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activeX/activeX6.xml" ContentType="application/vnd.ms-office.activeX+xml"/>
  <Override PartName="/word/activeX/activeX6.bin" ContentType="application/vnd.ms-office.activeX"/>
  <Override PartName="/word/activeX/activeX7.xml" ContentType="application/vnd.ms-office.activeX+xml"/>
  <Override PartName="/word/activeX/activeX7.bin" ContentType="application/vnd.ms-office.activeX"/>
  <Override PartName="/word/activeX/activeX8.xml" ContentType="application/vnd.ms-office.activeX+xml"/>
  <Override PartName="/word/activeX/activeX8.bin" ContentType="application/vnd.ms-office.activeX"/>
  <Override PartName="/word/activeX/activeX9.xml" ContentType="application/vnd.ms-office.activeX+xml"/>
  <Override PartName="/word/activeX/activeX9.bin" ContentType="application/vnd.ms-office.activeX"/>
  <Override PartName="/word/activeX/activeX10.xml" ContentType="application/vnd.ms-office.activeX+xml"/>
  <Override PartName="/word/activeX/activeX10.bin" ContentType="application/vnd.ms-office.activeX"/>
  <Override PartName="/word/activeX/activeX11.xml" ContentType="application/vnd.ms-office.activeX+xml"/>
  <Override PartName="/word/activeX/activeX11.bin" ContentType="application/vnd.ms-office.activeX"/>
  <Override PartName="/word/activeX/activeX12.xml" ContentType="application/vnd.ms-office.activeX+xml"/>
  <Override PartName="/word/activeX/activeX12.bin" ContentType="application/vnd.ms-office.activeX"/>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47A4" w:rsidRDefault="00F12EC7">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735"/>
        <w:gridCol w:w="783"/>
        <w:gridCol w:w="3960"/>
        <w:gridCol w:w="1263"/>
        <w:gridCol w:w="2444"/>
      </w:tblGrid>
      <w:tr w:rsidR="00CF47A4">
        <w:trPr>
          <w:trHeight w:val="491"/>
        </w:trPr>
        <w:tc>
          <w:tcPr>
            <w:tcW w:w="735" w:type="dxa"/>
            <w:vMerge w:val="restart"/>
            <w:vAlign w:val="center"/>
          </w:tcPr>
          <w:p w:rsidR="00CF47A4" w:rsidRDefault="00F12EC7">
            <w:pPr>
              <w:jc w:val="center"/>
              <w:rPr>
                <w:rFonts w:ascii="黑体" w:eastAsia="黑体"/>
                <w:sz w:val="24"/>
              </w:rPr>
            </w:pPr>
            <w:r>
              <w:rPr>
                <w:rFonts w:ascii="黑体" w:eastAsia="黑体" w:hint="eastAsia"/>
                <w:sz w:val="24"/>
              </w:rPr>
              <w:t>委托单位</w:t>
            </w:r>
          </w:p>
        </w:tc>
        <w:tc>
          <w:tcPr>
            <w:tcW w:w="783" w:type="dxa"/>
            <w:vAlign w:val="center"/>
          </w:tcPr>
          <w:p w:rsidR="00CF47A4" w:rsidRDefault="00F12EC7">
            <w:pPr>
              <w:jc w:val="center"/>
              <w:rPr>
                <w:rFonts w:ascii="黑体" w:eastAsia="黑体"/>
                <w:sz w:val="24"/>
              </w:rPr>
            </w:pPr>
            <w:r>
              <w:rPr>
                <w:rFonts w:ascii="黑体" w:eastAsia="黑体" w:hint="eastAsia"/>
                <w:sz w:val="24"/>
              </w:rPr>
              <w:t>名称</w:t>
            </w:r>
          </w:p>
        </w:tc>
        <w:tc>
          <w:tcPr>
            <w:tcW w:w="3960" w:type="dxa"/>
            <w:vAlign w:val="center"/>
          </w:tcPr>
          <w:p w:rsidR="00CF47A4" w:rsidRDefault="00F12EC7">
            <w:pPr>
              <w:rPr>
                <w:rFonts w:ascii="楷体_GB2312" w:eastAsia="楷体_GB2312" w:hAnsi="宋体"/>
                <w:sz w:val="24"/>
              </w:rPr>
            </w:pPr>
            <w:r>
              <w:rPr>
                <w:rFonts w:ascii="楷体_GB2312" w:eastAsia="楷体_GB2312" w:cs="宋体" w:hint="eastAsia"/>
                <w:color w:val="000000"/>
                <w:kern w:val="0"/>
                <w:sz w:val="24"/>
                <w:lang w:val="zh-CN"/>
              </w:rPr>
              <w:t>福州市城乡建设发展有限公司</w:t>
            </w:r>
          </w:p>
        </w:tc>
        <w:tc>
          <w:tcPr>
            <w:tcW w:w="1263" w:type="dxa"/>
            <w:vAlign w:val="center"/>
          </w:tcPr>
          <w:p w:rsidR="00CF47A4" w:rsidRDefault="00F12EC7">
            <w:pPr>
              <w:pStyle w:val="xl30"/>
              <w:widowControl w:val="0"/>
              <w:pBdr>
                <w:bottom w:val="none" w:sz="0" w:space="0" w:color="auto"/>
                <w:right w:val="none" w:sz="0" w:space="0" w:color="auto"/>
              </w:pBdr>
              <w:spacing w:before="0" w:beforeAutospacing="0" w:after="0" w:afterAutospacing="0"/>
              <w:rPr>
                <w:rFonts w:ascii="黑体" w:eastAsia="黑体"/>
                <w:kern w:val="2"/>
                <w:sz w:val="24"/>
                <w:szCs w:val="24"/>
              </w:rPr>
            </w:pPr>
            <w:r>
              <w:rPr>
                <w:rFonts w:ascii="黑体" w:eastAsia="黑体" w:hint="eastAsia"/>
                <w:kern w:val="2"/>
                <w:sz w:val="24"/>
                <w:szCs w:val="24"/>
              </w:rPr>
              <w:t>合同编号</w:t>
            </w:r>
          </w:p>
        </w:tc>
        <w:tc>
          <w:tcPr>
            <w:tcW w:w="2444" w:type="dxa"/>
            <w:vAlign w:val="center"/>
          </w:tcPr>
          <w:p w:rsidR="00CF47A4" w:rsidRDefault="00F12EC7">
            <w:pPr>
              <w:rPr>
                <w:rFonts w:ascii="楷体_GB2312" w:eastAsia="楷体_GB2312" w:hAnsi="宋体"/>
                <w:sz w:val="24"/>
              </w:rPr>
            </w:pPr>
            <w:r>
              <w:rPr>
                <w:rFonts w:ascii="楷体_GB2312" w:eastAsia="楷体_GB2312" w:hAnsi="宋体" w:hint="eastAsia"/>
                <w:sz w:val="24"/>
              </w:rPr>
              <w:t>HT02CB1800285</w:t>
            </w:r>
          </w:p>
        </w:tc>
      </w:tr>
      <w:tr w:rsidR="00CF47A4">
        <w:trPr>
          <w:trHeight w:val="459"/>
        </w:trPr>
        <w:tc>
          <w:tcPr>
            <w:tcW w:w="735" w:type="dxa"/>
            <w:vMerge/>
            <w:vAlign w:val="center"/>
          </w:tcPr>
          <w:p w:rsidR="00CF47A4" w:rsidRDefault="00CF47A4">
            <w:pPr>
              <w:jc w:val="center"/>
              <w:rPr>
                <w:rFonts w:ascii="黑体" w:eastAsia="黑体"/>
                <w:sz w:val="24"/>
              </w:rPr>
            </w:pPr>
          </w:p>
        </w:tc>
        <w:tc>
          <w:tcPr>
            <w:tcW w:w="783" w:type="dxa"/>
            <w:vAlign w:val="center"/>
          </w:tcPr>
          <w:p w:rsidR="00CF47A4" w:rsidRDefault="00F12EC7">
            <w:pPr>
              <w:jc w:val="center"/>
              <w:rPr>
                <w:rFonts w:ascii="黑体" w:eastAsia="黑体"/>
                <w:sz w:val="24"/>
              </w:rPr>
            </w:pPr>
            <w:r>
              <w:rPr>
                <w:rFonts w:ascii="黑体" w:eastAsia="黑体" w:hint="eastAsia"/>
                <w:sz w:val="24"/>
              </w:rPr>
              <w:t>地址</w:t>
            </w:r>
          </w:p>
        </w:tc>
        <w:tc>
          <w:tcPr>
            <w:tcW w:w="3960" w:type="dxa"/>
            <w:vAlign w:val="center"/>
          </w:tcPr>
          <w:p w:rsidR="00CF47A4" w:rsidRDefault="00F12EC7">
            <w:pPr>
              <w:rPr>
                <w:rFonts w:ascii="楷体_GB2312" w:eastAsia="楷体_GB2312" w:hAnsi="宋体"/>
                <w:sz w:val="24"/>
              </w:rPr>
            </w:pPr>
            <w:r>
              <w:rPr>
                <w:rFonts w:ascii="楷体_GB2312" w:eastAsia="楷体_GB2312" w:cs="宋体" w:hint="eastAsia"/>
                <w:color w:val="000000"/>
                <w:kern w:val="0"/>
                <w:sz w:val="24"/>
                <w:lang w:val="zh-CN"/>
              </w:rPr>
              <w:t>福州市台江区</w:t>
            </w:r>
            <w:proofErr w:type="gramStart"/>
            <w:r>
              <w:rPr>
                <w:rFonts w:ascii="楷体_GB2312" w:eastAsia="楷体_GB2312" w:cs="宋体" w:hint="eastAsia"/>
                <w:color w:val="000000"/>
                <w:kern w:val="0"/>
                <w:sz w:val="24"/>
                <w:lang w:val="zh-CN"/>
              </w:rPr>
              <w:t>德榜路53号</w:t>
            </w:r>
            <w:proofErr w:type="gramEnd"/>
          </w:p>
        </w:tc>
        <w:tc>
          <w:tcPr>
            <w:tcW w:w="1263" w:type="dxa"/>
            <w:vAlign w:val="center"/>
          </w:tcPr>
          <w:p w:rsidR="00CF47A4" w:rsidRDefault="00F12EC7">
            <w:pPr>
              <w:jc w:val="center"/>
              <w:rPr>
                <w:rFonts w:ascii="黑体" w:eastAsia="黑体"/>
                <w:sz w:val="24"/>
              </w:rPr>
            </w:pPr>
            <w:r>
              <w:rPr>
                <w:rFonts w:ascii="黑体" w:eastAsia="黑体" w:hint="eastAsia"/>
                <w:sz w:val="24"/>
              </w:rPr>
              <w:t>检验时间</w:t>
            </w:r>
          </w:p>
        </w:tc>
        <w:tc>
          <w:tcPr>
            <w:tcW w:w="2444" w:type="dxa"/>
            <w:vAlign w:val="center"/>
          </w:tcPr>
          <w:p w:rsidR="00CF47A4" w:rsidRDefault="00F12EC7">
            <w:pPr>
              <w:jc w:val="left"/>
              <w:rPr>
                <w:rFonts w:ascii="楷体_GB2312" w:eastAsia="楷体_GB2312" w:hAnsi="宋体"/>
                <w:szCs w:val="21"/>
              </w:rPr>
            </w:pPr>
            <w:r>
              <w:rPr>
                <w:rFonts w:ascii="楷体_GB2312" w:eastAsia="楷体_GB2312" w:hAnsi="宋体" w:hint="eastAsia"/>
                <w:sz w:val="24"/>
              </w:rPr>
              <w:t>2018.12.3</w:t>
            </w:r>
            <w:r>
              <w:rPr>
                <w:rFonts w:ascii="楷体_GB2312" w:eastAsia="楷体_GB2312" w:hint="eastAsia"/>
                <w:sz w:val="24"/>
              </w:rPr>
              <w:t>～</w:t>
            </w:r>
            <w:r>
              <w:rPr>
                <w:rFonts w:ascii="楷体_GB2312" w:eastAsia="楷体_GB2312" w:hAnsi="宋体" w:hint="eastAsia"/>
                <w:sz w:val="24"/>
              </w:rPr>
              <w:t>12.4</w:t>
            </w:r>
          </w:p>
        </w:tc>
      </w:tr>
      <w:tr w:rsidR="00CF47A4">
        <w:trPr>
          <w:trHeight w:val="498"/>
        </w:trPr>
        <w:tc>
          <w:tcPr>
            <w:tcW w:w="1518" w:type="dxa"/>
            <w:gridSpan w:val="2"/>
            <w:vAlign w:val="center"/>
          </w:tcPr>
          <w:p w:rsidR="00CF47A4" w:rsidRDefault="00F12EC7">
            <w:pPr>
              <w:jc w:val="center"/>
              <w:rPr>
                <w:rFonts w:ascii="黑体" w:eastAsia="黑体"/>
                <w:sz w:val="24"/>
              </w:rPr>
            </w:pPr>
            <w:r>
              <w:rPr>
                <w:rFonts w:ascii="黑体" w:eastAsia="黑体" w:hint="eastAsia"/>
                <w:sz w:val="24"/>
              </w:rPr>
              <w:t>工程名称</w:t>
            </w:r>
          </w:p>
        </w:tc>
        <w:tc>
          <w:tcPr>
            <w:tcW w:w="3960" w:type="dxa"/>
            <w:vAlign w:val="center"/>
          </w:tcPr>
          <w:p w:rsidR="00CF47A4" w:rsidRDefault="00F12EC7">
            <w:pPr>
              <w:rPr>
                <w:rFonts w:ascii="楷体_GB2312" w:eastAsia="楷体_GB2312" w:hAnsi="宋体"/>
                <w:sz w:val="24"/>
              </w:rPr>
            </w:pPr>
            <w:r>
              <w:rPr>
                <w:rFonts w:ascii="楷体_GB2312" w:eastAsia="楷体_GB2312" w:cs="宋体"/>
                <w:color w:val="000000"/>
                <w:kern w:val="0"/>
                <w:sz w:val="24"/>
              </w:rPr>
              <w:t>福州市</w:t>
            </w:r>
            <w:proofErr w:type="gramStart"/>
            <w:r>
              <w:rPr>
                <w:rFonts w:ascii="楷体_GB2312" w:eastAsia="楷体_GB2312" w:cs="宋体"/>
                <w:color w:val="000000"/>
                <w:kern w:val="0"/>
                <w:sz w:val="24"/>
              </w:rPr>
              <w:t>后屿路改造</w:t>
            </w:r>
            <w:proofErr w:type="gramEnd"/>
            <w:r>
              <w:rPr>
                <w:rFonts w:ascii="楷体_GB2312" w:eastAsia="楷体_GB2312" w:cs="宋体"/>
                <w:color w:val="000000"/>
                <w:kern w:val="0"/>
                <w:sz w:val="24"/>
              </w:rPr>
              <w:t>工程K0+489.7桥</w:t>
            </w:r>
          </w:p>
        </w:tc>
        <w:tc>
          <w:tcPr>
            <w:tcW w:w="1263" w:type="dxa"/>
            <w:vAlign w:val="center"/>
          </w:tcPr>
          <w:p w:rsidR="00CF47A4" w:rsidRDefault="00F12EC7">
            <w:pPr>
              <w:jc w:val="center"/>
              <w:rPr>
                <w:rFonts w:ascii="黑体" w:eastAsia="黑体"/>
                <w:sz w:val="24"/>
              </w:rPr>
            </w:pPr>
            <w:r>
              <w:rPr>
                <w:rFonts w:ascii="黑体" w:eastAsia="黑体" w:hint="eastAsia"/>
                <w:sz w:val="24"/>
              </w:rPr>
              <w:t>工程地点</w:t>
            </w:r>
          </w:p>
        </w:tc>
        <w:tc>
          <w:tcPr>
            <w:tcW w:w="2444" w:type="dxa"/>
            <w:vAlign w:val="center"/>
          </w:tcPr>
          <w:p w:rsidR="00CF47A4" w:rsidRDefault="00F12EC7">
            <w:pPr>
              <w:rPr>
                <w:rFonts w:ascii="楷体_GB2312" w:eastAsia="楷体_GB2312" w:hAnsi="宋体"/>
                <w:szCs w:val="21"/>
              </w:rPr>
            </w:pPr>
            <w:r>
              <w:rPr>
                <w:rFonts w:ascii="楷体_GB2312" w:eastAsia="楷体_GB2312" w:hAnsi="宋体" w:hint="eastAsia"/>
                <w:sz w:val="24"/>
              </w:rPr>
              <w:t>福州市晋安区</w:t>
            </w:r>
          </w:p>
        </w:tc>
      </w:tr>
      <w:tr w:rsidR="00CF47A4">
        <w:trPr>
          <w:trHeight w:val="499"/>
        </w:trPr>
        <w:tc>
          <w:tcPr>
            <w:tcW w:w="1518" w:type="dxa"/>
            <w:gridSpan w:val="2"/>
            <w:vAlign w:val="center"/>
          </w:tcPr>
          <w:p w:rsidR="00CF47A4" w:rsidRDefault="00F12EC7">
            <w:pPr>
              <w:jc w:val="center"/>
              <w:rPr>
                <w:rFonts w:ascii="黑体" w:eastAsia="黑体"/>
                <w:sz w:val="24"/>
              </w:rPr>
            </w:pPr>
            <w:r>
              <w:rPr>
                <w:rFonts w:ascii="黑体" w:eastAsia="黑体" w:hint="eastAsia"/>
                <w:sz w:val="24"/>
              </w:rPr>
              <w:t>检验内容</w:t>
            </w:r>
          </w:p>
        </w:tc>
        <w:tc>
          <w:tcPr>
            <w:tcW w:w="3960" w:type="dxa"/>
            <w:vAlign w:val="center"/>
          </w:tcPr>
          <w:p w:rsidR="00CF47A4" w:rsidRDefault="00F12EC7">
            <w:pPr>
              <w:rPr>
                <w:rFonts w:ascii="楷体_GB2312" w:eastAsia="楷体_GB2312" w:hAnsi="宋体"/>
                <w:sz w:val="24"/>
              </w:rPr>
            </w:pPr>
            <w:r>
              <w:rPr>
                <w:rFonts w:ascii="楷体_GB2312" w:eastAsia="楷体_GB2312" w:hAnsi="宋体" w:hint="eastAsia"/>
                <w:sz w:val="24"/>
              </w:rPr>
              <w:t>桥梁外观检查及静动载试验</w:t>
            </w:r>
          </w:p>
        </w:tc>
        <w:tc>
          <w:tcPr>
            <w:tcW w:w="1263" w:type="dxa"/>
            <w:vAlign w:val="center"/>
          </w:tcPr>
          <w:p w:rsidR="00CF47A4" w:rsidRDefault="00F12EC7">
            <w:pPr>
              <w:jc w:val="center"/>
              <w:rPr>
                <w:rFonts w:ascii="黑体" w:eastAsia="黑体" w:hAnsi="宋体"/>
                <w:sz w:val="24"/>
              </w:rPr>
            </w:pPr>
            <w:r>
              <w:rPr>
                <w:rFonts w:ascii="黑体" w:eastAsia="黑体" w:hint="eastAsia"/>
                <w:sz w:val="24"/>
              </w:rPr>
              <w:t>检验</w:t>
            </w:r>
            <w:r>
              <w:rPr>
                <w:rFonts w:ascii="黑体" w:eastAsia="黑体" w:hAnsi="宋体" w:hint="eastAsia"/>
                <w:sz w:val="24"/>
              </w:rPr>
              <w:t>类别</w:t>
            </w:r>
          </w:p>
        </w:tc>
        <w:tc>
          <w:tcPr>
            <w:tcW w:w="2444" w:type="dxa"/>
            <w:vAlign w:val="center"/>
          </w:tcPr>
          <w:p w:rsidR="00CF47A4" w:rsidRDefault="00F12EC7">
            <w:pPr>
              <w:rPr>
                <w:rFonts w:ascii="楷体_GB2312" w:eastAsia="楷体_GB2312" w:hAnsi="宋体"/>
                <w:szCs w:val="21"/>
              </w:rPr>
            </w:pPr>
            <w:r>
              <w:rPr>
                <w:rFonts w:ascii="楷体_GB2312" w:eastAsia="楷体_GB2312" w:hAnsi="宋体" w:hint="eastAsia"/>
                <w:sz w:val="24"/>
              </w:rPr>
              <w:t>委托</w:t>
            </w:r>
            <w:r>
              <w:rPr>
                <w:rFonts w:eastAsia="楷体_GB2312"/>
                <w:sz w:val="24"/>
              </w:rPr>
              <w:t>检验</w:t>
            </w:r>
          </w:p>
        </w:tc>
      </w:tr>
      <w:tr w:rsidR="00CF47A4">
        <w:trPr>
          <w:trHeight w:val="875"/>
        </w:trPr>
        <w:tc>
          <w:tcPr>
            <w:tcW w:w="1518" w:type="dxa"/>
            <w:gridSpan w:val="2"/>
            <w:vAlign w:val="center"/>
          </w:tcPr>
          <w:p w:rsidR="00CF47A4" w:rsidRDefault="00F12EC7">
            <w:pPr>
              <w:spacing w:line="360" w:lineRule="atLeast"/>
              <w:jc w:val="center"/>
              <w:rPr>
                <w:rFonts w:ascii="黑体" w:eastAsia="黑体"/>
                <w:sz w:val="24"/>
              </w:rPr>
            </w:pPr>
            <w:r>
              <w:rPr>
                <w:rFonts w:ascii="黑体" w:eastAsia="黑体" w:hint="eastAsia"/>
                <w:sz w:val="24"/>
              </w:rPr>
              <w:t>主要检测</w:t>
            </w:r>
          </w:p>
          <w:p w:rsidR="00CF47A4" w:rsidRDefault="00F12EC7">
            <w:pPr>
              <w:spacing w:line="360" w:lineRule="atLeast"/>
              <w:jc w:val="center"/>
              <w:rPr>
                <w:rFonts w:ascii="黑体" w:eastAsia="黑体"/>
                <w:szCs w:val="21"/>
              </w:rPr>
            </w:pPr>
            <w:r>
              <w:rPr>
                <w:rFonts w:ascii="黑体" w:eastAsia="黑体" w:hint="eastAsia"/>
                <w:sz w:val="24"/>
              </w:rPr>
              <w:t>检验依据</w:t>
            </w:r>
          </w:p>
        </w:tc>
        <w:tc>
          <w:tcPr>
            <w:tcW w:w="7667" w:type="dxa"/>
            <w:gridSpan w:val="3"/>
            <w:vAlign w:val="center"/>
          </w:tcPr>
          <w:p w:rsidR="00CF47A4" w:rsidRDefault="00F12EC7">
            <w:pPr>
              <w:spacing w:line="380" w:lineRule="exact"/>
              <w:rPr>
                <w:rFonts w:ascii="楷体_GB2312" w:eastAsia="楷体_GB2312" w:hAnsi="楷体_GB2312" w:cs="楷体_GB2312"/>
                <w:sz w:val="24"/>
              </w:rPr>
            </w:pPr>
            <w:r>
              <w:rPr>
                <w:rFonts w:ascii="楷体_GB2312" w:eastAsia="楷体_GB2312" w:hAnsi="楷体_GB2312" w:cs="楷体_GB2312" w:hint="eastAsia"/>
                <w:sz w:val="24"/>
              </w:rPr>
              <w:t>1.《公路桥梁荷载试验规程》（JTG/T J21-01-2015）</w:t>
            </w:r>
          </w:p>
          <w:p w:rsidR="00CF47A4" w:rsidRDefault="00F12EC7">
            <w:pPr>
              <w:spacing w:line="380" w:lineRule="exact"/>
              <w:rPr>
                <w:rFonts w:ascii="楷体_GB2312" w:eastAsia="楷体_GB2312" w:hAnsi="楷体_GB2312" w:cs="楷体_GB2312"/>
                <w:sz w:val="24"/>
              </w:rPr>
            </w:pPr>
            <w:r>
              <w:rPr>
                <w:rFonts w:ascii="楷体_GB2312" w:eastAsia="楷体_GB2312" w:hAnsi="楷体_GB2312" w:cs="楷体_GB2312" w:hint="eastAsia"/>
                <w:sz w:val="24"/>
              </w:rPr>
              <w:t>2.《混凝土结构现场检测技术标准》（GB/T 50784-2013）</w:t>
            </w:r>
          </w:p>
          <w:p w:rsidR="00CF47A4" w:rsidRDefault="00F12EC7">
            <w:pPr>
              <w:spacing w:line="380" w:lineRule="exact"/>
              <w:ind w:rightChars="-51" w:right="-107"/>
              <w:rPr>
                <w:rFonts w:ascii="楷体_GB2312" w:eastAsia="楷体_GB2312" w:hAnsi="楷体_GB2312" w:cs="楷体_GB2312"/>
                <w:sz w:val="24"/>
              </w:rPr>
            </w:pPr>
            <w:r>
              <w:rPr>
                <w:rFonts w:ascii="楷体_GB2312" w:eastAsia="楷体_GB2312" w:hAnsi="楷体_GB2312" w:cs="楷体_GB2312" w:hint="eastAsia"/>
                <w:sz w:val="24"/>
              </w:rPr>
              <w:t>3.《城市桥梁检测与评定技术规范》（CJJ/T 233-2015）</w:t>
            </w:r>
          </w:p>
          <w:p w:rsidR="00CF47A4" w:rsidRDefault="00F12EC7">
            <w:pPr>
              <w:spacing w:line="380" w:lineRule="exact"/>
              <w:rPr>
                <w:rFonts w:ascii="楷体_GB2312" w:eastAsia="楷体_GB2312" w:hAnsi="楷体_GB2312" w:cs="楷体_GB2312"/>
                <w:sz w:val="24"/>
              </w:rPr>
            </w:pPr>
            <w:r>
              <w:rPr>
                <w:rFonts w:ascii="楷体_GB2312" w:eastAsia="楷体_GB2312" w:hAnsi="楷体_GB2312" w:cs="楷体_GB2312" w:hint="eastAsia"/>
                <w:sz w:val="24"/>
              </w:rPr>
              <w:t>4.《城市桥梁设计规范》（CJJ 11-2011）</w:t>
            </w:r>
          </w:p>
          <w:p w:rsidR="00CF47A4" w:rsidRDefault="00F12EC7">
            <w:pPr>
              <w:spacing w:line="420" w:lineRule="exact"/>
              <w:rPr>
                <w:rFonts w:ascii="楷体_GB2312" w:eastAsia="楷体_GB2312"/>
                <w:sz w:val="24"/>
              </w:rPr>
            </w:pPr>
            <w:r>
              <w:rPr>
                <w:rFonts w:ascii="楷体_GB2312" w:eastAsia="楷体_GB2312" w:hAnsi="楷体_GB2312" w:cs="楷体_GB2312" w:hint="eastAsia"/>
                <w:sz w:val="24"/>
              </w:rPr>
              <w:t>5.</w:t>
            </w:r>
            <w:r>
              <w:rPr>
                <w:rFonts w:ascii="楷体_GB2312" w:eastAsia="楷体_GB2312" w:hAnsi="楷体_GB2312" w:cs="楷体_GB2312" w:hint="eastAsia"/>
                <w:bCs/>
                <w:sz w:val="24"/>
              </w:rPr>
              <w:t>《城市桥梁养护技术标准》（CJJ 99-2017）</w:t>
            </w:r>
          </w:p>
        </w:tc>
      </w:tr>
      <w:tr w:rsidR="00CF47A4">
        <w:trPr>
          <w:trHeight w:val="7620"/>
        </w:trPr>
        <w:tc>
          <w:tcPr>
            <w:tcW w:w="1518" w:type="dxa"/>
            <w:gridSpan w:val="2"/>
            <w:vAlign w:val="center"/>
          </w:tcPr>
          <w:p w:rsidR="00CF47A4" w:rsidRDefault="00F12EC7">
            <w:pPr>
              <w:spacing w:line="360" w:lineRule="atLeast"/>
              <w:jc w:val="center"/>
              <w:rPr>
                <w:rFonts w:ascii="黑体" w:eastAsia="黑体"/>
                <w:color w:val="FF0000"/>
                <w:szCs w:val="21"/>
              </w:rPr>
            </w:pPr>
            <w:r>
              <w:rPr>
                <w:rFonts w:ascii="黑体" w:eastAsia="黑体" w:hint="eastAsia"/>
                <w:sz w:val="24"/>
              </w:rPr>
              <w:t>检验结果</w:t>
            </w:r>
          </w:p>
        </w:tc>
        <w:tc>
          <w:tcPr>
            <w:tcW w:w="7667" w:type="dxa"/>
            <w:gridSpan w:val="3"/>
          </w:tcPr>
          <w:p w:rsidR="00CF47A4" w:rsidRDefault="00F12EC7">
            <w:pPr>
              <w:spacing w:line="400" w:lineRule="exact"/>
              <w:ind w:firstLineChars="200" w:firstLine="480"/>
              <w:rPr>
                <w:rFonts w:ascii="楷体_GB2312" w:eastAsia="楷体_GB2312" w:hAnsi="宋体" w:cs="宋体"/>
                <w:b/>
                <w:bCs/>
                <w:kern w:val="0"/>
                <w:sz w:val="24"/>
              </w:rPr>
            </w:pPr>
            <w:r>
              <w:rPr>
                <w:rFonts w:ascii="楷体_GB2312" w:eastAsia="楷体_GB2312" w:cs="宋体" w:hint="eastAsia"/>
                <w:color w:val="000000"/>
                <w:kern w:val="0"/>
                <w:sz w:val="24"/>
              </w:rPr>
              <w:t>对</w:t>
            </w:r>
            <w:proofErr w:type="gramStart"/>
            <w:r>
              <w:rPr>
                <w:rFonts w:ascii="楷体_GB2312" w:eastAsia="楷体_GB2312" w:cs="宋体"/>
                <w:color w:val="000000"/>
                <w:kern w:val="0"/>
                <w:sz w:val="24"/>
              </w:rPr>
              <w:t>后屿路改造</w:t>
            </w:r>
            <w:proofErr w:type="gramEnd"/>
            <w:r>
              <w:rPr>
                <w:rFonts w:ascii="楷体_GB2312" w:eastAsia="楷体_GB2312" w:cs="宋体"/>
                <w:color w:val="000000"/>
                <w:kern w:val="0"/>
                <w:sz w:val="24"/>
              </w:rPr>
              <w:t>工程K0+489.7桥</w:t>
            </w:r>
            <w:r>
              <w:rPr>
                <w:rFonts w:ascii="楷体_GB2312" w:eastAsia="楷体_GB2312" w:cs="宋体" w:hint="eastAsia"/>
                <w:color w:val="000000"/>
                <w:kern w:val="0"/>
                <w:sz w:val="24"/>
              </w:rPr>
              <w:t>进行桥梁外观检查，选取桥梁左幅进行静动载试验。</w:t>
            </w:r>
          </w:p>
          <w:p w:rsidR="00CF47A4" w:rsidRDefault="00F12EC7">
            <w:pPr>
              <w:spacing w:line="400" w:lineRule="exact"/>
              <w:ind w:firstLineChars="200" w:firstLine="482"/>
              <w:rPr>
                <w:rFonts w:ascii="楷体_GB2312" w:eastAsia="楷体_GB2312" w:hAnsi="宋体" w:cs="宋体"/>
                <w:b/>
                <w:bCs/>
                <w:kern w:val="0"/>
                <w:sz w:val="24"/>
              </w:rPr>
            </w:pPr>
            <w:r>
              <w:rPr>
                <w:rFonts w:ascii="楷体_GB2312" w:eastAsia="楷体_GB2312" w:hAnsi="宋体" w:cs="宋体"/>
                <w:b/>
                <w:bCs/>
                <w:kern w:val="0"/>
                <w:sz w:val="24"/>
              </w:rPr>
              <w:t>一、外观检查结果</w:t>
            </w:r>
          </w:p>
          <w:p w:rsidR="00CF47A4" w:rsidRDefault="00F12EC7">
            <w:pPr>
              <w:spacing w:line="400" w:lineRule="exact"/>
              <w:ind w:firstLineChars="200" w:firstLine="482"/>
              <w:jc w:val="left"/>
              <w:rPr>
                <w:rFonts w:ascii="楷体_GB2312" w:eastAsia="楷体_GB2312" w:hAnsi="宋体" w:cs="宋体"/>
                <w:b/>
                <w:bCs/>
                <w:kern w:val="0"/>
                <w:sz w:val="24"/>
              </w:rPr>
            </w:pPr>
            <w:r>
              <w:rPr>
                <w:rFonts w:ascii="楷体_GB2312" w:eastAsia="楷体_GB2312" w:hAnsi="宋体" w:cs="宋体"/>
                <w:b/>
                <w:bCs/>
                <w:kern w:val="0"/>
                <w:sz w:val="24"/>
              </w:rPr>
              <w:t>1.桥面系检查结果</w:t>
            </w:r>
          </w:p>
          <w:p w:rsidR="00CF47A4" w:rsidRDefault="00F12EC7">
            <w:pPr>
              <w:spacing w:line="400" w:lineRule="exact"/>
              <w:ind w:rightChars="-1" w:right="-2" w:firstLineChars="200" w:firstLine="480"/>
              <w:rPr>
                <w:rFonts w:eastAsia="楷体_GB2312"/>
                <w:kern w:val="0"/>
                <w:sz w:val="24"/>
              </w:rPr>
            </w:pPr>
            <w:r>
              <w:rPr>
                <w:rFonts w:eastAsia="楷体_GB2312" w:hint="eastAsia"/>
                <w:sz w:val="24"/>
              </w:rPr>
              <w:t>桥面系</w:t>
            </w:r>
            <w:r>
              <w:rPr>
                <w:rFonts w:eastAsia="楷体_GB2312"/>
                <w:sz w:val="24"/>
              </w:rPr>
              <w:t>各</w:t>
            </w:r>
            <w:r>
              <w:rPr>
                <w:rFonts w:eastAsia="楷体_GB2312" w:hint="eastAsia"/>
                <w:sz w:val="24"/>
              </w:rPr>
              <w:t>部件</w:t>
            </w:r>
            <w:r>
              <w:rPr>
                <w:rFonts w:eastAsia="楷体_GB2312"/>
                <w:sz w:val="24"/>
              </w:rPr>
              <w:t>技术状况良好</w:t>
            </w:r>
            <w:r>
              <w:rPr>
                <w:rFonts w:eastAsia="楷体_GB2312"/>
                <w:bCs/>
                <w:sz w:val="24"/>
              </w:rPr>
              <w:t>，未见明显缺损</w:t>
            </w:r>
            <w:r>
              <w:rPr>
                <w:rFonts w:eastAsia="楷体_GB2312"/>
                <w:kern w:val="0"/>
                <w:sz w:val="24"/>
              </w:rPr>
              <w:t>。</w:t>
            </w:r>
          </w:p>
          <w:p w:rsidR="00CF47A4" w:rsidRDefault="00F12EC7">
            <w:pPr>
              <w:spacing w:line="400" w:lineRule="exact"/>
              <w:ind w:firstLineChars="200" w:firstLine="482"/>
              <w:jc w:val="left"/>
              <w:rPr>
                <w:rFonts w:ascii="楷体_GB2312" w:eastAsia="楷体_GB2312" w:hAnsi="宋体" w:cs="宋体"/>
                <w:b/>
                <w:bCs/>
                <w:kern w:val="0"/>
                <w:sz w:val="24"/>
              </w:rPr>
            </w:pPr>
            <w:r>
              <w:rPr>
                <w:rFonts w:ascii="楷体_GB2312" w:eastAsia="楷体_GB2312" w:hAnsi="宋体" w:cs="宋体"/>
                <w:b/>
                <w:bCs/>
                <w:kern w:val="0"/>
                <w:sz w:val="24"/>
              </w:rPr>
              <w:t>2.上部结构检查结果</w:t>
            </w:r>
          </w:p>
          <w:p w:rsidR="00CF47A4" w:rsidRDefault="00F12EC7">
            <w:pPr>
              <w:spacing w:line="400" w:lineRule="exact"/>
              <w:ind w:rightChars="-1" w:right="-2" w:firstLineChars="200" w:firstLine="480"/>
              <w:rPr>
                <w:rFonts w:eastAsia="楷体_GB2312"/>
                <w:bCs/>
                <w:sz w:val="24"/>
              </w:rPr>
            </w:pPr>
            <w:r>
              <w:rPr>
                <w:rFonts w:eastAsia="楷体_GB2312"/>
                <w:sz w:val="24"/>
              </w:rPr>
              <w:t>上部结构</w:t>
            </w:r>
            <w:r>
              <w:rPr>
                <w:rFonts w:eastAsia="楷体_GB2312" w:hint="eastAsia"/>
                <w:sz w:val="24"/>
              </w:rPr>
              <w:t>主梁</w:t>
            </w:r>
            <w:r>
              <w:rPr>
                <w:rFonts w:eastAsia="楷体_GB2312"/>
                <w:sz w:val="24"/>
              </w:rPr>
              <w:t>技术状况良好</w:t>
            </w:r>
            <w:r>
              <w:rPr>
                <w:rFonts w:eastAsia="楷体_GB2312"/>
                <w:bCs/>
                <w:sz w:val="24"/>
              </w:rPr>
              <w:t>，未见明显缺损。</w:t>
            </w:r>
          </w:p>
          <w:p w:rsidR="00CF47A4" w:rsidRDefault="00F12EC7">
            <w:pPr>
              <w:spacing w:line="400" w:lineRule="exact"/>
              <w:ind w:firstLineChars="200" w:firstLine="482"/>
              <w:jc w:val="left"/>
              <w:rPr>
                <w:rFonts w:ascii="楷体_GB2312" w:eastAsia="楷体_GB2312" w:hAnsi="宋体" w:cs="宋体"/>
                <w:b/>
                <w:bCs/>
                <w:kern w:val="0"/>
                <w:sz w:val="24"/>
              </w:rPr>
            </w:pPr>
            <w:r>
              <w:rPr>
                <w:rFonts w:ascii="楷体_GB2312" w:eastAsia="楷体_GB2312" w:hAnsi="宋体" w:cs="宋体" w:hint="eastAsia"/>
                <w:b/>
                <w:bCs/>
                <w:kern w:val="0"/>
                <w:sz w:val="24"/>
              </w:rPr>
              <w:t>3</w:t>
            </w:r>
            <w:r>
              <w:rPr>
                <w:rFonts w:ascii="楷体_GB2312" w:eastAsia="楷体_GB2312" w:hAnsi="宋体" w:cs="宋体"/>
                <w:b/>
                <w:bCs/>
                <w:kern w:val="0"/>
                <w:sz w:val="24"/>
              </w:rPr>
              <w:t>.</w:t>
            </w:r>
            <w:r>
              <w:rPr>
                <w:rFonts w:ascii="楷体_GB2312" w:eastAsia="楷体_GB2312" w:hAnsi="宋体" w:cs="宋体" w:hint="eastAsia"/>
                <w:b/>
                <w:bCs/>
                <w:kern w:val="0"/>
                <w:sz w:val="24"/>
              </w:rPr>
              <w:t>下</w:t>
            </w:r>
            <w:r>
              <w:rPr>
                <w:rFonts w:ascii="楷体_GB2312" w:eastAsia="楷体_GB2312" w:hAnsi="宋体" w:cs="宋体"/>
                <w:b/>
                <w:bCs/>
                <w:kern w:val="0"/>
                <w:sz w:val="24"/>
              </w:rPr>
              <w:t>部结构检查结果</w:t>
            </w:r>
          </w:p>
          <w:p w:rsidR="00CF47A4" w:rsidRDefault="00F12EC7">
            <w:pPr>
              <w:spacing w:line="400" w:lineRule="exact"/>
              <w:ind w:rightChars="-1" w:right="-2" w:firstLineChars="200" w:firstLine="480"/>
              <w:rPr>
                <w:rFonts w:eastAsia="楷体_GB2312"/>
                <w:bCs/>
                <w:sz w:val="24"/>
              </w:rPr>
            </w:pPr>
            <w:r>
              <w:rPr>
                <w:rFonts w:ascii="楷体_GB2312" w:eastAsia="楷体_GB2312" w:hAnsi="楷体_GB2312" w:cs="楷体_GB2312" w:hint="eastAsia"/>
                <w:sz w:val="24"/>
              </w:rPr>
              <w:t>下部结构支座均被遮挡，未能检查，所检墩台技术状况良好，未见明显缺损</w:t>
            </w:r>
            <w:r>
              <w:rPr>
                <w:rFonts w:eastAsia="楷体_GB2312"/>
                <w:bCs/>
                <w:sz w:val="24"/>
              </w:rPr>
              <w:t>。</w:t>
            </w:r>
          </w:p>
          <w:p w:rsidR="00CF47A4" w:rsidRDefault="00F12EC7">
            <w:pPr>
              <w:spacing w:line="400" w:lineRule="exact"/>
              <w:ind w:firstLineChars="200" w:firstLine="482"/>
              <w:rPr>
                <w:rFonts w:ascii="楷体_GB2312" w:eastAsia="楷体_GB2312" w:hAnsi="宋体" w:cs="宋体"/>
                <w:b/>
                <w:bCs/>
                <w:kern w:val="0"/>
                <w:sz w:val="24"/>
              </w:rPr>
            </w:pPr>
            <w:r>
              <w:rPr>
                <w:rFonts w:ascii="楷体_GB2312" w:eastAsia="楷体_GB2312" w:hAnsi="宋体" w:cs="宋体" w:hint="eastAsia"/>
                <w:b/>
                <w:bCs/>
                <w:kern w:val="0"/>
                <w:sz w:val="24"/>
              </w:rPr>
              <w:t>二、静载试验结果</w:t>
            </w:r>
          </w:p>
          <w:p w:rsidR="00CF47A4" w:rsidRDefault="00F12EC7">
            <w:pPr>
              <w:spacing w:line="400" w:lineRule="exact"/>
              <w:ind w:firstLineChars="200" w:firstLine="482"/>
              <w:jc w:val="left"/>
              <w:rPr>
                <w:rFonts w:ascii="楷体_GB2312" w:eastAsia="楷体_GB2312" w:hAnsi="宋体" w:cs="宋体"/>
                <w:b/>
                <w:bCs/>
                <w:kern w:val="0"/>
                <w:sz w:val="24"/>
              </w:rPr>
            </w:pPr>
            <w:r>
              <w:rPr>
                <w:rFonts w:ascii="楷体_GB2312" w:eastAsia="楷体_GB2312" w:hAnsi="宋体" w:cs="宋体" w:hint="eastAsia"/>
                <w:b/>
                <w:bCs/>
                <w:kern w:val="0"/>
                <w:sz w:val="24"/>
              </w:rPr>
              <w:t>1.静载试验荷载效率</w:t>
            </w:r>
          </w:p>
          <w:p w:rsidR="00CF47A4" w:rsidRDefault="00F12EC7">
            <w:pPr>
              <w:tabs>
                <w:tab w:val="left" w:pos="7390"/>
              </w:tabs>
              <w:spacing w:line="400" w:lineRule="exact"/>
              <w:ind w:firstLineChars="200" w:firstLine="480"/>
              <w:jc w:val="left"/>
              <w:rPr>
                <w:rFonts w:eastAsia="楷体_GB2312"/>
                <w:sz w:val="24"/>
              </w:rPr>
            </w:pPr>
            <w:r>
              <w:rPr>
                <w:rFonts w:eastAsia="楷体_GB2312"/>
                <w:sz w:val="24"/>
              </w:rPr>
              <w:t>本次静载试验荷载效率为</w:t>
            </w:r>
            <w:r>
              <w:rPr>
                <w:rFonts w:ascii="楷体_GB2312" w:eastAsia="楷体_GB2312" w:hAnsi="宋体" w:cs="宋体" w:hint="eastAsia"/>
                <w:kern w:val="0"/>
                <w:sz w:val="24"/>
              </w:rPr>
              <w:t>0.94～1.05</w:t>
            </w:r>
            <w:r>
              <w:rPr>
                <w:rFonts w:eastAsia="楷体_GB2312"/>
                <w:sz w:val="24"/>
              </w:rPr>
              <w:t>，满足《城市桥梁检测与评定技术规范》（</w:t>
            </w:r>
            <w:r>
              <w:rPr>
                <w:rFonts w:ascii="楷体_GB2312" w:eastAsia="楷体_GB2312" w:hAnsi="宋体" w:cs="宋体"/>
                <w:kern w:val="0"/>
                <w:sz w:val="24"/>
              </w:rPr>
              <w:t>CJJ/T 233-2015）</w:t>
            </w:r>
            <w:r>
              <w:rPr>
                <w:rFonts w:eastAsia="楷体_GB2312"/>
                <w:sz w:val="24"/>
              </w:rPr>
              <w:t>中对验收性试验所规定的</w:t>
            </w:r>
            <w:r>
              <w:rPr>
                <w:rFonts w:ascii="楷体_GB2312" w:eastAsia="楷体_GB2312" w:hAnsi="宋体" w:cs="宋体" w:hint="eastAsia"/>
                <w:kern w:val="0"/>
                <w:sz w:val="24"/>
              </w:rPr>
              <w:t>0.85</w:t>
            </w:r>
            <w:r>
              <w:rPr>
                <w:rFonts w:ascii="楷体_GB2312" w:eastAsia="楷体_GB2312" w:hAnsi="楷体_GB2312" w:cs="楷体_GB2312" w:hint="eastAsia"/>
                <w:kern w:val="0"/>
                <w:sz w:val="24"/>
              </w:rPr>
              <w:t>≤</w:t>
            </w:r>
            <w:r>
              <w:rPr>
                <w:rFonts w:ascii="楷体_GB2312" w:eastAsia="楷体_GB2312" w:hAnsi="楷体_GB2312" w:cs="楷体_GB2312" w:hint="eastAsia"/>
                <w:sz w:val="24"/>
              </w:rPr>
              <w:t>η</w:t>
            </w:r>
            <w:r>
              <w:rPr>
                <w:rFonts w:ascii="楷体_GB2312" w:eastAsia="楷体_GB2312" w:hAnsi="楷体_GB2312" w:cs="楷体_GB2312" w:hint="eastAsia"/>
                <w:sz w:val="24"/>
                <w:vertAlign w:val="subscript"/>
              </w:rPr>
              <w:t>s</w:t>
            </w:r>
            <w:r>
              <w:rPr>
                <w:rFonts w:ascii="楷体_GB2312" w:eastAsia="楷体_GB2312" w:hAnsi="楷体_GB2312" w:cs="楷体_GB2312" w:hint="eastAsia"/>
                <w:kern w:val="0"/>
                <w:sz w:val="24"/>
              </w:rPr>
              <w:t>≤</w:t>
            </w:r>
            <w:r>
              <w:rPr>
                <w:rFonts w:ascii="楷体_GB2312" w:eastAsia="楷体_GB2312" w:hAnsi="宋体" w:cs="宋体" w:hint="eastAsia"/>
                <w:kern w:val="0"/>
                <w:sz w:val="24"/>
              </w:rPr>
              <w:t>1.05</w:t>
            </w:r>
            <w:r>
              <w:rPr>
                <w:rFonts w:eastAsia="楷体_GB2312" w:hint="eastAsia"/>
                <w:sz w:val="24"/>
              </w:rPr>
              <w:t>的</w:t>
            </w:r>
            <w:r>
              <w:rPr>
                <w:rFonts w:eastAsia="楷体_GB2312"/>
                <w:sz w:val="24"/>
              </w:rPr>
              <w:t>要求。</w:t>
            </w:r>
          </w:p>
          <w:p w:rsidR="00CF47A4" w:rsidRDefault="00F12EC7">
            <w:pPr>
              <w:spacing w:line="400" w:lineRule="exact"/>
              <w:ind w:firstLineChars="200" w:firstLine="482"/>
              <w:jc w:val="left"/>
              <w:rPr>
                <w:rFonts w:ascii="楷体_GB2312" w:eastAsia="楷体_GB2312"/>
                <w:b/>
                <w:bCs/>
                <w:sz w:val="24"/>
              </w:rPr>
            </w:pPr>
            <w:r>
              <w:rPr>
                <w:rFonts w:ascii="楷体_GB2312" w:eastAsia="楷体_GB2312" w:hint="eastAsia"/>
                <w:b/>
                <w:bCs/>
                <w:sz w:val="24"/>
              </w:rPr>
              <w:t>2.挠度测试结果</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8" o:title=""/>
                </v:shape>
                <o:OLEObject Type="Embed" ProgID="Equation.3" ShapeID="_x0000_i1025" DrawAspect="Content" ObjectID="_1620331548" r:id="rId9"/>
              </w:object>
            </w:r>
            <w:r>
              <w:rPr>
                <w:rFonts w:ascii="楷体_GB2312" w:eastAsia="楷体_GB2312" w:hint="eastAsia"/>
                <w:sz w:val="24"/>
                <w:vertAlign w:val="subscript"/>
              </w:rPr>
              <w:t>挠度</w:t>
            </w:r>
            <w:r>
              <w:rPr>
                <w:rFonts w:ascii="楷体_GB2312" w:eastAsia="楷体_GB2312" w:hint="eastAsia"/>
                <w:sz w:val="24"/>
              </w:rPr>
              <w:t>。</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挠度校验系数：</w:t>
            </w:r>
          </w:p>
          <w:p w:rsidR="00CF47A4" w:rsidRDefault="00F12EC7">
            <w:pPr>
              <w:spacing w:line="400" w:lineRule="exact"/>
              <w:jc w:val="center"/>
              <w:rPr>
                <w:rFonts w:ascii="楷体_GB2312" w:eastAsia="楷体_GB2312"/>
                <w:sz w:val="24"/>
              </w:rPr>
            </w:pPr>
            <w:r>
              <w:rPr>
                <w:rFonts w:ascii="楷体_GB2312" w:eastAsia="楷体_GB2312"/>
                <w:position w:val="-12"/>
                <w:sz w:val="24"/>
              </w:rPr>
              <w:object w:dxaOrig="240" w:dyaOrig="360">
                <v:shape id="_x0000_i1026" type="#_x0000_t75" style="width:11.9pt;height:18.15pt" o:ole="">
                  <v:imagedata r:id="rId8" o:title=""/>
                </v:shape>
                <o:OLEObject Type="Embed" ProgID="Equation.3" ShapeID="_x0000_i1026" DrawAspect="Content" ObjectID="_1620331549" r:id="rId10"/>
              </w:object>
            </w:r>
            <w:r>
              <w:rPr>
                <w:rFonts w:ascii="楷体_GB2312" w:eastAsia="楷体_GB2312" w:hint="eastAsia"/>
                <w:sz w:val="24"/>
                <w:vertAlign w:val="subscript"/>
              </w:rPr>
              <w:t>挠度</w:t>
            </w:r>
            <w:r>
              <w:rPr>
                <w:rFonts w:ascii="楷体_GB2312" w:eastAsia="楷体_GB2312" w:hint="eastAsia"/>
                <w:sz w:val="24"/>
              </w:rPr>
              <w:t>=实测挠度/理论挠度</w:t>
            </w:r>
          </w:p>
          <w:p w:rsidR="00CF47A4" w:rsidRDefault="00F12EC7">
            <w:pPr>
              <w:spacing w:line="400" w:lineRule="exact"/>
              <w:ind w:firstLineChars="200" w:firstLine="480"/>
              <w:jc w:val="left"/>
              <w:rPr>
                <w:rFonts w:ascii="楷体_GB2312" w:eastAsia="楷体_GB2312"/>
                <w:bCs/>
                <w:sz w:val="24"/>
              </w:rPr>
            </w:pPr>
            <w:r>
              <w:rPr>
                <w:rFonts w:ascii="楷体_GB2312" w:eastAsia="楷体_GB2312" w:hint="eastAsia"/>
                <w:sz w:val="24"/>
              </w:rPr>
              <w:t>(1)</w:t>
            </w:r>
            <w:r>
              <w:rPr>
                <w:rFonts w:ascii="楷体_GB2312" w:eastAsia="楷体_GB2312" w:hint="eastAsia"/>
                <w:bCs/>
                <w:sz w:val="24"/>
              </w:rPr>
              <w:t>在工况</w:t>
            </w:r>
            <w:proofErr w:type="gramStart"/>
            <w:r>
              <w:rPr>
                <w:rFonts w:ascii="楷体_GB2312" w:eastAsia="楷体_GB2312" w:hint="eastAsia"/>
                <w:bCs/>
                <w:sz w:val="24"/>
              </w:rPr>
              <w:t>一</w:t>
            </w:r>
            <w:proofErr w:type="gramEnd"/>
            <w:r>
              <w:rPr>
                <w:rFonts w:ascii="楷体_GB2312" w:eastAsia="楷体_GB2312" w:hint="eastAsia"/>
                <w:bCs/>
                <w:sz w:val="24"/>
              </w:rPr>
              <w:t>荷载作用下，主梁最大实测弹性挠度值为5.89mm，实测控制截面的挠度值均小于理论值，校验系数在0.15～0.92之间；相对残余变形在0.00%～10.17%之间。</w:t>
            </w:r>
          </w:p>
          <w:p w:rsidR="00CF47A4" w:rsidRDefault="00F12EC7">
            <w:pPr>
              <w:spacing w:line="400" w:lineRule="exact"/>
              <w:jc w:val="right"/>
              <w:rPr>
                <w:rFonts w:ascii="楷体_GB2312" w:eastAsia="楷体_GB2312" w:hAnsi="宋体" w:cs="宋体"/>
                <w:kern w:val="0"/>
                <w:sz w:val="24"/>
              </w:rPr>
            </w:pPr>
            <w:r>
              <w:rPr>
                <w:rFonts w:ascii="楷体_GB2312" w:eastAsia="楷体_GB2312" w:hAnsi="宋体" w:cs="宋体" w:hint="eastAsia"/>
                <w:kern w:val="0"/>
                <w:sz w:val="24"/>
              </w:rPr>
              <w:t>（</w:t>
            </w:r>
            <w:r>
              <w:rPr>
                <w:rFonts w:ascii="楷体_GB2312" w:eastAsia="楷体_GB2312" w:hAnsi="宋体" w:cs="宋体"/>
                <w:kern w:val="0"/>
                <w:sz w:val="24"/>
              </w:rPr>
              <w:t>转下页</w:t>
            </w:r>
            <w:r>
              <w:rPr>
                <w:rFonts w:ascii="楷体_GB2312" w:eastAsia="楷体_GB2312" w:hAnsi="宋体" w:cs="宋体" w:hint="eastAsia"/>
                <w:kern w:val="0"/>
                <w:sz w:val="24"/>
              </w:rPr>
              <w:t>）</w:t>
            </w:r>
          </w:p>
        </w:tc>
      </w:tr>
    </w:tbl>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CF47A4">
        <w:trPr>
          <w:trHeight w:val="666"/>
          <w:jc w:val="center"/>
        </w:trPr>
        <w:tc>
          <w:tcPr>
            <w:tcW w:w="715"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批准：</w:t>
            </w:r>
          </w:p>
        </w:tc>
        <w:bookmarkStart w:id="1" w:name="_1543414148"/>
        <w:bookmarkEnd w:id="1"/>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55" type="#_x0000_t75" alt="" style="width:65.1pt;height:35.05pt" o:ole="">
                  <v:imagedata r:id="rId11" o:title=""/>
                </v:shape>
                <w:control r:id="rId12" w:name="PZRY705" w:shapeid="_x0000_i1055"/>
              </w:object>
            </w:r>
          </w:p>
        </w:tc>
        <w:tc>
          <w:tcPr>
            <w:tcW w:w="770" w:type="dxa"/>
            <w:vAlign w:val="center"/>
          </w:tcPr>
          <w:p w:rsidR="00CF47A4" w:rsidRDefault="00F12EC7">
            <w:pPr>
              <w:adjustRightInd w:val="0"/>
              <w:snapToGrid w:val="0"/>
              <w:jc w:val="center"/>
              <w:rPr>
                <w:rFonts w:ascii="黑体" w:eastAsia="黑体"/>
                <w:szCs w:val="21"/>
              </w:rPr>
            </w:pPr>
            <w:r>
              <w:rPr>
                <w:rFonts w:ascii="黑体" w:eastAsia="黑体" w:hint="eastAsia"/>
                <w:szCs w:val="21"/>
              </w:rPr>
              <w:t>审核：</w:t>
            </w:r>
          </w:p>
        </w:tc>
        <w:tc>
          <w:tcPr>
            <w:tcW w:w="1305" w:type="dxa"/>
          </w:tcPr>
          <w:p w:rsidR="00CF47A4" w:rsidRDefault="00F12EC7">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rsidR="00CF47A4" w:rsidRDefault="00F12EC7">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tIns="4680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6" type="#_x0000_t202" alt="TM" style="position:absolute;left:0;text-align:left;margin-left:18.05pt;margin-top:46.4pt;width:175.35pt;height:27.9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" filled="f" stroked="f">
                      <v:textbox inset=",1.3mm,,1.3mm">
                        <w:txbxContent>
                          <w:p w:rsidR="00CF47A4" w:rsidRDefault="00F12EC7">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w10:wrap anchorx="page" anchory="page"/>
                    </v:shape>
                  </w:pict>
                </mc:Fallback>
              </mc:AlternateContent>
            </w:r>
            <w:r>
              <w:rPr>
                <w:rFonts w:ascii="黑体" w:eastAsia="黑体"/>
                <w:szCs w:val="21"/>
              </w:rPr>
              <w:object w:dxaOrig="225" w:dyaOrig="225">
                <v:shape id="_x0000_i1057" type="#_x0000_t75" alt="" style="width:65.1pt;height:35.05pt" o:ole="">
                  <v:imagedata r:id="rId11" o:title=""/>
                </v:shape>
                <w:control r:id="rId13" w:name="SHRY705" w:shapeid="_x0000_i1057"/>
              </w:object>
            </w:r>
          </w:p>
        </w:tc>
        <w:tc>
          <w:tcPr>
            <w:tcW w:w="812"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校核：</w:t>
            </w:r>
          </w:p>
        </w:tc>
        <w:bookmarkStart w:id="3" w:name="_1543414150"/>
        <w:bookmarkEnd w:id="3"/>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59" type="#_x0000_t75" alt="" style="width:65.1pt;height:35.05pt" o:ole="">
                  <v:imagedata r:id="rId11" o:title=""/>
                </v:shape>
                <w:control r:id="rId14" w:name="JHRY705" w:shapeid="_x0000_i1059"/>
              </w:object>
            </w:r>
          </w:p>
        </w:tc>
        <w:tc>
          <w:tcPr>
            <w:tcW w:w="1106" w:type="dxa"/>
            <w:vAlign w:val="center"/>
          </w:tcPr>
          <w:p w:rsidR="00CF47A4" w:rsidRDefault="00F12EC7">
            <w:pPr>
              <w:adjustRightInd w:val="0"/>
              <w:snapToGrid w:val="0"/>
              <w:jc w:val="center"/>
              <w:rPr>
                <w:rFonts w:ascii="黑体" w:eastAsia="黑体"/>
                <w:szCs w:val="21"/>
              </w:rPr>
            </w:pPr>
            <w:r>
              <w:rPr>
                <w:rFonts w:ascii="黑体" w:eastAsia="黑体" w:hint="eastAsia"/>
                <w:szCs w:val="21"/>
              </w:rPr>
              <w:t>项目负责：</w:t>
            </w:r>
          </w:p>
        </w:tc>
        <w:tc>
          <w:tcPr>
            <w:tcW w:w="2342" w:type="dxa"/>
          </w:tcPr>
          <w:p w:rsidR="00CF47A4" w:rsidRDefault="00F12EC7">
            <w:pPr>
              <w:adjustRightInd w:val="0"/>
              <w:snapToGrid w:val="0"/>
              <w:rPr>
                <w:rFonts w:ascii="黑体" w:eastAsia="黑体"/>
                <w:szCs w:val="21"/>
              </w:rPr>
            </w:pPr>
            <w:bookmarkStart w:id="4" w:name="_1543838927"/>
            <w:bookmarkEnd w:id="4"/>
            <w:r>
              <w:rPr>
                <w:noProof/>
              </w:rP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5"/>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w:dxaOrig="225" w:dyaOrig="225">
                <v:shape id="_x0000_i1061" type="#_x0000_t75" alt="" style="width:65.1pt;height:35.05pt" o:ole="">
                  <v:imagedata r:id="rId11" o:title=""/>
                </v:shape>
                <w:control r:id="rId16" w:name="TESTRY705" w:shapeid="_x0000_i1061"/>
              </w:object>
            </w:r>
          </w:p>
        </w:tc>
      </w:tr>
    </w:tbl>
    <w:p w:rsidR="00CF47A4" w:rsidRDefault="00F12EC7">
      <w:pPr>
        <w:spacing w:line="360" w:lineRule="atLeast"/>
        <w:jc w:val="right"/>
        <w:rPr>
          <w:rFonts w:eastAsia="楷体_GB2312"/>
          <w:sz w:val="24"/>
        </w:rPr>
      </w:pPr>
      <w:r>
        <w:rPr>
          <w:rFonts w:eastAsia="楷体_GB2312" w:hint="eastAsia"/>
          <w:sz w:val="24"/>
        </w:rPr>
        <w:lastRenderedPageBreak/>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CF47A4">
        <w:trPr>
          <w:trHeight w:val="90"/>
          <w:jc w:val="center"/>
        </w:trPr>
        <w:tc>
          <w:tcPr>
            <w:tcW w:w="1508" w:type="dxa"/>
            <w:tcBorders>
              <w:top w:val="single" w:sz="12" w:space="0" w:color="auto"/>
              <w:bottom w:val="single" w:sz="4" w:space="0" w:color="auto"/>
            </w:tcBorders>
            <w:vAlign w:val="center"/>
          </w:tcPr>
          <w:p w:rsidR="00CF47A4" w:rsidRDefault="00F12EC7">
            <w:pPr>
              <w:spacing w:line="360" w:lineRule="exact"/>
              <w:jc w:val="center"/>
              <w:rPr>
                <w:rFonts w:ascii="黑体" w:eastAsia="黑体"/>
                <w:szCs w:val="21"/>
              </w:rPr>
            </w:pPr>
            <w:r>
              <w:rPr>
                <w:rFonts w:ascii="黑体" w:eastAsia="黑体" w:hint="eastAsia"/>
                <w:sz w:val="24"/>
              </w:rPr>
              <w:t>检验结果</w:t>
            </w:r>
          </w:p>
        </w:tc>
        <w:tc>
          <w:tcPr>
            <w:tcW w:w="7677" w:type="dxa"/>
            <w:tcBorders>
              <w:top w:val="single" w:sz="12" w:space="0" w:color="auto"/>
              <w:bottom w:val="single" w:sz="4" w:space="0" w:color="auto"/>
            </w:tcBorders>
            <w:vAlign w:val="center"/>
          </w:tcPr>
          <w:p w:rsidR="00CF47A4" w:rsidRDefault="00F12EC7">
            <w:pPr>
              <w:spacing w:line="400" w:lineRule="exact"/>
              <w:ind w:firstLineChars="200" w:firstLine="480"/>
              <w:jc w:val="left"/>
              <w:rPr>
                <w:rFonts w:ascii="楷体_GB2312" w:eastAsia="楷体_GB2312"/>
                <w:b/>
                <w:sz w:val="24"/>
              </w:rPr>
            </w:pPr>
            <w:r>
              <w:rPr>
                <w:rFonts w:ascii="楷体_GB2312" w:eastAsia="楷体_GB2312" w:hint="eastAsia"/>
                <w:sz w:val="24"/>
              </w:rPr>
              <w:t>(2)</w:t>
            </w:r>
            <w:r>
              <w:rPr>
                <w:rFonts w:ascii="楷体_GB2312" w:eastAsia="楷体_GB2312" w:hint="eastAsia"/>
                <w:bCs/>
                <w:sz w:val="24"/>
              </w:rPr>
              <w:t>在工况二荷载作用下，主梁最大实测弹性挠度值为4.72mm，实测控制截面的挠度值均小于理论值，校验系数在0.24～0.72之间；相对残余变形在0.00%～6.33%之间。</w:t>
            </w:r>
          </w:p>
          <w:p w:rsidR="00CF47A4" w:rsidRDefault="00F12EC7">
            <w:pPr>
              <w:spacing w:line="400" w:lineRule="exact"/>
              <w:ind w:firstLineChars="200" w:firstLine="482"/>
              <w:jc w:val="left"/>
              <w:rPr>
                <w:rFonts w:ascii="楷体_GB2312" w:eastAsia="楷体_GB2312"/>
                <w:b/>
                <w:sz w:val="24"/>
              </w:rPr>
            </w:pPr>
            <w:r>
              <w:rPr>
                <w:rFonts w:ascii="楷体_GB2312" w:eastAsia="楷体_GB2312" w:hint="eastAsia"/>
                <w:b/>
                <w:sz w:val="24"/>
              </w:rPr>
              <w:t>3.应变测试结果</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试验荷载满载时实测控制截面的应变与相应截面在试验荷载作用下的理论计算值进行比较，其比值即为结构应变校验系数</w:t>
            </w:r>
            <w:r>
              <w:rPr>
                <w:rFonts w:ascii="楷体_GB2312" w:eastAsia="楷体_GB2312" w:hint="eastAsia"/>
                <w:position w:val="-12"/>
                <w:sz w:val="24"/>
              </w:rPr>
              <w:object w:dxaOrig="240" w:dyaOrig="360">
                <v:shape id="_x0000_i1035" type="#_x0000_t75" style="width:11.9pt;height:18.15pt" o:ole="">
                  <v:imagedata r:id="rId17" o:title=""/>
                </v:shape>
                <o:OLEObject Type="Embed" ProgID="Equation.3" ShapeID="_x0000_i1035" DrawAspect="Content" ObjectID="_1620331550" r:id="rId18"/>
              </w:object>
            </w:r>
            <w:r>
              <w:rPr>
                <w:rFonts w:ascii="楷体_GB2312" w:eastAsia="楷体_GB2312" w:hint="eastAsia"/>
                <w:sz w:val="24"/>
                <w:vertAlign w:val="subscript"/>
              </w:rPr>
              <w:t>应变</w:t>
            </w:r>
            <w:r>
              <w:rPr>
                <w:rFonts w:ascii="楷体_GB2312" w:eastAsia="楷体_GB2312" w:hint="eastAsia"/>
                <w:sz w:val="24"/>
              </w:rPr>
              <w:t>。</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应变校验系数：</w:t>
            </w:r>
          </w:p>
          <w:p w:rsidR="00CF47A4" w:rsidRDefault="00F12EC7">
            <w:pPr>
              <w:spacing w:line="400" w:lineRule="exact"/>
              <w:jc w:val="center"/>
              <w:rPr>
                <w:rFonts w:ascii="楷体_GB2312" w:eastAsia="楷体_GB2312"/>
                <w:sz w:val="24"/>
              </w:rPr>
            </w:pPr>
            <w:r>
              <w:rPr>
                <w:rFonts w:ascii="楷体_GB2312" w:eastAsia="楷体_GB2312" w:hint="eastAsia"/>
                <w:position w:val="-12"/>
                <w:sz w:val="24"/>
              </w:rPr>
              <w:object w:dxaOrig="240" w:dyaOrig="360">
                <v:shape id="_x0000_i1036" type="#_x0000_t75" style="width:11.9pt;height:18.15pt" o:ole="">
                  <v:imagedata r:id="rId8" o:title=""/>
                </v:shape>
                <o:OLEObject Type="Embed" ProgID="Equation.3" ShapeID="_x0000_i1036" DrawAspect="Content" ObjectID="_1620331551" r:id="rId19"/>
              </w:object>
            </w:r>
            <w:r>
              <w:rPr>
                <w:rFonts w:ascii="楷体_GB2312" w:eastAsia="楷体_GB2312" w:hint="eastAsia"/>
                <w:sz w:val="24"/>
                <w:vertAlign w:val="subscript"/>
              </w:rPr>
              <w:t>应变</w:t>
            </w:r>
            <w:r>
              <w:rPr>
                <w:rFonts w:ascii="楷体_GB2312" w:eastAsia="楷体_GB2312" w:hint="eastAsia"/>
                <w:sz w:val="24"/>
              </w:rPr>
              <w:t>=实测应变/理论应变</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(1)在工况</w:t>
            </w:r>
            <w:proofErr w:type="gramStart"/>
            <w:r>
              <w:rPr>
                <w:rFonts w:ascii="楷体_GB2312" w:eastAsia="楷体_GB2312" w:hint="eastAsia"/>
                <w:sz w:val="24"/>
              </w:rPr>
              <w:t>一</w:t>
            </w:r>
            <w:proofErr w:type="gramEnd"/>
            <w:r>
              <w:rPr>
                <w:rFonts w:ascii="楷体_GB2312" w:eastAsia="楷体_GB2312" w:hint="eastAsia"/>
                <w:sz w:val="24"/>
              </w:rPr>
              <w:t>荷载作用下，所测主梁最大弹性拉应变为139με，实测控制截面的混凝土</w:t>
            </w:r>
            <w:proofErr w:type="gramStart"/>
            <w:r>
              <w:rPr>
                <w:rFonts w:ascii="楷体_GB2312" w:eastAsia="楷体_GB2312" w:hint="eastAsia"/>
                <w:sz w:val="24"/>
              </w:rPr>
              <w:t>应变值</w:t>
            </w:r>
            <w:proofErr w:type="gramEnd"/>
            <w:r>
              <w:rPr>
                <w:rFonts w:ascii="楷体_GB2312" w:eastAsia="楷体_GB2312" w:hint="eastAsia"/>
                <w:sz w:val="24"/>
              </w:rPr>
              <w:t>均小于理论值，校验系数在0.23～0.90之间；相对残余应变在0.00%～14.29%之间。</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(2)在工况二荷载作用下，所测主梁B-B截面最大弹性压应变为-43με，实测控制截面的混凝土</w:t>
            </w:r>
            <w:proofErr w:type="gramStart"/>
            <w:r>
              <w:rPr>
                <w:rFonts w:ascii="楷体_GB2312" w:eastAsia="楷体_GB2312" w:hint="eastAsia"/>
                <w:sz w:val="24"/>
              </w:rPr>
              <w:t>应变值</w:t>
            </w:r>
            <w:proofErr w:type="gramEnd"/>
            <w:r>
              <w:rPr>
                <w:rFonts w:ascii="楷体_GB2312" w:eastAsia="楷体_GB2312" w:hint="eastAsia"/>
                <w:sz w:val="24"/>
              </w:rPr>
              <w:t>均小于理论值，校验系数在0.07～0.34之间；相对残余应变在0.00%～14.29%之间。</w:t>
            </w:r>
          </w:p>
          <w:p w:rsidR="00CF47A4" w:rsidRDefault="00F12EC7">
            <w:pPr>
              <w:spacing w:line="400" w:lineRule="exact"/>
              <w:ind w:firstLineChars="200" w:firstLine="480"/>
              <w:jc w:val="left"/>
              <w:rPr>
                <w:rFonts w:ascii="楷体_GB2312" w:eastAsia="楷体_GB2312"/>
                <w:bCs/>
                <w:sz w:val="24"/>
              </w:rPr>
            </w:pPr>
            <w:r>
              <w:rPr>
                <w:rFonts w:ascii="楷体_GB2312" w:eastAsia="楷体_GB2312" w:hint="eastAsia"/>
                <w:sz w:val="24"/>
              </w:rPr>
              <w:t>(3)在工况二荷载作用下，</w:t>
            </w:r>
            <w:r>
              <w:rPr>
                <w:rFonts w:ascii="楷体_GB2312" w:eastAsia="楷体_GB2312" w:hint="eastAsia"/>
                <w:bCs/>
                <w:sz w:val="24"/>
              </w:rPr>
              <w:t>所测主梁C-C截面最大弹性拉应变为155με，实测控制截面的混凝土</w:t>
            </w:r>
            <w:proofErr w:type="gramStart"/>
            <w:r>
              <w:rPr>
                <w:rFonts w:ascii="楷体_GB2312" w:eastAsia="楷体_GB2312" w:hint="eastAsia"/>
                <w:bCs/>
                <w:sz w:val="24"/>
              </w:rPr>
              <w:t>应变值</w:t>
            </w:r>
            <w:proofErr w:type="gramEnd"/>
            <w:r>
              <w:rPr>
                <w:rFonts w:ascii="楷体_GB2312" w:eastAsia="楷体_GB2312" w:hint="eastAsia"/>
                <w:bCs/>
                <w:sz w:val="24"/>
              </w:rPr>
              <w:t>均小于理论值，校验系数在0.28～0.94之间；相对残余应变在0.00%～11.66%之间。</w:t>
            </w:r>
          </w:p>
          <w:p w:rsidR="00CF47A4" w:rsidRDefault="00F12EC7">
            <w:pPr>
              <w:spacing w:line="400" w:lineRule="exact"/>
              <w:ind w:firstLineChars="200" w:firstLine="482"/>
              <w:rPr>
                <w:rFonts w:ascii="楷体_GB2312" w:eastAsia="楷体_GB2312"/>
                <w:b/>
                <w:bCs/>
                <w:sz w:val="24"/>
              </w:rPr>
            </w:pPr>
            <w:r>
              <w:rPr>
                <w:rFonts w:ascii="楷体_GB2312" w:eastAsia="楷体_GB2312" w:hint="eastAsia"/>
                <w:b/>
                <w:bCs/>
                <w:sz w:val="24"/>
              </w:rPr>
              <w:t>3.结构工作状况观测</w:t>
            </w:r>
          </w:p>
          <w:p w:rsidR="00CF47A4" w:rsidRDefault="00F12EC7">
            <w:pPr>
              <w:spacing w:line="400" w:lineRule="exact"/>
              <w:ind w:firstLineChars="200" w:firstLine="480"/>
            </w:pPr>
            <w:r>
              <w:rPr>
                <w:rFonts w:ascii="楷体_GB2312" w:eastAsia="楷体_GB2312" w:hint="eastAsia"/>
                <w:sz w:val="24"/>
              </w:rPr>
              <w:t>试验过程中，桥梁各部件工作状况未见明显异常。</w:t>
            </w:r>
          </w:p>
          <w:p w:rsidR="00CF47A4" w:rsidRDefault="00F12EC7">
            <w:pPr>
              <w:spacing w:line="400" w:lineRule="exact"/>
              <w:ind w:firstLineChars="200" w:firstLine="482"/>
              <w:rPr>
                <w:rFonts w:ascii="楷体_GB2312" w:eastAsia="楷体_GB2312"/>
                <w:sz w:val="24"/>
              </w:rPr>
            </w:pPr>
            <w:r>
              <w:rPr>
                <w:rFonts w:ascii="楷体_GB2312" w:eastAsia="楷体_GB2312" w:hint="eastAsia"/>
                <w:b/>
                <w:bCs/>
                <w:sz w:val="24"/>
              </w:rPr>
              <w:t>4.静载试验结果分析</w:t>
            </w:r>
          </w:p>
          <w:p w:rsidR="00CF47A4" w:rsidRDefault="00F12EC7">
            <w:pPr>
              <w:spacing w:line="400" w:lineRule="exact"/>
              <w:ind w:firstLineChars="200" w:firstLine="480"/>
              <w:jc w:val="left"/>
              <w:rPr>
                <w:rFonts w:ascii="楷体_GB2312" w:eastAsia="楷体_GB2312"/>
                <w:sz w:val="24"/>
              </w:rPr>
            </w:pPr>
            <w:r>
              <w:rPr>
                <w:rFonts w:ascii="楷体_GB2312" w:eastAsia="楷体_GB2312"/>
                <w:sz w:val="24"/>
              </w:rPr>
              <w:t>根据测试结果，在试验荷载作用下，各控制截面变形与应变校验系数均小于1.0，表明结构工作性能较好，具有一定的安全储备；相对残余变形与应变均小于20%，表明结构弹性工作状态较好。</w:t>
            </w:r>
          </w:p>
          <w:p w:rsidR="00CF47A4" w:rsidRDefault="00F12EC7">
            <w:pPr>
              <w:spacing w:line="400" w:lineRule="exact"/>
              <w:ind w:firstLineChars="200" w:firstLine="482"/>
              <w:rPr>
                <w:rFonts w:ascii="楷体_GB2312" w:eastAsia="楷体_GB2312"/>
                <w:b/>
                <w:sz w:val="24"/>
              </w:rPr>
            </w:pPr>
            <w:r>
              <w:rPr>
                <w:rFonts w:eastAsia="楷体_GB2312" w:hint="eastAsia"/>
                <w:b/>
                <w:bCs/>
                <w:sz w:val="24"/>
              </w:rPr>
              <w:t>三、动载试验结</w:t>
            </w:r>
            <w:r>
              <w:rPr>
                <w:rFonts w:ascii="楷体_GB2312" w:eastAsia="楷体_GB2312" w:hint="eastAsia"/>
                <w:b/>
                <w:sz w:val="24"/>
              </w:rPr>
              <w:t>果</w:t>
            </w:r>
          </w:p>
          <w:p w:rsidR="00CF47A4" w:rsidRDefault="00F12EC7">
            <w:pPr>
              <w:spacing w:line="400" w:lineRule="exact"/>
              <w:ind w:firstLineChars="200" w:firstLine="482"/>
              <w:rPr>
                <w:rFonts w:ascii="楷体_GB2312" w:eastAsia="楷体_GB2312"/>
                <w:b/>
                <w:bCs/>
                <w:sz w:val="24"/>
              </w:rPr>
            </w:pPr>
            <w:r>
              <w:rPr>
                <w:rFonts w:ascii="楷体_GB2312" w:eastAsia="楷体_GB2312" w:hint="eastAsia"/>
                <w:b/>
                <w:bCs/>
                <w:sz w:val="24"/>
              </w:rPr>
              <w:t>1.自振</w:t>
            </w:r>
            <w:r>
              <w:rPr>
                <w:rFonts w:ascii="楷体_GB2312" w:eastAsia="楷体_GB2312"/>
                <w:b/>
                <w:bCs/>
                <w:sz w:val="24"/>
              </w:rPr>
              <w:t>特性试验结果</w:t>
            </w:r>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检测</w:t>
            </w:r>
            <w:r>
              <w:rPr>
                <w:rFonts w:ascii="楷体_GB2312" w:eastAsia="楷体_GB2312"/>
                <w:sz w:val="24"/>
              </w:rPr>
              <w:t>结果表明：</w:t>
            </w:r>
            <w:r>
              <w:rPr>
                <w:rFonts w:ascii="楷体_GB2312" w:eastAsia="楷体_GB2312" w:hint="eastAsia"/>
                <w:sz w:val="24"/>
              </w:rPr>
              <w:t>桥梁的竖向</w:t>
            </w:r>
            <w:proofErr w:type="gramStart"/>
            <w:r>
              <w:rPr>
                <w:rFonts w:ascii="楷体_GB2312" w:eastAsia="楷体_GB2312" w:hint="eastAsia"/>
                <w:sz w:val="24"/>
              </w:rPr>
              <w:t>一阶自振</w:t>
            </w:r>
            <w:proofErr w:type="gramEnd"/>
            <w:r>
              <w:rPr>
                <w:rFonts w:ascii="楷体_GB2312" w:eastAsia="楷体_GB2312" w:hint="eastAsia"/>
                <w:sz w:val="24"/>
              </w:rPr>
              <w:t>频率为8.69Hz，大于有限元分析得到的竖向</w:t>
            </w:r>
            <w:proofErr w:type="gramStart"/>
            <w:r>
              <w:rPr>
                <w:rFonts w:ascii="楷体_GB2312" w:eastAsia="楷体_GB2312" w:hint="eastAsia"/>
                <w:sz w:val="24"/>
              </w:rPr>
              <w:t>一阶自振</w:t>
            </w:r>
            <w:proofErr w:type="gramEnd"/>
            <w:r>
              <w:rPr>
                <w:rFonts w:ascii="楷体_GB2312" w:eastAsia="楷体_GB2312" w:hint="eastAsia"/>
                <w:sz w:val="24"/>
              </w:rPr>
              <w:t>频率(6.19Hz)，表明</w:t>
            </w:r>
            <w:r>
              <w:rPr>
                <w:rFonts w:ascii="楷体_GB2312" w:eastAsia="楷体_GB2312"/>
                <w:sz w:val="24"/>
              </w:rPr>
              <w:t>桥梁实际</w:t>
            </w:r>
            <w:r>
              <w:rPr>
                <w:rFonts w:ascii="楷体_GB2312" w:eastAsia="楷体_GB2312" w:hint="eastAsia"/>
                <w:sz w:val="24"/>
              </w:rPr>
              <w:t>成桥整体</w:t>
            </w:r>
            <w:r>
              <w:rPr>
                <w:rFonts w:ascii="楷体_GB2312" w:eastAsia="楷体_GB2312"/>
                <w:sz w:val="24"/>
              </w:rPr>
              <w:t>刚度</w:t>
            </w:r>
            <w:r>
              <w:rPr>
                <w:rFonts w:ascii="楷体_GB2312" w:eastAsia="楷体_GB2312" w:hint="eastAsia"/>
                <w:sz w:val="24"/>
              </w:rPr>
              <w:t>满足设计要求</w:t>
            </w:r>
            <w:r>
              <w:rPr>
                <w:rFonts w:ascii="楷体_GB2312" w:eastAsia="楷体_GB2312"/>
                <w:sz w:val="24"/>
              </w:rPr>
              <w:t>。</w:t>
            </w:r>
          </w:p>
          <w:p w:rsidR="00CF47A4" w:rsidRDefault="00F12EC7">
            <w:pPr>
              <w:spacing w:line="400" w:lineRule="exact"/>
              <w:ind w:firstLineChars="200" w:firstLine="482"/>
              <w:rPr>
                <w:rFonts w:ascii="楷体_GB2312" w:eastAsia="楷体_GB2312"/>
                <w:sz w:val="24"/>
              </w:rPr>
            </w:pPr>
            <w:r>
              <w:rPr>
                <w:rFonts w:ascii="楷体_GB2312" w:eastAsia="楷体_GB2312"/>
                <w:b/>
                <w:bCs/>
                <w:sz w:val="24"/>
              </w:rPr>
              <w:t>2</w:t>
            </w:r>
            <w:r>
              <w:rPr>
                <w:rFonts w:ascii="楷体_GB2312" w:eastAsia="楷体_GB2312" w:hint="eastAsia"/>
                <w:b/>
                <w:bCs/>
                <w:sz w:val="24"/>
              </w:rPr>
              <w:t>.动力响应</w:t>
            </w:r>
            <w:r>
              <w:rPr>
                <w:rFonts w:ascii="楷体_GB2312" w:eastAsia="楷体_GB2312"/>
                <w:b/>
                <w:bCs/>
                <w:sz w:val="24"/>
              </w:rPr>
              <w:t>试验结果</w:t>
            </w:r>
          </w:p>
          <w:p w:rsidR="00CF47A4" w:rsidRDefault="00F12EC7">
            <w:pPr>
              <w:spacing w:line="400" w:lineRule="exact"/>
              <w:ind w:firstLineChars="200" w:firstLine="480"/>
              <w:rPr>
                <w:rFonts w:eastAsia="楷体_GB2312"/>
                <w:sz w:val="24"/>
              </w:rPr>
            </w:pPr>
            <w:r>
              <w:rPr>
                <w:rFonts w:eastAsia="楷体_GB2312"/>
                <w:sz w:val="24"/>
              </w:rPr>
              <w:t>对桥梁进行</w:t>
            </w:r>
            <w:r>
              <w:rPr>
                <w:rFonts w:ascii="楷体_GB2312" w:eastAsia="楷体_GB2312" w:hAnsi="楷体_GB2312" w:cs="楷体_GB2312" w:hint="eastAsia"/>
                <w:bCs/>
                <w:sz w:val="24"/>
              </w:rPr>
              <w:t>10km/h跑车、20km/h跑车、30</w:t>
            </w:r>
            <w:r w:rsidR="003B258D">
              <w:rPr>
                <w:rFonts w:ascii="楷体_GB2312" w:eastAsia="楷体_GB2312" w:hAnsi="楷体_GB2312" w:cs="楷体_GB2312"/>
                <w:bCs/>
                <w:sz w:val="24"/>
              </w:rPr>
              <w:t>K</w:t>
            </w:r>
            <w:r>
              <w:rPr>
                <w:rFonts w:ascii="楷体_GB2312" w:eastAsia="楷体_GB2312" w:hAnsi="楷体_GB2312" w:cs="楷体_GB2312" w:hint="eastAsia"/>
                <w:bCs/>
                <w:sz w:val="24"/>
              </w:rPr>
              <w:t>m/h跑车、10km/h刹车、20km/h刹车及30km/h刹</w:t>
            </w:r>
            <w:r>
              <w:rPr>
                <w:rFonts w:eastAsia="楷体_GB2312"/>
                <w:bCs/>
                <w:sz w:val="24"/>
              </w:rPr>
              <w:t>车共</w:t>
            </w:r>
            <w:r>
              <w:rPr>
                <w:rFonts w:ascii="楷体_GB2312" w:eastAsia="楷体_GB2312" w:hAnsi="楷体_GB2312" w:cs="楷体_GB2312" w:hint="eastAsia"/>
                <w:bCs/>
                <w:sz w:val="24"/>
              </w:rPr>
              <w:t>6</w:t>
            </w:r>
            <w:r>
              <w:rPr>
                <w:rFonts w:eastAsia="楷体_GB2312"/>
                <w:bCs/>
                <w:sz w:val="24"/>
              </w:rPr>
              <w:t>个</w:t>
            </w:r>
            <w:r>
              <w:rPr>
                <w:rFonts w:eastAsia="楷体_GB2312"/>
                <w:sz w:val="24"/>
              </w:rPr>
              <w:t>工况动力响应试验，检测结果表明：在各试验工况下，桥梁实测冲击系数</w:t>
            </w:r>
            <w:r>
              <w:rPr>
                <w:rStyle w:val="afb"/>
                <w:rFonts w:ascii="楷体_GB2312" w:eastAsia="楷体_GB2312" w:hAnsi="楷体_GB2312" w:cs="楷体_GB2312" w:hint="eastAsia"/>
                <w:sz w:val="24"/>
              </w:rPr>
              <w:t>μ=0.01</w:t>
            </w:r>
            <w:r>
              <w:rPr>
                <w:rFonts w:ascii="楷体_GB2312" w:eastAsia="楷体_GB2312" w:hint="eastAsia"/>
                <w:sz w:val="24"/>
              </w:rPr>
              <w:t>～</w:t>
            </w:r>
            <w:r>
              <w:rPr>
                <w:rStyle w:val="afb"/>
                <w:rFonts w:ascii="楷体_GB2312" w:eastAsia="楷体_GB2312" w:hAnsi="楷体_GB2312" w:cs="楷体_GB2312" w:hint="eastAsia"/>
                <w:sz w:val="24"/>
              </w:rPr>
              <w:t>0.13</w:t>
            </w:r>
            <w:r>
              <w:rPr>
                <w:rFonts w:eastAsia="楷体_GB2312"/>
                <w:sz w:val="24"/>
              </w:rPr>
              <w:t>，均小于设计理论冲击系数取值</w:t>
            </w:r>
            <w:r>
              <w:rPr>
                <w:rStyle w:val="afb"/>
                <w:rFonts w:ascii="楷体_GB2312" w:eastAsia="楷体_GB2312" w:hAnsi="楷体_GB2312" w:cs="楷体_GB2312" w:hint="eastAsia"/>
                <w:sz w:val="24"/>
              </w:rPr>
              <w:t>0.31</w:t>
            </w:r>
            <w:r>
              <w:rPr>
                <w:rFonts w:eastAsia="楷体_GB2312"/>
                <w:sz w:val="24"/>
              </w:rPr>
              <w:t>。</w:t>
            </w:r>
          </w:p>
          <w:p w:rsidR="00CF47A4" w:rsidRDefault="00F12EC7">
            <w:pPr>
              <w:spacing w:line="400" w:lineRule="exact"/>
              <w:ind w:firstLineChars="200" w:firstLine="480"/>
              <w:jc w:val="right"/>
              <w:rPr>
                <w:rFonts w:ascii="楷体_GB2312" w:eastAsia="楷体_GB2312"/>
                <w:sz w:val="24"/>
              </w:rPr>
            </w:pPr>
            <w:r>
              <w:rPr>
                <w:rFonts w:ascii="楷体_GB2312" w:eastAsia="楷体_GB2312" w:hAnsi="宋体" w:cs="宋体" w:hint="eastAsia"/>
                <w:kern w:val="0"/>
                <w:sz w:val="24"/>
              </w:rPr>
              <w:t>（</w:t>
            </w:r>
            <w:r>
              <w:rPr>
                <w:rFonts w:ascii="楷体_GB2312" w:eastAsia="楷体_GB2312" w:hAnsi="宋体" w:cs="宋体"/>
                <w:kern w:val="0"/>
                <w:sz w:val="24"/>
              </w:rPr>
              <w:t>转下页</w:t>
            </w:r>
            <w:r>
              <w:rPr>
                <w:rFonts w:ascii="楷体_GB2312" w:eastAsia="楷体_GB2312" w:hAnsi="宋体" w:cs="宋体" w:hint="eastAsia"/>
                <w:kern w:val="0"/>
                <w:sz w:val="24"/>
              </w:rPr>
              <w:t>）</w:t>
            </w:r>
          </w:p>
        </w:tc>
      </w:tr>
    </w:tbl>
    <w:p w:rsidR="00CF47A4" w:rsidRDefault="00CF47A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CF47A4">
        <w:trPr>
          <w:trHeight w:val="666"/>
          <w:jc w:val="center"/>
        </w:trPr>
        <w:tc>
          <w:tcPr>
            <w:tcW w:w="715"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批准：</w:t>
            </w:r>
          </w:p>
        </w:tc>
        <w:bookmarkStart w:id="5" w:name="_1542112933"/>
        <w:bookmarkEnd w:id="5"/>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63" type="#_x0000_t75" alt="" style="width:65.1pt;height:35.05pt" o:ole="">
                  <v:imagedata r:id="rId11" o:title=""/>
                </v:shape>
                <w:control r:id="rId20" w:name="Image5" w:shapeid="_x0000_i1063"/>
              </w:object>
            </w:r>
          </w:p>
        </w:tc>
        <w:tc>
          <w:tcPr>
            <w:tcW w:w="770" w:type="dxa"/>
            <w:vAlign w:val="center"/>
          </w:tcPr>
          <w:p w:rsidR="00CF47A4" w:rsidRDefault="00F12EC7">
            <w:pPr>
              <w:adjustRightInd w:val="0"/>
              <w:snapToGrid w:val="0"/>
              <w:jc w:val="center"/>
              <w:rPr>
                <w:rFonts w:ascii="黑体" w:eastAsia="黑体"/>
                <w:szCs w:val="21"/>
              </w:rPr>
            </w:pPr>
            <w:r>
              <w:rPr>
                <w:rFonts w:ascii="黑体" w:eastAsia="黑体" w:hint="eastAsia"/>
                <w:szCs w:val="21"/>
              </w:rPr>
              <w:t>审核：</w:t>
            </w:r>
          </w:p>
        </w:tc>
        <w:bookmarkStart w:id="6" w:name="_1542112934"/>
        <w:bookmarkEnd w:id="6"/>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67" type="#_x0000_t75" alt="" style="width:65.1pt;height:35.05pt" o:ole="">
                  <v:imagedata r:id="rId11" o:title=""/>
                </v:shape>
                <w:control r:id="rId21" w:name="Image6" w:shapeid="_x0000_i1067"/>
              </w:object>
            </w:r>
          </w:p>
        </w:tc>
        <w:tc>
          <w:tcPr>
            <w:tcW w:w="812"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校核：</w:t>
            </w:r>
          </w:p>
        </w:tc>
        <w:bookmarkStart w:id="7" w:name="_1543838931"/>
        <w:bookmarkEnd w:id="7"/>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69" type="#_x0000_t75" alt="" style="width:65.1pt;height:35.05pt" o:ole="">
                  <v:imagedata r:id="rId11" o:title=""/>
                </v:shape>
                <w:control r:id="rId22" w:name="Image7" w:shapeid="_x0000_i1069"/>
              </w:object>
            </w:r>
          </w:p>
        </w:tc>
        <w:tc>
          <w:tcPr>
            <w:tcW w:w="1106" w:type="dxa"/>
            <w:vAlign w:val="center"/>
          </w:tcPr>
          <w:p w:rsidR="00CF47A4" w:rsidRDefault="00F12EC7">
            <w:pPr>
              <w:adjustRightInd w:val="0"/>
              <w:snapToGrid w:val="0"/>
              <w:jc w:val="center"/>
              <w:rPr>
                <w:rFonts w:ascii="黑体" w:eastAsia="黑体"/>
                <w:szCs w:val="21"/>
              </w:rPr>
            </w:pPr>
            <w:r>
              <w:rPr>
                <w:rFonts w:ascii="黑体" w:eastAsia="黑体" w:hint="eastAsia"/>
                <w:szCs w:val="21"/>
              </w:rPr>
              <w:t>项目负责：</w:t>
            </w:r>
          </w:p>
        </w:tc>
        <w:bookmarkStart w:id="8" w:name="_1543730799"/>
        <w:bookmarkEnd w:id="8"/>
        <w:tc>
          <w:tcPr>
            <w:tcW w:w="2342"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1" type="#_x0000_t75" alt="" style="width:65.1pt;height:35.05pt" o:ole="">
                  <v:imagedata r:id="rId11" o:title=""/>
                </v:shape>
                <w:control r:id="rId23" w:name="Image8" w:shapeid="_x0000_i1071"/>
              </w:object>
            </w:r>
          </w:p>
        </w:tc>
      </w:tr>
    </w:tbl>
    <w:p w:rsidR="00CF47A4" w:rsidRDefault="00F12EC7">
      <w:pPr>
        <w:jc w:val="right"/>
        <w:rPr>
          <w:rFonts w:eastAsia="楷体_GB2312"/>
          <w:sz w:val="24"/>
        </w:rPr>
      </w:pPr>
      <w:r>
        <w:rPr>
          <w:rFonts w:eastAsia="楷体_GB2312" w:hint="eastAsia"/>
          <w:sz w:val="24"/>
        </w:rPr>
        <w:lastRenderedPageBreak/>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CF47A4">
        <w:trPr>
          <w:trHeight w:val="1750"/>
          <w:jc w:val="center"/>
        </w:trPr>
        <w:tc>
          <w:tcPr>
            <w:tcW w:w="1508" w:type="dxa"/>
            <w:tcBorders>
              <w:top w:val="single" w:sz="12" w:space="0" w:color="auto"/>
            </w:tcBorders>
            <w:vAlign w:val="center"/>
          </w:tcPr>
          <w:p w:rsidR="00CF47A4" w:rsidRDefault="00F12EC7">
            <w:pPr>
              <w:spacing w:line="400" w:lineRule="exact"/>
              <w:jc w:val="center"/>
              <w:rPr>
                <w:rFonts w:ascii="黑体" w:eastAsia="黑体"/>
                <w:sz w:val="24"/>
              </w:rPr>
            </w:pPr>
            <w:r>
              <w:rPr>
                <w:rFonts w:ascii="黑体" w:eastAsia="黑体" w:hint="eastAsia"/>
                <w:sz w:val="24"/>
              </w:rPr>
              <w:t>检验结果</w:t>
            </w:r>
          </w:p>
        </w:tc>
        <w:tc>
          <w:tcPr>
            <w:tcW w:w="7677" w:type="dxa"/>
            <w:tcBorders>
              <w:top w:val="single" w:sz="12" w:space="0" w:color="auto"/>
            </w:tcBorders>
          </w:tcPr>
          <w:p w:rsidR="00CF47A4" w:rsidRDefault="00F12EC7">
            <w:pPr>
              <w:spacing w:line="400" w:lineRule="exact"/>
              <w:ind w:leftChars="200" w:left="420"/>
              <w:rPr>
                <w:rFonts w:eastAsia="楷体_GB2312"/>
                <w:b/>
                <w:bCs/>
                <w:sz w:val="24"/>
              </w:rPr>
            </w:pPr>
            <w:r>
              <w:rPr>
                <w:rFonts w:eastAsia="楷体_GB2312" w:hint="eastAsia"/>
                <w:b/>
                <w:bCs/>
                <w:sz w:val="24"/>
              </w:rPr>
              <w:t>四、</w:t>
            </w:r>
            <w:r>
              <w:rPr>
                <w:rFonts w:eastAsia="楷体_GB2312"/>
                <w:b/>
                <w:bCs/>
                <w:sz w:val="24"/>
              </w:rPr>
              <w:t>桥梁试验结果评定</w:t>
            </w:r>
          </w:p>
          <w:p w:rsidR="00CF47A4" w:rsidRDefault="00F12EC7">
            <w:pPr>
              <w:spacing w:line="400" w:lineRule="exact"/>
              <w:ind w:firstLineChars="200" w:firstLine="480"/>
              <w:jc w:val="left"/>
              <w:rPr>
                <w:rFonts w:ascii="黑体" w:eastAsia="黑体"/>
                <w:sz w:val="24"/>
              </w:rPr>
            </w:pPr>
            <w:r>
              <w:rPr>
                <w:rFonts w:eastAsia="楷体_GB2312"/>
                <w:bCs/>
                <w:sz w:val="24"/>
              </w:rPr>
              <w:t>综合静动载试验结果</w:t>
            </w:r>
            <w:r>
              <w:rPr>
                <w:rFonts w:eastAsia="楷体_GB2312" w:hint="eastAsia"/>
                <w:bCs/>
                <w:sz w:val="24"/>
              </w:rPr>
              <w:t>表明，</w:t>
            </w:r>
            <w:r>
              <w:rPr>
                <w:rFonts w:eastAsia="楷体_GB2312" w:hint="eastAsia"/>
                <w:sz w:val="24"/>
              </w:rPr>
              <w:t>福州市</w:t>
            </w:r>
            <w:proofErr w:type="gramStart"/>
            <w:r>
              <w:rPr>
                <w:rFonts w:eastAsia="楷体_GB2312" w:hint="eastAsia"/>
                <w:sz w:val="24"/>
              </w:rPr>
              <w:t>后屿路改造</w:t>
            </w:r>
            <w:proofErr w:type="gramEnd"/>
            <w:r>
              <w:rPr>
                <w:rFonts w:eastAsia="楷体_GB2312" w:hint="eastAsia"/>
                <w:sz w:val="24"/>
              </w:rPr>
              <w:t>工程</w:t>
            </w:r>
            <w:r>
              <w:rPr>
                <w:rFonts w:ascii="楷体_GB2312" w:eastAsia="楷体_GB2312" w:hAnsi="楷体_GB2312" w:cs="楷体_GB2312" w:hint="eastAsia"/>
                <w:sz w:val="24"/>
              </w:rPr>
              <w:t>K0+489.7</w:t>
            </w:r>
            <w:r>
              <w:rPr>
                <w:rFonts w:ascii="楷体_GB2312" w:eastAsia="楷体_GB2312" w:hAnsi="宋体" w:hint="eastAsia"/>
                <w:sz w:val="24"/>
              </w:rPr>
              <w:t>桥上部</w:t>
            </w:r>
            <w:r>
              <w:rPr>
                <w:rFonts w:eastAsia="楷体_GB2312"/>
                <w:bCs/>
                <w:sz w:val="24"/>
              </w:rPr>
              <w:t>结构性能满足设计荷载</w:t>
            </w:r>
            <w:r>
              <w:rPr>
                <w:rFonts w:ascii="楷体_GB2312" w:eastAsia="楷体_GB2312" w:hAnsi="楷体_GB2312" w:cs="楷体_GB2312" w:hint="eastAsia"/>
                <w:bCs/>
                <w:sz w:val="24"/>
              </w:rPr>
              <w:t>（</w:t>
            </w:r>
            <w:r>
              <w:rPr>
                <w:rFonts w:ascii="楷体_GB2312" w:eastAsia="楷体_GB2312" w:hAnsi="楷体_GB2312" w:cs="楷体_GB2312" w:hint="eastAsia"/>
                <w:sz w:val="24"/>
              </w:rPr>
              <w:t>城-A级，人群荷载：</w:t>
            </w:r>
            <w:r>
              <w:rPr>
                <w:rFonts w:ascii="楷体_GB2312" w:eastAsia="楷体_GB2312" w:hAnsi="宋体" w:hint="eastAsia"/>
                <w:sz w:val="24"/>
              </w:rPr>
              <w:t>按《城市桥梁设计荷载规范》CJJ11-2011取值</w:t>
            </w:r>
            <w:r>
              <w:rPr>
                <w:rFonts w:eastAsia="楷体_GB2312"/>
                <w:bCs/>
                <w:sz w:val="24"/>
              </w:rPr>
              <w:t>）</w:t>
            </w:r>
            <w:r>
              <w:rPr>
                <w:rFonts w:eastAsia="楷体_GB2312"/>
                <w:sz w:val="24"/>
              </w:rPr>
              <w:t>作</w:t>
            </w:r>
            <w:r>
              <w:rPr>
                <w:rFonts w:eastAsia="楷体_GB2312"/>
                <w:bCs/>
                <w:sz w:val="24"/>
              </w:rPr>
              <w:t>用下的安全使用要求。</w:t>
            </w:r>
          </w:p>
        </w:tc>
      </w:tr>
      <w:tr w:rsidR="00CF47A4">
        <w:trPr>
          <w:trHeight w:val="10564"/>
          <w:jc w:val="center"/>
        </w:trPr>
        <w:tc>
          <w:tcPr>
            <w:tcW w:w="1508" w:type="dxa"/>
            <w:tcBorders>
              <w:top w:val="single" w:sz="4" w:space="0" w:color="auto"/>
              <w:bottom w:val="single" w:sz="4" w:space="0" w:color="auto"/>
            </w:tcBorders>
            <w:vAlign w:val="center"/>
          </w:tcPr>
          <w:p w:rsidR="00CF47A4" w:rsidRDefault="00F12EC7">
            <w:pPr>
              <w:spacing w:line="360" w:lineRule="exact"/>
              <w:jc w:val="center"/>
              <w:rPr>
                <w:rFonts w:ascii="黑体" w:eastAsia="黑体"/>
                <w:sz w:val="24"/>
              </w:rPr>
            </w:pPr>
            <w:r>
              <w:rPr>
                <w:rFonts w:ascii="黑体" w:eastAsia="黑体" w:hint="eastAsia"/>
                <w:sz w:val="24"/>
              </w:rPr>
              <w:t>建议</w:t>
            </w:r>
          </w:p>
        </w:tc>
        <w:tc>
          <w:tcPr>
            <w:tcW w:w="7677" w:type="dxa"/>
            <w:tcBorders>
              <w:top w:val="single" w:sz="4" w:space="0" w:color="auto"/>
              <w:bottom w:val="single" w:sz="4" w:space="0" w:color="auto"/>
            </w:tcBorders>
          </w:tcPr>
          <w:p w:rsidR="00CF47A4" w:rsidRDefault="00F12EC7">
            <w:pPr>
              <w:spacing w:line="400" w:lineRule="exact"/>
              <w:ind w:firstLineChars="200" w:firstLine="480"/>
              <w:jc w:val="left"/>
              <w:rPr>
                <w:rFonts w:eastAsia="楷体_GB2312"/>
                <w:sz w:val="24"/>
              </w:rPr>
            </w:pPr>
            <w:r>
              <w:rPr>
                <w:rFonts w:eastAsia="楷体_GB2312"/>
                <w:kern w:val="0"/>
                <w:sz w:val="24"/>
              </w:rPr>
              <w:t>建议管养单位应严格按照</w:t>
            </w:r>
            <w:r>
              <w:rPr>
                <w:rFonts w:eastAsia="楷体_GB2312"/>
                <w:sz w:val="24"/>
              </w:rPr>
              <w:t>现行养护规范要求，对桥梁进行日常的维护和检查工作，严禁超载车辆通行，确保桥梁的完好和安全使用。</w:t>
            </w:r>
          </w:p>
          <w:p w:rsidR="00CF47A4" w:rsidRDefault="00F12EC7">
            <w:pPr>
              <w:spacing w:line="400" w:lineRule="exact"/>
              <w:ind w:firstLineChars="200" w:firstLine="480"/>
              <w:jc w:val="left"/>
              <w:rPr>
                <w:rFonts w:ascii="楷体_GB2312" w:eastAsia="楷体_GB2312" w:hAnsi="宋体"/>
                <w:sz w:val="24"/>
              </w:rPr>
            </w:pPr>
            <w:r>
              <w:rPr>
                <w:rFonts w:ascii="楷体_GB2312" w:eastAsia="楷体_GB2312" w:hAnsi="宋体" w:hint="eastAsia"/>
                <w:sz w:val="24"/>
              </w:rPr>
              <w:t>（本栏以下空白）</w:t>
            </w:r>
          </w:p>
          <w:p w:rsidR="00CF47A4" w:rsidRDefault="00CF47A4">
            <w:pPr>
              <w:spacing w:line="400" w:lineRule="exact"/>
              <w:ind w:firstLineChars="200" w:firstLine="480"/>
              <w:jc w:val="left"/>
              <w:rPr>
                <w:rFonts w:ascii="楷体_GB2312" w:eastAsia="楷体_GB2312" w:hAnsi="宋体"/>
                <w:sz w:val="24"/>
              </w:rPr>
            </w:pPr>
          </w:p>
          <w:p w:rsidR="00CF47A4" w:rsidRDefault="00CF47A4">
            <w:pPr>
              <w:spacing w:line="400" w:lineRule="exact"/>
              <w:ind w:firstLineChars="200" w:firstLine="480"/>
              <w:jc w:val="left"/>
              <w:rPr>
                <w:rFonts w:ascii="楷体_GB2312" w:eastAsia="楷体_GB2312" w:hAnsi="宋体"/>
                <w:sz w:val="24"/>
              </w:rPr>
            </w:pPr>
          </w:p>
          <w:p w:rsidR="00CF47A4" w:rsidRDefault="00CF47A4">
            <w:pPr>
              <w:spacing w:line="400" w:lineRule="exact"/>
              <w:ind w:firstLineChars="200" w:firstLine="480"/>
              <w:jc w:val="left"/>
              <w:rPr>
                <w:rFonts w:ascii="楷体_GB2312" w:eastAsia="楷体_GB2312" w:hAnsi="宋体"/>
                <w:sz w:val="24"/>
              </w:rPr>
            </w:pPr>
          </w:p>
          <w:p w:rsidR="00CF47A4" w:rsidRDefault="00CF47A4">
            <w:pPr>
              <w:spacing w:line="400" w:lineRule="exact"/>
              <w:ind w:firstLineChars="200" w:firstLine="480"/>
              <w:jc w:val="left"/>
              <w:rPr>
                <w:rFonts w:ascii="楷体_GB2312" w:eastAsia="楷体_GB2312" w:hAnsi="宋体"/>
                <w:sz w:val="24"/>
              </w:rPr>
            </w:pPr>
          </w:p>
        </w:tc>
      </w:tr>
      <w:tr w:rsidR="00CF47A4">
        <w:trPr>
          <w:trHeight w:val="735"/>
          <w:jc w:val="center"/>
        </w:trPr>
        <w:tc>
          <w:tcPr>
            <w:tcW w:w="1508" w:type="dxa"/>
            <w:tcBorders>
              <w:top w:val="single" w:sz="4" w:space="0" w:color="auto"/>
            </w:tcBorders>
            <w:vAlign w:val="center"/>
          </w:tcPr>
          <w:p w:rsidR="00CF47A4" w:rsidRDefault="00F12EC7">
            <w:pPr>
              <w:spacing w:line="360" w:lineRule="exact"/>
              <w:jc w:val="center"/>
              <w:rPr>
                <w:rFonts w:ascii="黑体" w:eastAsia="黑体"/>
                <w:sz w:val="24"/>
              </w:rPr>
            </w:pPr>
            <w:r>
              <w:rPr>
                <w:rFonts w:ascii="黑体" w:eastAsia="黑体" w:hint="eastAsia"/>
                <w:sz w:val="24"/>
              </w:rPr>
              <w:t>备注</w:t>
            </w:r>
          </w:p>
        </w:tc>
        <w:tc>
          <w:tcPr>
            <w:tcW w:w="7677" w:type="dxa"/>
            <w:tcBorders>
              <w:top w:val="single" w:sz="4" w:space="0" w:color="auto"/>
            </w:tcBorders>
            <w:vAlign w:val="center"/>
          </w:tcPr>
          <w:p w:rsidR="00CF47A4" w:rsidRDefault="00F12EC7">
            <w:pPr>
              <w:rPr>
                <w:rFonts w:ascii="楷体_GB2312" w:eastAsia="楷体_GB2312" w:hAnsi="楷体_GB2312" w:cs="楷体_GB2312"/>
                <w:spacing w:val="-10"/>
                <w:szCs w:val="21"/>
              </w:rPr>
            </w:pPr>
            <w:r>
              <w:rPr>
                <w:rFonts w:ascii="楷体_GB2312" w:eastAsia="楷体_GB2312" w:hAnsi="楷体_GB2312" w:cs="楷体_GB2312" w:hint="eastAsia"/>
                <w:spacing w:val="-10"/>
                <w:szCs w:val="21"/>
              </w:rPr>
              <w:t>1.“主要</w:t>
            </w:r>
            <w:r>
              <w:rPr>
                <w:rFonts w:ascii="楷体_GB2312" w:eastAsia="楷体_GB2312" w:hAnsi="楷体_GB2312" w:cs="楷体_GB2312" w:hint="eastAsia"/>
                <w:spacing w:val="-6"/>
                <w:szCs w:val="21"/>
              </w:rPr>
              <w:t>检测</w:t>
            </w:r>
            <w:r>
              <w:rPr>
                <w:rFonts w:ascii="楷体_GB2312" w:eastAsia="楷体_GB2312" w:hAnsi="楷体_GB2312" w:cs="楷体_GB2312" w:hint="eastAsia"/>
                <w:spacing w:val="-10"/>
                <w:szCs w:val="21"/>
              </w:rPr>
              <w:t>检验依据”中编号</w:t>
            </w:r>
            <w:r>
              <w:rPr>
                <w:rFonts w:ascii="楷体_GB2312" w:eastAsia="楷体_GB2312" w:hAnsi="楷体_GB2312" w:cs="楷体_GB2312" w:hint="eastAsia"/>
                <w:spacing w:val="-6"/>
                <w:szCs w:val="21"/>
              </w:rPr>
              <w:t>1、2</w:t>
            </w:r>
            <w:r>
              <w:rPr>
                <w:rFonts w:ascii="楷体_GB2312" w:eastAsia="楷体_GB2312" w:hAnsi="楷体_GB2312" w:cs="楷体_GB2312" w:hint="eastAsia"/>
                <w:spacing w:val="-10"/>
                <w:szCs w:val="21"/>
              </w:rPr>
              <w:t>的标准为我公司CMA</w:t>
            </w:r>
            <w:r>
              <w:rPr>
                <w:rFonts w:ascii="楷体_GB2312" w:eastAsia="楷体_GB2312" w:hAnsi="楷体_GB2312" w:cs="楷体_GB2312" w:hint="eastAsia"/>
                <w:spacing w:val="-6"/>
                <w:szCs w:val="21"/>
              </w:rPr>
              <w:t>计量认证</w:t>
            </w:r>
            <w:r>
              <w:rPr>
                <w:rFonts w:ascii="楷体_GB2312" w:eastAsia="楷体_GB2312" w:hAnsi="楷体_GB2312" w:cs="楷体_GB2312" w:hint="eastAsia"/>
                <w:spacing w:val="-10"/>
                <w:szCs w:val="21"/>
              </w:rPr>
              <w:t>范围标准。</w:t>
            </w:r>
          </w:p>
          <w:p w:rsidR="00CF47A4" w:rsidRDefault="00F12EC7">
            <w:pPr>
              <w:rPr>
                <w:rFonts w:ascii="楷体_GB2312" w:eastAsia="楷体_GB2312" w:hAnsi="楷体_GB2312" w:cs="楷体_GB2312"/>
                <w:spacing w:val="-6"/>
                <w:szCs w:val="21"/>
              </w:rPr>
            </w:pPr>
            <w:r>
              <w:rPr>
                <w:rFonts w:ascii="楷体_GB2312" w:eastAsia="楷体_GB2312" w:hAnsi="楷体_GB2312" w:cs="楷体_GB2312" w:hint="eastAsia"/>
                <w:spacing w:val="-6"/>
                <w:szCs w:val="21"/>
              </w:rPr>
              <w:t>2.“主要检测</w:t>
            </w:r>
            <w:r>
              <w:rPr>
                <w:rFonts w:ascii="楷体_GB2312" w:eastAsia="楷体_GB2312" w:hAnsi="楷体_GB2312" w:cs="楷体_GB2312" w:hint="eastAsia"/>
                <w:spacing w:val="-10"/>
                <w:szCs w:val="21"/>
              </w:rPr>
              <w:t>检验</w:t>
            </w:r>
            <w:r>
              <w:rPr>
                <w:rFonts w:ascii="楷体_GB2312" w:eastAsia="楷体_GB2312" w:hAnsi="楷体_GB2312" w:cs="楷体_GB2312" w:hint="eastAsia"/>
                <w:spacing w:val="-6"/>
                <w:szCs w:val="21"/>
              </w:rPr>
              <w:t>依据”中编号3～5的标准为我公司CNAS</w:t>
            </w:r>
            <w:r>
              <w:rPr>
                <w:rFonts w:ascii="楷体_GB2312" w:eastAsia="楷体_GB2312" w:hAnsi="楷体_GB2312" w:cs="楷体_GB2312" w:hint="eastAsia"/>
                <w:spacing w:val="-10"/>
                <w:szCs w:val="21"/>
              </w:rPr>
              <w:t>检验机构认可</w:t>
            </w:r>
            <w:r>
              <w:rPr>
                <w:rFonts w:ascii="楷体_GB2312" w:eastAsia="楷体_GB2312" w:hAnsi="楷体_GB2312" w:cs="楷体_GB2312" w:hint="eastAsia"/>
                <w:spacing w:val="-6"/>
                <w:szCs w:val="21"/>
              </w:rPr>
              <w:t>范围标准。</w:t>
            </w:r>
          </w:p>
        </w:tc>
      </w:tr>
    </w:tbl>
    <w:p w:rsidR="00CF47A4" w:rsidRDefault="00CF47A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CF47A4">
        <w:trPr>
          <w:trHeight w:val="666"/>
          <w:jc w:val="center"/>
        </w:trPr>
        <w:tc>
          <w:tcPr>
            <w:tcW w:w="715"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批准：</w:t>
            </w:r>
          </w:p>
        </w:tc>
        <w:bookmarkStart w:id="9" w:name="_1543838933"/>
        <w:bookmarkEnd w:id="9"/>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3" type="#_x0000_t75" alt="" style="width:65.1pt;height:35.05pt" o:ole="">
                  <v:imagedata r:id="rId11" o:title=""/>
                </v:shape>
                <w:control r:id="rId24" w:name="Image1" w:shapeid="_x0000_i1073"/>
              </w:object>
            </w:r>
          </w:p>
        </w:tc>
        <w:tc>
          <w:tcPr>
            <w:tcW w:w="770" w:type="dxa"/>
            <w:vAlign w:val="center"/>
          </w:tcPr>
          <w:p w:rsidR="00CF47A4" w:rsidRDefault="00F12EC7">
            <w:pPr>
              <w:adjustRightInd w:val="0"/>
              <w:snapToGrid w:val="0"/>
              <w:jc w:val="center"/>
              <w:rPr>
                <w:rFonts w:ascii="黑体" w:eastAsia="黑体"/>
                <w:szCs w:val="21"/>
              </w:rPr>
            </w:pPr>
            <w:r>
              <w:rPr>
                <w:rFonts w:ascii="黑体" w:eastAsia="黑体" w:hint="eastAsia"/>
                <w:szCs w:val="21"/>
              </w:rPr>
              <w:t>审核：</w:t>
            </w:r>
          </w:p>
        </w:tc>
        <w:bookmarkStart w:id="10" w:name="_1543838934"/>
        <w:bookmarkEnd w:id="10"/>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5" type="#_x0000_t75" alt="" style="width:65.1pt;height:35.05pt" o:ole="">
                  <v:imagedata r:id="rId11" o:title=""/>
                </v:shape>
                <w:control r:id="rId25" w:name="Image2" w:shapeid="_x0000_i1075"/>
              </w:object>
            </w:r>
          </w:p>
        </w:tc>
        <w:tc>
          <w:tcPr>
            <w:tcW w:w="812"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校核：</w:t>
            </w:r>
          </w:p>
        </w:tc>
        <w:bookmarkStart w:id="11" w:name="_1543838936"/>
        <w:bookmarkEnd w:id="11"/>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7" type="#_x0000_t75" alt="" style="width:65.1pt;height:35.05pt" o:ole="">
                  <v:imagedata r:id="rId11" o:title=""/>
                </v:shape>
                <w:control r:id="rId26" w:name="Image3" w:shapeid="_x0000_i1077"/>
              </w:object>
            </w:r>
          </w:p>
        </w:tc>
        <w:tc>
          <w:tcPr>
            <w:tcW w:w="1106" w:type="dxa"/>
            <w:vAlign w:val="center"/>
          </w:tcPr>
          <w:p w:rsidR="00CF47A4" w:rsidRDefault="00F12EC7">
            <w:pPr>
              <w:adjustRightInd w:val="0"/>
              <w:snapToGrid w:val="0"/>
              <w:jc w:val="center"/>
              <w:rPr>
                <w:rFonts w:ascii="黑体" w:eastAsia="黑体"/>
                <w:szCs w:val="21"/>
              </w:rPr>
            </w:pPr>
            <w:r>
              <w:rPr>
                <w:rFonts w:ascii="黑体" w:eastAsia="黑体" w:hint="eastAsia"/>
                <w:szCs w:val="21"/>
              </w:rPr>
              <w:t>项目负责：</w:t>
            </w:r>
          </w:p>
        </w:tc>
        <w:tc>
          <w:tcPr>
            <w:tcW w:w="2342"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9" type="#_x0000_t75" alt="" style="width:65.1pt;height:35.05pt" o:ole="">
                  <v:imagedata r:id="rId11" o:title=""/>
                </v:shape>
                <w:control r:id="rId27" w:name="Image4" w:shapeid="_x0000_i1079"/>
              </w:object>
            </w:r>
          </w:p>
        </w:tc>
      </w:tr>
    </w:tbl>
    <w:p w:rsidR="00CF47A4" w:rsidRDefault="00F12EC7">
      <w:pPr>
        <w:jc w:val="center"/>
      </w:pPr>
      <w:r>
        <w:rPr>
          <w:rFonts w:hint="eastAsia"/>
        </w:rPr>
        <w:br w:type="page"/>
      </w:r>
    </w:p>
    <w:p w:rsidR="00CF47A4" w:rsidRDefault="00F12EC7">
      <w:pPr>
        <w:jc w:val="center"/>
        <w:rPr>
          <w:rFonts w:ascii="楷体_GB2312" w:eastAsia="楷体_GB2312"/>
          <w:sz w:val="24"/>
        </w:rPr>
      </w:pPr>
      <w:r>
        <w:rPr>
          <w:rFonts w:ascii="楷体_GB2312" w:eastAsia="楷体_GB2312" w:hint="eastAsia"/>
          <w:sz w:val="24"/>
        </w:rPr>
        <w:lastRenderedPageBreak/>
        <w:t>(附 页)</w:t>
      </w:r>
    </w:p>
    <w:p w:rsidR="00CF47A4" w:rsidRDefault="00CF47A4">
      <w:pPr>
        <w:jc w:val="center"/>
        <w:rPr>
          <w:rFonts w:ascii="楷体_GB2312" w:eastAsia="楷体_GB2312"/>
          <w:sz w:val="24"/>
        </w:rPr>
      </w:pPr>
    </w:p>
    <w:p w:rsidR="00CF47A4" w:rsidRDefault="00F12EC7">
      <w:pPr>
        <w:pStyle w:val="a"/>
        <w:numPr>
          <w:ilvl w:val="0"/>
          <w:numId w:val="0"/>
        </w:numPr>
        <w:tabs>
          <w:tab w:val="clear" w:pos="3462"/>
        </w:tabs>
        <w:spacing w:line="360" w:lineRule="auto"/>
        <w:ind w:left="4340" w:hangingChars="1441" w:hanging="4340"/>
        <w:jc w:val="center"/>
      </w:pPr>
      <w:bookmarkStart w:id="12" w:name="_Toc3574"/>
      <w:bookmarkStart w:id="13" w:name="_Toc15325"/>
      <w:r>
        <w:rPr>
          <w:rFonts w:hint="eastAsia"/>
          <w:bCs w:val="0"/>
          <w:sz w:val="30"/>
          <w:szCs w:val="30"/>
        </w:rPr>
        <w:t>目  录</w:t>
      </w:r>
      <w:bookmarkEnd w:id="12"/>
      <w:bookmarkEnd w:id="13"/>
      <w:r>
        <w:rPr>
          <w:sz w:val="30"/>
          <w:szCs w:val="30"/>
        </w:rPr>
        <w:fldChar w:fldCharType="begin"/>
      </w:r>
      <w:r>
        <w:rPr>
          <w:sz w:val="30"/>
          <w:szCs w:val="30"/>
        </w:rPr>
        <w:instrText xml:space="preserve"> TOC \o \h \z \u </w:instrText>
      </w:r>
      <w:r>
        <w:rPr>
          <w:sz w:val="30"/>
          <w:szCs w:val="30"/>
        </w:rPr>
        <w:fldChar w:fldCharType="separate"/>
      </w:r>
    </w:p>
    <w:p w:rsidR="00CF47A4" w:rsidRDefault="00375F28">
      <w:pPr>
        <w:pStyle w:val="TOC1"/>
        <w:tabs>
          <w:tab w:val="clear" w:pos="420"/>
          <w:tab w:val="clear" w:pos="1050"/>
          <w:tab w:val="clear" w:pos="9231"/>
          <w:tab w:val="right" w:leader="dot" w:pos="9241"/>
        </w:tabs>
      </w:pPr>
      <w:hyperlink w:anchor="_Toc15325" w:history="1">
        <w:r w:rsidR="00F12EC7">
          <w:rPr>
            <w:rFonts w:hint="eastAsia"/>
            <w:szCs w:val="30"/>
          </w:rPr>
          <w:t>目  录</w:t>
        </w:r>
        <w:r w:rsidR="00F12EC7">
          <w:tab/>
        </w:r>
        <w:r w:rsidR="00F12EC7">
          <w:fldChar w:fldCharType="begin"/>
        </w:r>
        <w:r w:rsidR="00F12EC7">
          <w:instrText xml:space="preserve"> PAGEREF _Toc15325 </w:instrText>
        </w:r>
        <w:r w:rsidR="00F12EC7">
          <w:fldChar w:fldCharType="separate"/>
        </w:r>
        <w:r w:rsidR="00F12EC7">
          <w:t>4</w:t>
        </w:r>
        <w:r w:rsidR="00F12EC7">
          <w:fldChar w:fldCharType="end"/>
        </w:r>
      </w:hyperlink>
    </w:p>
    <w:p w:rsidR="00CF47A4" w:rsidRDefault="00375F28">
      <w:pPr>
        <w:pStyle w:val="TOC1"/>
        <w:tabs>
          <w:tab w:val="clear" w:pos="420"/>
          <w:tab w:val="clear" w:pos="1050"/>
          <w:tab w:val="clear" w:pos="9231"/>
          <w:tab w:val="right" w:leader="dot" w:pos="9241"/>
        </w:tabs>
      </w:pPr>
      <w:hyperlink w:anchor="_Toc4934" w:history="1">
        <w:r w:rsidR="00F12EC7">
          <w:rPr>
            <w:rFonts w:hint="eastAsia"/>
            <w:kern w:val="0"/>
          </w:rPr>
          <w:t xml:space="preserve">第1章 </w:t>
        </w:r>
        <w:r w:rsidR="00F12EC7">
          <w:rPr>
            <w:rFonts w:hint="eastAsia"/>
          </w:rPr>
          <w:t>检测概况及说明</w:t>
        </w:r>
        <w:r w:rsidR="00F12EC7">
          <w:tab/>
        </w:r>
        <w:r w:rsidR="00F12EC7">
          <w:fldChar w:fldCharType="begin"/>
        </w:r>
        <w:r w:rsidR="00F12EC7">
          <w:instrText xml:space="preserve"> PAGEREF _Toc4934 </w:instrText>
        </w:r>
        <w:r w:rsidR="00F12EC7">
          <w:fldChar w:fldCharType="separate"/>
        </w:r>
        <w:r w:rsidR="00F12EC7">
          <w:t>5</w:t>
        </w:r>
        <w:r w:rsidR="00F12EC7">
          <w:fldChar w:fldCharType="end"/>
        </w:r>
      </w:hyperlink>
    </w:p>
    <w:p w:rsidR="00CF47A4" w:rsidRDefault="00375F28">
      <w:pPr>
        <w:pStyle w:val="TOC2"/>
        <w:tabs>
          <w:tab w:val="clear" w:pos="840"/>
          <w:tab w:val="clear" w:pos="1260"/>
          <w:tab w:val="clear" w:pos="9231"/>
          <w:tab w:val="right" w:leader="dot" w:pos="9241"/>
        </w:tabs>
        <w:ind w:firstLine="480"/>
      </w:pPr>
      <w:hyperlink w:anchor="_Toc6740" w:history="1">
        <w:r w:rsidR="00F12EC7">
          <w:rPr>
            <w:rFonts w:ascii="楷体_GB2312" w:hAnsi="楷体_GB2312" w:hint="eastAsia"/>
            <w:szCs w:val="24"/>
          </w:rPr>
          <w:t>1.1 工程概况</w:t>
        </w:r>
        <w:r w:rsidR="00F12EC7">
          <w:tab/>
        </w:r>
        <w:r>
          <w:fldChar w:fldCharType="begin"/>
        </w:r>
        <w:r>
          <w:instrText xml:space="preserve"> PAGEREF _Toc6740 </w:instrText>
        </w:r>
        <w:r>
          <w:fldChar w:fldCharType="separate"/>
        </w:r>
        <w:r w:rsidR="00F12EC7">
          <w:t>5</w:t>
        </w:r>
        <w:r>
          <w:fldChar w:fldCharType="end"/>
        </w:r>
      </w:hyperlink>
    </w:p>
    <w:p w:rsidR="00CF47A4" w:rsidRDefault="00375F28">
      <w:pPr>
        <w:pStyle w:val="TOC2"/>
        <w:tabs>
          <w:tab w:val="clear" w:pos="840"/>
          <w:tab w:val="clear" w:pos="1260"/>
          <w:tab w:val="clear" w:pos="9231"/>
          <w:tab w:val="right" w:leader="dot" w:pos="9241"/>
        </w:tabs>
        <w:ind w:firstLine="480"/>
      </w:pPr>
      <w:hyperlink w:anchor="_Toc24762" w:history="1">
        <w:r w:rsidR="00F12EC7">
          <w:rPr>
            <w:rFonts w:ascii="楷体_GB2312" w:hAnsi="楷体_GB2312" w:hint="eastAsia"/>
            <w:szCs w:val="24"/>
          </w:rPr>
          <w:t>1.2 主要检测仪器</w:t>
        </w:r>
        <w:r w:rsidR="00F12EC7">
          <w:tab/>
        </w:r>
        <w:r>
          <w:fldChar w:fldCharType="begin"/>
        </w:r>
        <w:r>
          <w:instrText xml:space="preserve"> PAGEREF _Toc24762 </w:instrText>
        </w:r>
        <w:r>
          <w:fldChar w:fldCharType="separate"/>
        </w:r>
        <w:r w:rsidR="00F12EC7">
          <w:t>6</w:t>
        </w:r>
        <w:r>
          <w:fldChar w:fldCharType="end"/>
        </w:r>
      </w:hyperlink>
    </w:p>
    <w:p w:rsidR="00CF47A4" w:rsidRDefault="00375F28">
      <w:pPr>
        <w:pStyle w:val="TOC2"/>
        <w:tabs>
          <w:tab w:val="clear" w:pos="840"/>
          <w:tab w:val="clear" w:pos="1260"/>
          <w:tab w:val="clear" w:pos="9231"/>
          <w:tab w:val="right" w:leader="dot" w:pos="9241"/>
        </w:tabs>
        <w:ind w:firstLine="480"/>
      </w:pPr>
      <w:hyperlink w:anchor="_Toc12419" w:history="1">
        <w:r w:rsidR="00F12EC7">
          <w:rPr>
            <w:rFonts w:ascii="楷体_GB2312" w:hAnsi="楷体_GB2312" w:hint="eastAsia"/>
            <w:szCs w:val="24"/>
          </w:rPr>
          <w:t>1.3 检验内容</w:t>
        </w:r>
        <w:r w:rsidR="00F12EC7">
          <w:tab/>
        </w:r>
        <w:r>
          <w:fldChar w:fldCharType="begin"/>
        </w:r>
        <w:r>
          <w:instrText xml:space="preserve"> PAGEREF _Toc12419 </w:instrText>
        </w:r>
        <w:r>
          <w:fldChar w:fldCharType="separate"/>
        </w:r>
        <w:r w:rsidR="00F12EC7">
          <w:t>7</w:t>
        </w:r>
        <w:r>
          <w:fldChar w:fldCharType="end"/>
        </w:r>
      </w:hyperlink>
    </w:p>
    <w:p w:rsidR="00CF47A4" w:rsidRDefault="00375F28">
      <w:pPr>
        <w:pStyle w:val="TOC2"/>
        <w:tabs>
          <w:tab w:val="clear" w:pos="840"/>
          <w:tab w:val="clear" w:pos="1260"/>
          <w:tab w:val="clear" w:pos="9231"/>
          <w:tab w:val="right" w:leader="dot" w:pos="9241"/>
        </w:tabs>
        <w:ind w:firstLine="480"/>
      </w:pPr>
      <w:hyperlink w:anchor="_Toc30504" w:history="1">
        <w:r w:rsidR="00F12EC7">
          <w:rPr>
            <w:rFonts w:ascii="楷体_GB2312" w:hAnsi="楷体_GB2312" w:hint="eastAsia"/>
            <w:szCs w:val="24"/>
          </w:rPr>
          <w:t>1.4 检验目的</w:t>
        </w:r>
        <w:r w:rsidR="00F12EC7">
          <w:tab/>
        </w:r>
        <w:r>
          <w:fldChar w:fldCharType="begin"/>
        </w:r>
        <w:r>
          <w:instrText xml:space="preserve"> PAGEREF _Toc30504 </w:instrText>
        </w:r>
        <w:r>
          <w:fldChar w:fldCharType="separate"/>
        </w:r>
        <w:r w:rsidR="00F12EC7">
          <w:t>7</w:t>
        </w:r>
        <w:r>
          <w:fldChar w:fldCharType="end"/>
        </w:r>
      </w:hyperlink>
    </w:p>
    <w:p w:rsidR="00CF47A4" w:rsidRDefault="00375F28">
      <w:pPr>
        <w:pStyle w:val="TOC2"/>
        <w:tabs>
          <w:tab w:val="clear" w:pos="840"/>
          <w:tab w:val="clear" w:pos="1260"/>
          <w:tab w:val="clear" w:pos="9231"/>
          <w:tab w:val="right" w:leader="dot" w:pos="9241"/>
        </w:tabs>
        <w:ind w:firstLine="480"/>
      </w:pPr>
      <w:r>
        <w:fldChar w:fldCharType="begin"/>
      </w:r>
      <w:r>
        <w:instrText xml:space="preserve"> HYPERLI</w:instrText>
      </w:r>
      <w:r>
        <w:instrText xml:space="preserve">NK \l "_Toc25707" </w:instrText>
      </w:r>
      <w:r>
        <w:fldChar w:fldCharType="separate"/>
      </w:r>
      <w:r w:rsidR="00F12EC7">
        <w:rPr>
          <w:rFonts w:ascii="楷体_GB2312" w:hAnsi="楷体_GB2312" w:hint="eastAsia"/>
          <w:szCs w:val="24"/>
        </w:rPr>
        <w:t xml:space="preserve">1.5 </w:t>
      </w:r>
      <w:r w:rsidR="00F12EC7">
        <w:rPr>
          <w:rFonts w:ascii="Calibri" w:hAnsi="Calibri" w:hint="eastAsia"/>
          <w:szCs w:val="24"/>
        </w:rPr>
        <w:t>构件编号说明</w:t>
      </w:r>
      <w:bookmarkStart w:id="14" w:name="_GoBack"/>
      <w:bookmarkEnd w:id="14"/>
      <w:r w:rsidR="00F12EC7">
        <w:tab/>
      </w:r>
      <w:r>
        <w:fldChar w:fldCharType="begin"/>
      </w:r>
      <w:r>
        <w:instrText xml:space="preserve"> PAGEREF _Toc25707 </w:instrText>
      </w:r>
      <w:r>
        <w:fldChar w:fldCharType="separate"/>
      </w:r>
      <w:r w:rsidR="00F12EC7">
        <w:t>7</w:t>
      </w:r>
      <w:r>
        <w:fldChar w:fldCharType="end"/>
      </w:r>
      <w:r>
        <w:fldChar w:fldCharType="end"/>
      </w:r>
    </w:p>
    <w:p w:rsidR="00CF47A4" w:rsidRDefault="00375F28">
      <w:pPr>
        <w:pStyle w:val="TOC1"/>
        <w:tabs>
          <w:tab w:val="clear" w:pos="420"/>
          <w:tab w:val="clear" w:pos="1050"/>
          <w:tab w:val="clear" w:pos="9231"/>
          <w:tab w:val="right" w:leader="dot" w:pos="9241"/>
        </w:tabs>
      </w:pPr>
      <w:hyperlink w:anchor="_Toc28540" w:history="1">
        <w:r w:rsidR="00F12EC7">
          <w:rPr>
            <w:rFonts w:hint="eastAsia"/>
            <w:kern w:val="0"/>
          </w:rPr>
          <w:t>第2章 桥梁外观检查</w:t>
        </w:r>
        <w:r w:rsidR="00F12EC7">
          <w:tab/>
        </w:r>
        <w:r w:rsidR="00F12EC7">
          <w:fldChar w:fldCharType="begin"/>
        </w:r>
        <w:r w:rsidR="00F12EC7">
          <w:instrText xml:space="preserve"> PAGEREF _Toc28540 </w:instrText>
        </w:r>
        <w:r w:rsidR="00F12EC7">
          <w:fldChar w:fldCharType="separate"/>
        </w:r>
        <w:r w:rsidR="00F12EC7">
          <w:t>8</w:t>
        </w:r>
        <w:r w:rsidR="00F12EC7">
          <w:fldChar w:fldCharType="end"/>
        </w:r>
      </w:hyperlink>
    </w:p>
    <w:p w:rsidR="00CF47A4" w:rsidRDefault="00375F28">
      <w:pPr>
        <w:pStyle w:val="TOC2"/>
        <w:tabs>
          <w:tab w:val="clear" w:pos="840"/>
          <w:tab w:val="clear" w:pos="1260"/>
          <w:tab w:val="clear" w:pos="9231"/>
          <w:tab w:val="right" w:leader="dot" w:pos="9241"/>
        </w:tabs>
        <w:ind w:firstLine="480"/>
      </w:pPr>
      <w:hyperlink w:anchor="_Toc21106" w:history="1">
        <w:r w:rsidR="00F12EC7">
          <w:rPr>
            <w:rFonts w:ascii="楷体_GB2312" w:hAnsi="楷体_GB2312" w:cs="楷体_GB2312" w:hint="eastAsia"/>
            <w:szCs w:val="24"/>
          </w:rPr>
          <w:t>2.1 桥面系检查结果</w:t>
        </w:r>
        <w:r w:rsidR="00F12EC7">
          <w:tab/>
        </w:r>
        <w:r>
          <w:fldChar w:fldCharType="begin"/>
        </w:r>
        <w:r>
          <w:instrText xml:space="preserve"> PAGEREF _Toc21106 </w:instrText>
        </w:r>
        <w:r>
          <w:fldChar w:fldCharType="separate"/>
        </w:r>
        <w:r w:rsidR="00F12EC7">
          <w:t>8</w:t>
        </w:r>
        <w:r>
          <w:fldChar w:fldCharType="end"/>
        </w:r>
      </w:hyperlink>
    </w:p>
    <w:p w:rsidR="00CF47A4" w:rsidRDefault="00375F28">
      <w:pPr>
        <w:pStyle w:val="TOC2"/>
        <w:tabs>
          <w:tab w:val="clear" w:pos="840"/>
          <w:tab w:val="clear" w:pos="1260"/>
          <w:tab w:val="clear" w:pos="9231"/>
          <w:tab w:val="right" w:leader="dot" w:pos="9241"/>
        </w:tabs>
        <w:ind w:firstLine="480"/>
      </w:pPr>
      <w:hyperlink w:anchor="_Toc26370" w:history="1">
        <w:r w:rsidR="00F12EC7">
          <w:rPr>
            <w:rFonts w:ascii="楷体_GB2312" w:hAnsi="楷体_GB2312" w:cs="楷体_GB2312" w:hint="eastAsia"/>
            <w:szCs w:val="24"/>
          </w:rPr>
          <w:t>2.2 上部结构检查结果</w:t>
        </w:r>
        <w:r w:rsidR="00F12EC7">
          <w:tab/>
        </w:r>
        <w:r>
          <w:fldChar w:fldCharType="begin"/>
        </w:r>
        <w:r>
          <w:instrText xml:space="preserve"> PAGEREF _Toc26370 </w:instrText>
        </w:r>
        <w:r>
          <w:fldChar w:fldCharType="separate"/>
        </w:r>
        <w:r w:rsidR="00F12EC7">
          <w:t>9</w:t>
        </w:r>
        <w:r>
          <w:fldChar w:fldCharType="end"/>
        </w:r>
      </w:hyperlink>
    </w:p>
    <w:p w:rsidR="00CF47A4" w:rsidRDefault="00375F28">
      <w:pPr>
        <w:pStyle w:val="TOC2"/>
        <w:tabs>
          <w:tab w:val="clear" w:pos="840"/>
          <w:tab w:val="clear" w:pos="1260"/>
          <w:tab w:val="clear" w:pos="9231"/>
          <w:tab w:val="right" w:leader="dot" w:pos="9241"/>
        </w:tabs>
        <w:ind w:firstLine="480"/>
      </w:pPr>
      <w:hyperlink w:anchor="_Toc21290" w:history="1">
        <w:r w:rsidR="00F12EC7">
          <w:rPr>
            <w:rFonts w:ascii="楷体_GB2312" w:hAnsi="楷体_GB2312" w:cs="楷体_GB2312" w:hint="eastAsia"/>
            <w:szCs w:val="24"/>
          </w:rPr>
          <w:t>2.3 下部结构检查结果</w:t>
        </w:r>
        <w:r w:rsidR="00F12EC7">
          <w:tab/>
        </w:r>
        <w:r>
          <w:fldChar w:fldCharType="begin"/>
        </w:r>
        <w:r>
          <w:instrText xml:space="preserve"> PAGEREF _Toc21290 </w:instrText>
        </w:r>
        <w:r>
          <w:fldChar w:fldCharType="separate"/>
        </w:r>
        <w:r w:rsidR="00F12EC7">
          <w:t>9</w:t>
        </w:r>
        <w:r>
          <w:fldChar w:fldCharType="end"/>
        </w:r>
      </w:hyperlink>
    </w:p>
    <w:p w:rsidR="00CF47A4" w:rsidRDefault="00375F28">
      <w:pPr>
        <w:pStyle w:val="TOC1"/>
        <w:tabs>
          <w:tab w:val="clear" w:pos="420"/>
          <w:tab w:val="clear" w:pos="1050"/>
          <w:tab w:val="clear" w:pos="9231"/>
          <w:tab w:val="right" w:leader="dot" w:pos="9241"/>
        </w:tabs>
      </w:pPr>
      <w:hyperlink w:anchor="_Toc10908" w:history="1">
        <w:r w:rsidR="00F12EC7">
          <w:rPr>
            <w:rFonts w:hint="eastAsia"/>
            <w:kern w:val="0"/>
          </w:rPr>
          <w:t>第3章 桥梁静载试验</w:t>
        </w:r>
        <w:r w:rsidR="00F12EC7">
          <w:tab/>
        </w:r>
        <w:r w:rsidR="00F12EC7">
          <w:fldChar w:fldCharType="begin"/>
        </w:r>
        <w:r w:rsidR="00F12EC7">
          <w:instrText xml:space="preserve"> PAGEREF _Toc10908 </w:instrText>
        </w:r>
        <w:r w:rsidR="00F12EC7">
          <w:fldChar w:fldCharType="separate"/>
        </w:r>
        <w:r w:rsidR="00F12EC7">
          <w:t>11</w:t>
        </w:r>
        <w:r w:rsidR="00F12EC7">
          <w:fldChar w:fldCharType="end"/>
        </w:r>
      </w:hyperlink>
    </w:p>
    <w:p w:rsidR="00CF47A4" w:rsidRDefault="00375F28">
      <w:pPr>
        <w:pStyle w:val="TOC2"/>
        <w:tabs>
          <w:tab w:val="clear" w:pos="840"/>
          <w:tab w:val="clear" w:pos="1260"/>
          <w:tab w:val="clear" w:pos="9231"/>
          <w:tab w:val="right" w:leader="dot" w:pos="9241"/>
        </w:tabs>
        <w:ind w:firstLine="480"/>
      </w:pPr>
      <w:hyperlink w:anchor="_Toc17466" w:history="1">
        <w:r w:rsidR="00F12EC7">
          <w:rPr>
            <w:rFonts w:ascii="楷体_GB2312" w:hAnsi="楷体_GB2312" w:hint="eastAsia"/>
            <w:szCs w:val="24"/>
          </w:rPr>
          <w:t>3.1 静载试验概况</w:t>
        </w:r>
        <w:r w:rsidR="00F12EC7">
          <w:tab/>
        </w:r>
        <w:r>
          <w:fldChar w:fldCharType="begin"/>
        </w:r>
        <w:r>
          <w:instrText xml:space="preserve"> PAGEREF _Toc17466 </w:instrText>
        </w:r>
        <w:r>
          <w:fldChar w:fldCharType="separate"/>
        </w:r>
        <w:r w:rsidR="00F12EC7">
          <w:t>11</w:t>
        </w:r>
        <w:r>
          <w:fldChar w:fldCharType="end"/>
        </w:r>
      </w:hyperlink>
    </w:p>
    <w:p w:rsidR="00CF47A4" w:rsidRDefault="00375F28">
      <w:pPr>
        <w:pStyle w:val="TOC2"/>
        <w:tabs>
          <w:tab w:val="clear" w:pos="840"/>
          <w:tab w:val="clear" w:pos="1260"/>
          <w:tab w:val="clear" w:pos="9231"/>
          <w:tab w:val="right" w:leader="dot" w:pos="9241"/>
        </w:tabs>
        <w:ind w:firstLine="480"/>
      </w:pPr>
      <w:hyperlink w:anchor="_Toc31813" w:history="1">
        <w:r w:rsidR="00F12EC7">
          <w:rPr>
            <w:rFonts w:ascii="楷体_GB2312" w:hAnsi="楷体_GB2312" w:hint="eastAsia"/>
            <w:szCs w:val="24"/>
          </w:rPr>
          <w:t>3.2 静载试验结果</w:t>
        </w:r>
        <w:r w:rsidR="00F12EC7">
          <w:tab/>
        </w:r>
        <w:r>
          <w:fldChar w:fldCharType="begin"/>
        </w:r>
        <w:r>
          <w:instrText xml:space="preserve"> PAGEREF _Toc31813 </w:instrText>
        </w:r>
        <w:r>
          <w:fldChar w:fldCharType="separate"/>
        </w:r>
        <w:r w:rsidR="00F12EC7">
          <w:t>14</w:t>
        </w:r>
        <w:r>
          <w:fldChar w:fldCharType="end"/>
        </w:r>
      </w:hyperlink>
    </w:p>
    <w:p w:rsidR="00CF47A4" w:rsidRDefault="00375F28">
      <w:pPr>
        <w:pStyle w:val="TOC1"/>
        <w:tabs>
          <w:tab w:val="clear" w:pos="420"/>
          <w:tab w:val="clear" w:pos="1050"/>
          <w:tab w:val="clear" w:pos="9231"/>
          <w:tab w:val="right" w:leader="dot" w:pos="9241"/>
        </w:tabs>
      </w:pPr>
      <w:hyperlink w:anchor="_Toc22504" w:history="1">
        <w:r w:rsidR="00F12EC7">
          <w:rPr>
            <w:rFonts w:hint="eastAsia"/>
            <w:kern w:val="0"/>
          </w:rPr>
          <w:t>第4章 桥梁动载试验</w:t>
        </w:r>
        <w:r w:rsidR="00F12EC7">
          <w:tab/>
        </w:r>
        <w:r w:rsidR="00F12EC7">
          <w:fldChar w:fldCharType="begin"/>
        </w:r>
        <w:r w:rsidR="00F12EC7">
          <w:instrText xml:space="preserve"> PAGEREF _Toc22504 </w:instrText>
        </w:r>
        <w:r w:rsidR="00F12EC7">
          <w:fldChar w:fldCharType="separate"/>
        </w:r>
        <w:r w:rsidR="00F12EC7">
          <w:t>19</w:t>
        </w:r>
        <w:r w:rsidR="00F12EC7">
          <w:fldChar w:fldCharType="end"/>
        </w:r>
      </w:hyperlink>
    </w:p>
    <w:p w:rsidR="00CF47A4" w:rsidRDefault="00375F28">
      <w:pPr>
        <w:pStyle w:val="TOC2"/>
        <w:tabs>
          <w:tab w:val="clear" w:pos="840"/>
          <w:tab w:val="clear" w:pos="1260"/>
          <w:tab w:val="clear" w:pos="9231"/>
          <w:tab w:val="right" w:leader="dot" w:pos="9241"/>
        </w:tabs>
        <w:ind w:firstLine="480"/>
      </w:pPr>
      <w:hyperlink w:anchor="_Toc14491" w:history="1">
        <w:r w:rsidR="00F12EC7">
          <w:rPr>
            <w:rFonts w:ascii="楷体_GB2312" w:hAnsi="楷体_GB2312" w:hint="eastAsia"/>
            <w:szCs w:val="24"/>
          </w:rPr>
          <w:t>4.1 自振</w:t>
        </w:r>
        <w:r w:rsidR="00F12EC7">
          <w:rPr>
            <w:rFonts w:ascii="楷体_GB2312" w:hAnsi="楷体_GB2312"/>
            <w:szCs w:val="24"/>
          </w:rPr>
          <w:t>特性试验</w:t>
        </w:r>
        <w:r w:rsidR="00F12EC7">
          <w:tab/>
        </w:r>
        <w:r>
          <w:fldChar w:fldCharType="begin"/>
        </w:r>
        <w:r>
          <w:instrText xml:space="preserve"> PAGEREF _Toc14491 </w:instrText>
        </w:r>
        <w:r>
          <w:fldChar w:fldCharType="separate"/>
        </w:r>
        <w:r w:rsidR="00F12EC7">
          <w:t>19</w:t>
        </w:r>
        <w:r>
          <w:fldChar w:fldCharType="end"/>
        </w:r>
      </w:hyperlink>
    </w:p>
    <w:p w:rsidR="00CF47A4" w:rsidRDefault="00375F28">
      <w:pPr>
        <w:pStyle w:val="TOC2"/>
        <w:tabs>
          <w:tab w:val="clear" w:pos="840"/>
          <w:tab w:val="clear" w:pos="1260"/>
          <w:tab w:val="clear" w:pos="9231"/>
          <w:tab w:val="right" w:leader="dot" w:pos="9241"/>
        </w:tabs>
        <w:ind w:firstLine="480"/>
      </w:pPr>
      <w:hyperlink w:anchor="_Toc16221" w:history="1">
        <w:r w:rsidR="00F12EC7">
          <w:rPr>
            <w:rFonts w:ascii="楷体_GB2312" w:hAnsi="楷体_GB2312" w:hint="eastAsia"/>
            <w:szCs w:val="24"/>
          </w:rPr>
          <w:t>4.2 跑车</w:t>
        </w:r>
        <w:r w:rsidR="00F12EC7">
          <w:rPr>
            <w:rFonts w:ascii="楷体_GB2312" w:hAnsi="楷体_GB2312"/>
            <w:szCs w:val="24"/>
          </w:rPr>
          <w:t>试验</w:t>
        </w:r>
        <w:r w:rsidR="00F12EC7">
          <w:tab/>
        </w:r>
        <w:r>
          <w:fldChar w:fldCharType="begin"/>
        </w:r>
        <w:r>
          <w:instrText xml:space="preserve"> PAGEREF _Toc16221 </w:instrText>
        </w:r>
        <w:r>
          <w:fldChar w:fldCharType="separate"/>
        </w:r>
        <w:r w:rsidR="00F12EC7">
          <w:t>20</w:t>
        </w:r>
        <w:r>
          <w:fldChar w:fldCharType="end"/>
        </w:r>
      </w:hyperlink>
    </w:p>
    <w:p w:rsidR="00CF47A4" w:rsidRDefault="00375F28">
      <w:pPr>
        <w:pStyle w:val="TOC1"/>
        <w:tabs>
          <w:tab w:val="clear" w:pos="420"/>
          <w:tab w:val="clear" w:pos="1050"/>
          <w:tab w:val="clear" w:pos="9231"/>
          <w:tab w:val="right" w:leader="dot" w:pos="9241"/>
        </w:tabs>
      </w:pPr>
      <w:hyperlink w:anchor="_Toc27482" w:history="1">
        <w:r w:rsidR="00F12EC7">
          <w:rPr>
            <w:rFonts w:hAnsi="楷体_GB2312" w:cs="楷体_GB2312" w:hint="eastAsia"/>
          </w:rPr>
          <w:t>附件  现场检测照片</w:t>
        </w:r>
        <w:r w:rsidR="00F12EC7">
          <w:tab/>
        </w:r>
        <w:r w:rsidR="00F12EC7">
          <w:fldChar w:fldCharType="begin"/>
        </w:r>
        <w:r w:rsidR="00F12EC7">
          <w:instrText xml:space="preserve"> PAGEREF _Toc27482 </w:instrText>
        </w:r>
        <w:r w:rsidR="00F12EC7">
          <w:fldChar w:fldCharType="separate"/>
        </w:r>
        <w:r w:rsidR="00F12EC7">
          <w:t>23</w:t>
        </w:r>
        <w:r w:rsidR="00F12EC7">
          <w:fldChar w:fldCharType="end"/>
        </w:r>
      </w:hyperlink>
    </w:p>
    <w:p w:rsidR="00CF47A4" w:rsidRDefault="00F12EC7">
      <w:pPr>
        <w:tabs>
          <w:tab w:val="left" w:pos="432"/>
          <w:tab w:val="left" w:pos="3462"/>
        </w:tabs>
        <w:spacing w:line="360" w:lineRule="auto"/>
        <w:ind w:left="3026" w:hangingChars="1441" w:hanging="3026"/>
        <w:jc w:val="center"/>
      </w:pPr>
      <w:r>
        <w:fldChar w:fldCharType="end"/>
      </w:r>
      <w:bookmarkStart w:id="15" w:name="_Toc317780789"/>
      <w:bookmarkStart w:id="16" w:name="_Toc383866656"/>
      <w:bookmarkStart w:id="17" w:name="_Toc312074210"/>
      <w:bookmarkStart w:id="18" w:name="_Toc317777146"/>
    </w:p>
    <w:p w:rsidR="00CF47A4" w:rsidRDefault="00F12EC7">
      <w:pPr>
        <w:pStyle w:val="a"/>
      </w:pPr>
      <w:r>
        <w:br w:type="page"/>
      </w:r>
      <w:bookmarkStart w:id="19" w:name="_Toc4934"/>
      <w:r>
        <w:rPr>
          <w:rFonts w:hint="eastAsia"/>
        </w:rPr>
        <w:lastRenderedPageBreak/>
        <w:t>检测概况及说明</w:t>
      </w:r>
      <w:bookmarkEnd w:id="19"/>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0" w:name="_Toc6740"/>
      <w:r>
        <w:rPr>
          <w:rFonts w:ascii="楷体_GB2312" w:eastAsia="楷体_GB2312" w:hAnsi="楷体_GB2312" w:hint="eastAsia"/>
          <w:sz w:val="24"/>
          <w:szCs w:val="24"/>
        </w:rPr>
        <w:t>工程概况</w:t>
      </w:r>
      <w:bookmarkEnd w:id="20"/>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福州市</w:t>
      </w:r>
      <w:proofErr w:type="gramStart"/>
      <w:r>
        <w:rPr>
          <w:rFonts w:ascii="楷体_GB2312" w:eastAsia="楷体_GB2312" w:hAnsi="楷体_GB2312" w:cs="楷体_GB2312" w:hint="eastAsia"/>
          <w:sz w:val="24"/>
        </w:rPr>
        <w:t>后屿路改造</w:t>
      </w:r>
      <w:proofErr w:type="gramEnd"/>
      <w:r>
        <w:rPr>
          <w:rFonts w:ascii="楷体_GB2312" w:eastAsia="楷体_GB2312" w:hAnsi="楷体_GB2312" w:cs="楷体_GB2312" w:hint="eastAsia"/>
          <w:sz w:val="24"/>
        </w:rPr>
        <w:t>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设计车速为40</w:t>
      </w:r>
      <w:r w:rsidR="00D404C1">
        <w:rPr>
          <w:rFonts w:ascii="楷体_GB2312" w:eastAsia="楷体_GB2312" w:hAnsi="楷体_GB2312" w:cs="楷体_GB2312"/>
          <w:sz w:val="24"/>
        </w:rPr>
        <w:t>k</w:t>
      </w:r>
      <w:r>
        <w:rPr>
          <w:rFonts w:ascii="楷体_GB2312" w:eastAsia="楷体_GB2312" w:hAnsi="楷体_GB2312" w:cs="楷体_GB2312" w:hint="eastAsia"/>
          <w:sz w:val="24"/>
        </w:rPr>
        <w:t>m/h。</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设计荷载：城-A级；人群荷载：按《城市桥梁设计荷载规范》CJJ11-2011取值。</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桥梁结构布置及现场桥面照、立面照详见图1-1</w:t>
      </w:r>
      <w:r>
        <w:rPr>
          <w:rFonts w:ascii="楷体_GB2312" w:eastAsia="楷体_GB2312" w:hAnsi="楷体_GB2312" w:cs="楷体_GB2312" w:hint="eastAsia"/>
          <w:kern w:val="0"/>
          <w:sz w:val="24"/>
        </w:rPr>
        <w:t>～</w:t>
      </w:r>
      <w:r>
        <w:rPr>
          <w:rFonts w:ascii="楷体_GB2312" w:eastAsia="楷体_GB2312" w:hAnsi="楷体_GB2312" w:cs="楷体_GB2312" w:hint="eastAsia"/>
          <w:sz w:val="24"/>
        </w:rPr>
        <w:t>图1-4。</w:t>
      </w:r>
    </w:p>
    <w:p w:rsidR="00CF47A4" w:rsidRDefault="00F12EC7">
      <w:pPr>
        <w:spacing w:line="400" w:lineRule="exact"/>
        <w:ind w:firstLineChars="200" w:firstLine="480"/>
        <w:rPr>
          <w:rFonts w:ascii="楷体_GB2312" w:eastAsia="楷体_GB2312" w:hAnsi="宋体"/>
          <w:sz w:val="24"/>
        </w:rPr>
      </w:pPr>
      <w:r>
        <w:rPr>
          <w:rFonts w:ascii="楷体_GB2312" w:eastAsia="楷体_GB2312" w:hAnsi="楷体_GB2312" w:cs="楷体_GB2312" w:hint="eastAsia"/>
          <w:sz w:val="24"/>
        </w:rPr>
        <w:t>为了解桥梁外观现状及结构性能是否满足设计要求，我公司受福州市城乡建设发展有限公司委托，对该桥进行外观检查</w:t>
      </w:r>
      <w:r>
        <w:rPr>
          <w:rFonts w:eastAsia="楷体_GB2312" w:hint="eastAsia"/>
          <w:sz w:val="24"/>
        </w:rPr>
        <w:t>及</w:t>
      </w:r>
      <w:r>
        <w:rPr>
          <w:rFonts w:eastAsia="楷体_GB2312"/>
          <w:sz w:val="24"/>
        </w:rPr>
        <w:t>静动载试验</w:t>
      </w:r>
      <w:r>
        <w:rPr>
          <w:rFonts w:eastAsia="楷体_GB2312" w:hint="eastAsia"/>
          <w:sz w:val="24"/>
        </w:rPr>
        <w:t>。本次检测选择该桥左幅进行静动载试验。</w:t>
      </w:r>
    </w:p>
    <w:p w:rsidR="00CF47A4" w:rsidRDefault="00F12EC7">
      <w:pPr>
        <w:pStyle w:val="af9"/>
      </w:pPr>
      <w:r>
        <w:rPr>
          <w:rFonts w:hint="eastAsia"/>
          <w:noProof/>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8"/>
                    <a:stretch>
                      <a:fillRect/>
                    </a:stretch>
                  </pic:blipFill>
                  <pic:spPr>
                    <a:xfrm>
                      <a:off x="0" y="0"/>
                      <a:ext cx="4155440" cy="2409190"/>
                    </a:xfrm>
                    <a:prstGeom prst="rect">
                      <a:avLst/>
                    </a:prstGeom>
                    <a:noFill/>
                    <a:ln w="9525">
                      <a:noFill/>
                    </a:ln>
                  </pic:spPr>
                </pic:pic>
              </a:graphicData>
            </a:graphic>
          </wp:inline>
        </w:drawing>
      </w:r>
    </w:p>
    <w:p w:rsidR="00CF47A4" w:rsidRDefault="00F12EC7">
      <w:pPr>
        <w:pStyle w:val="af9"/>
        <w:rPr>
          <w:rFonts w:hAnsi="宋体"/>
        </w:rPr>
      </w:pPr>
      <w:r>
        <w:rPr>
          <w:rFonts w:hint="eastAsia"/>
        </w:rPr>
        <w:t>图1-</w:t>
      </w:r>
      <w:r>
        <w:t xml:space="preserve">1 </w:t>
      </w:r>
      <w:r>
        <w:rPr>
          <w:rFonts w:hint="eastAsia"/>
        </w:rPr>
        <w:t>桥梁结构立面图（单位：cm）</w:t>
      </w:r>
    </w:p>
    <w:p w:rsidR="00CF47A4" w:rsidRDefault="00F12EC7">
      <w:pPr>
        <w:adjustRightInd w:val="0"/>
        <w:snapToGrid w:val="0"/>
        <w:jc w:val="center"/>
      </w:pPr>
      <w:r>
        <w:rPr>
          <w:rFonts w:hint="eastAsia"/>
          <w:noProof/>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9"/>
                    <a:stretch>
                      <a:fillRect/>
                    </a:stretch>
                  </pic:blipFill>
                  <pic:spPr>
                    <a:xfrm>
                      <a:off x="0" y="0"/>
                      <a:ext cx="4883150" cy="1776095"/>
                    </a:xfrm>
                    <a:prstGeom prst="rect">
                      <a:avLst/>
                    </a:prstGeom>
                    <a:noFill/>
                    <a:ln w="9525">
                      <a:noFill/>
                    </a:ln>
                  </pic:spPr>
                </pic:pic>
              </a:graphicData>
            </a:graphic>
          </wp:inline>
        </w:drawing>
      </w:r>
    </w:p>
    <w:p w:rsidR="00CF47A4" w:rsidRDefault="00F12EC7">
      <w:pPr>
        <w:pStyle w:val="af9"/>
      </w:pPr>
      <w:r>
        <w:rPr>
          <w:rFonts w:hint="eastAsia"/>
        </w:rPr>
        <w:t>图1-</w:t>
      </w:r>
      <w:r>
        <w:t xml:space="preserve">2 </w:t>
      </w:r>
      <w:r>
        <w:rPr>
          <w:rFonts w:hint="eastAsia"/>
        </w:rPr>
        <w:t>桥梁标准段结构横断面示意图（单位：cm）</w:t>
      </w:r>
    </w:p>
    <w:p w:rsidR="00CF47A4" w:rsidRDefault="00CF47A4">
      <w:pPr>
        <w:jc w:val="center"/>
      </w:pPr>
    </w:p>
    <w:p w:rsidR="00CF47A4" w:rsidRDefault="00CF47A4">
      <w:pPr>
        <w:jc w:val="center"/>
      </w:pPr>
    </w:p>
    <w:p w:rsidR="00CF47A4" w:rsidRDefault="00F12EC7">
      <w:pPr>
        <w:jc w:val="center"/>
      </w:pPr>
      <w:r>
        <w:rPr>
          <w:rFonts w:hint="eastAsia"/>
          <w:noProof/>
        </w:rPr>
        <w:lastRenderedPageBreak/>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30"/>
                    <a:stretch>
                      <a:fillRect/>
                    </a:stretch>
                  </pic:blipFill>
                  <pic:spPr>
                    <a:xfrm>
                      <a:off x="0" y="0"/>
                      <a:ext cx="3903345" cy="2927350"/>
                    </a:xfrm>
                    <a:prstGeom prst="rect">
                      <a:avLst/>
                    </a:prstGeom>
                    <a:noFill/>
                    <a:ln w="9525">
                      <a:noFill/>
                    </a:ln>
                  </pic:spPr>
                </pic:pic>
              </a:graphicData>
            </a:graphic>
          </wp:inline>
        </w:drawing>
      </w:r>
    </w:p>
    <w:p w:rsidR="00CF47A4" w:rsidRDefault="00F12EC7">
      <w:pPr>
        <w:pStyle w:val="af9"/>
      </w:pPr>
      <w:r>
        <w:rPr>
          <w:rFonts w:hint="eastAsia"/>
        </w:rPr>
        <w:t>图1-3</w:t>
      </w:r>
      <w:r>
        <w:t xml:space="preserve"> </w:t>
      </w:r>
      <w:r>
        <w:rPr>
          <w:rFonts w:hint="eastAsia"/>
        </w:rPr>
        <w:t>现场</w:t>
      </w:r>
      <w:r>
        <w:t>桥面照</w:t>
      </w:r>
    </w:p>
    <w:p w:rsidR="00CF47A4" w:rsidRDefault="00F12EC7">
      <w:pPr>
        <w:jc w:val="center"/>
      </w:pPr>
      <w:r>
        <w:rPr>
          <w:rFonts w:hint="eastAsia"/>
          <w:noProof/>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31"/>
                    <a:stretch>
                      <a:fillRect/>
                    </a:stretch>
                  </pic:blipFill>
                  <pic:spPr>
                    <a:xfrm>
                      <a:off x="0" y="0"/>
                      <a:ext cx="3903345" cy="2927350"/>
                    </a:xfrm>
                    <a:prstGeom prst="rect">
                      <a:avLst/>
                    </a:prstGeom>
                    <a:noFill/>
                    <a:ln w="9525">
                      <a:noFill/>
                    </a:ln>
                  </pic:spPr>
                </pic:pic>
              </a:graphicData>
            </a:graphic>
          </wp:inline>
        </w:drawing>
      </w:r>
    </w:p>
    <w:p w:rsidR="00CF47A4" w:rsidRDefault="00F12EC7">
      <w:pPr>
        <w:pStyle w:val="af9"/>
      </w:pPr>
      <w:r>
        <w:rPr>
          <w:rFonts w:hint="eastAsia"/>
        </w:rPr>
        <w:t>图1-4</w:t>
      </w:r>
      <w:r>
        <w:t xml:space="preserve"> </w:t>
      </w:r>
      <w:r>
        <w:rPr>
          <w:rFonts w:hint="eastAsia"/>
        </w:rPr>
        <w:t>现场立面</w:t>
      </w:r>
      <w:r>
        <w:t>照</w:t>
      </w:r>
    </w:p>
    <w:p w:rsidR="00CF47A4" w:rsidRDefault="00F12EC7">
      <w:pPr>
        <w:pStyle w:val="2"/>
        <w:numPr>
          <w:ilvl w:val="1"/>
          <w:numId w:val="3"/>
        </w:numPr>
        <w:spacing w:beforeLines="50" w:before="156" w:after="0" w:line="360" w:lineRule="exact"/>
        <w:ind w:left="578" w:hanging="578"/>
        <w:jc w:val="left"/>
        <w:rPr>
          <w:rFonts w:ascii="楷体_GB2312" w:eastAsia="楷体_GB2312" w:hAnsi="楷体_GB2312"/>
          <w:sz w:val="24"/>
          <w:szCs w:val="24"/>
        </w:rPr>
      </w:pPr>
      <w:bookmarkStart w:id="21" w:name="_Toc24762"/>
      <w:r>
        <w:rPr>
          <w:rFonts w:ascii="楷体_GB2312" w:eastAsia="楷体_GB2312" w:hAnsi="楷体_GB2312" w:hint="eastAsia"/>
          <w:sz w:val="24"/>
          <w:szCs w:val="24"/>
        </w:rPr>
        <w:t>主要检测仪器</w:t>
      </w:r>
      <w:bookmarkEnd w:id="21"/>
    </w:p>
    <w:p w:rsidR="00CF47A4" w:rsidRDefault="00F12EC7">
      <w:pPr>
        <w:spacing w:line="400" w:lineRule="exact"/>
        <w:ind w:firstLineChars="200" w:firstLine="480"/>
        <w:rPr>
          <w:rFonts w:ascii="楷体_GB2312" w:eastAsia="楷体_GB2312" w:hAnsi="宋体"/>
          <w:sz w:val="24"/>
        </w:rPr>
      </w:pPr>
      <w:r>
        <w:rPr>
          <w:rFonts w:ascii="楷体_GB2312" w:eastAsia="楷体_GB2312" w:hAnsi="宋体" w:hint="eastAsia"/>
          <w:sz w:val="24"/>
        </w:rPr>
        <w:t>现场主要检测仪器详见表1-1。</w:t>
      </w:r>
    </w:p>
    <w:p w:rsidR="00CF47A4" w:rsidRDefault="00F12EC7">
      <w:pPr>
        <w:jc w:val="center"/>
        <w:rPr>
          <w:rFonts w:ascii="楷体_GB2312" w:eastAsia="楷体_GB2312"/>
          <w:b/>
          <w:sz w:val="24"/>
        </w:rPr>
      </w:pPr>
      <w:r>
        <w:rPr>
          <w:rFonts w:ascii="楷体_GB2312" w:eastAsia="楷体_GB2312" w:hint="eastAsia"/>
          <w:b/>
          <w:sz w:val="24"/>
        </w:rPr>
        <w:t>表1-1 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705"/>
        <w:gridCol w:w="1840"/>
        <w:gridCol w:w="3060"/>
      </w:tblGrid>
      <w:tr w:rsidR="00CF47A4">
        <w:trPr>
          <w:cantSplit/>
          <w:trHeight w:hRule="exact" w:val="416"/>
          <w:jc w:val="center"/>
        </w:trPr>
        <w:tc>
          <w:tcPr>
            <w:tcW w:w="3705" w:type="dxa"/>
            <w:vAlign w:val="center"/>
          </w:tcPr>
          <w:p w:rsidR="00CF47A4" w:rsidRDefault="00F12EC7">
            <w:pPr>
              <w:jc w:val="center"/>
              <w:rPr>
                <w:rFonts w:ascii="楷体_GB2312" w:eastAsia="楷体_GB2312"/>
                <w:b/>
                <w:sz w:val="24"/>
              </w:rPr>
            </w:pPr>
            <w:r>
              <w:rPr>
                <w:rFonts w:ascii="楷体_GB2312" w:eastAsia="楷体_GB2312" w:hint="eastAsia"/>
                <w:b/>
                <w:sz w:val="24"/>
              </w:rPr>
              <w:t>仪器名称</w:t>
            </w:r>
          </w:p>
        </w:tc>
        <w:tc>
          <w:tcPr>
            <w:tcW w:w="1840" w:type="dxa"/>
            <w:vAlign w:val="center"/>
          </w:tcPr>
          <w:p w:rsidR="00CF47A4" w:rsidRDefault="00F12EC7">
            <w:pPr>
              <w:jc w:val="center"/>
              <w:rPr>
                <w:rFonts w:ascii="楷体_GB2312" w:eastAsia="楷体_GB2312"/>
                <w:b/>
                <w:sz w:val="24"/>
              </w:rPr>
            </w:pPr>
            <w:r>
              <w:rPr>
                <w:rFonts w:ascii="楷体_GB2312" w:eastAsia="楷体_GB2312" w:hint="eastAsia"/>
                <w:b/>
                <w:sz w:val="24"/>
              </w:rPr>
              <w:t>型号规格</w:t>
            </w:r>
          </w:p>
        </w:tc>
        <w:tc>
          <w:tcPr>
            <w:tcW w:w="3060" w:type="dxa"/>
            <w:vAlign w:val="center"/>
          </w:tcPr>
          <w:p w:rsidR="00CF47A4" w:rsidRDefault="00F12EC7">
            <w:pPr>
              <w:jc w:val="center"/>
              <w:rPr>
                <w:rFonts w:ascii="楷体_GB2312" w:eastAsia="楷体_GB2312"/>
                <w:b/>
                <w:sz w:val="24"/>
              </w:rPr>
            </w:pPr>
            <w:r>
              <w:rPr>
                <w:rFonts w:ascii="楷体_GB2312" w:eastAsia="楷体_GB2312" w:hint="eastAsia"/>
                <w:b/>
                <w:sz w:val="24"/>
              </w:rPr>
              <w:t>管理编号</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钢卷尺</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(0-</w:t>
            </w:r>
            <w:proofErr w:type="gramStart"/>
            <w:r>
              <w:rPr>
                <w:rFonts w:ascii="楷体_GB2312" w:eastAsia="楷体_GB2312" w:hint="eastAsia"/>
                <w:sz w:val="24"/>
              </w:rPr>
              <w:t>5)m</w:t>
            </w:r>
            <w:proofErr w:type="gramEnd"/>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02FB050202038</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钢卷尺</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(0-</w:t>
            </w:r>
            <w:proofErr w:type="gramStart"/>
            <w:r>
              <w:rPr>
                <w:rFonts w:ascii="楷体_GB2312" w:eastAsia="楷体_GB2312" w:hint="eastAsia"/>
                <w:sz w:val="24"/>
              </w:rPr>
              <w:t>30)m</w:t>
            </w:r>
            <w:proofErr w:type="gramEnd"/>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02FB050202010</w:t>
            </w:r>
          </w:p>
        </w:tc>
      </w:tr>
      <w:tr w:rsidR="00CF47A4">
        <w:trPr>
          <w:cantSplit/>
          <w:trHeight w:hRule="exact" w:val="480"/>
          <w:jc w:val="center"/>
        </w:trPr>
        <w:tc>
          <w:tcPr>
            <w:tcW w:w="3705" w:type="dxa"/>
            <w:vAlign w:val="center"/>
          </w:tcPr>
          <w:p w:rsidR="00CF47A4" w:rsidRDefault="00F12EC7">
            <w:pPr>
              <w:jc w:val="center"/>
              <w:rPr>
                <w:rFonts w:ascii="楷体_GB2312" w:eastAsia="楷体_GB2312"/>
                <w:sz w:val="24"/>
              </w:rPr>
            </w:pPr>
            <w:proofErr w:type="gramStart"/>
            <w:r>
              <w:rPr>
                <w:rFonts w:ascii="楷体_GB2312" w:eastAsia="楷体_GB2312" w:hint="eastAsia"/>
                <w:sz w:val="24"/>
              </w:rPr>
              <w:t>振弦式</w:t>
            </w:r>
            <w:proofErr w:type="gramEnd"/>
            <w:r>
              <w:rPr>
                <w:rFonts w:ascii="楷体_GB2312" w:eastAsia="楷体_GB2312" w:hint="eastAsia"/>
                <w:sz w:val="24"/>
              </w:rPr>
              <w:t>读数仪</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BGK-408</w:t>
            </w:r>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02FB050110001</w:t>
            </w:r>
          </w:p>
        </w:tc>
      </w:tr>
      <w:tr w:rsidR="00CF47A4">
        <w:trPr>
          <w:cantSplit/>
          <w:trHeight w:hRule="exact" w:val="480"/>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百分表</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bCs/>
                <w:sz w:val="24"/>
              </w:rPr>
              <w:t>(0-</w:t>
            </w:r>
            <w:proofErr w:type="gramStart"/>
            <w:r>
              <w:rPr>
                <w:rFonts w:ascii="楷体_GB2312" w:eastAsia="楷体_GB2312" w:hint="eastAsia"/>
                <w:bCs/>
                <w:sz w:val="24"/>
              </w:rPr>
              <w:t>50)mm</w:t>
            </w:r>
            <w:proofErr w:type="gramEnd"/>
          </w:p>
        </w:tc>
        <w:tc>
          <w:tcPr>
            <w:tcW w:w="3060" w:type="dxa"/>
            <w:vAlign w:val="center"/>
          </w:tcPr>
          <w:p w:rsidR="00CF47A4" w:rsidRDefault="00F12EC7">
            <w:pPr>
              <w:jc w:val="center"/>
              <w:rPr>
                <w:rFonts w:ascii="楷体_GB2312" w:eastAsia="楷体_GB2312"/>
                <w:sz w:val="24"/>
              </w:rPr>
            </w:pPr>
            <w:r>
              <w:rPr>
                <w:rFonts w:ascii="楷体_GB2312" w:eastAsia="楷体_GB2312" w:hint="eastAsia"/>
                <w:bCs/>
                <w:sz w:val="24"/>
              </w:rPr>
              <w:t>(B)02-398～(B)02-415</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无线遥测动态应变测试分析系统</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TST5925EV</w:t>
            </w:r>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02FB050516034</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动态信号测试分析系统</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DH5920</w:t>
            </w:r>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02FB050510007</w:t>
            </w:r>
          </w:p>
        </w:tc>
      </w:tr>
    </w:tbl>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2" w:name="_Toc12419"/>
      <w:r>
        <w:rPr>
          <w:rFonts w:ascii="楷体_GB2312" w:eastAsia="楷体_GB2312" w:hAnsi="楷体_GB2312" w:hint="eastAsia"/>
          <w:sz w:val="24"/>
          <w:szCs w:val="24"/>
        </w:rPr>
        <w:lastRenderedPageBreak/>
        <w:t>检验内容</w:t>
      </w:r>
      <w:bookmarkEnd w:id="22"/>
    </w:p>
    <w:p w:rsidR="00CF47A4" w:rsidRDefault="00F12EC7">
      <w:pPr>
        <w:spacing w:line="400" w:lineRule="exact"/>
        <w:ind w:firstLineChars="200" w:firstLine="480"/>
        <w:rPr>
          <w:rFonts w:ascii="楷体_GB2312" w:eastAsia="楷体_GB2312"/>
          <w:bCs/>
          <w:sz w:val="24"/>
        </w:rPr>
      </w:pPr>
      <w:bookmarkStart w:id="23" w:name="_Toc277773900"/>
      <w:r>
        <w:rPr>
          <w:rFonts w:ascii="楷体_GB2312" w:eastAsia="楷体_GB2312" w:hint="eastAsia"/>
          <w:bCs/>
          <w:sz w:val="24"/>
        </w:rPr>
        <w:t>(1)桥梁外观检查</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(2)桥梁静载试验</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(3)桥梁动载试验</w:t>
      </w:r>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4" w:name="_Toc30504"/>
      <w:bookmarkEnd w:id="23"/>
      <w:r>
        <w:rPr>
          <w:rFonts w:ascii="楷体_GB2312" w:eastAsia="楷体_GB2312" w:hAnsi="楷体_GB2312" w:hint="eastAsia"/>
          <w:sz w:val="24"/>
          <w:szCs w:val="24"/>
        </w:rPr>
        <w:t>检验目的</w:t>
      </w:r>
      <w:bookmarkEnd w:id="24"/>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（1）</w:t>
      </w:r>
      <w:r>
        <w:rPr>
          <w:rFonts w:eastAsia="楷体_GB2312"/>
          <w:sz w:val="24"/>
        </w:rPr>
        <w:t>通过桥梁外观检查，查明缺损的部位、类型、性质、范围、数量和程度，为桥梁成</w:t>
      </w:r>
      <w:r>
        <w:rPr>
          <w:rFonts w:ascii="楷体_GB2312" w:eastAsia="楷体_GB2312" w:hAnsi="楷体_GB2312" w:cs="楷体_GB2312"/>
          <w:bCs/>
          <w:sz w:val="24"/>
        </w:rPr>
        <w:t>桥竣工验收及后期养护提供基本数据。</w:t>
      </w:r>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（2）通过测定桥梁结构在荷载作用下的控制断面内力（应力）和挠度，并与理论计算值比较，检验结构静力性能是否满足设计与规范要求。</w:t>
      </w:r>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（3）通过测定桥跨结构的自振特性和正常行车、刹车工况下的动力响应，以评定结构的实际动力性能。</w:t>
      </w:r>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（4）通过对试验观测数据和试验现象的综合分析，对实际结构工作性能做出总体评价，为成桥交工验收提供技术依据。</w:t>
      </w:r>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5" w:name="_Toc25707"/>
      <w:r>
        <w:rPr>
          <w:rFonts w:ascii="Calibri" w:eastAsia="楷体_GB2312" w:hAnsi="Calibri" w:hint="eastAsia"/>
          <w:sz w:val="24"/>
          <w:szCs w:val="24"/>
        </w:rPr>
        <w:t>构件编号说明</w:t>
      </w:r>
      <w:bookmarkEnd w:id="25"/>
    </w:p>
    <w:p w:rsidR="00CF47A4" w:rsidRDefault="00F12EC7">
      <w:pPr>
        <w:spacing w:line="360" w:lineRule="auto"/>
        <w:ind w:firstLineChars="200" w:firstLine="480"/>
        <w:rPr>
          <w:rFonts w:ascii="宋体" w:hAnsi="宋体"/>
          <w:color w:val="FF0000"/>
          <w:sz w:val="24"/>
        </w:rPr>
      </w:pPr>
      <w:r>
        <w:rPr>
          <w:rFonts w:ascii="楷体_GB2312" w:eastAsia="楷体_GB2312" w:hint="eastAsia"/>
          <w:bCs/>
          <w:sz w:val="24"/>
        </w:rPr>
        <w:t>本次检测以自西向东为前进方向，前进方向以左一幅桥梁为左幅，前进方向以右一幅桥梁为右幅，依次将桥梁跨编号为第1跨、第2跨，桥梁墩台编号为0#台、1#墩、2#台，伸缩缝编号为0#伸缩缝、1#伸缩缝。</w:t>
      </w:r>
    </w:p>
    <w:p w:rsidR="00CF47A4" w:rsidRDefault="00F12EC7">
      <w:pPr>
        <w:spacing w:line="360" w:lineRule="auto"/>
        <w:ind w:firstLineChars="200" w:firstLine="480"/>
        <w:rPr>
          <w:rFonts w:ascii="宋体" w:hAnsi="宋体"/>
          <w:color w:val="FF0000"/>
          <w:sz w:val="24"/>
        </w:rPr>
        <w:sectPr w:rsidR="00CF47A4">
          <w:headerReference w:type="default" r:id="rId32"/>
          <w:footerReference w:type="default" r:id="rId33"/>
          <w:pgSz w:w="11906" w:h="16838"/>
          <w:pgMar w:top="567" w:right="964" w:bottom="964" w:left="1701" w:header="567" w:footer="454" w:gutter="0"/>
          <w:cols w:space="720"/>
          <w:docGrid w:type="linesAndChars" w:linePitch="312"/>
        </w:sectPr>
      </w:pPr>
      <w:r>
        <w:rPr>
          <w:rFonts w:ascii="楷体_GB2312" w:eastAsia="楷体_GB2312" w:hint="eastAsia"/>
          <w:bCs/>
          <w:sz w:val="24"/>
        </w:rPr>
        <w:t>（本页以下空白）</w:t>
      </w:r>
    </w:p>
    <w:p w:rsidR="00CF47A4" w:rsidRDefault="00F12EC7">
      <w:pPr>
        <w:pStyle w:val="1"/>
        <w:keepNext w:val="0"/>
        <w:keepLines w:val="0"/>
        <w:numPr>
          <w:ilvl w:val="0"/>
          <w:numId w:val="3"/>
        </w:numPr>
        <w:spacing w:beforeLines="50" w:before="156" w:after="0" w:line="240" w:lineRule="auto"/>
        <w:ind w:left="3459" w:hanging="431"/>
        <w:rPr>
          <w:rFonts w:ascii="楷体_GB2312" w:eastAsia="楷体_GB2312"/>
          <w:kern w:val="0"/>
          <w:sz w:val="24"/>
          <w:szCs w:val="24"/>
        </w:rPr>
      </w:pPr>
      <w:bookmarkStart w:id="26" w:name="_Toc28540"/>
      <w:r>
        <w:rPr>
          <w:rFonts w:ascii="楷体_GB2312" w:eastAsia="楷体_GB2312" w:hint="eastAsia"/>
          <w:kern w:val="0"/>
          <w:sz w:val="24"/>
          <w:szCs w:val="24"/>
        </w:rPr>
        <w:lastRenderedPageBreak/>
        <w:t>桥梁外观检查</w:t>
      </w:r>
      <w:bookmarkEnd w:id="26"/>
    </w:p>
    <w:p w:rsidR="00CF47A4" w:rsidRDefault="00F12EC7">
      <w:pPr>
        <w:pStyle w:val="2"/>
        <w:spacing w:before="0" w:after="0" w:line="360" w:lineRule="auto"/>
        <w:jc w:val="left"/>
        <w:rPr>
          <w:rFonts w:ascii="楷体_GB2312" w:eastAsia="楷体_GB2312" w:hAnsi="楷体_GB2312" w:cs="楷体_GB2312"/>
          <w:sz w:val="24"/>
          <w:szCs w:val="24"/>
        </w:rPr>
      </w:pPr>
      <w:bookmarkStart w:id="27" w:name="_Toc256000229"/>
      <w:bookmarkStart w:id="28" w:name="_Toc435103113"/>
      <w:bookmarkStart w:id="29" w:name="_Toc256000093"/>
      <w:bookmarkStart w:id="30" w:name="_Toc256000178"/>
      <w:bookmarkStart w:id="31" w:name="_Toc256000076"/>
      <w:bookmarkStart w:id="32" w:name="_Toc3938"/>
      <w:bookmarkStart w:id="33" w:name="_Toc256000042"/>
      <w:bookmarkStart w:id="34" w:name="_Toc21106"/>
      <w:bookmarkStart w:id="35" w:name="_Toc436324216"/>
      <w:bookmarkStart w:id="36" w:name="_Toc256000280"/>
      <w:bookmarkStart w:id="37" w:name="_Toc256000263"/>
      <w:bookmarkStart w:id="38" w:name="_Toc256000127"/>
      <w:bookmarkStart w:id="39" w:name="_Toc256000025"/>
      <w:bookmarkStart w:id="40" w:name="_Toc256000314"/>
      <w:bookmarkStart w:id="41" w:name="_Toc256000195"/>
      <w:bookmarkStart w:id="42" w:name="_Toc256000059"/>
      <w:bookmarkStart w:id="43" w:name="_Toc23226"/>
      <w:bookmarkStart w:id="44" w:name="_Toc490813827"/>
      <w:bookmarkStart w:id="45" w:name="_Toc256000110"/>
      <w:bookmarkStart w:id="46" w:name="_Toc256000008"/>
      <w:bookmarkStart w:id="47" w:name="_Toc256000212"/>
      <w:bookmarkStart w:id="48" w:name="_Toc256000297"/>
      <w:bookmarkStart w:id="49" w:name="_Toc24849"/>
      <w:bookmarkStart w:id="50" w:name="_Toc256000161"/>
      <w:bookmarkStart w:id="51" w:name="_Toc256000246"/>
      <w:bookmarkStart w:id="52" w:name="_Toc256000331"/>
      <w:r>
        <w:rPr>
          <w:rFonts w:ascii="楷体_GB2312" w:eastAsia="楷体_GB2312" w:hAnsi="楷体_GB2312" w:cs="楷体_GB2312" w:hint="eastAsia"/>
          <w:sz w:val="24"/>
          <w:szCs w:val="24"/>
        </w:rPr>
        <w:t>2.1 桥面系检查结果</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桥面系各部件技术状况良好</w:t>
      </w:r>
      <w:r>
        <w:rPr>
          <w:rFonts w:ascii="楷体_GB2312" w:eastAsia="楷体_GB2312" w:hAnsi="楷体_GB2312" w:cs="楷体_GB2312" w:hint="eastAsia"/>
          <w:bCs/>
          <w:sz w:val="24"/>
        </w:rPr>
        <w:t>，未见明显缺损，详见图2-1</w:t>
      </w:r>
      <w:r>
        <w:rPr>
          <w:rFonts w:ascii="楷体_GB2312" w:eastAsia="楷体_GB2312" w:hAnsi="楷体_GB2312" w:cs="楷体_GB2312" w:hint="eastAsia"/>
          <w:sz w:val="24"/>
        </w:rPr>
        <w:t>～</w:t>
      </w:r>
      <w:r>
        <w:rPr>
          <w:rFonts w:ascii="楷体_GB2312" w:eastAsia="楷体_GB2312" w:hAnsi="楷体_GB2312" w:cs="楷体_GB2312" w:hint="eastAsia"/>
          <w:bCs/>
          <w:sz w:val="24"/>
        </w:rPr>
        <w:t>图2-8</w:t>
      </w:r>
      <w:r>
        <w:rPr>
          <w:rFonts w:ascii="楷体_GB2312" w:eastAsia="楷体_GB2312" w:hAnsi="楷体_GB2312" w:cs="楷体_GB2312" w:hint="eastAsia"/>
          <w:sz w:val="24"/>
        </w:rPr>
        <w:t>。</w:t>
      </w:r>
    </w:p>
    <w:tbl>
      <w:tblPr>
        <w:tblW w:w="9457" w:type="dxa"/>
        <w:tblLayout w:type="fixed"/>
        <w:tblLook w:val="04A0" w:firstRow="1" w:lastRow="0" w:firstColumn="1" w:lastColumn="0" w:noHBand="0" w:noVBand="1"/>
      </w:tblPr>
      <w:tblGrid>
        <w:gridCol w:w="4728"/>
        <w:gridCol w:w="4729"/>
      </w:tblGrid>
      <w:tr w:rsidR="00CF47A4">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 桥面整体-1</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图2-2</w:t>
            </w:r>
            <w:r>
              <w:rPr>
                <w:rFonts w:ascii="楷体_GB2312" w:eastAsia="楷体_GB2312" w:hAnsi="楷体_GB2312" w:cs="楷体_GB2312"/>
                <w:sz w:val="24"/>
              </w:rPr>
              <w:t xml:space="preserve"> </w:t>
            </w:r>
            <w:r>
              <w:rPr>
                <w:rFonts w:ascii="楷体_GB2312" w:eastAsia="楷体_GB2312" w:hAnsi="楷体_GB2312" w:cs="楷体_GB2312" w:hint="eastAsia"/>
                <w:sz w:val="24"/>
              </w:rPr>
              <w:t>桥面整体-2</w:t>
            </w:r>
          </w:p>
        </w:tc>
      </w:tr>
      <w:tr w:rsidR="00CF47A4">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图2-3</w:t>
            </w:r>
            <w:r>
              <w:rPr>
                <w:rFonts w:ascii="楷体_GB2312" w:eastAsia="楷体_GB2312" w:hAnsi="楷体_GB2312" w:cs="楷体_GB2312"/>
                <w:sz w:val="24"/>
              </w:rPr>
              <w:t xml:space="preserve"> </w:t>
            </w:r>
            <w:r>
              <w:rPr>
                <w:rFonts w:ascii="楷体_GB2312" w:eastAsia="楷体_GB2312" w:hAnsi="楷体_GB2312" w:cs="楷体_GB2312" w:hint="eastAsia"/>
                <w:sz w:val="24"/>
              </w:rPr>
              <w:t>0#伸缩缝</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图2-4</w:t>
            </w:r>
            <w:r>
              <w:rPr>
                <w:rFonts w:ascii="楷体_GB2312" w:eastAsia="楷体_GB2312" w:hAnsi="楷体_GB2312" w:cs="楷体_GB2312"/>
                <w:sz w:val="24"/>
              </w:rPr>
              <w:t xml:space="preserve"> </w:t>
            </w:r>
            <w:r>
              <w:rPr>
                <w:rFonts w:ascii="楷体_GB2312" w:eastAsia="楷体_GB2312" w:hAnsi="楷体_GB2312" w:cs="楷体_GB2312" w:hint="eastAsia"/>
                <w:sz w:val="24"/>
              </w:rPr>
              <w:t>1#伸缩缝</w:t>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图2-5</w:t>
            </w:r>
            <w:r>
              <w:rPr>
                <w:rFonts w:ascii="楷体_GB2312" w:eastAsia="楷体_GB2312" w:hAnsi="楷体_GB2312" w:cs="楷体_GB2312"/>
                <w:sz w:val="24"/>
              </w:rPr>
              <w:t xml:space="preserve"> </w:t>
            </w:r>
            <w:r>
              <w:rPr>
                <w:rFonts w:ascii="楷体_GB2312" w:eastAsia="楷体_GB2312" w:hAnsi="楷体_GB2312" w:cs="楷体_GB2312" w:hint="eastAsia"/>
                <w:sz w:val="24"/>
              </w:rPr>
              <w:t>左幅栏杆</w:t>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图2-6</w:t>
            </w:r>
            <w:r>
              <w:rPr>
                <w:rFonts w:ascii="楷体_GB2312" w:eastAsia="楷体_GB2312" w:hAnsi="楷体_GB2312" w:cs="楷体_GB2312"/>
                <w:sz w:val="24"/>
              </w:rPr>
              <w:t xml:space="preserve"> </w:t>
            </w:r>
            <w:r>
              <w:rPr>
                <w:rFonts w:ascii="楷体_GB2312" w:eastAsia="楷体_GB2312" w:hAnsi="楷体_GB2312" w:cs="楷体_GB2312" w:hint="eastAsia"/>
                <w:sz w:val="24"/>
              </w:rPr>
              <w:t>右幅栏杆</w:t>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lastRenderedPageBreak/>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图2-7</w:t>
            </w:r>
            <w:r>
              <w:rPr>
                <w:rFonts w:ascii="楷体_GB2312" w:eastAsia="楷体_GB2312" w:hAnsi="楷体_GB2312" w:cs="楷体_GB2312"/>
                <w:sz w:val="24"/>
              </w:rPr>
              <w:t xml:space="preserve"> </w:t>
            </w:r>
            <w:r>
              <w:rPr>
                <w:rFonts w:ascii="楷体_GB2312" w:eastAsia="楷体_GB2312" w:hAnsi="楷体_GB2312" w:cs="楷体_GB2312" w:hint="eastAsia"/>
                <w:sz w:val="24"/>
              </w:rPr>
              <w:t>左幅人行道</w:t>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图2-8</w:t>
            </w:r>
            <w:r>
              <w:rPr>
                <w:rFonts w:ascii="楷体_GB2312" w:eastAsia="楷体_GB2312" w:hAnsi="楷体_GB2312" w:cs="楷体_GB2312"/>
                <w:sz w:val="24"/>
              </w:rPr>
              <w:t xml:space="preserve"> </w:t>
            </w:r>
            <w:r>
              <w:rPr>
                <w:rFonts w:ascii="楷体_GB2312" w:eastAsia="楷体_GB2312" w:hAnsi="楷体_GB2312" w:cs="楷体_GB2312" w:hint="eastAsia"/>
                <w:sz w:val="24"/>
              </w:rPr>
              <w:t>右幅人行道</w:t>
            </w:r>
          </w:p>
        </w:tc>
      </w:tr>
    </w:tbl>
    <w:p w:rsidR="00CF47A4" w:rsidRDefault="00F12EC7">
      <w:pPr>
        <w:pStyle w:val="2"/>
        <w:spacing w:before="0" w:after="0" w:line="360" w:lineRule="auto"/>
        <w:jc w:val="left"/>
        <w:rPr>
          <w:rFonts w:ascii="楷体_GB2312" w:eastAsia="楷体_GB2312" w:hAnsi="楷体_GB2312" w:cs="楷体_GB2312"/>
        </w:rPr>
      </w:pPr>
      <w:bookmarkStart w:id="53" w:name="_Toc256000077"/>
      <w:bookmarkStart w:id="54" w:name="_Toc256000026"/>
      <w:bookmarkStart w:id="55" w:name="_Toc256000128"/>
      <w:bookmarkStart w:id="56" w:name="_Toc256000264"/>
      <w:bookmarkStart w:id="57" w:name="_Toc256000179"/>
      <w:bookmarkStart w:id="58" w:name="_Toc256000213"/>
      <w:bookmarkStart w:id="59" w:name="_Toc256000094"/>
      <w:bookmarkStart w:id="60" w:name="_Toc256000060"/>
      <w:bookmarkStart w:id="61" w:name="_Toc256000332"/>
      <w:bookmarkStart w:id="62" w:name="_Toc256000162"/>
      <w:bookmarkStart w:id="63" w:name="_Toc6098"/>
      <w:bookmarkStart w:id="64" w:name="_Toc256000315"/>
      <w:bookmarkStart w:id="65" w:name="_Toc256000247"/>
      <w:bookmarkStart w:id="66" w:name="_Toc256000145"/>
      <w:bookmarkStart w:id="67" w:name="_Toc256000281"/>
      <w:bookmarkStart w:id="68" w:name="_Toc256000230"/>
      <w:bookmarkStart w:id="69" w:name="_Toc256000043"/>
      <w:bookmarkStart w:id="70" w:name="_Toc5239"/>
      <w:bookmarkStart w:id="71" w:name="_Toc256000298"/>
      <w:bookmarkStart w:id="72" w:name="_Toc256000009"/>
      <w:bookmarkStart w:id="73" w:name="_Toc256000196"/>
      <w:bookmarkStart w:id="74" w:name="_Toc16706"/>
      <w:bookmarkStart w:id="75" w:name="_Toc256000111"/>
      <w:bookmarkStart w:id="76" w:name="_Toc26370"/>
      <w:r>
        <w:rPr>
          <w:rFonts w:ascii="楷体_GB2312" w:eastAsia="楷体_GB2312" w:hAnsi="楷体_GB2312" w:cs="楷体_GB2312" w:hint="eastAsia"/>
          <w:sz w:val="24"/>
          <w:szCs w:val="24"/>
        </w:rPr>
        <w:t>2.2 上部结构检查结果</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CF47A4" w:rsidRDefault="00F12EC7">
      <w:pPr>
        <w:tabs>
          <w:tab w:val="left" w:pos="444"/>
          <w:tab w:val="left" w:pos="610"/>
          <w:tab w:val="left" w:pos="790"/>
        </w:tabs>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sz w:val="24"/>
        </w:rPr>
        <w:t>上部结构主梁技术状况良好</w:t>
      </w:r>
      <w:r>
        <w:rPr>
          <w:rFonts w:ascii="楷体_GB2312" w:eastAsia="楷体_GB2312" w:hAnsi="楷体_GB2312" w:cs="楷体_GB2312" w:hint="eastAsia"/>
          <w:bCs/>
          <w:sz w:val="24"/>
        </w:rPr>
        <w:t>，未见明显缺损，详见图2-9</w:t>
      </w:r>
      <w:r>
        <w:rPr>
          <w:rFonts w:ascii="楷体_GB2312" w:eastAsia="楷体_GB2312" w:hAnsi="楷体_GB2312" w:cs="楷体_GB2312" w:hint="eastAsia"/>
          <w:sz w:val="24"/>
        </w:rPr>
        <w:t>、</w:t>
      </w:r>
      <w:r>
        <w:rPr>
          <w:rFonts w:ascii="楷体_GB2312" w:eastAsia="楷体_GB2312" w:hAnsi="楷体_GB2312" w:cs="楷体_GB2312" w:hint="eastAsia"/>
          <w:bCs/>
          <w:sz w:val="24"/>
        </w:rPr>
        <w:t>图2-10。</w:t>
      </w:r>
    </w:p>
    <w:tbl>
      <w:tblPr>
        <w:tblW w:w="9457" w:type="dxa"/>
        <w:jc w:val="center"/>
        <w:tblLayout w:type="fixed"/>
        <w:tblLook w:val="04A0" w:firstRow="1" w:lastRow="0" w:firstColumn="1" w:lastColumn="0" w:noHBand="0" w:noVBand="1"/>
      </w:tblPr>
      <w:tblGrid>
        <w:gridCol w:w="4728"/>
        <w:gridCol w:w="4729"/>
      </w:tblGrid>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图2-9 左幅主梁</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图2-10 右幅主梁</w:t>
            </w:r>
          </w:p>
        </w:tc>
      </w:tr>
    </w:tbl>
    <w:p w:rsidR="00CF47A4" w:rsidRDefault="00F12EC7">
      <w:pPr>
        <w:pStyle w:val="2"/>
        <w:spacing w:before="0" w:after="0" w:line="360" w:lineRule="auto"/>
        <w:jc w:val="left"/>
        <w:rPr>
          <w:rFonts w:ascii="楷体_GB2312" w:eastAsia="楷体_GB2312" w:hAnsi="楷体_GB2312" w:cs="楷体_GB2312"/>
          <w:sz w:val="24"/>
          <w:szCs w:val="24"/>
        </w:rPr>
      </w:pPr>
      <w:bookmarkStart w:id="77" w:name="_Toc256000112"/>
      <w:bookmarkStart w:id="78" w:name="_Toc256000010"/>
      <w:bookmarkStart w:id="79" w:name="_Toc490813829"/>
      <w:bookmarkStart w:id="80" w:name="_Toc256000061"/>
      <w:bookmarkStart w:id="81" w:name="_Toc256000044"/>
      <w:bookmarkStart w:id="82" w:name="_Toc25482"/>
      <w:bookmarkStart w:id="83" w:name="_Toc256000282"/>
      <w:bookmarkStart w:id="84" w:name="_Toc9121"/>
      <w:bookmarkStart w:id="85" w:name="_Toc256000248"/>
      <w:bookmarkStart w:id="86" w:name="_Toc256000095"/>
      <w:bookmarkStart w:id="87" w:name="_Toc256000180"/>
      <w:bookmarkStart w:id="88" w:name="_Toc2961"/>
      <w:bookmarkStart w:id="89" w:name="_Toc256000333"/>
      <w:bookmarkStart w:id="90" w:name="_Toc256000078"/>
      <w:bookmarkStart w:id="91" w:name="_Toc256000214"/>
      <w:bookmarkStart w:id="92" w:name="_Toc256000265"/>
      <w:bookmarkStart w:id="93" w:name="_Toc256000231"/>
      <w:bookmarkStart w:id="94" w:name="_Toc256000299"/>
      <w:bookmarkStart w:id="95" w:name="_Toc256000197"/>
      <w:bookmarkStart w:id="96" w:name="_Toc256000316"/>
      <w:bookmarkStart w:id="97" w:name="_Toc256000129"/>
      <w:bookmarkStart w:id="98" w:name="_Toc256000146"/>
      <w:bookmarkStart w:id="99" w:name="_Toc21290"/>
      <w:bookmarkStart w:id="100" w:name="_Toc256000163"/>
      <w:r>
        <w:rPr>
          <w:rFonts w:ascii="楷体_GB2312" w:eastAsia="楷体_GB2312" w:hAnsi="楷体_GB2312" w:cs="楷体_GB2312" w:hint="eastAsia"/>
          <w:sz w:val="24"/>
          <w:szCs w:val="24"/>
        </w:rPr>
        <w:t>2.3 下部结构检查结果</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ascii="楷体_GB2312" w:eastAsia="楷体_GB2312" w:hAnsi="楷体_GB2312" w:cs="楷体_GB2312" w:hint="eastAsia"/>
          <w:sz w:val="24"/>
          <w:szCs w:val="24"/>
        </w:rPr>
        <w:t xml:space="preserve"> </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下部结构支座均被遮挡，未能检查，所检墩台技术状况良好，未见明显缺损。</w:t>
      </w:r>
      <w:r>
        <w:rPr>
          <w:rFonts w:ascii="楷体_GB2312" w:eastAsia="楷体_GB2312" w:hAnsi="楷体_GB2312" w:cs="楷体_GB2312" w:hint="eastAsia"/>
          <w:bCs/>
          <w:sz w:val="24"/>
        </w:rPr>
        <w:t>详见图2-11</w:t>
      </w:r>
      <w:r>
        <w:rPr>
          <w:rFonts w:ascii="楷体_GB2312" w:eastAsia="楷体_GB2312" w:hAnsi="楷体_GB2312" w:cs="楷体_GB2312" w:hint="eastAsia"/>
          <w:sz w:val="24"/>
        </w:rPr>
        <w:t>～</w:t>
      </w:r>
      <w:r>
        <w:rPr>
          <w:rFonts w:ascii="楷体_GB2312" w:eastAsia="楷体_GB2312" w:hAnsi="楷体_GB2312" w:cs="楷体_GB2312" w:hint="eastAsia"/>
          <w:bCs/>
          <w:sz w:val="24"/>
        </w:rPr>
        <w:t>图2-18</w:t>
      </w:r>
      <w:r>
        <w:rPr>
          <w:rFonts w:ascii="楷体_GB2312" w:eastAsia="楷体_GB2312" w:hAnsi="楷体_GB2312" w:cs="楷体_GB2312" w:hint="eastAsia"/>
          <w:sz w:val="24"/>
        </w:rPr>
        <w:t>。</w:t>
      </w:r>
    </w:p>
    <w:tbl>
      <w:tblPr>
        <w:tblW w:w="9457" w:type="dxa"/>
        <w:jc w:val="center"/>
        <w:tblLayout w:type="fixed"/>
        <w:tblLook w:val="04A0" w:firstRow="1" w:lastRow="0" w:firstColumn="1" w:lastColumn="0" w:noHBand="0" w:noVBand="1"/>
      </w:tblPr>
      <w:tblGrid>
        <w:gridCol w:w="4728"/>
        <w:gridCol w:w="4729"/>
      </w:tblGrid>
      <w:tr w:rsidR="00CF47A4">
        <w:trPr>
          <w:trHeight w:val="90"/>
          <w:jc w:val="center"/>
        </w:trPr>
        <w:tc>
          <w:tcPr>
            <w:tcW w:w="4728"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5"/>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widowControl/>
              <w:jc w:val="center"/>
              <w:rPr>
                <w:rFonts w:eastAsia="楷体_GB2312"/>
                <w:sz w:val="24"/>
              </w:rPr>
            </w:pPr>
            <w:r>
              <w:rPr>
                <w:rFonts w:ascii="楷体_GB2312" w:eastAsia="楷体_GB2312" w:hAnsi="楷体_GB2312" w:cs="楷体_GB2312" w:hint="eastAsia"/>
                <w:sz w:val="24"/>
              </w:rPr>
              <w:t>图2-11  支座被遮挡-1</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图2-12  支座被遮挡-2</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lastRenderedPageBreak/>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6"/>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7"/>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图2-13  左幅0#台</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图2-14  右幅0#台</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9"/>
                          <a:srcRect t="12778"/>
                          <a:stretch>
                            <a:fillRect/>
                          </a:stretch>
                        </pic:blipFill>
                        <pic:spPr>
                          <a:xfrm>
                            <a:off x="0" y="0"/>
                            <a:ext cx="2865120" cy="2167255"/>
                          </a:xfrm>
                          <a:prstGeom prst="rect">
                            <a:avLst/>
                          </a:prstGeom>
                          <a:noFill/>
                          <a:ln w="9525">
                            <a:noFill/>
                          </a:ln>
                        </pic:spPr>
                      </pic:pic>
                    </a:graphicData>
                  </a:graphic>
                </wp:inline>
              </w:drawing>
            </w:r>
          </w:p>
        </w:tc>
      </w:tr>
      <w:tr w:rsidR="00CF47A4">
        <w:trPr>
          <w:trHeight w:val="274"/>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图2-15  左幅1#墩</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图2-16  右幅1#墩</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50"/>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51"/>
                          <a:stretch>
                            <a:fillRect/>
                          </a:stretch>
                        </pic:blipFill>
                        <pic:spPr>
                          <a:xfrm>
                            <a:off x="0" y="0"/>
                            <a:ext cx="2852420" cy="2139315"/>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图2-17  左</w:t>
            </w:r>
            <w:r>
              <w:rPr>
                <w:rFonts w:ascii="楷体_GB2312" w:eastAsia="楷体_GB2312" w:hAnsi="楷体_GB2312" w:cs="楷体_GB2312" w:hint="eastAsia"/>
                <w:kern w:val="0"/>
                <w:sz w:val="24"/>
              </w:rPr>
              <w:t>幅2#台</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 xml:space="preserve">图2-18 </w:t>
            </w:r>
            <w:r>
              <w:rPr>
                <w:rFonts w:ascii="楷体_GB2312" w:eastAsia="楷体_GB2312" w:hAnsi="楷体_GB2312" w:cs="楷体_GB2312" w:hint="eastAsia"/>
                <w:kern w:val="0"/>
                <w:sz w:val="24"/>
              </w:rPr>
              <w:t>右幅2#台</w:t>
            </w:r>
          </w:p>
        </w:tc>
      </w:tr>
    </w:tbl>
    <w:p w:rsidR="00CF47A4" w:rsidRDefault="00F12EC7">
      <w:pPr>
        <w:spacing w:line="440" w:lineRule="exact"/>
        <w:ind w:firstLineChars="200" w:firstLine="480"/>
        <w:rPr>
          <w:rFonts w:ascii="楷体_GB2312" w:eastAsia="楷体_GB2312" w:hAnsi="宋体"/>
          <w:sz w:val="24"/>
        </w:rPr>
      </w:pPr>
      <w:r>
        <w:rPr>
          <w:rFonts w:ascii="楷体_GB2312" w:eastAsia="楷体_GB2312" w:hAnsi="宋体" w:hint="eastAsia"/>
          <w:sz w:val="24"/>
        </w:rPr>
        <w:t>（本页以下空白）</w:t>
      </w:r>
    </w:p>
    <w:p w:rsidR="00CF47A4" w:rsidRDefault="00CF47A4">
      <w:pPr>
        <w:spacing w:line="440" w:lineRule="exact"/>
        <w:ind w:firstLine="420"/>
        <w:jc w:val="left"/>
        <w:rPr>
          <w:rFonts w:ascii="楷体_GB2312" w:eastAsia="楷体_GB2312"/>
          <w:sz w:val="24"/>
        </w:rPr>
        <w:sectPr w:rsidR="00CF47A4">
          <w:pgSz w:w="11906" w:h="16838"/>
          <w:pgMar w:top="567" w:right="964" w:bottom="964" w:left="1701" w:header="567" w:footer="454" w:gutter="0"/>
          <w:cols w:space="720"/>
          <w:docGrid w:type="linesAndChars" w:linePitch="312"/>
        </w:sectPr>
      </w:pPr>
    </w:p>
    <w:p w:rsidR="00CF47A4" w:rsidRDefault="00F12EC7">
      <w:pPr>
        <w:pStyle w:val="1"/>
        <w:keepNext w:val="0"/>
        <w:keepLines w:val="0"/>
        <w:numPr>
          <w:ilvl w:val="0"/>
          <w:numId w:val="3"/>
        </w:numPr>
        <w:spacing w:beforeLines="50" w:before="156" w:after="0" w:line="240" w:lineRule="auto"/>
        <w:ind w:left="3459" w:hanging="431"/>
        <w:rPr>
          <w:rFonts w:ascii="楷体_GB2312" w:eastAsia="楷体_GB2312"/>
          <w:kern w:val="0"/>
          <w:sz w:val="24"/>
          <w:szCs w:val="24"/>
        </w:rPr>
      </w:pPr>
      <w:bookmarkStart w:id="101" w:name="_Toc10908"/>
      <w:r>
        <w:rPr>
          <w:rFonts w:ascii="楷体_GB2312" w:eastAsia="楷体_GB2312" w:hint="eastAsia"/>
          <w:kern w:val="0"/>
          <w:sz w:val="24"/>
          <w:szCs w:val="24"/>
        </w:rPr>
        <w:lastRenderedPageBreak/>
        <w:t>桥梁静载试验</w:t>
      </w:r>
      <w:bookmarkEnd w:id="101"/>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102" w:name="_Toc17466"/>
      <w:r>
        <w:rPr>
          <w:rFonts w:ascii="楷体_GB2312" w:eastAsia="楷体_GB2312" w:hAnsi="楷体_GB2312" w:hint="eastAsia"/>
          <w:sz w:val="24"/>
          <w:szCs w:val="24"/>
        </w:rPr>
        <w:t>静载试验概况</w:t>
      </w:r>
      <w:bookmarkEnd w:id="102"/>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CF47A4" w:rsidRDefault="00F12EC7">
      <w:pPr>
        <w:spacing w:line="420" w:lineRule="exact"/>
        <w:outlineLvl w:val="2"/>
        <w:rPr>
          <w:rFonts w:ascii="楷体_GB2312" w:eastAsia="楷体_GB2312"/>
          <w:b/>
          <w:sz w:val="24"/>
        </w:rPr>
      </w:pPr>
      <w:bookmarkStart w:id="103" w:name="_Toc19741"/>
      <w:bookmarkStart w:id="104" w:name="_Toc14043"/>
      <w:bookmarkStart w:id="105" w:name="_Toc12599"/>
      <w:bookmarkStart w:id="106" w:name="_Toc398305882"/>
      <w:bookmarkStart w:id="107" w:name="_Toc394613369"/>
      <w:bookmarkStart w:id="108" w:name="_Toc399150332"/>
      <w:bookmarkStart w:id="109" w:name="_Toc398541186"/>
      <w:bookmarkStart w:id="110" w:name="_Toc399658317"/>
      <w:bookmarkStart w:id="111" w:name="_Toc399517690"/>
      <w:bookmarkStart w:id="112" w:name="_Toc17248"/>
      <w:bookmarkStart w:id="113" w:name="_Toc470253994"/>
      <w:bookmarkStart w:id="114" w:name="_Toc31858"/>
      <w:r>
        <w:rPr>
          <w:rFonts w:ascii="楷体_GB2312" w:eastAsia="楷体_GB2312" w:hint="eastAsia"/>
          <w:b/>
          <w:sz w:val="24"/>
        </w:rPr>
        <w:t>3.1.1 试验荷载</w:t>
      </w:r>
      <w:bookmarkEnd w:id="103"/>
      <w:bookmarkEnd w:id="104"/>
      <w:bookmarkEnd w:id="105"/>
      <w:bookmarkEnd w:id="106"/>
      <w:bookmarkEnd w:id="107"/>
      <w:bookmarkEnd w:id="108"/>
      <w:bookmarkEnd w:id="109"/>
      <w:bookmarkEnd w:id="110"/>
      <w:bookmarkEnd w:id="111"/>
      <w:bookmarkEnd w:id="112"/>
      <w:bookmarkEnd w:id="113"/>
      <w:bookmarkEnd w:id="114"/>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根据桥梁结构现状，本次静载试验采用汽车加载方式，在荷载效率</w:t>
      </w:r>
      <w:r>
        <w:rPr>
          <w:rFonts w:ascii="楷体_GB2312" w:eastAsia="楷体_GB2312" w:hAnsi="楷体_GB2312" w:cs="楷体_GB2312" w:hint="eastAsia"/>
          <w:bCs/>
          <w:sz w:val="24"/>
        </w:rPr>
        <w:t>η</w:t>
      </w:r>
      <w:r>
        <w:rPr>
          <w:rFonts w:ascii="楷体_GB2312" w:eastAsia="楷体_GB2312" w:hAnsi="楷体_GB2312" w:cs="楷体_GB2312" w:hint="eastAsia"/>
          <w:bCs/>
          <w:sz w:val="24"/>
          <w:vertAlign w:val="subscript"/>
        </w:rPr>
        <w:t>s</w:t>
      </w:r>
      <w:r>
        <w:rPr>
          <w:rFonts w:ascii="楷体_GB2312" w:eastAsia="楷体_GB2312" w:hint="eastAsia"/>
          <w:bCs/>
          <w:sz w:val="24"/>
        </w:rPr>
        <w:t>范围内对桥梁加载吨位进行计算，最后确定采用4部重车进行静载试验，现场实际所用加载车辆技术指标及轴重详见</w:t>
      </w:r>
      <w:r>
        <w:rPr>
          <w:rFonts w:ascii="楷体_GB2312" w:eastAsia="楷体_GB2312" w:hAnsi="楷体_GB2312" w:cs="楷体_GB2312" w:hint="eastAsia"/>
          <w:kern w:val="0"/>
          <w:sz w:val="24"/>
        </w:rPr>
        <w:t>图3-1</w:t>
      </w:r>
      <w:r>
        <w:rPr>
          <w:rFonts w:eastAsia="楷体_GB2312" w:hint="eastAsia"/>
          <w:kern w:val="0"/>
          <w:sz w:val="24"/>
        </w:rPr>
        <w:t>、</w:t>
      </w:r>
      <w:r>
        <w:rPr>
          <w:rFonts w:ascii="楷体_GB2312" w:eastAsia="楷体_GB2312" w:hint="eastAsia"/>
          <w:bCs/>
          <w:sz w:val="24"/>
        </w:rPr>
        <w:t>表3-1。</w:t>
      </w:r>
    </w:p>
    <w:p w:rsidR="00CF47A4" w:rsidRDefault="00CF47A4">
      <w:pPr>
        <w:spacing w:line="400" w:lineRule="exact"/>
        <w:ind w:firstLineChars="200" w:firstLine="480"/>
        <w:rPr>
          <w:rFonts w:ascii="楷体_GB2312" w:eastAsia="楷体_GB2312"/>
          <w:bCs/>
          <w:sz w:val="24"/>
        </w:rPr>
      </w:pPr>
    </w:p>
    <w:p w:rsidR="00CF47A4" w:rsidRDefault="00F12EC7">
      <w:pPr>
        <w:widowControl/>
        <w:jc w:val="left"/>
        <w:rPr>
          <w:rFonts w:eastAsia="楷体_GB2312"/>
          <w:kern w:val="0"/>
        </w:rPr>
      </w:pPr>
      <w:r>
        <w:rPr>
          <w:rFonts w:eastAsia="楷体_GB2312"/>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52"/>
                    <a:stretch>
                      <a:fillRect/>
                    </a:stretch>
                  </pic:blipFill>
                  <pic:spPr>
                    <a:xfrm>
                      <a:off x="0" y="0"/>
                      <a:ext cx="2745740" cy="962025"/>
                    </a:xfrm>
                    <a:prstGeom prst="rect">
                      <a:avLst/>
                    </a:prstGeom>
                    <a:noFill/>
                    <a:ln w="9525">
                      <a:noFill/>
                    </a:ln>
                  </pic:spPr>
                </pic:pic>
              </a:graphicData>
            </a:graphic>
          </wp:inline>
        </w:drawing>
      </w:r>
      <w:r>
        <w:rPr>
          <w:rFonts w:eastAsia="楷体_GB2312"/>
          <w:kern w:val="0"/>
        </w:rPr>
        <w:t xml:space="preserve">    </w:t>
      </w:r>
      <w:r>
        <w:rPr>
          <w:rFonts w:eastAsia="楷体_GB2312"/>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53"/>
                    <a:stretch>
                      <a:fillRect/>
                    </a:stretch>
                  </pic:blipFill>
                  <pic:spPr>
                    <a:xfrm>
                      <a:off x="0" y="0"/>
                      <a:ext cx="2706370" cy="999490"/>
                    </a:xfrm>
                    <a:prstGeom prst="rect">
                      <a:avLst/>
                    </a:prstGeom>
                    <a:noFill/>
                    <a:ln w="9525">
                      <a:noFill/>
                    </a:ln>
                  </pic:spPr>
                </pic:pic>
              </a:graphicData>
            </a:graphic>
          </wp:inline>
        </w:drawing>
      </w:r>
    </w:p>
    <w:p w:rsidR="00CF47A4" w:rsidRDefault="00F12EC7">
      <w:pPr>
        <w:widowControl/>
        <w:jc w:val="center"/>
        <w:rPr>
          <w:rFonts w:ascii="楷体_GB2312" w:eastAsia="楷体_GB2312" w:hAnsi="楷体_GB2312" w:cs="楷体_GB2312"/>
          <w:kern w:val="0"/>
          <w:sz w:val="24"/>
        </w:rPr>
      </w:pPr>
      <w:r>
        <w:rPr>
          <w:rFonts w:ascii="楷体_GB2312" w:eastAsia="楷体_GB2312" w:hAnsi="楷体_GB2312" w:cs="楷体_GB2312" w:hint="eastAsia"/>
          <w:kern w:val="0"/>
          <w:sz w:val="24"/>
        </w:rPr>
        <w:t xml:space="preserve">图3-1 </w:t>
      </w:r>
      <w:r>
        <w:rPr>
          <w:rFonts w:ascii="楷体_GB2312" w:eastAsia="楷体_GB2312" w:hAnsi="楷体_GB2312" w:cs="楷体_GB2312" w:hint="eastAsia"/>
          <w:bCs/>
          <w:sz w:val="24"/>
        </w:rPr>
        <w:t>加载汽车平面示意图</w:t>
      </w:r>
    </w:p>
    <w:p w:rsidR="00CF47A4" w:rsidRDefault="00F12EC7">
      <w:pPr>
        <w:spacing w:line="460" w:lineRule="exact"/>
        <w:jc w:val="center"/>
        <w:rPr>
          <w:rFonts w:ascii="楷体_GB2312" w:eastAsia="楷体_GB2312" w:hAnsi="楷体_GB2312" w:cs="楷体_GB2312"/>
          <w:b/>
          <w:sz w:val="24"/>
        </w:rPr>
      </w:pPr>
      <w:r>
        <w:rPr>
          <w:rFonts w:ascii="楷体_GB2312" w:eastAsia="楷体_GB2312" w:hAnsi="楷体_GB2312" w:cs="楷体_GB2312" w:hint="eastAsia"/>
          <w:b/>
          <w:bCs/>
          <w:sz w:val="24"/>
        </w:rPr>
        <w:t>表3-1 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99"/>
        <w:gridCol w:w="1541"/>
        <w:gridCol w:w="816"/>
        <w:gridCol w:w="816"/>
        <w:gridCol w:w="816"/>
        <w:gridCol w:w="816"/>
        <w:gridCol w:w="900"/>
        <w:gridCol w:w="1198"/>
        <w:gridCol w:w="1241"/>
      </w:tblGrid>
      <w:tr w:rsidR="00CF47A4">
        <w:trPr>
          <w:trHeight w:val="397"/>
          <w:jc w:val="center"/>
        </w:trPr>
        <w:tc>
          <w:tcPr>
            <w:tcW w:w="899" w:type="dxa"/>
            <w:vMerge w:val="restart"/>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编号</w:t>
            </w:r>
          </w:p>
        </w:tc>
        <w:tc>
          <w:tcPr>
            <w:tcW w:w="1541" w:type="dxa"/>
            <w:vMerge w:val="restart"/>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车牌号</w:t>
            </w:r>
          </w:p>
        </w:tc>
        <w:tc>
          <w:tcPr>
            <w:tcW w:w="1632" w:type="dxa"/>
            <w:gridSpan w:val="2"/>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轴距</w:t>
            </w:r>
            <w:r>
              <w:rPr>
                <w:rFonts w:eastAsia="楷体_GB2312"/>
                <w:b/>
                <w:bCs/>
                <w:kern w:val="0"/>
                <w:sz w:val="24"/>
              </w:rPr>
              <w:t>(m)</w:t>
            </w:r>
          </w:p>
        </w:tc>
        <w:tc>
          <w:tcPr>
            <w:tcW w:w="1632" w:type="dxa"/>
            <w:gridSpan w:val="2"/>
            <w:tcBorders>
              <w:tl2br w:val="nil"/>
              <w:tr2bl w:val="nil"/>
            </w:tcBorders>
            <w:vAlign w:val="center"/>
          </w:tcPr>
          <w:p w:rsidR="00CF47A4" w:rsidRDefault="00F12EC7">
            <w:pPr>
              <w:spacing w:line="360" w:lineRule="exact"/>
              <w:jc w:val="center"/>
              <w:rPr>
                <w:rFonts w:eastAsia="楷体_GB2312"/>
                <w:b/>
                <w:bCs/>
                <w:kern w:val="0"/>
                <w:sz w:val="24"/>
              </w:rPr>
            </w:pPr>
            <w:r>
              <w:rPr>
                <w:rFonts w:eastAsia="楷体_GB2312"/>
                <w:b/>
                <w:bCs/>
                <w:kern w:val="0"/>
                <w:sz w:val="24"/>
              </w:rPr>
              <w:t>轮距</w:t>
            </w:r>
            <w:r>
              <w:rPr>
                <w:rFonts w:eastAsia="楷体_GB2312"/>
                <w:b/>
                <w:bCs/>
                <w:kern w:val="0"/>
                <w:sz w:val="24"/>
              </w:rPr>
              <w:t>(m)</w:t>
            </w:r>
          </w:p>
        </w:tc>
        <w:tc>
          <w:tcPr>
            <w:tcW w:w="2098" w:type="dxa"/>
            <w:gridSpan w:val="2"/>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轴重</w:t>
            </w:r>
            <w:r>
              <w:rPr>
                <w:rFonts w:eastAsia="楷体_GB2312"/>
                <w:b/>
                <w:bCs/>
                <w:kern w:val="0"/>
                <w:sz w:val="24"/>
              </w:rPr>
              <w:t>(</w:t>
            </w:r>
            <w:proofErr w:type="spellStart"/>
            <w:r>
              <w:rPr>
                <w:rFonts w:eastAsia="楷体_GB2312"/>
                <w:b/>
                <w:bCs/>
                <w:kern w:val="0"/>
                <w:sz w:val="24"/>
              </w:rPr>
              <w:t>kN</w:t>
            </w:r>
            <w:proofErr w:type="spellEnd"/>
            <w:r>
              <w:rPr>
                <w:rFonts w:eastAsia="楷体_GB2312"/>
                <w:b/>
                <w:bCs/>
                <w:kern w:val="0"/>
                <w:sz w:val="24"/>
              </w:rPr>
              <w:t>)</w:t>
            </w:r>
          </w:p>
        </w:tc>
        <w:tc>
          <w:tcPr>
            <w:tcW w:w="1241" w:type="dxa"/>
            <w:vMerge w:val="restart"/>
            <w:tcBorders>
              <w:tl2br w:val="nil"/>
              <w:tr2bl w:val="nil"/>
            </w:tcBorders>
            <w:vAlign w:val="center"/>
          </w:tcPr>
          <w:p w:rsidR="00CF47A4" w:rsidRDefault="00F12EC7">
            <w:pPr>
              <w:spacing w:line="360" w:lineRule="exact"/>
              <w:jc w:val="center"/>
              <w:rPr>
                <w:rFonts w:eastAsia="楷体_GB2312"/>
                <w:b/>
                <w:bCs/>
                <w:kern w:val="0"/>
                <w:sz w:val="24"/>
              </w:rPr>
            </w:pPr>
            <w:r>
              <w:rPr>
                <w:rFonts w:eastAsia="楷体_GB2312"/>
                <w:b/>
                <w:bCs/>
                <w:kern w:val="0"/>
                <w:sz w:val="24"/>
              </w:rPr>
              <w:t>总重</w:t>
            </w:r>
            <w:r>
              <w:rPr>
                <w:rFonts w:eastAsia="楷体_GB2312"/>
                <w:b/>
                <w:bCs/>
                <w:kern w:val="0"/>
                <w:sz w:val="24"/>
              </w:rPr>
              <w:t>(</w:t>
            </w:r>
            <w:proofErr w:type="spellStart"/>
            <w:r>
              <w:rPr>
                <w:rFonts w:eastAsia="楷体_GB2312"/>
                <w:b/>
                <w:bCs/>
                <w:kern w:val="0"/>
                <w:sz w:val="24"/>
              </w:rPr>
              <w:t>kN</w:t>
            </w:r>
            <w:proofErr w:type="spellEnd"/>
            <w:r>
              <w:rPr>
                <w:rFonts w:eastAsia="楷体_GB2312"/>
                <w:b/>
                <w:bCs/>
                <w:kern w:val="0"/>
                <w:sz w:val="24"/>
              </w:rPr>
              <w:t>)</w:t>
            </w:r>
          </w:p>
        </w:tc>
      </w:tr>
      <w:tr w:rsidR="00CF47A4">
        <w:trPr>
          <w:trHeight w:val="397"/>
          <w:jc w:val="center"/>
        </w:trPr>
        <w:tc>
          <w:tcPr>
            <w:tcW w:w="899" w:type="dxa"/>
            <w:vMerge/>
            <w:tcBorders>
              <w:tl2br w:val="nil"/>
              <w:tr2bl w:val="nil"/>
            </w:tcBorders>
            <w:vAlign w:val="center"/>
          </w:tcPr>
          <w:p w:rsidR="00CF47A4" w:rsidRDefault="00CF47A4">
            <w:pPr>
              <w:widowControl/>
              <w:spacing w:line="360" w:lineRule="exact"/>
              <w:jc w:val="center"/>
              <w:rPr>
                <w:rFonts w:eastAsia="楷体_GB2312"/>
                <w:b/>
                <w:bCs/>
                <w:kern w:val="0"/>
                <w:sz w:val="24"/>
              </w:rPr>
            </w:pPr>
          </w:p>
        </w:tc>
        <w:tc>
          <w:tcPr>
            <w:tcW w:w="1541" w:type="dxa"/>
            <w:vMerge/>
            <w:tcBorders>
              <w:tl2br w:val="nil"/>
              <w:tr2bl w:val="nil"/>
            </w:tcBorders>
            <w:vAlign w:val="center"/>
          </w:tcPr>
          <w:p w:rsidR="00CF47A4" w:rsidRDefault="00CF47A4">
            <w:pPr>
              <w:widowControl/>
              <w:spacing w:line="360" w:lineRule="exact"/>
              <w:jc w:val="center"/>
              <w:rPr>
                <w:rFonts w:eastAsia="楷体_GB2312"/>
                <w:b/>
                <w:bCs/>
                <w:kern w:val="0"/>
                <w:sz w:val="24"/>
              </w:rPr>
            </w:pP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X1</w:t>
            </w: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X2</w:t>
            </w: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Y1</w:t>
            </w: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Y2</w:t>
            </w:r>
          </w:p>
        </w:tc>
        <w:tc>
          <w:tcPr>
            <w:tcW w:w="900" w:type="dxa"/>
            <w:tcBorders>
              <w:tl2br w:val="nil"/>
              <w:tr2bl w:val="nil"/>
            </w:tcBorders>
            <w:vAlign w:val="center"/>
          </w:tcPr>
          <w:p w:rsidR="00CF47A4" w:rsidRDefault="00F12EC7">
            <w:pPr>
              <w:widowControl/>
              <w:jc w:val="center"/>
              <w:rPr>
                <w:rFonts w:eastAsia="楷体_GB2312"/>
                <w:b/>
                <w:sz w:val="24"/>
              </w:rPr>
            </w:pPr>
            <w:r>
              <w:rPr>
                <w:rFonts w:eastAsia="楷体_GB2312"/>
                <w:b/>
                <w:sz w:val="24"/>
              </w:rPr>
              <w:t>1</w:t>
            </w:r>
            <w:r>
              <w:rPr>
                <w:rFonts w:eastAsia="楷体_GB2312"/>
                <w:b/>
                <w:sz w:val="24"/>
              </w:rPr>
              <w:t>轴</w:t>
            </w:r>
          </w:p>
        </w:tc>
        <w:tc>
          <w:tcPr>
            <w:tcW w:w="1198" w:type="dxa"/>
            <w:tcBorders>
              <w:tl2br w:val="nil"/>
              <w:tr2bl w:val="nil"/>
            </w:tcBorders>
            <w:vAlign w:val="center"/>
          </w:tcPr>
          <w:p w:rsidR="00CF47A4" w:rsidRDefault="00F12EC7">
            <w:pPr>
              <w:widowControl/>
              <w:jc w:val="center"/>
              <w:rPr>
                <w:rFonts w:eastAsia="楷体_GB2312"/>
                <w:b/>
                <w:sz w:val="24"/>
              </w:rPr>
            </w:pPr>
            <w:r>
              <w:rPr>
                <w:rFonts w:eastAsia="楷体_GB2312"/>
                <w:b/>
                <w:sz w:val="24"/>
              </w:rPr>
              <w:t>2</w:t>
            </w:r>
            <w:r>
              <w:rPr>
                <w:rFonts w:eastAsia="楷体_GB2312"/>
                <w:b/>
                <w:sz w:val="24"/>
              </w:rPr>
              <w:t>、</w:t>
            </w:r>
            <w:r>
              <w:rPr>
                <w:rFonts w:eastAsia="楷体_GB2312"/>
                <w:b/>
                <w:sz w:val="24"/>
              </w:rPr>
              <w:t>3</w:t>
            </w:r>
            <w:r>
              <w:rPr>
                <w:rFonts w:eastAsia="楷体_GB2312"/>
                <w:b/>
                <w:sz w:val="24"/>
              </w:rPr>
              <w:t>轴</w:t>
            </w:r>
          </w:p>
        </w:tc>
        <w:tc>
          <w:tcPr>
            <w:tcW w:w="1241" w:type="dxa"/>
            <w:vMerge/>
            <w:tcBorders>
              <w:tl2br w:val="nil"/>
              <w:tr2bl w:val="nil"/>
            </w:tcBorders>
            <w:vAlign w:val="center"/>
          </w:tcPr>
          <w:p w:rsidR="00CF47A4" w:rsidRDefault="00CF47A4">
            <w:pPr>
              <w:widowControl/>
              <w:spacing w:line="360" w:lineRule="exact"/>
              <w:jc w:val="center"/>
              <w:rPr>
                <w:rFonts w:eastAsia="楷体_GB2312"/>
                <w:b/>
                <w:bCs/>
                <w:kern w:val="0"/>
                <w:sz w:val="24"/>
              </w:rPr>
            </w:pP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1#</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kern w:val="0"/>
                <w:sz w:val="24"/>
              </w:rPr>
              <w:t>闽A M8588</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78.6</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353.9</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432.5</w:t>
            </w: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2#</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闽A M8315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81</w:t>
            </w:r>
            <w:r>
              <w:rPr>
                <w:rFonts w:ascii="楷体_GB2312" w:eastAsia="楷体_GB2312" w:hAnsi="宋体" w:cs="宋体" w:hint="eastAsia"/>
                <w:color w:val="000000"/>
                <w:kern w:val="0"/>
                <w:sz w:val="24"/>
              </w:rPr>
              <w:t>.0</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357.2</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438.2</w:t>
            </w: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3#</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闽A M8232</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91.3</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340.3</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431.6</w:t>
            </w: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4#</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闽A M8790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82.9</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363.2</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446.1</w:t>
            </w:r>
          </w:p>
        </w:tc>
      </w:tr>
    </w:tbl>
    <w:p w:rsidR="00CF47A4" w:rsidRDefault="00F12EC7">
      <w:pPr>
        <w:spacing w:line="420" w:lineRule="exact"/>
        <w:outlineLvl w:val="2"/>
        <w:rPr>
          <w:rFonts w:ascii="楷体_GB2312" w:eastAsia="楷体_GB2312"/>
          <w:b/>
          <w:sz w:val="24"/>
        </w:rPr>
      </w:pPr>
      <w:bookmarkStart w:id="115" w:name="_Toc13361"/>
      <w:bookmarkStart w:id="116" w:name="_Toc470253995"/>
      <w:bookmarkStart w:id="117" w:name="_Toc29612"/>
      <w:bookmarkStart w:id="118" w:name="_Toc399150333"/>
      <w:bookmarkStart w:id="119" w:name="_Toc21954"/>
      <w:bookmarkStart w:id="120" w:name="_Toc23349"/>
      <w:bookmarkStart w:id="121" w:name="_Toc399517691"/>
      <w:bookmarkStart w:id="122" w:name="_Toc16323"/>
      <w:bookmarkStart w:id="123" w:name="_Toc399658318"/>
      <w:r>
        <w:rPr>
          <w:rFonts w:ascii="楷体_GB2312" w:eastAsia="楷体_GB2312" w:hint="eastAsia"/>
          <w:b/>
          <w:sz w:val="24"/>
        </w:rPr>
        <w:t>3.1.2 加载工况及荷载效率</w:t>
      </w:r>
      <w:bookmarkEnd w:id="115"/>
      <w:bookmarkEnd w:id="116"/>
      <w:bookmarkEnd w:id="117"/>
      <w:bookmarkEnd w:id="118"/>
      <w:bookmarkEnd w:id="119"/>
      <w:bookmarkEnd w:id="120"/>
      <w:bookmarkEnd w:id="121"/>
      <w:bookmarkEnd w:id="122"/>
      <w:bookmarkEnd w:id="123"/>
    </w:p>
    <w:p w:rsidR="00CF47A4" w:rsidRDefault="00F12EC7">
      <w:pPr>
        <w:spacing w:line="400" w:lineRule="exact"/>
        <w:ind w:firstLineChars="200" w:firstLine="480"/>
        <w:rPr>
          <w:rFonts w:eastAsia="楷体_GB2312"/>
          <w:sz w:val="24"/>
        </w:rPr>
      </w:pPr>
      <w:r>
        <w:rPr>
          <w:rFonts w:eastAsia="楷体_GB2312"/>
          <w:sz w:val="24"/>
        </w:rPr>
        <w:t>试验中</w:t>
      </w:r>
      <w:r>
        <w:rPr>
          <w:rFonts w:ascii="楷体_GB2312" w:eastAsia="楷体_GB2312" w:hAnsi="楷体_GB2312" w:cs="楷体_GB2312" w:hint="eastAsia"/>
          <w:sz w:val="24"/>
        </w:rPr>
        <w:t>各工况下所需加载车辆布置根据控制截面在设计标准活载（城-A级，人群荷载：</w:t>
      </w:r>
      <w:r>
        <w:rPr>
          <w:rFonts w:ascii="楷体_GB2312" w:eastAsia="楷体_GB2312" w:hAnsi="宋体" w:hint="eastAsia"/>
          <w:sz w:val="24"/>
        </w:rPr>
        <w:t>按《城市桥梁设计荷载规范》CJJ11-2011取值</w:t>
      </w:r>
      <w:r>
        <w:rPr>
          <w:rFonts w:ascii="楷体_GB2312" w:eastAsia="楷体_GB2312" w:hAnsi="楷体_GB2312" w:cs="楷体_GB2312" w:hint="eastAsia"/>
          <w:sz w:val="24"/>
        </w:rPr>
        <w:t>）</w:t>
      </w:r>
      <w:r>
        <w:rPr>
          <w:rFonts w:eastAsia="楷体_GB2312"/>
          <w:sz w:val="24"/>
        </w:rPr>
        <w:t>作用下的最不利效应值按等效原则换算而得。</w:t>
      </w:r>
    </w:p>
    <w:p w:rsidR="00CF47A4" w:rsidRDefault="00F12EC7">
      <w:pPr>
        <w:spacing w:line="400" w:lineRule="exact"/>
        <w:ind w:firstLineChars="200" w:firstLine="480"/>
        <w:rPr>
          <w:rFonts w:ascii="楷体_GB2312" w:eastAsia="楷体_GB2312"/>
          <w:bCs/>
          <w:sz w:val="24"/>
        </w:rPr>
      </w:pPr>
      <w:r>
        <w:rPr>
          <w:rFonts w:eastAsia="楷体_GB2312"/>
          <w:bCs/>
          <w:sz w:val="24"/>
        </w:rPr>
        <w:t>本次试验为验收性荷载试验，根据</w:t>
      </w:r>
      <w:r>
        <w:rPr>
          <w:rFonts w:eastAsia="楷体_GB2312"/>
          <w:sz w:val="24"/>
        </w:rPr>
        <w:t>《城市桥梁检测与评定技术规范》</w:t>
      </w:r>
      <w:r>
        <w:rPr>
          <w:rFonts w:ascii="楷体_GB2312" w:eastAsia="楷体_GB2312"/>
          <w:bCs/>
          <w:sz w:val="24"/>
        </w:rPr>
        <w:t>（CJJ/T 233-2015），</w:t>
      </w:r>
      <w:r>
        <w:rPr>
          <w:rFonts w:eastAsia="楷体_GB2312"/>
          <w:bCs/>
          <w:sz w:val="24"/>
        </w:rPr>
        <w:t>荷载试验效率要求如下：</w:t>
      </w:r>
    </w:p>
    <w:bookmarkStart w:id="124" w:name="_Ref292269479"/>
    <w:p w:rsidR="00CF47A4" w:rsidRDefault="00F12EC7">
      <w:pPr>
        <w:ind w:firstLineChars="171" w:firstLine="410"/>
        <w:jc w:val="center"/>
        <w:rPr>
          <w:rFonts w:eastAsia="楷体_GB2312"/>
          <w:sz w:val="24"/>
        </w:rPr>
      </w:pPr>
      <w:r>
        <w:rPr>
          <w:rFonts w:eastAsia="楷体_GB2312"/>
          <w:position w:val="-10"/>
          <w:sz w:val="24"/>
        </w:rPr>
        <w:object w:dxaOrig="180" w:dyaOrig="340">
          <v:shape id="_x0000_i1053" type="#_x0000_t75" style="width:8.75pt;height:17.55pt" o:ole="">
            <v:imagedata r:id="rId54" o:title=""/>
          </v:shape>
          <o:OLEObject Type="Embed" ProgID="Equation.3" ShapeID="_x0000_i1053" DrawAspect="Content" ObjectID="_1620331552" r:id="rId55"/>
        </w:object>
      </w:r>
      <w:r>
        <w:rPr>
          <w:rFonts w:eastAsia="楷体_GB2312"/>
          <w:position w:val="-30"/>
          <w:sz w:val="24"/>
        </w:rPr>
        <w:object w:dxaOrig="2980" w:dyaOrig="700">
          <v:shape id="_x0000_i1054" type="#_x0000_t75" style="width:149pt;height:35.05pt" o:ole="">
            <v:imagedata r:id="rId56" o:title=""/>
          </v:shape>
          <o:OLEObject Type="Embed" ProgID="Equation.KSEE3" ShapeID="_x0000_i1054" DrawAspect="Content" ObjectID="_1620331553" r:id="rId57"/>
        </w:objec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式中：η</w:t>
      </w:r>
      <w:r>
        <w:rPr>
          <w:rFonts w:ascii="楷体_GB2312" w:eastAsia="楷体_GB2312" w:hAnsi="楷体_GB2312" w:cs="楷体_GB2312" w:hint="eastAsia"/>
          <w:bCs/>
          <w:sz w:val="24"/>
          <w:vertAlign w:val="subscript"/>
        </w:rPr>
        <w:t>s</w:t>
      </w:r>
      <w:r>
        <w:rPr>
          <w:rFonts w:ascii="楷体_GB2312" w:eastAsia="楷体_GB2312" w:hAnsi="楷体_GB2312" w:cs="楷体_GB2312" w:hint="eastAsia"/>
          <w:bCs/>
          <w:sz w:val="24"/>
        </w:rPr>
        <w:t>——静力荷载试验效率；</w: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 xml:space="preserve">      </w:t>
      </w:r>
      <w:proofErr w:type="spellStart"/>
      <w:r>
        <w:rPr>
          <w:rFonts w:ascii="楷体_GB2312" w:eastAsia="楷体_GB2312" w:hAnsi="楷体_GB2312" w:cs="楷体_GB2312" w:hint="eastAsia"/>
          <w:bCs/>
          <w:sz w:val="24"/>
        </w:rPr>
        <w:t>S</w:t>
      </w:r>
      <w:r>
        <w:rPr>
          <w:rFonts w:ascii="楷体_GB2312" w:eastAsia="楷体_GB2312" w:hAnsi="楷体_GB2312" w:cs="楷体_GB2312" w:hint="eastAsia"/>
          <w:bCs/>
          <w:sz w:val="24"/>
          <w:vertAlign w:val="subscript"/>
        </w:rPr>
        <w:t>stat</w:t>
      </w:r>
      <w:proofErr w:type="spellEnd"/>
      <w:r>
        <w:rPr>
          <w:rFonts w:ascii="楷体_GB2312" w:eastAsia="楷体_GB2312" w:hAnsi="楷体_GB2312" w:cs="楷体_GB2312" w:hint="eastAsia"/>
          <w:bCs/>
          <w:sz w:val="24"/>
        </w:rPr>
        <w:t>——在静力试验的实际工况荷载作用下，控制截面的最大内力或变形计算值；</w: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 xml:space="preserve">      </w:t>
      </w:r>
      <w:proofErr w:type="spellStart"/>
      <w:r>
        <w:rPr>
          <w:rFonts w:ascii="楷体_GB2312" w:eastAsia="楷体_GB2312" w:hAnsi="楷体_GB2312" w:cs="楷体_GB2312" w:hint="eastAsia"/>
          <w:bCs/>
          <w:sz w:val="24"/>
        </w:rPr>
        <w:t>S</w:t>
      </w:r>
      <w:r>
        <w:rPr>
          <w:rFonts w:ascii="楷体_GB2312" w:eastAsia="楷体_GB2312" w:hAnsi="楷体_GB2312" w:cs="楷体_GB2312" w:hint="eastAsia"/>
          <w:bCs/>
          <w:sz w:val="24"/>
          <w:vertAlign w:val="subscript"/>
        </w:rPr>
        <w:t>k</w:t>
      </w:r>
      <w:proofErr w:type="spellEnd"/>
      <w:r>
        <w:rPr>
          <w:rFonts w:ascii="楷体_GB2312" w:eastAsia="楷体_GB2312" w:hAnsi="楷体_GB2312" w:cs="楷体_GB2312" w:hint="eastAsia"/>
          <w:bCs/>
          <w:sz w:val="24"/>
        </w:rPr>
        <w:t>——控制荷载作用下，控制截面的最不利内力或变形计算值（不计冲击系数）；</w: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 xml:space="preserve">      μ——设计冲击系数。</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本次荷载试验分2个工况进行，荷载效率为0.94～1.0</w:t>
      </w:r>
      <w:r>
        <w:rPr>
          <w:rFonts w:ascii="楷体_GB2312" w:eastAsia="楷体_GB2312"/>
          <w:bCs/>
          <w:sz w:val="24"/>
        </w:rPr>
        <w:t>5</w:t>
      </w:r>
      <w:r>
        <w:rPr>
          <w:rFonts w:ascii="楷体_GB2312" w:eastAsia="楷体_GB2312" w:hint="eastAsia"/>
          <w:bCs/>
          <w:sz w:val="24"/>
        </w:rPr>
        <w:t>，</w:t>
      </w:r>
      <w:r>
        <w:rPr>
          <w:rFonts w:ascii="楷体_GB2312" w:eastAsia="楷体_GB2312" w:hint="eastAsia"/>
          <w:sz w:val="24"/>
        </w:rPr>
        <w:t>静载试验荷载效率满足规范要求，</w:t>
      </w:r>
      <w:r>
        <w:rPr>
          <w:rFonts w:ascii="楷体_GB2312" w:eastAsia="楷体_GB2312" w:hint="eastAsia"/>
          <w:bCs/>
          <w:sz w:val="24"/>
        </w:rPr>
        <w:t>各工况加载内容及试验荷载效率具体情况详见表3-2，具体加载工况及车辆布置</w:t>
      </w:r>
      <w:r>
        <w:rPr>
          <w:rFonts w:ascii="楷体_GB2312" w:eastAsia="楷体_GB2312" w:hint="eastAsia"/>
          <w:bCs/>
          <w:sz w:val="24"/>
        </w:rPr>
        <w:lastRenderedPageBreak/>
        <w:t>详见图3-2。</w:t>
      </w:r>
      <w:bookmarkStart w:id="125" w:name="_Ref301692716"/>
    </w:p>
    <w:p w:rsidR="00CF47A4" w:rsidRDefault="00F12EC7">
      <w:pPr>
        <w:pStyle w:val="aa"/>
        <w:spacing w:before="0" w:after="0" w:line="400" w:lineRule="exact"/>
        <w:jc w:val="center"/>
        <w:rPr>
          <w:rFonts w:ascii="楷体_GB2312" w:eastAsia="楷体_GB2312" w:hAnsi="Times New Roman" w:cs="Times New Roman"/>
          <w:b/>
          <w:bCs/>
          <w:sz w:val="24"/>
          <w:szCs w:val="24"/>
        </w:rPr>
      </w:pPr>
      <w:bookmarkStart w:id="126" w:name="_Ref292270072"/>
      <w:r>
        <w:rPr>
          <w:rFonts w:ascii="楷体_GB2312" w:eastAsia="楷体_GB2312" w:hAnsi="Times New Roman" w:cs="Times New Roman" w:hint="eastAsia"/>
          <w:b/>
          <w:bCs/>
          <w:sz w:val="24"/>
          <w:szCs w:val="24"/>
        </w:rPr>
        <w:t>表</w:t>
      </w:r>
      <w:bookmarkEnd w:id="126"/>
      <w:r>
        <w:rPr>
          <w:rFonts w:ascii="楷体_GB2312" w:eastAsia="楷体_GB2312" w:hAnsi="Times New Roman" w:cs="Times New Roman" w:hint="eastAsia"/>
          <w:b/>
          <w:bCs/>
          <w:sz w:val="24"/>
          <w:szCs w:val="24"/>
        </w:rPr>
        <w:t>3-2 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081"/>
        <w:gridCol w:w="2769"/>
        <w:gridCol w:w="1396"/>
        <w:gridCol w:w="1365"/>
        <w:gridCol w:w="1365"/>
        <w:gridCol w:w="895"/>
      </w:tblGrid>
      <w:tr w:rsidR="00CF47A4">
        <w:trPr>
          <w:trHeight w:val="624"/>
        </w:trPr>
        <w:tc>
          <w:tcPr>
            <w:tcW w:w="1081" w:type="dxa"/>
            <w:vMerge w:val="restart"/>
            <w:vAlign w:val="center"/>
          </w:tcPr>
          <w:bookmarkEnd w:id="124"/>
          <w:bookmarkEnd w:id="125"/>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工况</w:t>
            </w:r>
          </w:p>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编号</w:t>
            </w:r>
          </w:p>
        </w:tc>
        <w:tc>
          <w:tcPr>
            <w:tcW w:w="2769" w:type="dxa"/>
            <w:vMerge w:val="restart"/>
            <w:vAlign w:val="center"/>
          </w:tcPr>
          <w:p w:rsidR="00CF47A4" w:rsidRDefault="00F12EC7">
            <w:pPr>
              <w:widowControl/>
              <w:jc w:val="center"/>
              <w:rPr>
                <w:rFonts w:eastAsia="楷体_GB2312"/>
                <w:b/>
                <w:kern w:val="0"/>
                <w:sz w:val="24"/>
              </w:rPr>
            </w:pPr>
            <w:r>
              <w:rPr>
                <w:rFonts w:eastAsia="楷体_GB2312"/>
                <w:b/>
                <w:kern w:val="0"/>
                <w:sz w:val="24"/>
              </w:rPr>
              <w:t>试验工况</w:t>
            </w:r>
            <w:r>
              <w:rPr>
                <w:rFonts w:eastAsia="楷体_GB2312" w:hint="eastAsia"/>
                <w:b/>
                <w:kern w:val="0"/>
                <w:sz w:val="24"/>
              </w:rPr>
              <w:t>内容</w:t>
            </w:r>
          </w:p>
        </w:tc>
        <w:tc>
          <w:tcPr>
            <w:tcW w:w="1396"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量测内容</w:t>
            </w:r>
          </w:p>
        </w:tc>
        <w:tc>
          <w:tcPr>
            <w:tcW w:w="1365"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设计理论值（</w:t>
            </w:r>
            <w:proofErr w:type="spellStart"/>
            <w:r>
              <w:rPr>
                <w:rFonts w:ascii="楷体_GB2312" w:eastAsia="楷体_GB2312" w:hAnsi="宋体" w:cs="宋体" w:hint="eastAsia"/>
                <w:b/>
                <w:kern w:val="0"/>
                <w:sz w:val="24"/>
              </w:rPr>
              <w:t>kN</w:t>
            </w:r>
            <w:r>
              <w:rPr>
                <w:rFonts w:eastAsia="楷体_GB2312"/>
                <w:b/>
                <w:kern w:val="0"/>
                <w:sz w:val="24"/>
              </w:rPr>
              <w:t>·</w:t>
            </w:r>
            <w:r>
              <w:rPr>
                <w:rFonts w:ascii="楷体_GB2312" w:eastAsia="楷体_GB2312" w:hAnsi="宋体" w:cs="宋体" w:hint="eastAsia"/>
                <w:b/>
                <w:kern w:val="0"/>
                <w:sz w:val="24"/>
              </w:rPr>
              <w:t>m</w:t>
            </w:r>
            <w:proofErr w:type="spellEnd"/>
            <w:r>
              <w:rPr>
                <w:rFonts w:ascii="楷体_GB2312" w:eastAsia="楷体_GB2312" w:hAnsi="宋体" w:cs="宋体" w:hint="eastAsia"/>
                <w:b/>
                <w:kern w:val="0"/>
                <w:sz w:val="24"/>
              </w:rPr>
              <w:t>）</w:t>
            </w:r>
          </w:p>
        </w:tc>
        <w:tc>
          <w:tcPr>
            <w:tcW w:w="1365"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试验理论值（</w:t>
            </w:r>
            <w:proofErr w:type="spellStart"/>
            <w:r>
              <w:rPr>
                <w:rFonts w:ascii="楷体_GB2312" w:eastAsia="楷体_GB2312" w:hAnsi="宋体" w:cs="宋体" w:hint="eastAsia"/>
                <w:b/>
                <w:kern w:val="0"/>
                <w:sz w:val="24"/>
              </w:rPr>
              <w:t>kN</w:t>
            </w:r>
            <w:r>
              <w:rPr>
                <w:rFonts w:eastAsia="楷体_GB2312"/>
                <w:b/>
                <w:kern w:val="0"/>
                <w:sz w:val="24"/>
              </w:rPr>
              <w:t>·</w:t>
            </w:r>
            <w:r>
              <w:rPr>
                <w:rFonts w:ascii="楷体_GB2312" w:eastAsia="楷体_GB2312" w:hAnsi="宋体" w:cs="宋体" w:hint="eastAsia"/>
                <w:b/>
                <w:kern w:val="0"/>
                <w:sz w:val="24"/>
              </w:rPr>
              <w:t>m</w:t>
            </w:r>
            <w:proofErr w:type="spellEnd"/>
            <w:r>
              <w:rPr>
                <w:rFonts w:ascii="楷体_GB2312" w:eastAsia="楷体_GB2312" w:hAnsi="宋体" w:cs="宋体" w:hint="eastAsia"/>
                <w:b/>
                <w:kern w:val="0"/>
                <w:sz w:val="24"/>
              </w:rPr>
              <w:t>）</w:t>
            </w:r>
          </w:p>
        </w:tc>
        <w:tc>
          <w:tcPr>
            <w:tcW w:w="895"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荷载效率</w:t>
            </w:r>
          </w:p>
        </w:tc>
      </w:tr>
      <w:tr w:rsidR="00CF47A4">
        <w:trPr>
          <w:trHeight w:val="624"/>
        </w:trPr>
        <w:tc>
          <w:tcPr>
            <w:tcW w:w="1081" w:type="dxa"/>
            <w:vMerge/>
            <w:vAlign w:val="center"/>
          </w:tcPr>
          <w:p w:rsidR="00CF47A4" w:rsidRDefault="00CF47A4">
            <w:pPr>
              <w:widowControl/>
              <w:jc w:val="left"/>
              <w:rPr>
                <w:rFonts w:ascii="楷体_GB2312" w:eastAsia="楷体_GB2312" w:hAnsi="宋体" w:cs="宋体"/>
                <w:kern w:val="0"/>
                <w:sz w:val="24"/>
              </w:rPr>
            </w:pPr>
          </w:p>
        </w:tc>
        <w:tc>
          <w:tcPr>
            <w:tcW w:w="2769" w:type="dxa"/>
            <w:vMerge/>
            <w:vAlign w:val="center"/>
          </w:tcPr>
          <w:p w:rsidR="00CF47A4" w:rsidRDefault="00CF47A4">
            <w:pPr>
              <w:widowControl/>
              <w:jc w:val="left"/>
              <w:rPr>
                <w:rFonts w:ascii="楷体_GB2312" w:eastAsia="楷体_GB2312" w:hAnsi="宋体" w:cs="宋体"/>
                <w:kern w:val="0"/>
                <w:sz w:val="24"/>
              </w:rPr>
            </w:pPr>
          </w:p>
        </w:tc>
        <w:tc>
          <w:tcPr>
            <w:tcW w:w="1396" w:type="dxa"/>
            <w:vMerge/>
            <w:vAlign w:val="center"/>
          </w:tcPr>
          <w:p w:rsidR="00CF47A4" w:rsidRDefault="00CF47A4">
            <w:pPr>
              <w:widowControl/>
              <w:jc w:val="left"/>
              <w:rPr>
                <w:rFonts w:ascii="楷体_GB2312" w:eastAsia="楷体_GB2312" w:hAnsi="宋体" w:cs="宋体"/>
                <w:kern w:val="0"/>
                <w:sz w:val="24"/>
              </w:rPr>
            </w:pPr>
          </w:p>
        </w:tc>
        <w:tc>
          <w:tcPr>
            <w:tcW w:w="1365" w:type="dxa"/>
            <w:vMerge/>
            <w:vAlign w:val="center"/>
          </w:tcPr>
          <w:p w:rsidR="00CF47A4" w:rsidRDefault="00CF47A4">
            <w:pPr>
              <w:widowControl/>
              <w:jc w:val="left"/>
              <w:rPr>
                <w:rFonts w:ascii="楷体_GB2312" w:eastAsia="楷体_GB2312" w:hAnsi="宋体" w:cs="宋体"/>
                <w:kern w:val="0"/>
                <w:sz w:val="24"/>
              </w:rPr>
            </w:pPr>
          </w:p>
        </w:tc>
        <w:tc>
          <w:tcPr>
            <w:tcW w:w="1365" w:type="dxa"/>
            <w:vMerge/>
            <w:vAlign w:val="center"/>
          </w:tcPr>
          <w:p w:rsidR="00CF47A4" w:rsidRDefault="00CF47A4">
            <w:pPr>
              <w:widowControl/>
              <w:jc w:val="left"/>
              <w:rPr>
                <w:rFonts w:ascii="楷体_GB2312" w:eastAsia="楷体_GB2312" w:hAnsi="宋体" w:cs="宋体"/>
                <w:kern w:val="0"/>
                <w:sz w:val="24"/>
              </w:rPr>
            </w:pPr>
          </w:p>
        </w:tc>
        <w:tc>
          <w:tcPr>
            <w:tcW w:w="895" w:type="dxa"/>
            <w:vMerge/>
            <w:vAlign w:val="center"/>
          </w:tcPr>
          <w:p w:rsidR="00CF47A4" w:rsidRDefault="00CF47A4">
            <w:pPr>
              <w:widowControl/>
              <w:jc w:val="left"/>
              <w:rPr>
                <w:rFonts w:ascii="楷体_GB2312" w:eastAsia="楷体_GB2312" w:hAnsi="宋体" w:cs="宋体"/>
                <w:kern w:val="0"/>
                <w:sz w:val="24"/>
              </w:rPr>
            </w:pPr>
          </w:p>
        </w:tc>
      </w:tr>
      <w:tr w:rsidR="00CF47A4">
        <w:trPr>
          <w:trHeight w:val="624"/>
        </w:trPr>
        <w:tc>
          <w:tcPr>
            <w:tcW w:w="1081"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工况</w:t>
            </w:r>
            <w:proofErr w:type="gramStart"/>
            <w:r>
              <w:rPr>
                <w:rFonts w:ascii="楷体_GB2312" w:eastAsia="楷体_GB2312" w:hAnsi="宋体" w:cs="宋体" w:hint="eastAsia"/>
                <w:kern w:val="0"/>
                <w:sz w:val="24"/>
              </w:rPr>
              <w:t>一</w:t>
            </w:r>
            <w:proofErr w:type="gramEnd"/>
          </w:p>
        </w:tc>
        <w:tc>
          <w:tcPr>
            <w:tcW w:w="2769"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第一</w:t>
            </w:r>
            <w:proofErr w:type="gramStart"/>
            <w:r>
              <w:rPr>
                <w:rFonts w:ascii="楷体_GB2312" w:eastAsia="楷体_GB2312" w:hAnsi="宋体" w:cs="宋体" w:hint="eastAsia"/>
                <w:kern w:val="0"/>
                <w:sz w:val="24"/>
              </w:rPr>
              <w:t>跨控制</w:t>
            </w:r>
            <w:proofErr w:type="gramEnd"/>
            <w:r>
              <w:rPr>
                <w:rFonts w:ascii="楷体_GB2312" w:eastAsia="楷体_GB2312" w:hAnsi="宋体" w:cs="宋体" w:hint="eastAsia"/>
                <w:kern w:val="0"/>
                <w:sz w:val="24"/>
              </w:rPr>
              <w:t>截面</w:t>
            </w:r>
          </w:p>
          <w:p w:rsidR="00CF47A4" w:rsidRDefault="00F12EC7">
            <w:pPr>
              <w:widowControl/>
              <w:jc w:val="center"/>
              <w:rPr>
                <w:rFonts w:ascii="楷体_GB2312" w:eastAsia="楷体_GB2312" w:hAnsi="宋体" w:cs="宋体"/>
                <w:kern w:val="0"/>
                <w:sz w:val="24"/>
              </w:rPr>
            </w:pPr>
            <w:proofErr w:type="gramStart"/>
            <w:r>
              <w:rPr>
                <w:rFonts w:ascii="楷体_GB2312" w:eastAsia="楷体_GB2312" w:hAnsi="宋体" w:cs="宋体" w:hint="eastAsia"/>
                <w:kern w:val="0"/>
                <w:sz w:val="24"/>
              </w:rPr>
              <w:t>最大正</w:t>
            </w:r>
            <w:proofErr w:type="gramEnd"/>
            <w:r>
              <w:rPr>
                <w:rFonts w:ascii="楷体_GB2312" w:eastAsia="楷体_GB2312" w:hAnsi="宋体" w:cs="宋体" w:hint="eastAsia"/>
                <w:kern w:val="0"/>
                <w:sz w:val="24"/>
              </w:rPr>
              <w:t>弯矩</w:t>
            </w:r>
          </w:p>
        </w:tc>
        <w:tc>
          <w:tcPr>
            <w:tcW w:w="1396"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挠度、应变</w:t>
            </w:r>
          </w:p>
        </w:tc>
        <w:tc>
          <w:tcPr>
            <w:tcW w:w="1365" w:type="dxa"/>
            <w:vMerge w:val="restart"/>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1859.6</w:t>
            </w:r>
          </w:p>
        </w:tc>
        <w:tc>
          <w:tcPr>
            <w:tcW w:w="1365" w:type="dxa"/>
            <w:vMerge w:val="restart"/>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1948.1</w:t>
            </w:r>
          </w:p>
        </w:tc>
        <w:tc>
          <w:tcPr>
            <w:tcW w:w="895" w:type="dxa"/>
            <w:vMerge w:val="restart"/>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1.05</w:t>
            </w:r>
          </w:p>
        </w:tc>
      </w:tr>
      <w:tr w:rsidR="00CF47A4">
        <w:trPr>
          <w:trHeight w:val="624"/>
        </w:trPr>
        <w:tc>
          <w:tcPr>
            <w:tcW w:w="1081" w:type="dxa"/>
            <w:vMerge/>
            <w:vAlign w:val="center"/>
          </w:tcPr>
          <w:p w:rsidR="00CF47A4" w:rsidRDefault="00CF47A4">
            <w:pPr>
              <w:widowControl/>
              <w:jc w:val="center"/>
              <w:rPr>
                <w:rFonts w:ascii="楷体_GB2312" w:eastAsia="楷体_GB2312" w:hAnsi="宋体" w:cs="宋体"/>
                <w:kern w:val="0"/>
                <w:sz w:val="24"/>
              </w:rPr>
            </w:pPr>
          </w:p>
        </w:tc>
        <w:tc>
          <w:tcPr>
            <w:tcW w:w="2769" w:type="dxa"/>
            <w:vMerge/>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支点最大负弯矩</w:t>
            </w:r>
          </w:p>
        </w:tc>
        <w:tc>
          <w:tcPr>
            <w:tcW w:w="1396" w:type="dxa"/>
            <w:vMerge/>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应变</w:t>
            </w:r>
          </w:p>
        </w:tc>
        <w:tc>
          <w:tcPr>
            <w:tcW w:w="1365" w:type="dxa"/>
            <w:vMerge/>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-1305.9</w:t>
            </w:r>
          </w:p>
        </w:tc>
        <w:tc>
          <w:tcPr>
            <w:tcW w:w="1365" w:type="dxa"/>
            <w:vMerge/>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-1227.4</w:t>
            </w:r>
          </w:p>
        </w:tc>
        <w:tc>
          <w:tcPr>
            <w:tcW w:w="895" w:type="dxa"/>
            <w:vMerge/>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0.94</w:t>
            </w:r>
          </w:p>
        </w:tc>
      </w:tr>
      <w:tr w:rsidR="00CF47A4">
        <w:trPr>
          <w:trHeight w:val="90"/>
        </w:trPr>
        <w:tc>
          <w:tcPr>
            <w:tcW w:w="1081"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工况二</w:t>
            </w:r>
          </w:p>
        </w:tc>
        <w:tc>
          <w:tcPr>
            <w:tcW w:w="2769"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第二</w:t>
            </w:r>
            <w:proofErr w:type="gramStart"/>
            <w:r>
              <w:rPr>
                <w:rFonts w:ascii="楷体_GB2312" w:eastAsia="楷体_GB2312" w:hAnsi="宋体" w:cs="宋体" w:hint="eastAsia"/>
                <w:kern w:val="0"/>
                <w:sz w:val="24"/>
              </w:rPr>
              <w:t>跨控制</w:t>
            </w:r>
            <w:proofErr w:type="gramEnd"/>
            <w:r>
              <w:rPr>
                <w:rFonts w:ascii="楷体_GB2312" w:eastAsia="楷体_GB2312" w:hAnsi="宋体" w:cs="宋体" w:hint="eastAsia"/>
                <w:kern w:val="0"/>
                <w:sz w:val="24"/>
              </w:rPr>
              <w:t>截面</w:t>
            </w:r>
          </w:p>
          <w:p w:rsidR="00CF47A4" w:rsidRDefault="00F12EC7">
            <w:pPr>
              <w:widowControl/>
              <w:jc w:val="center"/>
              <w:rPr>
                <w:rFonts w:ascii="楷体_GB2312" w:eastAsia="楷体_GB2312" w:hAnsi="宋体" w:cs="宋体"/>
                <w:kern w:val="0"/>
                <w:sz w:val="24"/>
              </w:rPr>
            </w:pPr>
            <w:proofErr w:type="gramStart"/>
            <w:r>
              <w:rPr>
                <w:rFonts w:ascii="楷体_GB2312" w:eastAsia="楷体_GB2312" w:hAnsi="宋体" w:cs="宋体" w:hint="eastAsia"/>
                <w:kern w:val="0"/>
                <w:sz w:val="24"/>
              </w:rPr>
              <w:t>最大正</w:t>
            </w:r>
            <w:proofErr w:type="gramEnd"/>
            <w:r>
              <w:rPr>
                <w:rFonts w:ascii="楷体_GB2312" w:eastAsia="楷体_GB2312" w:hAnsi="宋体" w:cs="宋体" w:hint="eastAsia"/>
                <w:kern w:val="0"/>
                <w:sz w:val="24"/>
              </w:rPr>
              <w:t>弯矩</w:t>
            </w:r>
          </w:p>
        </w:tc>
        <w:tc>
          <w:tcPr>
            <w:tcW w:w="1396"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挠度、应变</w:t>
            </w:r>
          </w:p>
        </w:tc>
        <w:tc>
          <w:tcPr>
            <w:tcW w:w="1365"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int="eastAsia"/>
                <w:kern w:val="0"/>
                <w:sz w:val="24"/>
              </w:rPr>
              <w:t>1811.1</w:t>
            </w:r>
          </w:p>
        </w:tc>
        <w:tc>
          <w:tcPr>
            <w:tcW w:w="136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1901.6</w:t>
            </w:r>
          </w:p>
        </w:tc>
        <w:tc>
          <w:tcPr>
            <w:tcW w:w="89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1.05</w:t>
            </w:r>
          </w:p>
        </w:tc>
      </w:tr>
      <w:tr w:rsidR="00CF47A4">
        <w:trPr>
          <w:trHeight w:val="312"/>
        </w:trPr>
        <w:tc>
          <w:tcPr>
            <w:tcW w:w="1081" w:type="dxa"/>
            <w:vMerge/>
            <w:vAlign w:val="center"/>
          </w:tcPr>
          <w:p w:rsidR="00CF47A4" w:rsidRDefault="00CF47A4">
            <w:pPr>
              <w:widowControl/>
              <w:spacing w:line="400" w:lineRule="exact"/>
              <w:jc w:val="center"/>
              <w:rPr>
                <w:sz w:val="24"/>
              </w:rPr>
            </w:pPr>
          </w:p>
        </w:tc>
        <w:tc>
          <w:tcPr>
            <w:tcW w:w="2769"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1#墩支座截面</w:t>
            </w:r>
          </w:p>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最大负弯矩</w:t>
            </w:r>
          </w:p>
        </w:tc>
        <w:tc>
          <w:tcPr>
            <w:tcW w:w="1396"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应变</w:t>
            </w:r>
          </w:p>
        </w:tc>
        <w:tc>
          <w:tcPr>
            <w:tcW w:w="136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-1305.9</w:t>
            </w:r>
          </w:p>
        </w:tc>
        <w:tc>
          <w:tcPr>
            <w:tcW w:w="136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-1227.4</w:t>
            </w:r>
          </w:p>
        </w:tc>
        <w:tc>
          <w:tcPr>
            <w:tcW w:w="89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0.94</w:t>
            </w:r>
          </w:p>
        </w:tc>
      </w:tr>
    </w:tbl>
    <w:p w:rsidR="00CF47A4" w:rsidRDefault="00F12EC7">
      <w:pPr>
        <w:jc w:val="center"/>
        <w:rPr>
          <w:rFonts w:ascii="楷体_GB2312" w:eastAsia="楷体_GB2312"/>
          <w:sz w:val="24"/>
        </w:rPr>
      </w:pPr>
      <w:r>
        <w:rPr>
          <w:rFonts w:ascii="楷体_GB2312" w:eastAsia="楷体_GB2312" w:hint="eastAsia"/>
          <w:noProof/>
          <w:sz w:val="24"/>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8"/>
                    <a:stretch>
                      <a:fillRect/>
                    </a:stretch>
                  </pic:blipFill>
                  <pic:spPr>
                    <a:xfrm>
                      <a:off x="0" y="0"/>
                      <a:ext cx="3557905" cy="2897505"/>
                    </a:xfrm>
                    <a:prstGeom prst="rect">
                      <a:avLst/>
                    </a:prstGeom>
                    <a:noFill/>
                    <a:ln w="9525">
                      <a:noFill/>
                    </a:ln>
                  </pic:spPr>
                </pic:pic>
              </a:graphicData>
            </a:graphic>
          </wp:inline>
        </w:drawing>
      </w:r>
    </w:p>
    <w:p w:rsidR="00CF47A4" w:rsidRDefault="00F12EC7">
      <w:pPr>
        <w:pStyle w:val="aa"/>
        <w:spacing w:before="0" w:after="0"/>
        <w:jc w:val="center"/>
        <w:rPr>
          <w:rFonts w:ascii="楷体_GB2312" w:eastAsia="楷体_GB2312" w:hAnsi="宋体"/>
          <w:sz w:val="24"/>
          <w:szCs w:val="24"/>
        </w:rPr>
      </w:pPr>
      <w:bookmarkStart w:id="127" w:name="_Ref353538765"/>
      <w:r>
        <w:rPr>
          <w:rFonts w:ascii="楷体_GB2312" w:eastAsia="楷体_GB2312" w:hAnsi="宋体" w:hint="eastAsia"/>
          <w:sz w:val="24"/>
          <w:szCs w:val="24"/>
        </w:rPr>
        <w:t>图</w:t>
      </w:r>
      <w:bookmarkEnd w:id="127"/>
      <w:r>
        <w:rPr>
          <w:rFonts w:ascii="楷体_GB2312" w:eastAsia="楷体_GB2312" w:hAnsi="宋体" w:hint="eastAsia"/>
          <w:sz w:val="24"/>
          <w:szCs w:val="24"/>
        </w:rPr>
        <w:t>3-2</w:t>
      </w:r>
      <w:r>
        <w:rPr>
          <w:rFonts w:ascii="楷体_GB2312" w:eastAsia="楷体_GB2312" w:hint="eastAsia"/>
          <w:sz w:val="24"/>
        </w:rPr>
        <w:t>（a）</w:t>
      </w:r>
      <w:r>
        <w:rPr>
          <w:rFonts w:ascii="楷体_GB2312" w:eastAsia="楷体_GB2312" w:hAnsi="宋体" w:hint="eastAsia"/>
          <w:sz w:val="24"/>
          <w:szCs w:val="24"/>
        </w:rPr>
        <w:t>工况</w:t>
      </w:r>
      <w:proofErr w:type="gramStart"/>
      <w:r>
        <w:rPr>
          <w:rFonts w:ascii="楷体_GB2312" w:eastAsia="楷体_GB2312" w:hAnsi="宋体" w:hint="eastAsia"/>
          <w:sz w:val="24"/>
          <w:szCs w:val="24"/>
        </w:rPr>
        <w:t>一</w:t>
      </w:r>
      <w:proofErr w:type="gramEnd"/>
      <w:r>
        <w:rPr>
          <w:rFonts w:ascii="楷体_GB2312" w:eastAsia="楷体_GB2312" w:hAnsi="宋体" w:hint="eastAsia"/>
          <w:sz w:val="24"/>
          <w:szCs w:val="24"/>
        </w:rPr>
        <w:t>车辆布置图（单位：cm）</w:t>
      </w:r>
    </w:p>
    <w:p w:rsidR="00CF47A4" w:rsidRDefault="00F12EC7">
      <w:pPr>
        <w:jc w:val="center"/>
        <w:rPr>
          <w:rFonts w:ascii="楷体_GB2312" w:eastAsia="楷体_GB2312"/>
          <w:sz w:val="24"/>
        </w:rPr>
      </w:pPr>
      <w:r>
        <w:rPr>
          <w:rFonts w:ascii="楷体_GB2312" w:eastAsia="楷体_GB2312" w:hint="eastAsia"/>
          <w:noProof/>
          <w:sz w:val="24"/>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9"/>
                    <a:stretch>
                      <a:fillRect/>
                    </a:stretch>
                  </pic:blipFill>
                  <pic:spPr>
                    <a:xfrm>
                      <a:off x="0" y="0"/>
                      <a:ext cx="3587750" cy="2806065"/>
                    </a:xfrm>
                    <a:prstGeom prst="rect">
                      <a:avLst/>
                    </a:prstGeom>
                    <a:noFill/>
                    <a:ln w="9525">
                      <a:noFill/>
                    </a:ln>
                  </pic:spPr>
                </pic:pic>
              </a:graphicData>
            </a:graphic>
          </wp:inline>
        </w:drawing>
      </w:r>
    </w:p>
    <w:p w:rsidR="00CF47A4" w:rsidRDefault="00F12EC7">
      <w:pPr>
        <w:pStyle w:val="aa"/>
        <w:spacing w:before="0" w:after="0"/>
        <w:jc w:val="center"/>
        <w:rPr>
          <w:rFonts w:ascii="楷体_GB2312" w:eastAsia="楷体_GB2312" w:hAnsi="宋体"/>
          <w:sz w:val="24"/>
          <w:szCs w:val="24"/>
        </w:rPr>
      </w:pPr>
      <w:r>
        <w:rPr>
          <w:rFonts w:ascii="楷体_GB2312" w:eastAsia="楷体_GB2312" w:hAnsi="宋体" w:hint="eastAsia"/>
          <w:sz w:val="24"/>
          <w:szCs w:val="24"/>
        </w:rPr>
        <w:t>图3-2</w:t>
      </w:r>
      <w:r>
        <w:rPr>
          <w:rFonts w:ascii="楷体_GB2312" w:eastAsia="楷体_GB2312" w:hint="eastAsia"/>
          <w:sz w:val="24"/>
        </w:rPr>
        <w:t>（b）</w:t>
      </w:r>
      <w:r>
        <w:rPr>
          <w:rFonts w:ascii="楷体_GB2312" w:eastAsia="楷体_GB2312" w:hAnsi="宋体" w:hint="eastAsia"/>
          <w:sz w:val="24"/>
          <w:szCs w:val="24"/>
        </w:rPr>
        <w:t>工况</w:t>
      </w:r>
      <w:proofErr w:type="gramStart"/>
      <w:r>
        <w:rPr>
          <w:rFonts w:ascii="楷体_GB2312" w:eastAsia="楷体_GB2312" w:hAnsi="宋体" w:hint="eastAsia"/>
          <w:sz w:val="24"/>
          <w:szCs w:val="24"/>
        </w:rPr>
        <w:t>二车辆</w:t>
      </w:r>
      <w:proofErr w:type="gramEnd"/>
      <w:r>
        <w:rPr>
          <w:rFonts w:ascii="楷体_GB2312" w:eastAsia="楷体_GB2312" w:hAnsi="宋体" w:hint="eastAsia"/>
          <w:sz w:val="24"/>
          <w:szCs w:val="24"/>
        </w:rPr>
        <w:t>布置图（单位：cm）</w:t>
      </w:r>
    </w:p>
    <w:p w:rsidR="00CF47A4" w:rsidRDefault="00F12EC7">
      <w:pPr>
        <w:spacing w:line="420" w:lineRule="exact"/>
        <w:outlineLvl w:val="2"/>
        <w:rPr>
          <w:rFonts w:ascii="楷体_GB2312" w:eastAsia="楷体_GB2312"/>
          <w:b/>
          <w:sz w:val="24"/>
        </w:rPr>
      </w:pPr>
      <w:bookmarkStart w:id="128" w:name="_Toc398305884"/>
      <w:bookmarkStart w:id="129" w:name="_Toc398541188"/>
      <w:bookmarkStart w:id="130" w:name="_Toc394613371"/>
      <w:bookmarkStart w:id="131" w:name="_Toc470253996"/>
      <w:bookmarkStart w:id="132" w:name="_Toc399150334"/>
      <w:bookmarkStart w:id="133" w:name="_Toc399658319"/>
      <w:bookmarkStart w:id="134" w:name="_Toc399517692"/>
      <w:bookmarkStart w:id="135" w:name="_Toc6169"/>
      <w:bookmarkStart w:id="136" w:name="_Toc7673"/>
      <w:bookmarkStart w:id="137" w:name="_Toc1638"/>
      <w:bookmarkStart w:id="138" w:name="_Toc10717"/>
      <w:bookmarkStart w:id="139" w:name="_Toc20568"/>
      <w:r>
        <w:rPr>
          <w:rFonts w:ascii="楷体_GB2312" w:eastAsia="楷体_GB2312" w:hint="eastAsia"/>
          <w:b/>
          <w:sz w:val="24"/>
        </w:rPr>
        <w:lastRenderedPageBreak/>
        <w:t>3.1.3 测点布置</w:t>
      </w:r>
      <w:bookmarkEnd w:id="128"/>
      <w:bookmarkEnd w:id="129"/>
      <w:bookmarkEnd w:id="130"/>
      <w:bookmarkEnd w:id="131"/>
      <w:bookmarkEnd w:id="132"/>
      <w:bookmarkEnd w:id="133"/>
      <w:bookmarkEnd w:id="134"/>
      <w:bookmarkEnd w:id="135"/>
      <w:bookmarkEnd w:id="136"/>
      <w:bookmarkEnd w:id="137"/>
      <w:bookmarkEnd w:id="138"/>
      <w:bookmarkEnd w:id="139"/>
    </w:p>
    <w:p w:rsidR="00CF47A4" w:rsidRDefault="00F12EC7">
      <w:pPr>
        <w:spacing w:line="400" w:lineRule="exact"/>
        <w:ind w:firstLineChars="200" w:firstLine="480"/>
        <w:rPr>
          <w:rFonts w:ascii="楷体_GB2312" w:eastAsia="楷体_GB2312"/>
          <w:sz w:val="24"/>
        </w:rPr>
      </w:pPr>
      <w:bookmarkStart w:id="140" w:name="_Toc277773927"/>
      <w:r>
        <w:rPr>
          <w:rFonts w:ascii="楷体_GB2312" w:eastAsia="楷体_GB2312" w:hint="eastAsia"/>
          <w:sz w:val="24"/>
        </w:rPr>
        <w:t>(1)挠度测点</w:t>
      </w:r>
      <w:bookmarkEnd w:id="140"/>
      <w:r>
        <w:rPr>
          <w:rFonts w:ascii="楷体_GB2312" w:eastAsia="楷体_GB2312" w:hint="eastAsia"/>
          <w:sz w:val="24"/>
        </w:rPr>
        <w:t>布置</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主梁挠度测试采用百分表观测。挠度测试截面如图3-3所示A、C截面。截面测点布置及编号如图3-4所示。</w:t>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b/>
          <w:noProof/>
          <w:sz w:val="24"/>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60"/>
                    <a:stretch>
                      <a:fillRect/>
                    </a:stretch>
                  </pic:blipFill>
                  <pic:spPr>
                    <a:xfrm>
                      <a:off x="0" y="0"/>
                      <a:ext cx="4966970" cy="1946275"/>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图3-3 挠度测试截面图</w:t>
      </w:r>
      <w:r>
        <w:rPr>
          <w:rFonts w:ascii="楷体_GB2312" w:eastAsia="楷体_GB2312" w:hAnsi="宋体" w:hint="eastAsia"/>
          <w:sz w:val="24"/>
        </w:rPr>
        <w:t>（单位：cm）</w:t>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b/>
          <w:noProof/>
          <w:sz w:val="24"/>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61"/>
                    <a:stretch>
                      <a:fillRect/>
                    </a:stretch>
                  </pic:blipFill>
                  <pic:spPr>
                    <a:xfrm>
                      <a:off x="0" y="0"/>
                      <a:ext cx="5866765" cy="1319530"/>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图3-4（</w:t>
      </w:r>
      <w:proofErr w:type="spellStart"/>
      <w:r>
        <w:rPr>
          <w:rFonts w:ascii="楷体_GB2312" w:eastAsia="楷体_GB2312" w:hint="eastAsia"/>
          <w:sz w:val="24"/>
        </w:rPr>
        <w:t>a</w:t>
      </w:r>
      <w:proofErr w:type="spellEnd"/>
      <w:r>
        <w:rPr>
          <w:rFonts w:ascii="楷体_GB2312" w:eastAsia="楷体_GB2312" w:hint="eastAsia"/>
          <w:sz w:val="24"/>
        </w:rPr>
        <w:t>）A-A截面挠度测点布置图</w:t>
      </w:r>
      <w:r>
        <w:rPr>
          <w:rFonts w:ascii="楷体_GB2312" w:eastAsia="楷体_GB2312" w:hAnsi="宋体" w:hint="eastAsia"/>
          <w:sz w:val="24"/>
        </w:rPr>
        <w:t>（单位：cm）</w:t>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b/>
          <w:noProof/>
          <w:sz w:val="24"/>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62"/>
                    <a:stretch>
                      <a:fillRect/>
                    </a:stretch>
                  </pic:blipFill>
                  <pic:spPr>
                    <a:xfrm>
                      <a:off x="0" y="0"/>
                      <a:ext cx="5372100" cy="1305560"/>
                    </a:xfrm>
                    <a:prstGeom prst="rect">
                      <a:avLst/>
                    </a:prstGeom>
                    <a:noFill/>
                    <a:ln w="9525">
                      <a:noFill/>
                    </a:ln>
                  </pic:spPr>
                </pic:pic>
              </a:graphicData>
            </a:graphic>
          </wp:inline>
        </w:drawing>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sz w:val="24"/>
        </w:rPr>
        <w:t>图3-4（b）C-C截面挠度测点布置图</w:t>
      </w:r>
      <w:r>
        <w:rPr>
          <w:rFonts w:ascii="楷体_GB2312" w:eastAsia="楷体_GB2312" w:hAnsi="宋体" w:hint="eastAsia"/>
          <w:sz w:val="24"/>
        </w:rPr>
        <w:t>（单位：cm）</w:t>
      </w:r>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(2)应变测点布置</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sz w:val="24"/>
        </w:rPr>
        <w:t>应变测试采用</w:t>
      </w:r>
      <w:proofErr w:type="gramStart"/>
      <w:r>
        <w:rPr>
          <w:rFonts w:ascii="楷体_GB2312" w:eastAsia="楷体_GB2312" w:hint="eastAsia"/>
          <w:sz w:val="24"/>
        </w:rPr>
        <w:t>振弦式</w:t>
      </w:r>
      <w:proofErr w:type="gramEnd"/>
      <w:r>
        <w:rPr>
          <w:rFonts w:ascii="楷体_GB2312" w:eastAsia="楷体_GB2312" w:hint="eastAsia"/>
          <w:sz w:val="24"/>
        </w:rPr>
        <w:t>应变计</w:t>
      </w:r>
      <w:proofErr w:type="gramStart"/>
      <w:r>
        <w:rPr>
          <w:rFonts w:ascii="楷体_GB2312" w:eastAsia="楷体_GB2312" w:hint="eastAsia"/>
          <w:sz w:val="24"/>
        </w:rPr>
        <w:t>以及振弦读数</w:t>
      </w:r>
      <w:proofErr w:type="gramEnd"/>
      <w:r>
        <w:rPr>
          <w:rFonts w:ascii="楷体_GB2312" w:eastAsia="楷体_GB2312" w:hint="eastAsia"/>
          <w:sz w:val="24"/>
        </w:rPr>
        <w:t>仪，应变测试截面如图3-5所示A、B、C截面，</w:t>
      </w:r>
      <w:r>
        <w:rPr>
          <w:rFonts w:ascii="楷体_GB2312" w:eastAsia="楷体_GB2312" w:hint="eastAsia"/>
          <w:bCs/>
          <w:sz w:val="24"/>
        </w:rPr>
        <w:t>截面测点布置及编号如图3-6所示。</w:t>
      </w:r>
    </w:p>
    <w:p w:rsidR="00CF47A4" w:rsidRDefault="00F12EC7">
      <w:pPr>
        <w:jc w:val="center"/>
        <w:rPr>
          <w:sz w:val="24"/>
        </w:rPr>
      </w:pPr>
      <w:r>
        <w:rPr>
          <w:rFonts w:hint="eastAsia"/>
          <w:noProof/>
          <w:sz w:val="24"/>
        </w:rPr>
        <w:lastRenderedPageBreak/>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63"/>
                    <a:stretch>
                      <a:fillRect/>
                    </a:stretch>
                  </pic:blipFill>
                  <pic:spPr>
                    <a:xfrm>
                      <a:off x="0" y="0"/>
                      <a:ext cx="5144135" cy="1991360"/>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图3-5 应变测试截面图</w:t>
      </w:r>
      <w:r>
        <w:rPr>
          <w:rFonts w:ascii="楷体_GB2312" w:eastAsia="楷体_GB2312" w:hAnsi="宋体" w:hint="eastAsia"/>
          <w:sz w:val="24"/>
        </w:rPr>
        <w:t>（单位：cm）</w:t>
      </w:r>
    </w:p>
    <w:p w:rsidR="00CF47A4" w:rsidRDefault="00F12EC7">
      <w:pPr>
        <w:jc w:val="center"/>
        <w:rPr>
          <w:sz w:val="24"/>
        </w:rPr>
      </w:pPr>
      <w:r>
        <w:rPr>
          <w:rFonts w:hint="eastAsia"/>
          <w:noProof/>
          <w:sz w:val="24"/>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4"/>
                    <a:stretch>
                      <a:fillRect/>
                    </a:stretch>
                  </pic:blipFill>
                  <pic:spPr>
                    <a:xfrm>
                      <a:off x="0" y="0"/>
                      <a:ext cx="5866130" cy="1184275"/>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图3-6（</w:t>
      </w:r>
      <w:proofErr w:type="spellStart"/>
      <w:r>
        <w:rPr>
          <w:rFonts w:ascii="楷体_GB2312" w:eastAsia="楷体_GB2312" w:hint="eastAsia"/>
          <w:sz w:val="24"/>
        </w:rPr>
        <w:t>a</w:t>
      </w:r>
      <w:proofErr w:type="spellEnd"/>
      <w:r>
        <w:rPr>
          <w:rFonts w:ascii="楷体_GB2312" w:eastAsia="楷体_GB2312" w:hint="eastAsia"/>
          <w:sz w:val="24"/>
        </w:rPr>
        <w:t>）A-A截面应变测点布置图</w:t>
      </w:r>
      <w:r>
        <w:rPr>
          <w:rFonts w:ascii="楷体_GB2312" w:eastAsia="楷体_GB2312" w:hAnsi="宋体" w:hint="eastAsia"/>
          <w:sz w:val="24"/>
        </w:rPr>
        <w:t>（单位：cm）</w:t>
      </w:r>
    </w:p>
    <w:p w:rsidR="00CF47A4" w:rsidRDefault="00F12EC7">
      <w:pPr>
        <w:jc w:val="center"/>
        <w:rPr>
          <w:sz w:val="24"/>
        </w:rPr>
      </w:pPr>
      <w:r>
        <w:rPr>
          <w:rFonts w:hint="eastAsia"/>
          <w:noProof/>
          <w:sz w:val="24"/>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5"/>
                    <a:stretch>
                      <a:fillRect/>
                    </a:stretch>
                  </pic:blipFill>
                  <pic:spPr>
                    <a:xfrm>
                      <a:off x="0" y="0"/>
                      <a:ext cx="5297805" cy="1196340"/>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图3-6（b）B-B截面应变测点布置图</w:t>
      </w:r>
      <w:r>
        <w:rPr>
          <w:rFonts w:ascii="楷体_GB2312" w:eastAsia="楷体_GB2312" w:hAnsi="宋体" w:hint="eastAsia"/>
          <w:sz w:val="24"/>
        </w:rPr>
        <w:t>（单位：cm）</w:t>
      </w:r>
    </w:p>
    <w:p w:rsidR="00CF47A4" w:rsidRDefault="00F12EC7">
      <w:pPr>
        <w:jc w:val="center"/>
        <w:rPr>
          <w:sz w:val="24"/>
        </w:rPr>
      </w:pPr>
      <w:r>
        <w:rPr>
          <w:rFonts w:hint="eastAsia"/>
          <w:noProof/>
          <w:sz w:val="24"/>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6"/>
                    <a:stretch>
                      <a:fillRect/>
                    </a:stretch>
                  </pic:blipFill>
                  <pic:spPr>
                    <a:xfrm>
                      <a:off x="0" y="0"/>
                      <a:ext cx="5464810" cy="1236345"/>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图3-6（c）C-C截面应变测点布置图</w:t>
      </w:r>
      <w:r>
        <w:rPr>
          <w:rFonts w:ascii="楷体_GB2312" w:eastAsia="楷体_GB2312" w:hAnsi="宋体" w:hint="eastAsia"/>
          <w:sz w:val="24"/>
        </w:rPr>
        <w:t>（单位：cm）</w:t>
      </w:r>
    </w:p>
    <w:p w:rsidR="00CF47A4" w:rsidRDefault="00F12EC7">
      <w:pPr>
        <w:spacing w:line="400" w:lineRule="exact"/>
        <w:outlineLvl w:val="2"/>
        <w:rPr>
          <w:rFonts w:ascii="楷体_GB2312" w:eastAsia="楷体_GB2312"/>
          <w:b/>
          <w:sz w:val="24"/>
        </w:rPr>
      </w:pPr>
      <w:bookmarkStart w:id="141" w:name="_Toc399150335"/>
      <w:bookmarkStart w:id="142" w:name="_Toc399517693"/>
      <w:bookmarkStart w:id="143" w:name="_Toc399658320"/>
      <w:bookmarkStart w:id="144" w:name="_Toc851"/>
      <w:bookmarkStart w:id="145" w:name="_Toc1291"/>
      <w:bookmarkStart w:id="146" w:name="_Toc31615"/>
      <w:bookmarkStart w:id="147" w:name="_Toc470253997"/>
      <w:bookmarkStart w:id="148" w:name="_Toc14538"/>
      <w:bookmarkStart w:id="149" w:name="_Toc26545"/>
      <w:r>
        <w:rPr>
          <w:rFonts w:ascii="楷体_GB2312" w:eastAsia="楷体_GB2312" w:hint="eastAsia"/>
          <w:b/>
          <w:sz w:val="24"/>
        </w:rPr>
        <w:t>3.1.4 加载</w:t>
      </w:r>
      <w:bookmarkEnd w:id="141"/>
      <w:bookmarkEnd w:id="142"/>
      <w:bookmarkEnd w:id="143"/>
      <w:r>
        <w:rPr>
          <w:rFonts w:ascii="楷体_GB2312" w:eastAsia="楷体_GB2312" w:hint="eastAsia"/>
          <w:b/>
          <w:sz w:val="24"/>
        </w:rPr>
        <w:t>过程</w:t>
      </w:r>
      <w:bookmarkEnd w:id="144"/>
      <w:bookmarkEnd w:id="145"/>
      <w:bookmarkEnd w:id="146"/>
      <w:bookmarkEnd w:id="147"/>
      <w:bookmarkEnd w:id="148"/>
      <w:bookmarkEnd w:id="149"/>
    </w:p>
    <w:p w:rsidR="00CF47A4" w:rsidRDefault="00F12EC7">
      <w:pPr>
        <w:snapToGrid w:val="0"/>
        <w:spacing w:line="400" w:lineRule="exact"/>
        <w:ind w:firstLineChars="200" w:firstLine="480"/>
        <w:rPr>
          <w:rFonts w:ascii="楷体_GB2312" w:eastAsia="楷体_GB2312"/>
          <w:sz w:val="24"/>
        </w:rPr>
      </w:pPr>
      <w:r>
        <w:rPr>
          <w:rFonts w:ascii="楷体_GB2312" w:eastAsia="楷体_GB2312" w:hint="eastAsia"/>
          <w:sz w:val="24"/>
        </w:rPr>
        <w:t>按工况分级加载原则，加载时先进行工况</w:t>
      </w:r>
      <w:proofErr w:type="gramStart"/>
      <w:r>
        <w:rPr>
          <w:rFonts w:ascii="楷体_GB2312" w:eastAsia="楷体_GB2312" w:hint="eastAsia"/>
          <w:sz w:val="24"/>
        </w:rPr>
        <w:t>一</w:t>
      </w:r>
      <w:proofErr w:type="gramEnd"/>
      <w:r>
        <w:rPr>
          <w:rFonts w:ascii="楷体_GB2312" w:eastAsia="楷体_GB2312" w:hint="eastAsia"/>
          <w:sz w:val="24"/>
        </w:rPr>
        <w:t>一级加载，待加载稳定后，</w:t>
      </w:r>
      <w:proofErr w:type="gramStart"/>
      <w:r>
        <w:rPr>
          <w:rFonts w:ascii="楷体_GB2312" w:eastAsia="楷体_GB2312" w:hint="eastAsia"/>
          <w:sz w:val="24"/>
        </w:rPr>
        <w:t>测读控制</w:t>
      </w:r>
      <w:proofErr w:type="gramEnd"/>
      <w:r>
        <w:rPr>
          <w:rFonts w:ascii="楷体_GB2312" w:eastAsia="楷体_GB2312" w:hint="eastAsia"/>
          <w:sz w:val="24"/>
        </w:rPr>
        <w:t>截面主要测点应变和挠度，并观察重点部位工作现状；满足试验控制标准后，继续下级加载，直至满载，稳定后检测应变及挠度的发展情况，读数完毕后，</w:t>
      </w:r>
      <w:proofErr w:type="gramStart"/>
      <w:r>
        <w:rPr>
          <w:rFonts w:ascii="楷体_GB2312" w:eastAsia="楷体_GB2312" w:hint="eastAsia"/>
          <w:sz w:val="24"/>
        </w:rPr>
        <w:t>加载车</w:t>
      </w:r>
      <w:proofErr w:type="gramEnd"/>
      <w:r>
        <w:rPr>
          <w:rFonts w:ascii="楷体_GB2312" w:eastAsia="楷体_GB2312" w:hint="eastAsia"/>
          <w:sz w:val="24"/>
        </w:rPr>
        <w:t>退出桥跨，待桥梁恢复变形稳定后，进行读数，检测应变及挠度的恢复情况。按照同前所述步骤进行其余工况加载，并量测各测试项目。</w:t>
      </w:r>
      <w:r>
        <w:rPr>
          <w:rFonts w:ascii="楷体_GB2312" w:eastAsia="楷体_GB2312" w:hAnsi="宋体" w:hint="eastAsia"/>
          <w:sz w:val="24"/>
        </w:rPr>
        <w:t>现场试验实况详见附件所示</w:t>
      </w:r>
      <w:r>
        <w:rPr>
          <w:rFonts w:ascii="楷体_GB2312" w:eastAsia="楷体_GB2312" w:hint="eastAsia"/>
          <w:sz w:val="24"/>
        </w:rPr>
        <w:t>。</w:t>
      </w:r>
    </w:p>
    <w:p w:rsidR="00CF47A4" w:rsidRDefault="00F12EC7">
      <w:pPr>
        <w:pStyle w:val="2"/>
        <w:numPr>
          <w:ilvl w:val="1"/>
          <w:numId w:val="3"/>
        </w:numPr>
        <w:spacing w:before="0" w:after="0" w:line="400" w:lineRule="exact"/>
        <w:ind w:left="578" w:hanging="578"/>
        <w:jc w:val="left"/>
        <w:rPr>
          <w:rFonts w:ascii="楷体_GB2312" w:eastAsia="楷体_GB2312" w:hAnsi="楷体_GB2312"/>
          <w:sz w:val="24"/>
          <w:szCs w:val="24"/>
        </w:rPr>
      </w:pPr>
      <w:bookmarkStart w:id="150" w:name="_Toc31813"/>
      <w:r>
        <w:rPr>
          <w:rFonts w:ascii="楷体_GB2312" w:eastAsia="楷体_GB2312" w:hAnsi="楷体_GB2312" w:hint="eastAsia"/>
          <w:sz w:val="24"/>
          <w:szCs w:val="24"/>
        </w:rPr>
        <w:t>静载试验结果</w:t>
      </w:r>
      <w:bookmarkEnd w:id="150"/>
    </w:p>
    <w:p w:rsidR="00CF47A4" w:rsidRDefault="00F12EC7">
      <w:pPr>
        <w:spacing w:line="400" w:lineRule="exact"/>
        <w:outlineLvl w:val="2"/>
        <w:rPr>
          <w:rFonts w:ascii="楷体_GB2312" w:eastAsia="楷体_GB2312"/>
          <w:b/>
          <w:sz w:val="24"/>
        </w:rPr>
      </w:pPr>
      <w:bookmarkStart w:id="151" w:name="_Toc30591"/>
      <w:bookmarkStart w:id="152" w:name="_Toc7901"/>
      <w:bookmarkStart w:id="153" w:name="_Toc22485"/>
      <w:bookmarkStart w:id="154" w:name="_Toc5805"/>
      <w:r>
        <w:rPr>
          <w:rFonts w:ascii="楷体_GB2312" w:eastAsia="楷体_GB2312" w:hint="eastAsia"/>
          <w:b/>
          <w:sz w:val="24"/>
        </w:rPr>
        <w:t>3.2.1 工况</w:t>
      </w:r>
      <w:proofErr w:type="gramStart"/>
      <w:r>
        <w:rPr>
          <w:rFonts w:ascii="楷体_GB2312" w:eastAsia="楷体_GB2312" w:hint="eastAsia"/>
          <w:b/>
          <w:sz w:val="24"/>
        </w:rPr>
        <w:t>一</w:t>
      </w:r>
      <w:proofErr w:type="gramEnd"/>
      <w:r>
        <w:rPr>
          <w:rFonts w:ascii="楷体_GB2312" w:eastAsia="楷体_GB2312" w:hint="eastAsia"/>
          <w:b/>
          <w:sz w:val="24"/>
        </w:rPr>
        <w:t>测试结果</w:t>
      </w:r>
      <w:bookmarkEnd w:id="151"/>
      <w:bookmarkEnd w:id="152"/>
      <w:bookmarkEnd w:id="153"/>
      <w:bookmarkEnd w:id="154"/>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lastRenderedPageBreak/>
        <w:t>(1)挠度测试结果</w:t>
      </w:r>
    </w:p>
    <w:p w:rsidR="00CF47A4" w:rsidRDefault="00F12EC7">
      <w:pPr>
        <w:snapToGrid w:val="0"/>
        <w:spacing w:line="400" w:lineRule="exact"/>
        <w:ind w:firstLineChars="200" w:firstLine="480"/>
        <w:rPr>
          <w:rFonts w:ascii="楷体_GB2312" w:eastAsia="楷体_GB2312"/>
          <w:bCs/>
          <w:sz w:val="24"/>
        </w:rPr>
      </w:pPr>
      <w:r>
        <w:rPr>
          <w:rFonts w:eastAsia="楷体_GB2312"/>
          <w:sz w:val="24"/>
        </w:rPr>
        <w:t>工况</w:t>
      </w:r>
      <w:proofErr w:type="gramStart"/>
      <w:r>
        <w:rPr>
          <w:rFonts w:eastAsia="楷体_GB2312"/>
          <w:sz w:val="24"/>
        </w:rPr>
        <w:t>一</w:t>
      </w:r>
      <w:proofErr w:type="gramEnd"/>
      <w:r>
        <w:rPr>
          <w:rFonts w:eastAsia="楷体_GB2312"/>
          <w:sz w:val="24"/>
        </w:rPr>
        <w:t>主梁</w:t>
      </w:r>
      <w:r>
        <w:rPr>
          <w:rFonts w:ascii="楷体_GB2312" w:eastAsia="楷体_GB2312"/>
          <w:bCs/>
          <w:sz w:val="24"/>
        </w:rPr>
        <w:t>挠度检测结果详见表</w:t>
      </w:r>
      <w:r>
        <w:rPr>
          <w:rFonts w:ascii="楷体_GB2312" w:eastAsia="楷体_GB2312" w:hint="eastAsia"/>
          <w:bCs/>
          <w:sz w:val="24"/>
        </w:rPr>
        <w:t>3</w:t>
      </w:r>
      <w:r>
        <w:rPr>
          <w:rFonts w:ascii="楷体_GB2312" w:eastAsia="楷体_GB2312"/>
          <w:bCs/>
          <w:sz w:val="24"/>
        </w:rPr>
        <w:t>-3</w:t>
      </w:r>
      <w:r>
        <w:rPr>
          <w:rFonts w:ascii="楷体_GB2312" w:eastAsia="楷体_GB2312" w:hint="eastAsia"/>
          <w:bCs/>
          <w:sz w:val="24"/>
        </w:rPr>
        <w:t>，</w:t>
      </w:r>
      <w:r>
        <w:rPr>
          <w:rFonts w:ascii="楷体_GB2312" w:eastAsia="楷体_GB2312"/>
          <w:bCs/>
          <w:sz w:val="24"/>
        </w:rPr>
        <w:t>挠度实测值与理论计算值的关系曲线详见图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7</w:t>
      </w:r>
      <w:r>
        <w:rPr>
          <w:rFonts w:ascii="楷体_GB2312" w:eastAsia="楷体_GB2312"/>
          <w:bCs/>
          <w:sz w:val="24"/>
        </w:rPr>
        <w:t>。</w:t>
      </w:r>
      <w:r>
        <w:rPr>
          <w:rFonts w:ascii="楷体_GB2312" w:eastAsia="楷体_GB2312" w:hint="eastAsia"/>
          <w:bCs/>
          <w:sz w:val="24"/>
        </w:rPr>
        <w:t>检测结果表明，所测主梁的挠度校验系数在0.15～0.92之间，相对残余变形在0.00%～10.17%之间。</w:t>
      </w:r>
    </w:p>
    <w:p w:rsidR="00CF47A4" w:rsidRDefault="00F12EC7">
      <w:pPr>
        <w:spacing w:line="400" w:lineRule="exact"/>
        <w:jc w:val="center"/>
        <w:rPr>
          <w:rFonts w:ascii="楷体_GB2312" w:eastAsia="楷体_GB2312"/>
          <w:b/>
          <w:sz w:val="24"/>
        </w:rPr>
      </w:pPr>
      <w:bookmarkStart w:id="155" w:name="_Ref292700367"/>
      <w:r>
        <w:rPr>
          <w:rFonts w:ascii="楷体_GB2312" w:eastAsia="楷体_GB2312" w:hint="eastAsia"/>
          <w:b/>
          <w:sz w:val="24"/>
        </w:rPr>
        <w:t>表</w:t>
      </w:r>
      <w:bookmarkEnd w:id="155"/>
      <w:r>
        <w:rPr>
          <w:rFonts w:ascii="楷体_GB2312" w:eastAsia="楷体_GB2312" w:hint="eastAsia"/>
          <w:b/>
          <w:sz w:val="24"/>
        </w:rPr>
        <w:t>3-3 工况</w:t>
      </w:r>
      <w:proofErr w:type="gramStart"/>
      <w:r>
        <w:rPr>
          <w:rFonts w:ascii="楷体_GB2312" w:eastAsia="楷体_GB2312" w:hint="eastAsia"/>
          <w:b/>
          <w:sz w:val="24"/>
        </w:rPr>
        <w:t>一</w:t>
      </w:r>
      <w:proofErr w:type="gramEnd"/>
      <w:r>
        <w:rPr>
          <w:rFonts w:ascii="楷体_GB2312" w:eastAsia="楷体_GB2312" w:hint="eastAsia"/>
          <w:b/>
          <w:sz w:val="24"/>
        </w:rPr>
        <w:t>挠度检测结果汇总表</w:t>
      </w:r>
    </w:p>
    <w:tbl>
      <w:tblPr>
        <w:tblW w:w="85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54"/>
        <w:gridCol w:w="1054"/>
        <w:gridCol w:w="1234"/>
        <w:gridCol w:w="1224"/>
        <w:gridCol w:w="1517"/>
        <w:gridCol w:w="1239"/>
        <w:gridCol w:w="1250"/>
      </w:tblGrid>
      <w:tr w:rsidR="00CF47A4">
        <w:trPr>
          <w:trHeight w:hRule="exact" w:val="432"/>
          <w:jc w:val="center"/>
        </w:trPr>
        <w:tc>
          <w:tcPr>
            <w:tcW w:w="105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1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实测值(mm)</w:t>
            </w:r>
          </w:p>
        </w:tc>
        <w:tc>
          <w:tcPr>
            <w:tcW w:w="1517"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满载理论值(mm)</w:t>
            </w:r>
          </w:p>
        </w:tc>
        <w:tc>
          <w:tcPr>
            <w:tcW w:w="1239"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50"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相对残余变形</w:t>
            </w:r>
          </w:p>
        </w:tc>
      </w:tr>
      <w:tr w:rsidR="00CF47A4">
        <w:trPr>
          <w:trHeight w:hRule="exact" w:val="446"/>
          <w:jc w:val="center"/>
        </w:trPr>
        <w:tc>
          <w:tcPr>
            <w:tcW w:w="1054"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5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总变形</w:t>
            </w:r>
          </w:p>
        </w:tc>
        <w:tc>
          <w:tcPr>
            <w:tcW w:w="123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弹性变形</w:t>
            </w:r>
          </w:p>
        </w:tc>
        <w:tc>
          <w:tcPr>
            <w:tcW w:w="122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残余变形</w:t>
            </w:r>
          </w:p>
        </w:tc>
        <w:tc>
          <w:tcPr>
            <w:tcW w:w="1517"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39"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0"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A-1</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0.15</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0.15</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1.02</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0.15</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A-2</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0.60</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0.55</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0.05</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1.46</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0.38</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8.33%</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A-3</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1.22</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1.14</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0.08</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2.00</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0.57</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6.56%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A-4</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2.08</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1.91</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0.17</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2.83</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0.67</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8.17%</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A-5</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3.36</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3.06</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0.30</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3.82</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0.80</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8.93%</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A-6</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4.41</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3.98</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0.43</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4.55</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0.87</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9.75%</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A-7</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5.17</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4.65</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0.52</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5.24</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0.89</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10.06%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A-8</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6.00</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5.39</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0.61</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5.89</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0.92</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10.17%</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A-9</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6.52</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5.89</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0.63</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6.70</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0.88</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9.66%</w:t>
            </w:r>
          </w:p>
        </w:tc>
      </w:tr>
      <w:tr w:rsidR="00CF47A4">
        <w:trPr>
          <w:trHeight w:val="412"/>
          <w:jc w:val="center"/>
        </w:trPr>
        <w:tc>
          <w:tcPr>
            <w:tcW w:w="1054"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sz w:val="24"/>
              </w:rPr>
              <w:t>备注</w:t>
            </w:r>
          </w:p>
        </w:tc>
        <w:tc>
          <w:tcPr>
            <w:tcW w:w="7518" w:type="dxa"/>
            <w:gridSpan w:val="6"/>
            <w:vAlign w:val="center"/>
          </w:tcPr>
          <w:p w:rsidR="00CF47A4" w:rsidRDefault="00F12EC7">
            <w:pPr>
              <w:rPr>
                <w:rFonts w:ascii="楷体_GB2312" w:eastAsia="楷体_GB2312"/>
                <w:color w:val="000000"/>
                <w:sz w:val="24"/>
              </w:rPr>
            </w:pPr>
            <w:r>
              <w:rPr>
                <w:rFonts w:eastAsia="楷体_GB2312"/>
                <w:sz w:val="24"/>
              </w:rPr>
              <w:t>表中挠度向下为正值</w:t>
            </w:r>
          </w:p>
        </w:tc>
      </w:tr>
    </w:tbl>
    <w:p w:rsidR="00CF47A4" w:rsidRDefault="00F12EC7">
      <w:pPr>
        <w:jc w:val="center"/>
      </w:pPr>
      <w:r>
        <w:rPr>
          <w:noProof/>
        </w:rP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图3-7 工况</w:t>
      </w:r>
      <w:proofErr w:type="gramStart"/>
      <w:r>
        <w:rPr>
          <w:rFonts w:ascii="楷体_GB2312" w:eastAsia="楷体_GB2312" w:hAnsi="Times New Roman" w:cs="Times New Roman" w:hint="eastAsia"/>
          <w:sz w:val="24"/>
          <w:szCs w:val="24"/>
        </w:rPr>
        <w:t>一</w:t>
      </w:r>
      <w:proofErr w:type="gramEnd"/>
      <w:r>
        <w:rPr>
          <w:rFonts w:ascii="楷体_GB2312" w:eastAsia="楷体_GB2312" w:hAnsi="Times New Roman" w:cs="Times New Roman" w:hint="eastAsia"/>
          <w:sz w:val="24"/>
          <w:szCs w:val="24"/>
        </w:rPr>
        <w:t>挠度实测值与理论计算值的关系曲线</w:t>
      </w:r>
    </w:p>
    <w:p w:rsidR="00CF47A4" w:rsidRDefault="00F12EC7">
      <w:pPr>
        <w:spacing w:beforeLines="50" w:before="156" w:line="400" w:lineRule="exact"/>
        <w:ind w:firstLineChars="200" w:firstLine="480"/>
        <w:jc w:val="left"/>
        <w:rPr>
          <w:rFonts w:ascii="楷体_GB2312" w:eastAsia="楷体_GB2312"/>
          <w:sz w:val="24"/>
        </w:rPr>
      </w:pPr>
      <w:r>
        <w:rPr>
          <w:rFonts w:ascii="楷体_GB2312" w:eastAsia="楷体_GB2312" w:hint="eastAsia"/>
          <w:sz w:val="24"/>
        </w:rPr>
        <w:t>(2)应变测试结果</w:t>
      </w:r>
    </w:p>
    <w:p w:rsidR="00CF47A4" w:rsidRDefault="00F12EC7">
      <w:pPr>
        <w:snapToGrid w:val="0"/>
        <w:spacing w:line="440" w:lineRule="exact"/>
        <w:ind w:firstLineChars="200" w:firstLine="480"/>
        <w:rPr>
          <w:rFonts w:ascii="楷体_GB2312" w:eastAsia="楷体_GB2312"/>
          <w:bCs/>
          <w:sz w:val="24"/>
        </w:rPr>
      </w:pPr>
      <w:bookmarkStart w:id="156" w:name="_Ref292352712"/>
      <w:r>
        <w:rPr>
          <w:rFonts w:ascii="楷体_GB2312" w:eastAsia="楷体_GB2312" w:hint="eastAsia"/>
          <w:bCs/>
          <w:sz w:val="24"/>
        </w:rPr>
        <w:t>工</w:t>
      </w:r>
      <w:r>
        <w:rPr>
          <w:rFonts w:ascii="楷体_GB2312" w:eastAsia="楷体_GB2312"/>
          <w:bCs/>
          <w:sz w:val="24"/>
        </w:rPr>
        <w:t>况</w:t>
      </w:r>
      <w:proofErr w:type="gramStart"/>
      <w:r>
        <w:rPr>
          <w:rFonts w:ascii="楷体_GB2312" w:eastAsia="楷体_GB2312"/>
          <w:bCs/>
          <w:sz w:val="24"/>
        </w:rPr>
        <w:t>一</w:t>
      </w:r>
      <w:proofErr w:type="gramEnd"/>
      <w:r>
        <w:rPr>
          <w:rFonts w:ascii="楷体_GB2312" w:eastAsia="楷体_GB2312"/>
          <w:bCs/>
          <w:sz w:val="24"/>
        </w:rPr>
        <w:t>主梁应变检测结果详见表</w:t>
      </w:r>
      <w:r>
        <w:rPr>
          <w:rFonts w:ascii="楷体_GB2312" w:eastAsia="楷体_GB2312" w:hint="eastAsia"/>
          <w:bCs/>
          <w:sz w:val="24"/>
        </w:rPr>
        <w:t>3</w:t>
      </w:r>
      <w:r>
        <w:rPr>
          <w:rFonts w:ascii="楷体_GB2312" w:eastAsia="楷体_GB2312"/>
          <w:bCs/>
          <w:sz w:val="24"/>
        </w:rPr>
        <w:t>-4</w:t>
      </w:r>
      <w:r>
        <w:rPr>
          <w:rFonts w:ascii="楷体_GB2312" w:eastAsia="楷体_GB2312" w:hint="eastAsia"/>
          <w:bCs/>
          <w:sz w:val="24"/>
        </w:rPr>
        <w:t>，应变</w:t>
      </w:r>
      <w:r>
        <w:rPr>
          <w:rFonts w:ascii="楷体_GB2312" w:eastAsia="楷体_GB2312"/>
          <w:bCs/>
          <w:sz w:val="24"/>
        </w:rPr>
        <w:t>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8</w:t>
      </w:r>
      <w:r>
        <w:rPr>
          <w:rFonts w:ascii="楷体_GB2312" w:eastAsia="楷体_GB2312"/>
          <w:bCs/>
          <w:sz w:val="24"/>
        </w:rPr>
        <w:t>。</w:t>
      </w:r>
      <w:r>
        <w:rPr>
          <w:rFonts w:ascii="楷体_GB2312" w:eastAsia="楷体_GB2312" w:hint="eastAsia"/>
          <w:bCs/>
          <w:sz w:val="24"/>
        </w:rPr>
        <w:t>检测结果表明，所测主梁的应变校验系数在0.23～0.90之间，相对残余应变在0.00%～14.29%之间。</w:t>
      </w:r>
    </w:p>
    <w:p w:rsidR="00CF47A4" w:rsidRDefault="00F12EC7">
      <w:pPr>
        <w:spacing w:afterLines="20" w:after="62" w:line="440" w:lineRule="exact"/>
        <w:jc w:val="center"/>
        <w:rPr>
          <w:rFonts w:ascii="楷体_GB2312" w:eastAsia="楷体_GB2312"/>
          <w:b/>
          <w:sz w:val="24"/>
        </w:rPr>
      </w:pPr>
      <w:bookmarkStart w:id="157" w:name="_Ref341347926"/>
      <w:r>
        <w:rPr>
          <w:rFonts w:ascii="楷体_GB2312" w:eastAsia="楷体_GB2312" w:hint="eastAsia"/>
          <w:b/>
          <w:sz w:val="24"/>
        </w:rPr>
        <w:t>表</w:t>
      </w:r>
      <w:bookmarkEnd w:id="156"/>
      <w:bookmarkEnd w:id="157"/>
      <w:r>
        <w:rPr>
          <w:rFonts w:ascii="楷体_GB2312" w:eastAsia="楷体_GB2312" w:hint="eastAsia"/>
          <w:b/>
          <w:sz w:val="24"/>
        </w:rPr>
        <w:t>3-4 工况</w:t>
      </w:r>
      <w:proofErr w:type="gramStart"/>
      <w:r>
        <w:rPr>
          <w:rFonts w:ascii="楷体_GB2312" w:eastAsia="楷体_GB2312" w:hint="eastAsia"/>
          <w:b/>
          <w:sz w:val="24"/>
        </w:rPr>
        <w:t>一</w:t>
      </w:r>
      <w:proofErr w:type="gramEnd"/>
      <w:r>
        <w:rPr>
          <w:rFonts w:ascii="楷体_GB2312" w:eastAsia="楷体_GB2312" w:hint="eastAsia"/>
          <w:b/>
          <w:sz w:val="24"/>
        </w:rPr>
        <w:t>截面应变检测结果汇总表</w:t>
      </w:r>
    </w:p>
    <w:tbl>
      <w:tblPr>
        <w:tblW w:w="867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5"/>
        <w:gridCol w:w="1068"/>
        <w:gridCol w:w="1245"/>
        <w:gridCol w:w="1244"/>
        <w:gridCol w:w="1535"/>
        <w:gridCol w:w="1255"/>
        <w:gridCol w:w="1266"/>
      </w:tblGrid>
      <w:tr w:rsidR="00CF47A4">
        <w:trPr>
          <w:trHeight w:hRule="exact" w:val="397"/>
          <w:jc w:val="center"/>
        </w:trPr>
        <w:tc>
          <w:tcPr>
            <w:tcW w:w="1065"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57"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实测值(με)</w:t>
            </w:r>
          </w:p>
        </w:tc>
        <w:tc>
          <w:tcPr>
            <w:tcW w:w="1535"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(με)</w:t>
            </w:r>
          </w:p>
        </w:tc>
        <w:tc>
          <w:tcPr>
            <w:tcW w:w="1255"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66"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相对残余应变</w:t>
            </w:r>
          </w:p>
        </w:tc>
      </w:tr>
      <w:tr w:rsidR="00CF47A4">
        <w:trPr>
          <w:trHeight w:hRule="exact" w:val="397"/>
          <w:jc w:val="center"/>
        </w:trPr>
        <w:tc>
          <w:tcPr>
            <w:tcW w:w="1065"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68"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总应变</w:t>
            </w:r>
          </w:p>
        </w:tc>
        <w:tc>
          <w:tcPr>
            <w:tcW w:w="1245"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弹性应变</w:t>
            </w:r>
          </w:p>
        </w:tc>
        <w:tc>
          <w:tcPr>
            <w:tcW w:w="124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残余应变</w:t>
            </w:r>
          </w:p>
        </w:tc>
        <w:tc>
          <w:tcPr>
            <w:tcW w:w="1535"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5"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66"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A-1</w:t>
            </w:r>
          </w:p>
        </w:tc>
        <w:tc>
          <w:tcPr>
            <w:tcW w:w="1068"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5</w:t>
            </w:r>
          </w:p>
        </w:tc>
        <w:tc>
          <w:tcPr>
            <w:tcW w:w="124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5</w:t>
            </w:r>
          </w:p>
        </w:tc>
        <w:tc>
          <w:tcPr>
            <w:tcW w:w="124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w:t>
            </w:r>
          </w:p>
        </w:tc>
        <w:tc>
          <w:tcPr>
            <w:tcW w:w="153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22</w:t>
            </w:r>
          </w:p>
        </w:tc>
        <w:tc>
          <w:tcPr>
            <w:tcW w:w="125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0.23</w:t>
            </w:r>
          </w:p>
        </w:tc>
        <w:tc>
          <w:tcPr>
            <w:tcW w:w="1266"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lastRenderedPageBreak/>
              <w:t>A-2</w:t>
            </w:r>
          </w:p>
        </w:tc>
        <w:tc>
          <w:tcPr>
            <w:tcW w:w="1068"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17</w:t>
            </w:r>
          </w:p>
        </w:tc>
        <w:tc>
          <w:tcPr>
            <w:tcW w:w="124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17</w:t>
            </w:r>
          </w:p>
        </w:tc>
        <w:tc>
          <w:tcPr>
            <w:tcW w:w="124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w:t>
            </w:r>
          </w:p>
        </w:tc>
        <w:tc>
          <w:tcPr>
            <w:tcW w:w="153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31</w:t>
            </w:r>
          </w:p>
        </w:tc>
        <w:tc>
          <w:tcPr>
            <w:tcW w:w="125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0.55</w:t>
            </w:r>
          </w:p>
        </w:tc>
        <w:tc>
          <w:tcPr>
            <w:tcW w:w="1266"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A-3</w:t>
            </w:r>
          </w:p>
        </w:tc>
        <w:tc>
          <w:tcPr>
            <w:tcW w:w="1068" w:type="dxa"/>
            <w:vAlign w:val="center"/>
          </w:tcPr>
          <w:p w:rsidR="00CF47A4" w:rsidRDefault="00F12EC7">
            <w:pPr>
              <w:jc w:val="center"/>
              <w:rPr>
                <w:rFonts w:ascii="楷体_GB2312" w:eastAsia="楷体_GB2312"/>
                <w:sz w:val="24"/>
              </w:rPr>
            </w:pPr>
            <w:r>
              <w:rPr>
                <w:rFonts w:ascii="楷体_GB2312" w:eastAsia="楷体_GB2312" w:hint="eastAsia"/>
                <w:bCs/>
                <w:sz w:val="24"/>
              </w:rPr>
              <w:t>32</w:t>
            </w:r>
          </w:p>
        </w:tc>
        <w:tc>
          <w:tcPr>
            <w:tcW w:w="1245" w:type="dxa"/>
            <w:vAlign w:val="center"/>
          </w:tcPr>
          <w:p w:rsidR="00CF47A4" w:rsidRDefault="00F12EC7">
            <w:pPr>
              <w:jc w:val="center"/>
              <w:rPr>
                <w:rFonts w:ascii="楷体_GB2312" w:eastAsia="楷体_GB2312"/>
                <w:sz w:val="24"/>
              </w:rPr>
            </w:pPr>
            <w:r>
              <w:rPr>
                <w:rFonts w:ascii="楷体_GB2312" w:eastAsia="楷体_GB2312" w:hint="eastAsia"/>
                <w:bCs/>
                <w:sz w:val="24"/>
              </w:rPr>
              <w:t>32</w:t>
            </w:r>
          </w:p>
        </w:tc>
        <w:tc>
          <w:tcPr>
            <w:tcW w:w="1244"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5" w:type="dxa"/>
            <w:vAlign w:val="center"/>
          </w:tcPr>
          <w:p w:rsidR="00CF47A4" w:rsidRDefault="00F12EC7">
            <w:pPr>
              <w:jc w:val="center"/>
              <w:rPr>
                <w:rFonts w:ascii="楷体_GB2312" w:eastAsia="楷体_GB2312"/>
                <w:sz w:val="24"/>
              </w:rPr>
            </w:pPr>
            <w:r>
              <w:rPr>
                <w:rFonts w:ascii="楷体_GB2312" w:eastAsia="楷体_GB2312" w:hint="eastAsia"/>
                <w:bCs/>
                <w:sz w:val="24"/>
              </w:rPr>
              <w:t>46</w:t>
            </w:r>
          </w:p>
        </w:tc>
        <w:tc>
          <w:tcPr>
            <w:tcW w:w="1255" w:type="dxa"/>
            <w:vAlign w:val="center"/>
          </w:tcPr>
          <w:p w:rsidR="00CF47A4" w:rsidRDefault="00F12EC7">
            <w:pPr>
              <w:jc w:val="center"/>
              <w:rPr>
                <w:rFonts w:ascii="楷体_GB2312" w:eastAsia="楷体_GB2312"/>
                <w:sz w:val="24"/>
              </w:rPr>
            </w:pPr>
            <w:r>
              <w:rPr>
                <w:rFonts w:ascii="楷体_GB2312" w:eastAsia="楷体_GB2312" w:hint="eastAsia"/>
                <w:bCs/>
                <w:sz w:val="24"/>
              </w:rPr>
              <w:t>0.70</w:t>
            </w:r>
          </w:p>
        </w:tc>
        <w:tc>
          <w:tcPr>
            <w:tcW w:w="1266"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A-4</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63</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59</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4</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74</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0.80</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6.35%</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A-5</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60</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52</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8</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108</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0.48</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13.33%</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A-6</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125</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116</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9</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129</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0.90</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7.20%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A-7</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105</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90</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15</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142</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0.63</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14.29%</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A-8</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148</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134</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14</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154</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0.87</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9.46%</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A-9</w:t>
            </w:r>
          </w:p>
        </w:tc>
        <w:tc>
          <w:tcPr>
            <w:tcW w:w="1068"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153</w:t>
            </w:r>
          </w:p>
        </w:tc>
        <w:tc>
          <w:tcPr>
            <w:tcW w:w="124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139</w:t>
            </w:r>
          </w:p>
        </w:tc>
        <w:tc>
          <w:tcPr>
            <w:tcW w:w="124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14</w:t>
            </w:r>
          </w:p>
        </w:tc>
        <w:tc>
          <w:tcPr>
            <w:tcW w:w="153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169</w:t>
            </w:r>
          </w:p>
        </w:tc>
        <w:tc>
          <w:tcPr>
            <w:tcW w:w="125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0.82</w:t>
            </w:r>
          </w:p>
        </w:tc>
        <w:tc>
          <w:tcPr>
            <w:tcW w:w="1266"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9.15%</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eastAsia="楷体_GB2312"/>
                <w:sz w:val="24"/>
              </w:rPr>
              <w:t>备注</w:t>
            </w:r>
          </w:p>
        </w:tc>
        <w:tc>
          <w:tcPr>
            <w:tcW w:w="7613" w:type="dxa"/>
            <w:gridSpan w:val="6"/>
            <w:vAlign w:val="center"/>
          </w:tcPr>
          <w:p w:rsidR="00CF47A4" w:rsidRDefault="00F12EC7">
            <w:pPr>
              <w:rPr>
                <w:rFonts w:ascii="楷体_GB2312" w:eastAsia="楷体_GB2312"/>
                <w:bCs/>
                <w:sz w:val="24"/>
              </w:rPr>
            </w:pPr>
            <w:r>
              <w:rPr>
                <w:rFonts w:eastAsia="楷体_GB2312"/>
                <w:sz w:val="24"/>
              </w:rPr>
              <w:t>表中应变受拉为正值</w:t>
            </w:r>
          </w:p>
        </w:tc>
      </w:tr>
    </w:tbl>
    <w:p w:rsidR="00CF47A4" w:rsidRDefault="00F12EC7">
      <w:pPr>
        <w:jc w:val="center"/>
      </w:pPr>
      <w:r>
        <w:rPr>
          <w:noProof/>
        </w:rP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CF47A4" w:rsidRDefault="00F12EC7">
      <w:pPr>
        <w:pStyle w:val="aa"/>
        <w:spacing w:before="0" w:after="0" w:line="400" w:lineRule="exact"/>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图3-8 工况</w:t>
      </w:r>
      <w:proofErr w:type="gramStart"/>
      <w:r>
        <w:rPr>
          <w:rFonts w:ascii="楷体_GB2312" w:eastAsia="楷体_GB2312" w:hAnsi="Times New Roman" w:cs="Times New Roman" w:hint="eastAsia"/>
          <w:sz w:val="24"/>
          <w:szCs w:val="24"/>
        </w:rPr>
        <w:t>一</w:t>
      </w:r>
      <w:proofErr w:type="gramEnd"/>
      <w:r>
        <w:rPr>
          <w:rFonts w:ascii="楷体_GB2312" w:eastAsia="楷体_GB2312" w:hAnsi="Times New Roman" w:cs="Times New Roman" w:hint="eastAsia"/>
          <w:sz w:val="24"/>
          <w:szCs w:val="24"/>
        </w:rPr>
        <w:t>应变实测值与理论计算值的关系曲线</w:t>
      </w:r>
    </w:p>
    <w:p w:rsidR="00CF47A4" w:rsidRDefault="00F12EC7">
      <w:pPr>
        <w:spacing w:beforeLines="50" w:before="156" w:line="420" w:lineRule="exact"/>
        <w:ind w:firstLineChars="200" w:firstLine="480"/>
        <w:jc w:val="left"/>
        <w:rPr>
          <w:rFonts w:ascii="楷体_GB2312" w:eastAsia="楷体_GB2312"/>
          <w:sz w:val="24"/>
        </w:rPr>
      </w:pPr>
      <w:r>
        <w:rPr>
          <w:rFonts w:ascii="楷体_GB2312" w:eastAsia="楷体_GB2312" w:hint="eastAsia"/>
          <w:sz w:val="24"/>
        </w:rPr>
        <w:t>(3)结构工作状况观测</w:t>
      </w:r>
    </w:p>
    <w:p w:rsidR="00CF47A4" w:rsidRDefault="00F12EC7">
      <w:pPr>
        <w:spacing w:line="400" w:lineRule="exact"/>
        <w:ind w:firstLineChars="200" w:firstLine="480"/>
      </w:pPr>
      <w:r>
        <w:rPr>
          <w:rFonts w:ascii="楷体_GB2312" w:eastAsia="楷体_GB2312" w:hint="eastAsia"/>
          <w:sz w:val="24"/>
        </w:rPr>
        <w:t>试验过程中，桥梁各部件工作状况未见明显异常。</w:t>
      </w:r>
    </w:p>
    <w:p w:rsidR="00CF47A4" w:rsidRDefault="00F12EC7">
      <w:pPr>
        <w:spacing w:line="400" w:lineRule="exact"/>
        <w:outlineLvl w:val="2"/>
        <w:rPr>
          <w:rFonts w:ascii="楷体_GB2312" w:eastAsia="楷体_GB2312"/>
          <w:b/>
          <w:sz w:val="24"/>
        </w:rPr>
      </w:pPr>
      <w:bookmarkStart w:id="158" w:name="_Toc5097"/>
      <w:bookmarkStart w:id="159" w:name="_Toc454"/>
      <w:bookmarkStart w:id="160" w:name="_Toc29224"/>
      <w:bookmarkStart w:id="161" w:name="_Toc1415"/>
      <w:r>
        <w:rPr>
          <w:rFonts w:ascii="楷体_GB2312" w:eastAsia="楷体_GB2312" w:hint="eastAsia"/>
          <w:b/>
          <w:sz w:val="24"/>
        </w:rPr>
        <w:t>3.2.2 工况二测试结果</w:t>
      </w:r>
      <w:bookmarkEnd w:id="158"/>
      <w:bookmarkEnd w:id="159"/>
      <w:bookmarkEnd w:id="160"/>
      <w:bookmarkEnd w:id="161"/>
    </w:p>
    <w:p w:rsidR="00CF47A4" w:rsidRDefault="00F12EC7">
      <w:pPr>
        <w:snapToGrid w:val="0"/>
        <w:spacing w:line="440" w:lineRule="exact"/>
        <w:ind w:firstLineChars="200" w:firstLine="480"/>
        <w:rPr>
          <w:rFonts w:ascii="楷体_GB2312" w:eastAsia="楷体_GB2312"/>
          <w:bCs/>
          <w:sz w:val="24"/>
        </w:rPr>
      </w:pPr>
      <w:r>
        <w:rPr>
          <w:rFonts w:ascii="楷体_GB2312" w:eastAsia="楷体_GB2312" w:hint="eastAsia"/>
          <w:bCs/>
          <w:sz w:val="24"/>
        </w:rPr>
        <w:t>(1)挠度测试结果</w:t>
      </w:r>
    </w:p>
    <w:p w:rsidR="00CF47A4" w:rsidRDefault="00F12EC7">
      <w:pPr>
        <w:snapToGrid w:val="0"/>
        <w:spacing w:line="440" w:lineRule="exact"/>
        <w:ind w:firstLineChars="200" w:firstLine="480"/>
        <w:rPr>
          <w:rFonts w:ascii="楷体_GB2312" w:eastAsia="楷体_GB2312"/>
          <w:bCs/>
          <w:sz w:val="24"/>
        </w:rPr>
      </w:pPr>
      <w:r>
        <w:rPr>
          <w:rFonts w:eastAsia="楷体_GB2312"/>
          <w:sz w:val="24"/>
        </w:rPr>
        <w:t>工况</w:t>
      </w:r>
      <w:r>
        <w:rPr>
          <w:rFonts w:ascii="楷体_GB2312" w:eastAsia="楷体_GB2312" w:hint="eastAsia"/>
          <w:bCs/>
          <w:sz w:val="24"/>
        </w:rPr>
        <w:t>二</w:t>
      </w:r>
      <w:r>
        <w:rPr>
          <w:rFonts w:eastAsia="楷体_GB2312"/>
          <w:sz w:val="24"/>
        </w:rPr>
        <w:t>主梁</w:t>
      </w:r>
      <w:r>
        <w:rPr>
          <w:rFonts w:ascii="楷体_GB2312" w:eastAsia="楷体_GB2312"/>
          <w:bCs/>
          <w:sz w:val="24"/>
        </w:rPr>
        <w:t>挠度检测结果详见表</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5，</w:t>
      </w:r>
      <w:r>
        <w:rPr>
          <w:rFonts w:ascii="楷体_GB2312" w:eastAsia="楷体_GB2312"/>
          <w:bCs/>
          <w:sz w:val="24"/>
        </w:rPr>
        <w:t>挠度实测值与理论计算值的关系曲线详见图</w:t>
      </w:r>
      <w:r>
        <w:rPr>
          <w:rFonts w:ascii="楷体_GB2312" w:eastAsia="楷体_GB2312" w:hint="eastAsia"/>
          <w:bCs/>
          <w:sz w:val="24"/>
        </w:rPr>
        <w:t>3-9</w:t>
      </w:r>
      <w:r>
        <w:rPr>
          <w:rFonts w:ascii="楷体_GB2312" w:eastAsia="楷体_GB2312"/>
          <w:bCs/>
          <w:sz w:val="24"/>
        </w:rPr>
        <w:t>。</w:t>
      </w:r>
      <w:r>
        <w:rPr>
          <w:rFonts w:ascii="楷体_GB2312" w:eastAsia="楷体_GB2312" w:hint="eastAsia"/>
          <w:bCs/>
          <w:sz w:val="24"/>
        </w:rPr>
        <w:t>检测结果表明，所测主梁的挠度校验系数在0.24～0.72之间，相对残余变形在0.00%～6.33%之间。</w:t>
      </w:r>
    </w:p>
    <w:p w:rsidR="00CF47A4" w:rsidRDefault="00F12EC7">
      <w:pPr>
        <w:spacing w:line="400" w:lineRule="exact"/>
        <w:jc w:val="center"/>
        <w:rPr>
          <w:rFonts w:ascii="楷体_GB2312" w:eastAsia="楷体_GB2312"/>
          <w:b/>
          <w:sz w:val="24"/>
        </w:rPr>
      </w:pPr>
      <w:r>
        <w:rPr>
          <w:rFonts w:ascii="楷体_GB2312" w:eastAsia="楷体_GB2312" w:hint="eastAsia"/>
          <w:b/>
          <w:sz w:val="24"/>
        </w:rPr>
        <w:t>表3-5 工况二挠度检测结果汇总表</w:t>
      </w:r>
    </w:p>
    <w:tbl>
      <w:tblPr>
        <w:tblW w:w="85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54"/>
        <w:gridCol w:w="1054"/>
        <w:gridCol w:w="1234"/>
        <w:gridCol w:w="1224"/>
        <w:gridCol w:w="1517"/>
        <w:gridCol w:w="1239"/>
        <w:gridCol w:w="1250"/>
      </w:tblGrid>
      <w:tr w:rsidR="00CF47A4">
        <w:trPr>
          <w:trHeight w:hRule="exact" w:val="432"/>
          <w:jc w:val="center"/>
        </w:trPr>
        <w:tc>
          <w:tcPr>
            <w:tcW w:w="105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1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实测值(mm)</w:t>
            </w:r>
          </w:p>
        </w:tc>
        <w:tc>
          <w:tcPr>
            <w:tcW w:w="1517"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满载理论值(mm)</w:t>
            </w:r>
          </w:p>
        </w:tc>
        <w:tc>
          <w:tcPr>
            <w:tcW w:w="1239"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50"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相对残余变形</w:t>
            </w:r>
          </w:p>
        </w:tc>
      </w:tr>
      <w:tr w:rsidR="00CF47A4">
        <w:trPr>
          <w:trHeight w:hRule="exact" w:val="446"/>
          <w:jc w:val="center"/>
        </w:trPr>
        <w:tc>
          <w:tcPr>
            <w:tcW w:w="1054"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5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总变形</w:t>
            </w:r>
          </w:p>
        </w:tc>
        <w:tc>
          <w:tcPr>
            <w:tcW w:w="123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弹性变形</w:t>
            </w:r>
          </w:p>
        </w:tc>
        <w:tc>
          <w:tcPr>
            <w:tcW w:w="122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残余变形</w:t>
            </w:r>
          </w:p>
        </w:tc>
        <w:tc>
          <w:tcPr>
            <w:tcW w:w="1517"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39"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0"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C-1</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0.41</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0.41</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1.69</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0.24</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C-2</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0.78</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0.76</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0.02</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2.22</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0.34</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2.56%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C-3</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1.40</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1.35</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0.05</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2.96</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0.46</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3.57%</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C-4</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2.15</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2.04</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0.11</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3.79</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0.54</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5.12%</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C-5</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3.14</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2.95</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0.19</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4.58</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0.64</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6.05%</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C-6</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3.96</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3.72</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0.24</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5.29</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0.70</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6.06%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lastRenderedPageBreak/>
              <w:t>C-7</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4.58</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4.29</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0.29</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5.99</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0.72</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6.33%</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C-8</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5.03</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4.72</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0.31</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6.83</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0.69</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6.16%</w:t>
            </w:r>
          </w:p>
        </w:tc>
      </w:tr>
      <w:tr w:rsidR="00CF47A4">
        <w:trPr>
          <w:trHeight w:val="412"/>
          <w:jc w:val="center"/>
        </w:trPr>
        <w:tc>
          <w:tcPr>
            <w:tcW w:w="1054"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sz w:val="24"/>
              </w:rPr>
              <w:t>备注</w:t>
            </w:r>
          </w:p>
        </w:tc>
        <w:tc>
          <w:tcPr>
            <w:tcW w:w="7518" w:type="dxa"/>
            <w:gridSpan w:val="6"/>
            <w:vAlign w:val="center"/>
          </w:tcPr>
          <w:p w:rsidR="00CF47A4" w:rsidRDefault="00F12EC7">
            <w:pPr>
              <w:rPr>
                <w:rFonts w:ascii="楷体_GB2312" w:eastAsia="楷体_GB2312"/>
                <w:color w:val="000000"/>
                <w:sz w:val="24"/>
              </w:rPr>
            </w:pPr>
            <w:r>
              <w:rPr>
                <w:rFonts w:eastAsia="楷体_GB2312"/>
                <w:sz w:val="24"/>
              </w:rPr>
              <w:t>表中挠度向下为正值</w:t>
            </w:r>
          </w:p>
        </w:tc>
      </w:tr>
    </w:tbl>
    <w:p w:rsidR="00CF47A4" w:rsidRDefault="00CF47A4">
      <w:pPr>
        <w:pStyle w:val="aa"/>
        <w:spacing w:before="0" w:after="0"/>
        <w:jc w:val="center"/>
      </w:pPr>
    </w:p>
    <w:p w:rsidR="00CF47A4" w:rsidRDefault="00F12EC7">
      <w:pPr>
        <w:jc w:val="center"/>
      </w:pPr>
      <w:r>
        <w:rPr>
          <w:noProof/>
        </w:rP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图3-9 工况二挠度实测值与理论计算值的关系曲线</w:t>
      </w:r>
    </w:p>
    <w:p w:rsidR="00CF47A4" w:rsidRDefault="00F12EC7">
      <w:pPr>
        <w:snapToGrid w:val="0"/>
        <w:spacing w:line="400" w:lineRule="exact"/>
        <w:ind w:firstLineChars="200" w:firstLine="480"/>
        <w:rPr>
          <w:rFonts w:ascii="楷体_GB2312" w:eastAsia="楷体_GB2312"/>
          <w:bCs/>
          <w:sz w:val="24"/>
        </w:rPr>
      </w:pPr>
      <w:r>
        <w:rPr>
          <w:rFonts w:ascii="楷体_GB2312" w:eastAsia="楷体_GB2312" w:hint="eastAsia"/>
          <w:bCs/>
          <w:sz w:val="24"/>
        </w:rPr>
        <w:t>(2)应变测试结果</w:t>
      </w:r>
    </w:p>
    <w:p w:rsidR="00CF47A4" w:rsidRDefault="00F12EC7">
      <w:pPr>
        <w:snapToGrid w:val="0"/>
        <w:spacing w:line="400" w:lineRule="exact"/>
        <w:ind w:firstLineChars="200" w:firstLine="480"/>
        <w:rPr>
          <w:rFonts w:ascii="楷体_GB2312" w:eastAsia="楷体_GB2312"/>
          <w:bCs/>
          <w:sz w:val="24"/>
        </w:rPr>
      </w:pPr>
      <w:r>
        <w:rPr>
          <w:rFonts w:ascii="楷体_GB2312" w:eastAsia="楷体_GB2312" w:hint="eastAsia"/>
          <w:bCs/>
          <w:sz w:val="24"/>
        </w:rPr>
        <w:t>工</w:t>
      </w:r>
      <w:r>
        <w:rPr>
          <w:rFonts w:ascii="楷体_GB2312" w:eastAsia="楷体_GB2312"/>
          <w:bCs/>
          <w:sz w:val="24"/>
        </w:rPr>
        <w:t>况</w:t>
      </w:r>
      <w:r>
        <w:rPr>
          <w:rFonts w:ascii="楷体_GB2312" w:eastAsia="楷体_GB2312" w:hint="eastAsia"/>
          <w:bCs/>
          <w:sz w:val="24"/>
        </w:rPr>
        <w:t>二</w:t>
      </w:r>
      <w:r>
        <w:rPr>
          <w:rFonts w:ascii="楷体_GB2312" w:eastAsia="楷体_GB2312"/>
          <w:bCs/>
          <w:sz w:val="24"/>
        </w:rPr>
        <w:t>主梁</w:t>
      </w:r>
      <w:r>
        <w:rPr>
          <w:rFonts w:ascii="楷体_GB2312" w:eastAsia="楷体_GB2312" w:hint="eastAsia"/>
          <w:bCs/>
          <w:sz w:val="24"/>
        </w:rPr>
        <w:t>B-B截面</w:t>
      </w:r>
      <w:r>
        <w:rPr>
          <w:rFonts w:ascii="楷体_GB2312" w:eastAsia="楷体_GB2312"/>
          <w:bCs/>
          <w:sz w:val="24"/>
        </w:rPr>
        <w:t>应变检测结果详见表</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6，应变</w:t>
      </w:r>
      <w:r>
        <w:rPr>
          <w:rFonts w:ascii="楷体_GB2312" w:eastAsia="楷体_GB2312"/>
          <w:bCs/>
          <w:sz w:val="24"/>
        </w:rPr>
        <w:t>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10</w:t>
      </w:r>
      <w:r>
        <w:rPr>
          <w:rFonts w:ascii="楷体_GB2312" w:eastAsia="楷体_GB2312"/>
          <w:bCs/>
          <w:sz w:val="24"/>
        </w:rPr>
        <w:t>。</w:t>
      </w:r>
      <w:r>
        <w:rPr>
          <w:rFonts w:ascii="楷体_GB2312" w:eastAsia="楷体_GB2312" w:hint="eastAsia"/>
          <w:bCs/>
          <w:sz w:val="24"/>
        </w:rPr>
        <w:t>检测结果表明，所测主梁的应变校验系数在0.07～0.34之间，相对残余应变在0.00%～14.29%之间。</w:t>
      </w:r>
    </w:p>
    <w:p w:rsidR="00CF47A4" w:rsidRDefault="00F12EC7">
      <w:pPr>
        <w:spacing w:beforeLines="50" w:before="156"/>
        <w:jc w:val="center"/>
        <w:rPr>
          <w:rFonts w:ascii="楷体_GB2312" w:eastAsia="楷体_GB2312"/>
          <w:b/>
          <w:sz w:val="24"/>
        </w:rPr>
      </w:pPr>
      <w:r>
        <w:rPr>
          <w:rFonts w:ascii="楷体_GB2312" w:eastAsia="楷体_GB2312" w:hint="eastAsia"/>
          <w:b/>
          <w:sz w:val="24"/>
        </w:rPr>
        <w:t>表3-6 工况二B-B截面应变检测结果汇总表</w:t>
      </w:r>
    </w:p>
    <w:tbl>
      <w:tblPr>
        <w:tblW w:w="866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3"/>
        <w:gridCol w:w="1066"/>
        <w:gridCol w:w="1243"/>
        <w:gridCol w:w="1243"/>
        <w:gridCol w:w="1533"/>
        <w:gridCol w:w="1253"/>
        <w:gridCol w:w="1264"/>
      </w:tblGrid>
      <w:tr w:rsidR="00CF47A4">
        <w:trPr>
          <w:trHeight w:hRule="exact" w:val="397"/>
          <w:jc w:val="center"/>
        </w:trPr>
        <w:tc>
          <w:tcPr>
            <w:tcW w:w="106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5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实测值(με)</w:t>
            </w:r>
          </w:p>
        </w:tc>
        <w:tc>
          <w:tcPr>
            <w:tcW w:w="153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(με)</w:t>
            </w:r>
          </w:p>
        </w:tc>
        <w:tc>
          <w:tcPr>
            <w:tcW w:w="125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6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相对残余应变</w:t>
            </w:r>
          </w:p>
        </w:tc>
      </w:tr>
      <w:tr w:rsidR="00CF47A4">
        <w:trPr>
          <w:trHeight w:hRule="exact" w:val="397"/>
          <w:jc w:val="center"/>
        </w:trPr>
        <w:tc>
          <w:tcPr>
            <w:tcW w:w="106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66"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残余应变</w:t>
            </w:r>
          </w:p>
        </w:tc>
        <w:tc>
          <w:tcPr>
            <w:tcW w:w="153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64"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bCs/>
                <w:sz w:val="24"/>
              </w:rPr>
              <w:t>B-1</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-15</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0.07</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B-2</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-25</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0.20</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B-3</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-37</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0.14</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B-4</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-14</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-12</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-49</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0.24</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14.29%</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B-5</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-18</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-18</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-62</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0.29</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B-6</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-30</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-28</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-83</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0.34</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6.67%</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B-7</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-35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-33</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-114</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0.29</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5.71%</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B-8</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-45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-43</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-135</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0.32</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4.44%</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eastAsia="楷体_GB2312"/>
                <w:sz w:val="24"/>
              </w:rPr>
              <w:t>备注</w:t>
            </w:r>
          </w:p>
        </w:tc>
        <w:tc>
          <w:tcPr>
            <w:tcW w:w="7602" w:type="dxa"/>
            <w:gridSpan w:val="6"/>
            <w:vAlign w:val="center"/>
          </w:tcPr>
          <w:p w:rsidR="00CF47A4" w:rsidRDefault="00F12EC7">
            <w:pPr>
              <w:rPr>
                <w:rFonts w:ascii="楷体_GB2312" w:eastAsia="楷体_GB2312"/>
                <w:bCs/>
                <w:sz w:val="24"/>
              </w:rPr>
            </w:pPr>
            <w:r>
              <w:rPr>
                <w:rFonts w:eastAsia="楷体_GB2312"/>
                <w:sz w:val="24"/>
              </w:rPr>
              <w:t>表中应变受拉为正值</w:t>
            </w:r>
          </w:p>
        </w:tc>
      </w:tr>
    </w:tbl>
    <w:p w:rsidR="00CF47A4" w:rsidRDefault="00F12EC7">
      <w:pPr>
        <w:spacing w:beforeLines="50" w:before="156"/>
        <w:jc w:val="center"/>
      </w:pPr>
      <w:r>
        <w:rPr>
          <w:noProof/>
        </w:rPr>
        <w:lastRenderedPageBreak/>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图3-10 工况二B-B截面应变实测值与理论计算值的关系曲线</w:t>
      </w:r>
    </w:p>
    <w:p w:rsidR="00CF47A4" w:rsidRDefault="00F12EC7">
      <w:pPr>
        <w:snapToGrid w:val="0"/>
        <w:spacing w:line="400" w:lineRule="exact"/>
        <w:ind w:firstLineChars="200" w:firstLine="480"/>
        <w:rPr>
          <w:rFonts w:ascii="楷体_GB2312" w:eastAsia="楷体_GB2312"/>
          <w:bCs/>
          <w:sz w:val="24"/>
        </w:rPr>
      </w:pPr>
      <w:r>
        <w:rPr>
          <w:rFonts w:ascii="楷体_GB2312" w:eastAsia="楷体_GB2312" w:hint="eastAsia"/>
          <w:bCs/>
          <w:sz w:val="24"/>
        </w:rPr>
        <w:t>工</w:t>
      </w:r>
      <w:r>
        <w:rPr>
          <w:rFonts w:ascii="楷体_GB2312" w:eastAsia="楷体_GB2312"/>
          <w:bCs/>
          <w:sz w:val="24"/>
        </w:rPr>
        <w:t>况</w:t>
      </w:r>
      <w:r>
        <w:rPr>
          <w:rFonts w:ascii="楷体_GB2312" w:eastAsia="楷体_GB2312" w:hint="eastAsia"/>
          <w:bCs/>
          <w:sz w:val="24"/>
        </w:rPr>
        <w:t>二</w:t>
      </w:r>
      <w:r>
        <w:rPr>
          <w:rFonts w:ascii="楷体_GB2312" w:eastAsia="楷体_GB2312"/>
          <w:bCs/>
          <w:sz w:val="24"/>
        </w:rPr>
        <w:t>主梁</w:t>
      </w:r>
      <w:r>
        <w:rPr>
          <w:rFonts w:ascii="楷体_GB2312" w:eastAsia="楷体_GB2312" w:hint="eastAsia"/>
          <w:bCs/>
          <w:sz w:val="24"/>
        </w:rPr>
        <w:t>C-C截面</w:t>
      </w:r>
      <w:r>
        <w:rPr>
          <w:rFonts w:ascii="楷体_GB2312" w:eastAsia="楷体_GB2312"/>
          <w:bCs/>
          <w:sz w:val="24"/>
        </w:rPr>
        <w:t>应变检测结果详见表</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7，应变</w:t>
      </w:r>
      <w:r>
        <w:rPr>
          <w:rFonts w:ascii="楷体_GB2312" w:eastAsia="楷体_GB2312"/>
          <w:bCs/>
          <w:sz w:val="24"/>
        </w:rPr>
        <w:t>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11</w:t>
      </w:r>
      <w:r>
        <w:rPr>
          <w:rFonts w:ascii="楷体_GB2312" w:eastAsia="楷体_GB2312"/>
          <w:bCs/>
          <w:sz w:val="24"/>
        </w:rPr>
        <w:t>。</w:t>
      </w:r>
      <w:r>
        <w:rPr>
          <w:rFonts w:ascii="楷体_GB2312" w:eastAsia="楷体_GB2312" w:hint="eastAsia"/>
          <w:bCs/>
          <w:sz w:val="24"/>
        </w:rPr>
        <w:t>检测结果表明，所测主梁的应变校验系数在0.28～0.94之间，相对残余应变在0.00%～11.66%之间。</w:t>
      </w:r>
    </w:p>
    <w:p w:rsidR="00CF47A4" w:rsidRDefault="00F12EC7">
      <w:pPr>
        <w:spacing w:beforeLines="50" w:before="156"/>
        <w:jc w:val="center"/>
        <w:rPr>
          <w:rFonts w:ascii="楷体_GB2312" w:eastAsia="楷体_GB2312"/>
          <w:b/>
          <w:sz w:val="24"/>
        </w:rPr>
      </w:pPr>
      <w:r>
        <w:rPr>
          <w:rFonts w:ascii="楷体_GB2312" w:eastAsia="楷体_GB2312" w:hint="eastAsia"/>
          <w:b/>
          <w:sz w:val="24"/>
        </w:rPr>
        <w:t>表3-7 工况二C-C截面应变检测结果汇总表</w:t>
      </w:r>
    </w:p>
    <w:tbl>
      <w:tblPr>
        <w:tblW w:w="866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3"/>
        <w:gridCol w:w="1066"/>
        <w:gridCol w:w="1243"/>
        <w:gridCol w:w="1243"/>
        <w:gridCol w:w="1533"/>
        <w:gridCol w:w="1253"/>
        <w:gridCol w:w="1264"/>
      </w:tblGrid>
      <w:tr w:rsidR="00CF47A4">
        <w:trPr>
          <w:trHeight w:hRule="exact" w:val="397"/>
          <w:jc w:val="center"/>
        </w:trPr>
        <w:tc>
          <w:tcPr>
            <w:tcW w:w="106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5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实测值(με)</w:t>
            </w:r>
          </w:p>
        </w:tc>
        <w:tc>
          <w:tcPr>
            <w:tcW w:w="153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(με)</w:t>
            </w:r>
          </w:p>
        </w:tc>
        <w:tc>
          <w:tcPr>
            <w:tcW w:w="125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6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相对残余应变</w:t>
            </w:r>
          </w:p>
        </w:tc>
      </w:tr>
      <w:tr w:rsidR="00CF47A4">
        <w:trPr>
          <w:trHeight w:hRule="exact" w:val="397"/>
          <w:jc w:val="center"/>
        </w:trPr>
        <w:tc>
          <w:tcPr>
            <w:tcW w:w="106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66"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残余应变</w:t>
            </w:r>
          </w:p>
        </w:tc>
        <w:tc>
          <w:tcPr>
            <w:tcW w:w="153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64"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bCs/>
                <w:sz w:val="24"/>
              </w:rPr>
              <w:t>C-1</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11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40</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0.28</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C-2</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20</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20</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55</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0.36</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C-3</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48</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44</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4</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80</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0.55</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8.33%</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C-4</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64</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63</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108</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0.58</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1.56%</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C-5</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96</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85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11</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129</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0.66</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11.46%</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C-6</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126</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114</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145</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0.79</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9.52%</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C-7</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163</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144</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19</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154</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0.94</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11.66%</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C-8</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167</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155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172</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0.90</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7.19%</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eastAsia="楷体_GB2312"/>
                <w:sz w:val="24"/>
              </w:rPr>
              <w:t>备注</w:t>
            </w:r>
          </w:p>
        </w:tc>
        <w:tc>
          <w:tcPr>
            <w:tcW w:w="7602" w:type="dxa"/>
            <w:gridSpan w:val="6"/>
            <w:vAlign w:val="center"/>
          </w:tcPr>
          <w:p w:rsidR="00CF47A4" w:rsidRDefault="00F12EC7">
            <w:pPr>
              <w:rPr>
                <w:rFonts w:ascii="楷体_GB2312" w:eastAsia="楷体_GB2312"/>
                <w:bCs/>
                <w:sz w:val="24"/>
              </w:rPr>
            </w:pPr>
            <w:r>
              <w:rPr>
                <w:rFonts w:eastAsia="楷体_GB2312"/>
                <w:sz w:val="24"/>
              </w:rPr>
              <w:t>表中应变受拉为正值</w:t>
            </w:r>
          </w:p>
        </w:tc>
      </w:tr>
    </w:tbl>
    <w:p w:rsidR="00CF47A4" w:rsidRDefault="00F12EC7">
      <w:pPr>
        <w:spacing w:beforeLines="50" w:before="156"/>
        <w:jc w:val="center"/>
      </w:pPr>
      <w:r>
        <w:rPr>
          <w:noProof/>
        </w:rP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图3-11 工况二C-C截面应变实测值与理论计算值的关系曲线</w:t>
      </w:r>
    </w:p>
    <w:p w:rsidR="00CF47A4" w:rsidRDefault="00F12EC7">
      <w:pPr>
        <w:spacing w:beforeLines="50" w:before="156" w:line="420" w:lineRule="exact"/>
        <w:ind w:firstLineChars="200" w:firstLine="480"/>
        <w:jc w:val="left"/>
        <w:rPr>
          <w:rFonts w:ascii="楷体_GB2312" w:eastAsia="楷体_GB2312"/>
          <w:sz w:val="24"/>
        </w:rPr>
      </w:pPr>
      <w:r>
        <w:rPr>
          <w:rFonts w:ascii="楷体_GB2312" w:eastAsia="楷体_GB2312" w:hint="eastAsia"/>
          <w:sz w:val="24"/>
        </w:rPr>
        <w:t>(3)结构工作状况观测</w:t>
      </w:r>
    </w:p>
    <w:p w:rsidR="00CF47A4" w:rsidRDefault="00F12EC7">
      <w:pPr>
        <w:spacing w:line="400" w:lineRule="exact"/>
        <w:ind w:firstLineChars="200" w:firstLine="480"/>
        <w:rPr>
          <w:rFonts w:ascii="楷体_GB2312" w:eastAsia="楷体_GB2312"/>
          <w:sz w:val="24"/>
        </w:rPr>
      </w:pPr>
      <w:bookmarkStart w:id="162" w:name="_Toc428612478"/>
      <w:r>
        <w:rPr>
          <w:rFonts w:ascii="楷体_GB2312" w:eastAsia="楷体_GB2312" w:hint="eastAsia"/>
          <w:sz w:val="24"/>
        </w:rPr>
        <w:lastRenderedPageBreak/>
        <w:t>试验过程中，桥梁各部件工作状况未见明显异常。</w:t>
      </w:r>
    </w:p>
    <w:bookmarkEnd w:id="162"/>
    <w:p w:rsidR="00CF47A4" w:rsidRDefault="00F12EC7">
      <w:pPr>
        <w:spacing w:line="440" w:lineRule="exact"/>
        <w:ind w:firstLineChars="200" w:firstLine="480"/>
        <w:rPr>
          <w:rFonts w:ascii="楷体_GB2312" w:eastAsia="楷体_GB2312" w:hAnsi="宋体"/>
          <w:sz w:val="24"/>
        </w:rPr>
      </w:pPr>
      <w:r>
        <w:rPr>
          <w:rFonts w:ascii="楷体_GB2312" w:eastAsia="楷体_GB2312" w:hAnsi="宋体" w:hint="eastAsia"/>
          <w:sz w:val="24"/>
        </w:rPr>
        <w:t>（本页以下空白）</w:t>
      </w:r>
    </w:p>
    <w:p w:rsidR="00CF47A4" w:rsidRDefault="00CF47A4">
      <w:pPr>
        <w:spacing w:line="440" w:lineRule="exact"/>
        <w:ind w:firstLine="420"/>
        <w:jc w:val="left"/>
        <w:rPr>
          <w:rFonts w:ascii="楷体_GB2312" w:eastAsia="楷体_GB2312"/>
          <w:sz w:val="24"/>
        </w:rPr>
        <w:sectPr w:rsidR="00CF47A4">
          <w:pgSz w:w="11906" w:h="16838"/>
          <w:pgMar w:top="567" w:right="964" w:bottom="964" w:left="1701" w:header="567" w:footer="454" w:gutter="0"/>
          <w:cols w:space="720"/>
          <w:docGrid w:type="linesAndChars" w:linePitch="312"/>
        </w:sectPr>
      </w:pPr>
    </w:p>
    <w:p w:rsidR="00CF47A4" w:rsidRDefault="00F12EC7">
      <w:pPr>
        <w:pStyle w:val="1"/>
        <w:keepNext w:val="0"/>
        <w:keepLines w:val="0"/>
        <w:numPr>
          <w:ilvl w:val="0"/>
          <w:numId w:val="3"/>
        </w:numPr>
        <w:spacing w:beforeLines="50" w:before="156" w:after="0" w:line="240" w:lineRule="auto"/>
        <w:ind w:left="3459" w:hanging="431"/>
        <w:rPr>
          <w:rFonts w:ascii="楷体_GB2312" w:eastAsia="楷体_GB2312"/>
          <w:kern w:val="0"/>
          <w:sz w:val="24"/>
          <w:szCs w:val="24"/>
        </w:rPr>
      </w:pPr>
      <w:bookmarkStart w:id="163" w:name="_Toc22504"/>
      <w:r>
        <w:rPr>
          <w:rFonts w:ascii="楷体_GB2312" w:eastAsia="楷体_GB2312" w:hint="eastAsia"/>
          <w:kern w:val="0"/>
          <w:sz w:val="24"/>
          <w:szCs w:val="24"/>
        </w:rPr>
        <w:lastRenderedPageBreak/>
        <w:t>桥梁动载试验</w:t>
      </w:r>
      <w:bookmarkEnd w:id="163"/>
    </w:p>
    <w:p w:rsidR="00CF47A4" w:rsidRDefault="00F12EC7">
      <w:pPr>
        <w:spacing w:line="440" w:lineRule="exact"/>
        <w:ind w:firstLine="420"/>
        <w:jc w:val="left"/>
        <w:rPr>
          <w:rFonts w:ascii="楷体_GB2312" w:eastAsia="楷体_GB2312"/>
          <w:sz w:val="24"/>
        </w:rPr>
      </w:pPr>
      <w:r>
        <w:rPr>
          <w:rFonts w:ascii="楷体_GB2312" w:eastAsia="楷体_GB2312" w:hint="eastAsia"/>
          <w:sz w:val="24"/>
        </w:rPr>
        <w:t>采用环境随机振动法测定桥跨结构由于桥址处风荷载、地脉动等随机荷载激振而引起的桥梁结构微幅振动响应，以分析桥跨结构的自振特性。</w:t>
      </w:r>
    </w:p>
    <w:p w:rsidR="00CF47A4" w:rsidRDefault="00F12EC7">
      <w:pPr>
        <w:pStyle w:val="2"/>
        <w:numPr>
          <w:ilvl w:val="1"/>
          <w:numId w:val="3"/>
        </w:numPr>
        <w:spacing w:beforeLines="50" w:before="156" w:after="0" w:line="440" w:lineRule="exact"/>
        <w:ind w:left="578" w:hanging="578"/>
        <w:jc w:val="left"/>
        <w:rPr>
          <w:rFonts w:ascii="楷体_GB2312" w:eastAsia="楷体_GB2312" w:hAnsi="楷体_GB2312"/>
          <w:sz w:val="24"/>
          <w:szCs w:val="24"/>
        </w:rPr>
      </w:pPr>
      <w:bookmarkStart w:id="164" w:name="_Toc14491"/>
      <w:r>
        <w:rPr>
          <w:rFonts w:ascii="楷体_GB2312" w:eastAsia="楷体_GB2312" w:hAnsi="楷体_GB2312" w:hint="eastAsia"/>
          <w:sz w:val="24"/>
          <w:szCs w:val="24"/>
        </w:rPr>
        <w:t>自振</w:t>
      </w:r>
      <w:r>
        <w:rPr>
          <w:rFonts w:ascii="楷体_GB2312" w:eastAsia="楷体_GB2312" w:hAnsi="楷体_GB2312"/>
          <w:sz w:val="24"/>
          <w:szCs w:val="24"/>
        </w:rPr>
        <w:t>特性试验</w:t>
      </w:r>
      <w:bookmarkEnd w:id="164"/>
    </w:p>
    <w:p w:rsidR="00CF47A4" w:rsidRDefault="00F12EC7">
      <w:pPr>
        <w:spacing w:line="420" w:lineRule="exact"/>
        <w:outlineLvl w:val="2"/>
        <w:rPr>
          <w:rFonts w:ascii="楷体_GB2312" w:eastAsia="楷体_GB2312"/>
          <w:b/>
          <w:sz w:val="24"/>
        </w:rPr>
      </w:pPr>
      <w:bookmarkStart w:id="165" w:name="_Toc13414"/>
      <w:bookmarkStart w:id="166" w:name="_Toc20151"/>
      <w:bookmarkStart w:id="167" w:name="_Toc470254002"/>
      <w:bookmarkStart w:id="168" w:name="_Toc15999"/>
      <w:bookmarkStart w:id="169" w:name="_Toc4862"/>
      <w:bookmarkStart w:id="170" w:name="_Toc3632"/>
      <w:r>
        <w:rPr>
          <w:rFonts w:ascii="楷体_GB2312" w:eastAsia="楷体_GB2312" w:hint="eastAsia"/>
          <w:b/>
          <w:sz w:val="24"/>
        </w:rPr>
        <w:t>4.1.1 测点</w:t>
      </w:r>
      <w:r>
        <w:rPr>
          <w:rFonts w:ascii="楷体_GB2312" w:eastAsia="楷体_GB2312"/>
          <w:b/>
          <w:sz w:val="24"/>
        </w:rPr>
        <w:t>布置</w:t>
      </w:r>
      <w:bookmarkEnd w:id="165"/>
      <w:bookmarkEnd w:id="166"/>
      <w:bookmarkEnd w:id="167"/>
      <w:bookmarkEnd w:id="168"/>
      <w:bookmarkEnd w:id="169"/>
      <w:bookmarkEnd w:id="170"/>
    </w:p>
    <w:p w:rsidR="00CF47A4" w:rsidRDefault="00F12EC7">
      <w:pPr>
        <w:spacing w:line="440" w:lineRule="exact"/>
        <w:ind w:firstLine="420"/>
        <w:jc w:val="left"/>
        <w:rPr>
          <w:rFonts w:ascii="楷体_GB2312" w:eastAsia="楷体_GB2312"/>
          <w:sz w:val="24"/>
        </w:rPr>
      </w:pPr>
      <w:r>
        <w:rPr>
          <w:rFonts w:eastAsia="楷体_GB2312"/>
          <w:sz w:val="24"/>
        </w:rPr>
        <w:t>根据现场实际情况，在</w:t>
      </w:r>
      <w:r>
        <w:rPr>
          <w:rFonts w:eastAsia="楷体_GB2312" w:hint="eastAsia"/>
          <w:sz w:val="24"/>
        </w:rPr>
        <w:t>桥梁左</w:t>
      </w:r>
      <w:proofErr w:type="gramStart"/>
      <w:r>
        <w:rPr>
          <w:rFonts w:eastAsia="楷体_GB2312" w:hint="eastAsia"/>
          <w:sz w:val="24"/>
        </w:rPr>
        <w:t>幅每跨</w:t>
      </w:r>
      <w:proofErr w:type="gramEnd"/>
      <w:r>
        <w:rPr>
          <w:rFonts w:eastAsia="楷体_GB2312"/>
          <w:sz w:val="24"/>
        </w:rPr>
        <w:t>4</w:t>
      </w:r>
      <w:r>
        <w:rPr>
          <w:rFonts w:eastAsia="楷体_GB2312"/>
          <w:sz w:val="24"/>
        </w:rPr>
        <w:t>等分点位置各放置</w:t>
      </w:r>
      <w:r>
        <w:rPr>
          <w:rFonts w:eastAsia="楷体_GB2312"/>
          <w:sz w:val="24"/>
        </w:rPr>
        <w:t>1</w:t>
      </w:r>
      <w:r>
        <w:rPr>
          <w:rFonts w:eastAsia="楷体_GB2312"/>
          <w:sz w:val="24"/>
        </w:rPr>
        <w:t>个传感器，采集桥梁结构在各种随机环境激励（包括日常随机车辆、行人、天然风、水流、地脉动等组合）下引起的振动响应信号</w:t>
      </w:r>
      <w:r>
        <w:rPr>
          <w:rFonts w:ascii="楷体_GB2312" w:eastAsia="楷体_GB2312" w:hint="eastAsia"/>
          <w:sz w:val="24"/>
        </w:rPr>
        <w:t>。本次试验采样频率为100Hz，采样时间为</w:t>
      </w:r>
      <w:r>
        <w:rPr>
          <w:rFonts w:ascii="楷体_GB2312" w:eastAsia="楷体_GB2312"/>
          <w:sz w:val="24"/>
        </w:rPr>
        <w:t>1</w:t>
      </w:r>
      <w:r>
        <w:rPr>
          <w:rFonts w:ascii="楷体_GB2312" w:eastAsia="楷体_GB2312" w:hint="eastAsia"/>
          <w:sz w:val="24"/>
        </w:rPr>
        <w:t>0分钟</w:t>
      </w:r>
      <w:r>
        <w:rPr>
          <w:rFonts w:eastAsia="楷体_GB2312"/>
          <w:sz w:val="24"/>
        </w:rPr>
        <w:t>，</w:t>
      </w:r>
      <w:r>
        <w:rPr>
          <w:rFonts w:ascii="楷体_GB2312" w:eastAsia="楷体_GB2312" w:hint="eastAsia"/>
          <w:sz w:val="24"/>
        </w:rPr>
        <w:t>测点布置详见图4-1。</w:t>
      </w:r>
    </w:p>
    <w:p w:rsidR="00CF47A4" w:rsidRDefault="00F12EC7">
      <w:pPr>
        <w:jc w:val="center"/>
      </w:pPr>
      <w:r>
        <w:rPr>
          <w:rFonts w:hint="eastAsia"/>
          <w:noProof/>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2"/>
                    <a:stretch>
                      <a:fillRect/>
                    </a:stretch>
                  </pic:blipFill>
                  <pic:spPr>
                    <a:xfrm>
                      <a:off x="0" y="0"/>
                      <a:ext cx="3990975" cy="3228975"/>
                    </a:xfrm>
                    <a:prstGeom prst="rect">
                      <a:avLst/>
                    </a:prstGeom>
                    <a:noFill/>
                    <a:ln w="9525">
                      <a:noFill/>
                    </a:ln>
                  </pic:spPr>
                </pic:pic>
              </a:graphicData>
            </a:graphic>
          </wp:inline>
        </w:drawing>
      </w:r>
    </w:p>
    <w:p w:rsidR="00CF47A4" w:rsidRDefault="00F12EC7">
      <w:pPr>
        <w:jc w:val="center"/>
        <w:rPr>
          <w:rFonts w:ascii="楷体_GB2312" w:eastAsia="楷体_GB2312"/>
          <w:color w:val="FF0000"/>
          <w:sz w:val="24"/>
        </w:rPr>
      </w:pPr>
      <w:r>
        <w:rPr>
          <w:rFonts w:ascii="楷体_GB2312" w:eastAsia="楷体_GB2312" w:hint="eastAsia"/>
          <w:sz w:val="24"/>
        </w:rPr>
        <w:t>图4-1 传感器测点平面布置图（单位：cm）</w:t>
      </w:r>
    </w:p>
    <w:p w:rsidR="00CF47A4" w:rsidRDefault="00F12EC7">
      <w:pPr>
        <w:spacing w:line="420" w:lineRule="exact"/>
        <w:outlineLvl w:val="2"/>
        <w:rPr>
          <w:rFonts w:ascii="楷体_GB2312" w:eastAsia="楷体_GB2312"/>
          <w:b/>
          <w:sz w:val="24"/>
        </w:rPr>
      </w:pPr>
      <w:bookmarkStart w:id="171" w:name="_Toc27192"/>
      <w:bookmarkStart w:id="172" w:name="_Toc15313"/>
      <w:bookmarkStart w:id="173" w:name="_Toc470254003"/>
      <w:bookmarkStart w:id="174" w:name="_Toc31067"/>
      <w:bookmarkStart w:id="175" w:name="_Toc10124"/>
      <w:bookmarkStart w:id="176" w:name="_Toc26839"/>
      <w:r>
        <w:rPr>
          <w:rFonts w:ascii="楷体_GB2312" w:eastAsia="楷体_GB2312" w:hint="eastAsia"/>
          <w:b/>
          <w:sz w:val="24"/>
        </w:rPr>
        <w:t>4.1.</w:t>
      </w:r>
      <w:r>
        <w:rPr>
          <w:rFonts w:ascii="楷体_GB2312" w:eastAsia="楷体_GB2312"/>
          <w:b/>
          <w:sz w:val="24"/>
        </w:rPr>
        <w:t>2</w:t>
      </w:r>
      <w:r>
        <w:rPr>
          <w:rFonts w:ascii="楷体_GB2312" w:eastAsia="楷体_GB2312" w:hint="eastAsia"/>
          <w:b/>
          <w:sz w:val="24"/>
        </w:rPr>
        <w:t xml:space="preserve"> 试验</w:t>
      </w:r>
      <w:r>
        <w:rPr>
          <w:rFonts w:ascii="楷体_GB2312" w:eastAsia="楷体_GB2312"/>
          <w:b/>
          <w:sz w:val="24"/>
        </w:rPr>
        <w:t>结果与分析</w:t>
      </w:r>
      <w:bookmarkEnd w:id="171"/>
      <w:bookmarkEnd w:id="172"/>
      <w:bookmarkEnd w:id="173"/>
      <w:bookmarkEnd w:id="174"/>
      <w:bookmarkEnd w:id="175"/>
      <w:bookmarkEnd w:id="176"/>
    </w:p>
    <w:p w:rsidR="00CF47A4" w:rsidRDefault="00F12EC7">
      <w:pPr>
        <w:snapToGrid w:val="0"/>
        <w:spacing w:line="400" w:lineRule="atLeast"/>
        <w:ind w:firstLineChars="200" w:firstLine="480"/>
        <w:rPr>
          <w:rFonts w:ascii="楷体_GB2312" w:eastAsia="楷体_GB2312"/>
          <w:sz w:val="24"/>
        </w:rPr>
      </w:pPr>
      <w:r>
        <w:rPr>
          <w:rFonts w:ascii="楷体_GB2312" w:eastAsia="楷体_GB2312" w:hint="eastAsia"/>
          <w:sz w:val="24"/>
        </w:rPr>
        <w:t>实测竖向第一阶振型图详见图4-2，理论第一阶振型图详见图4-3。</w:t>
      </w:r>
      <w:r>
        <w:rPr>
          <w:rFonts w:eastAsia="楷体_GB2312"/>
          <w:sz w:val="24"/>
        </w:rPr>
        <w:t>经试验模态分析，桥梁实测竖向</w:t>
      </w:r>
      <w:proofErr w:type="gramStart"/>
      <w:r>
        <w:rPr>
          <w:rFonts w:eastAsia="楷体_GB2312"/>
          <w:sz w:val="24"/>
        </w:rPr>
        <w:t>一阶自振</w:t>
      </w:r>
      <w:proofErr w:type="gramEnd"/>
      <w:r>
        <w:rPr>
          <w:rFonts w:eastAsia="楷体_GB2312"/>
          <w:sz w:val="24"/>
        </w:rPr>
        <w:t>频率为</w:t>
      </w:r>
      <w:r>
        <w:rPr>
          <w:rFonts w:eastAsia="楷体_GB2312" w:hint="eastAsia"/>
          <w:sz w:val="24"/>
        </w:rPr>
        <w:t>8</w:t>
      </w:r>
      <w:r>
        <w:rPr>
          <w:rFonts w:ascii="楷体_GB2312" w:eastAsia="楷体_GB2312" w:hint="eastAsia"/>
          <w:sz w:val="24"/>
        </w:rPr>
        <w:t>.69Hz</w:t>
      </w:r>
      <w:r>
        <w:rPr>
          <w:rFonts w:eastAsia="楷体_GB2312"/>
          <w:sz w:val="24"/>
        </w:rPr>
        <w:t>。根据委托方提供的施工图纸进行建模计算得到竖向</w:t>
      </w:r>
      <w:proofErr w:type="gramStart"/>
      <w:r>
        <w:rPr>
          <w:rFonts w:eastAsia="楷体_GB2312"/>
          <w:sz w:val="24"/>
        </w:rPr>
        <w:t>一阶自振</w:t>
      </w:r>
      <w:proofErr w:type="gramEnd"/>
      <w:r>
        <w:rPr>
          <w:rFonts w:eastAsia="楷体_GB2312"/>
          <w:sz w:val="24"/>
        </w:rPr>
        <w:t>频率理论值为</w:t>
      </w:r>
      <w:r>
        <w:rPr>
          <w:rFonts w:ascii="楷体_GB2312" w:eastAsia="楷体_GB2312" w:hint="eastAsia"/>
          <w:sz w:val="24"/>
        </w:rPr>
        <w:t>6.19Hz</w:t>
      </w:r>
      <w:r>
        <w:rPr>
          <w:rFonts w:eastAsia="楷体_GB2312"/>
          <w:sz w:val="24"/>
        </w:rPr>
        <w:t>。桥梁的实测竖向</w:t>
      </w:r>
      <w:proofErr w:type="gramStart"/>
      <w:r>
        <w:rPr>
          <w:rFonts w:eastAsia="楷体_GB2312"/>
          <w:sz w:val="24"/>
        </w:rPr>
        <w:t>一阶自振</w:t>
      </w:r>
      <w:proofErr w:type="gramEnd"/>
      <w:r>
        <w:rPr>
          <w:rFonts w:eastAsia="楷体_GB2312"/>
          <w:sz w:val="24"/>
        </w:rPr>
        <w:t>频率大于理论频率，表明所检桥梁成桥整体刚度满足设计要求。</w:t>
      </w:r>
    </w:p>
    <w:p w:rsidR="00CF47A4" w:rsidRDefault="00F12EC7">
      <w:pPr>
        <w:adjustRightInd w:val="0"/>
        <w:snapToGrid w:val="0"/>
        <w:spacing w:beforeLines="50" w:before="156"/>
        <w:jc w:val="center"/>
      </w:pPr>
      <w:r>
        <w:rPr>
          <w:rFonts w:hint="eastAsia"/>
          <w:noProof/>
        </w:rPr>
        <w:lastRenderedPageBreak/>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3"/>
                    <a:srcRect l="533"/>
                    <a:stretch>
                      <a:fillRect/>
                    </a:stretch>
                  </pic:blipFill>
                  <pic:spPr>
                    <a:xfrm>
                      <a:off x="0" y="0"/>
                      <a:ext cx="4386580" cy="2689225"/>
                    </a:xfrm>
                    <a:prstGeom prst="rect">
                      <a:avLst/>
                    </a:prstGeom>
                    <a:noFill/>
                    <a:ln w="9525">
                      <a:noFill/>
                    </a:ln>
                  </pic:spPr>
                </pic:pic>
              </a:graphicData>
            </a:graphic>
          </wp:inline>
        </w:drawing>
      </w:r>
    </w:p>
    <w:p w:rsidR="00CF47A4" w:rsidRDefault="00F12EC7">
      <w:pPr>
        <w:adjustRightInd w:val="0"/>
        <w:snapToGrid w:val="0"/>
        <w:spacing w:beforeLines="50" w:before="156"/>
        <w:jc w:val="center"/>
      </w:pPr>
      <w:r>
        <w:rPr>
          <w:rFonts w:ascii="楷体_GB2312" w:eastAsia="楷体_GB2312" w:hAnsi="宋体" w:hint="eastAsia"/>
          <w:sz w:val="24"/>
        </w:rPr>
        <w:t>图4-2 实测竖向第一阶振型</w:t>
      </w:r>
    </w:p>
    <w:p w:rsidR="00CF47A4" w:rsidRDefault="00F12EC7">
      <w:pPr>
        <w:adjustRightInd w:val="0"/>
        <w:snapToGrid w:val="0"/>
        <w:spacing w:beforeLines="50" w:before="156"/>
        <w:jc w:val="center"/>
      </w:pPr>
      <w:r>
        <w:rPr>
          <w:rFonts w:hint="eastAsia"/>
          <w:noProof/>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4"/>
                    <a:stretch>
                      <a:fillRect/>
                    </a:stretch>
                  </pic:blipFill>
                  <pic:spPr>
                    <a:xfrm>
                      <a:off x="0" y="0"/>
                      <a:ext cx="4410075" cy="2365375"/>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Ansi="宋体" w:hint="eastAsia"/>
          <w:sz w:val="24"/>
        </w:rPr>
        <w:t>图4-3 理论竖向第一阶振型</w:t>
      </w:r>
    </w:p>
    <w:p w:rsidR="00CF47A4" w:rsidRDefault="00F12EC7">
      <w:pPr>
        <w:pStyle w:val="2"/>
        <w:numPr>
          <w:ilvl w:val="1"/>
          <w:numId w:val="3"/>
        </w:numPr>
        <w:spacing w:beforeLines="50" w:before="156" w:after="0" w:line="440" w:lineRule="exact"/>
        <w:ind w:left="578" w:hanging="578"/>
        <w:jc w:val="left"/>
        <w:rPr>
          <w:rFonts w:ascii="楷体_GB2312" w:eastAsia="楷体_GB2312" w:hAnsi="楷体_GB2312"/>
          <w:sz w:val="24"/>
          <w:szCs w:val="24"/>
        </w:rPr>
      </w:pPr>
      <w:bookmarkStart w:id="177" w:name="_Toc16221"/>
      <w:r>
        <w:rPr>
          <w:rFonts w:ascii="楷体_GB2312" w:eastAsia="楷体_GB2312" w:hAnsi="楷体_GB2312" w:hint="eastAsia"/>
          <w:sz w:val="24"/>
          <w:szCs w:val="24"/>
        </w:rPr>
        <w:t>跑车</w:t>
      </w:r>
      <w:r>
        <w:rPr>
          <w:rFonts w:ascii="楷体_GB2312" w:eastAsia="楷体_GB2312" w:hAnsi="楷体_GB2312"/>
          <w:sz w:val="24"/>
          <w:szCs w:val="24"/>
        </w:rPr>
        <w:t>试验</w:t>
      </w:r>
      <w:bookmarkEnd w:id="177"/>
    </w:p>
    <w:p w:rsidR="00CF47A4" w:rsidRDefault="00F12EC7">
      <w:pPr>
        <w:spacing w:line="420" w:lineRule="exact"/>
        <w:outlineLvl w:val="2"/>
        <w:rPr>
          <w:rFonts w:ascii="楷体_GB2312" w:eastAsia="楷体_GB2312"/>
          <w:b/>
          <w:sz w:val="24"/>
        </w:rPr>
      </w:pPr>
      <w:bookmarkStart w:id="178" w:name="_Toc441501458"/>
      <w:bookmarkStart w:id="179" w:name="_Toc470254005"/>
      <w:bookmarkStart w:id="180" w:name="_Toc25568"/>
      <w:bookmarkStart w:id="181" w:name="_Toc19248"/>
      <w:bookmarkStart w:id="182" w:name="_Toc23758"/>
      <w:bookmarkStart w:id="183" w:name="_Toc25528"/>
      <w:bookmarkStart w:id="184" w:name="_Toc24133"/>
      <w:r>
        <w:rPr>
          <w:rFonts w:ascii="楷体_GB2312" w:eastAsia="楷体_GB2312" w:hint="eastAsia"/>
          <w:b/>
          <w:sz w:val="24"/>
        </w:rPr>
        <w:t>4</w:t>
      </w:r>
      <w:r>
        <w:rPr>
          <w:rFonts w:ascii="楷体_GB2312" w:eastAsia="楷体_GB2312"/>
          <w:b/>
          <w:sz w:val="24"/>
        </w:rPr>
        <w:t>.2.1</w:t>
      </w:r>
      <w:r>
        <w:rPr>
          <w:rFonts w:ascii="楷体_GB2312" w:eastAsia="楷体_GB2312" w:hint="eastAsia"/>
          <w:b/>
          <w:sz w:val="24"/>
        </w:rPr>
        <w:t xml:space="preserve"> </w:t>
      </w:r>
      <w:r>
        <w:rPr>
          <w:rFonts w:ascii="楷体_GB2312" w:eastAsia="楷体_GB2312"/>
          <w:b/>
          <w:sz w:val="24"/>
        </w:rPr>
        <w:t>测点布置</w:t>
      </w:r>
      <w:bookmarkEnd w:id="178"/>
      <w:bookmarkEnd w:id="179"/>
      <w:bookmarkEnd w:id="180"/>
      <w:bookmarkEnd w:id="181"/>
      <w:bookmarkEnd w:id="182"/>
      <w:bookmarkEnd w:id="183"/>
      <w:bookmarkEnd w:id="184"/>
    </w:p>
    <w:p w:rsidR="00CF47A4" w:rsidRDefault="00F12EC7">
      <w:pPr>
        <w:spacing w:line="440" w:lineRule="exact"/>
        <w:ind w:firstLine="420"/>
        <w:jc w:val="left"/>
        <w:rPr>
          <w:rStyle w:val="afa"/>
          <w:rFonts w:ascii="楷体_GB2312" w:eastAsia="楷体_GB2312" w:hAnsi="楷体_GB2312" w:cs="楷体_GB2312"/>
          <w:color w:val="000000"/>
          <w:sz w:val="24"/>
          <w:szCs w:val="24"/>
        </w:rPr>
      </w:pPr>
      <w:r>
        <w:rPr>
          <w:rFonts w:ascii="楷体_GB2312" w:eastAsia="楷体_GB2312" w:hAnsi="楷体_GB2312" w:cs="楷体_GB2312" w:hint="eastAsia"/>
          <w:sz w:val="24"/>
        </w:rPr>
        <w:t>采用动态应变计进行桥梁结构动力响应测试，在左幅第1跨</w:t>
      </w:r>
      <w:proofErr w:type="gramStart"/>
      <w:r>
        <w:rPr>
          <w:rFonts w:ascii="楷体_GB2312" w:eastAsia="楷体_GB2312" w:hAnsi="楷体_GB2312" w:cs="楷体_GB2312" w:hint="eastAsia"/>
          <w:sz w:val="24"/>
        </w:rPr>
        <w:t>跨</w:t>
      </w:r>
      <w:proofErr w:type="gramEnd"/>
      <w:r>
        <w:rPr>
          <w:rFonts w:ascii="楷体_GB2312" w:eastAsia="楷体_GB2312" w:hAnsi="楷体_GB2312" w:cs="楷体_GB2312" w:hint="eastAsia"/>
          <w:sz w:val="24"/>
        </w:rPr>
        <w:t>中截面1#、2#测点各布置1个动应变计，测点</w:t>
      </w:r>
      <w:r>
        <w:rPr>
          <w:rFonts w:ascii="楷体_GB2312" w:eastAsia="楷体_GB2312" w:hAnsi="楷体_GB2312" w:cs="楷体_GB2312" w:hint="eastAsia"/>
          <w:color w:val="000000"/>
          <w:sz w:val="24"/>
        </w:rPr>
        <w:t>布置详见图4-4。</w:t>
      </w:r>
    </w:p>
    <w:p w:rsidR="00CF47A4" w:rsidRDefault="00F12EC7">
      <w:pPr>
        <w:jc w:val="center"/>
        <w:rPr>
          <w:rStyle w:val="afa"/>
        </w:rPr>
      </w:pPr>
      <w:r>
        <w:rPr>
          <w:noProof/>
        </w:rP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5"/>
                    <a:stretch>
                      <a:fillRect/>
                    </a:stretch>
                  </pic:blipFill>
                  <pic:spPr>
                    <a:xfrm>
                      <a:off x="0" y="0"/>
                      <a:ext cx="5812155" cy="1267460"/>
                    </a:xfrm>
                    <a:prstGeom prst="rect">
                      <a:avLst/>
                    </a:prstGeom>
                    <a:noFill/>
                    <a:ln w="9525">
                      <a:noFill/>
                    </a:ln>
                  </pic:spPr>
                </pic:pic>
              </a:graphicData>
            </a:graphic>
          </wp:inline>
        </w:drawing>
      </w:r>
    </w:p>
    <w:p w:rsidR="00CF47A4" w:rsidRDefault="00F12EC7">
      <w:pPr>
        <w:pStyle w:val="af9"/>
      </w:pPr>
      <w:r>
        <w:t>图</w:t>
      </w:r>
      <w:r>
        <w:rPr>
          <w:rFonts w:hint="eastAsia"/>
        </w:rPr>
        <w:t>4</w:t>
      </w:r>
      <w:r>
        <w:t xml:space="preserve">-4 </w:t>
      </w:r>
      <w:proofErr w:type="gramStart"/>
      <w:r>
        <w:t>梁底动应变计</w:t>
      </w:r>
      <w:proofErr w:type="gramEnd"/>
      <w:r>
        <w:t>布置图</w:t>
      </w:r>
      <w:r>
        <w:rPr>
          <w:rFonts w:hAnsi="宋体" w:hint="eastAsia"/>
        </w:rPr>
        <w:t>（单位：cm）</w:t>
      </w:r>
    </w:p>
    <w:p w:rsidR="00CF47A4" w:rsidRDefault="00F12EC7">
      <w:pPr>
        <w:spacing w:line="420" w:lineRule="exact"/>
        <w:outlineLvl w:val="2"/>
        <w:rPr>
          <w:rFonts w:ascii="楷体_GB2312" w:eastAsia="楷体_GB2312"/>
          <w:b/>
          <w:sz w:val="24"/>
        </w:rPr>
      </w:pPr>
      <w:bookmarkStart w:id="185" w:name="_Toc2599"/>
      <w:bookmarkStart w:id="186" w:name="_Toc17104"/>
      <w:bookmarkStart w:id="187" w:name="_Toc8944"/>
      <w:bookmarkStart w:id="188" w:name="_Toc22607"/>
      <w:bookmarkStart w:id="189" w:name="_Toc441501459"/>
      <w:bookmarkStart w:id="190" w:name="_Toc470254006"/>
      <w:bookmarkStart w:id="191" w:name="_Toc31600"/>
      <w:r>
        <w:rPr>
          <w:rFonts w:ascii="楷体_GB2312" w:eastAsia="楷体_GB2312" w:hint="eastAsia"/>
          <w:b/>
          <w:sz w:val="24"/>
        </w:rPr>
        <w:t>4</w:t>
      </w:r>
      <w:r>
        <w:rPr>
          <w:rFonts w:ascii="楷体_GB2312" w:eastAsia="楷体_GB2312"/>
          <w:b/>
          <w:sz w:val="24"/>
        </w:rPr>
        <w:t>.2.2</w:t>
      </w:r>
      <w:r>
        <w:rPr>
          <w:rFonts w:ascii="楷体_GB2312" w:eastAsia="楷体_GB2312" w:hint="eastAsia"/>
          <w:b/>
          <w:sz w:val="24"/>
        </w:rPr>
        <w:t xml:space="preserve"> 跑车</w:t>
      </w:r>
      <w:r>
        <w:rPr>
          <w:rFonts w:ascii="楷体_GB2312" w:eastAsia="楷体_GB2312"/>
          <w:b/>
          <w:sz w:val="24"/>
        </w:rPr>
        <w:t>试验结果与分析</w:t>
      </w:r>
      <w:bookmarkEnd w:id="185"/>
      <w:bookmarkEnd w:id="186"/>
      <w:bookmarkEnd w:id="187"/>
      <w:bookmarkEnd w:id="188"/>
      <w:bookmarkEnd w:id="189"/>
      <w:bookmarkEnd w:id="190"/>
      <w:bookmarkEnd w:id="191"/>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采用静载试验中1#载重汽车进行桥梁动力响应试验加载，试验过程中载重汽车按指定路线进行加载。</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lastRenderedPageBreak/>
        <w:t>动力响应试验共</w:t>
      </w:r>
      <w:r>
        <w:rPr>
          <w:rFonts w:ascii="楷体_GB2312" w:eastAsia="楷体_GB2312" w:hAnsi="楷体_GB2312" w:cs="楷体_GB2312" w:hint="eastAsia"/>
          <w:bCs/>
          <w:sz w:val="24"/>
        </w:rPr>
        <w:t>分10km/h跑车、20km/h跑车、30km/h跑车、10km/h刹车、20km/h刹车及30km/h刹车6个</w:t>
      </w:r>
      <w:r>
        <w:rPr>
          <w:rFonts w:ascii="楷体_GB2312" w:eastAsia="楷体_GB2312" w:hAnsi="楷体_GB2312" w:cs="楷体_GB2312" w:hint="eastAsia"/>
          <w:sz w:val="24"/>
        </w:rPr>
        <w:t>工况。</w:t>
      </w:r>
    </w:p>
    <w:p w:rsidR="00CF47A4" w:rsidRDefault="00F12EC7">
      <w:pPr>
        <w:spacing w:line="400" w:lineRule="exact"/>
        <w:ind w:firstLineChars="200" w:firstLine="480"/>
        <w:rPr>
          <w:rFonts w:ascii="楷体_GB2312" w:eastAsia="楷体_GB2312" w:hAnsi="楷体_GB2312" w:cs="楷体_GB2312"/>
          <w:sz w:val="24"/>
        </w:rPr>
      </w:pPr>
      <w:r>
        <w:rPr>
          <w:rFonts w:eastAsia="楷体_GB2312"/>
          <w:sz w:val="24"/>
        </w:rPr>
        <w:t>桥</w:t>
      </w:r>
      <w:r>
        <w:rPr>
          <w:rFonts w:ascii="楷体_GB2312" w:eastAsia="楷体_GB2312" w:hAnsi="楷体_GB2312" w:cs="楷体_GB2312" w:hint="eastAsia"/>
          <w:sz w:val="24"/>
        </w:rPr>
        <w:t>梁动力响应冲击系数实测值与理论值详见表4-1，实测动力响应应变图详见图4-5。检测结果表明：在各试验工况下，桥梁实测冲击系数μ=0.01～0.13，均小于设计理论冲击系数0.31。</w:t>
      </w:r>
    </w:p>
    <w:p w:rsidR="00CF47A4" w:rsidRDefault="00F12EC7">
      <w:pPr>
        <w:spacing w:line="400" w:lineRule="exact"/>
        <w:jc w:val="center"/>
      </w:pPr>
      <w:r>
        <w:rPr>
          <w:rFonts w:ascii="楷体_GB2312" w:eastAsia="楷体_GB2312" w:hAnsi="楷体_GB2312" w:cs="楷体_GB2312" w:hint="eastAsia"/>
          <w:b/>
          <w:sz w:val="24"/>
        </w:rPr>
        <w:t xml:space="preserve">表4-1 </w:t>
      </w:r>
      <w:r>
        <w:rPr>
          <w:rFonts w:eastAsia="楷体_GB2312"/>
          <w:b/>
          <w:sz w:val="24"/>
        </w:rP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99"/>
        <w:gridCol w:w="2902"/>
        <w:gridCol w:w="3060"/>
      </w:tblGrid>
      <w:tr w:rsidR="00CF47A4">
        <w:trPr>
          <w:trHeight w:val="340"/>
          <w:jc w:val="center"/>
        </w:trPr>
        <w:tc>
          <w:tcPr>
            <w:tcW w:w="1999" w:type="dxa"/>
            <w:tcBorders>
              <w:tl2br w:val="nil"/>
              <w:tr2bl w:val="nil"/>
            </w:tcBorders>
            <w:vAlign w:val="center"/>
          </w:tcPr>
          <w:p w:rsidR="00CF47A4" w:rsidRDefault="00F12EC7">
            <w:pPr>
              <w:pStyle w:val="p0"/>
              <w:spacing w:line="360" w:lineRule="exact"/>
              <w:jc w:val="center"/>
              <w:rPr>
                <w:rFonts w:eastAsia="楷体_GB2312"/>
                <w:b/>
                <w:sz w:val="24"/>
                <w:szCs w:val="24"/>
              </w:rPr>
            </w:pPr>
            <w:r>
              <w:rPr>
                <w:rFonts w:eastAsia="楷体_GB2312"/>
                <w:b/>
                <w:sz w:val="24"/>
                <w:szCs w:val="24"/>
              </w:rPr>
              <w:t>试验工况</w:t>
            </w:r>
          </w:p>
        </w:tc>
        <w:tc>
          <w:tcPr>
            <w:tcW w:w="2902" w:type="dxa"/>
            <w:tcBorders>
              <w:tl2br w:val="nil"/>
              <w:tr2bl w:val="nil"/>
            </w:tcBorders>
            <w:vAlign w:val="center"/>
          </w:tcPr>
          <w:p w:rsidR="00CF47A4" w:rsidRDefault="00F12EC7">
            <w:pPr>
              <w:pStyle w:val="p0"/>
              <w:spacing w:line="360" w:lineRule="exact"/>
              <w:jc w:val="center"/>
              <w:rPr>
                <w:rFonts w:eastAsia="楷体_GB2312"/>
                <w:b/>
                <w:sz w:val="24"/>
                <w:szCs w:val="24"/>
              </w:rPr>
            </w:pPr>
            <w:r>
              <w:rPr>
                <w:rFonts w:eastAsia="楷体_GB2312"/>
                <w:b/>
                <w:sz w:val="24"/>
                <w:szCs w:val="24"/>
              </w:rPr>
              <w:t>实测冲击系数</w:t>
            </w:r>
            <w:r>
              <w:rPr>
                <w:rFonts w:eastAsia="楷体_GB2312"/>
                <w:sz w:val="24"/>
                <w:szCs w:val="24"/>
              </w:rPr>
              <w:t>μ</w:t>
            </w:r>
          </w:p>
        </w:tc>
        <w:tc>
          <w:tcPr>
            <w:tcW w:w="3060" w:type="dxa"/>
            <w:tcBorders>
              <w:tl2br w:val="nil"/>
              <w:tr2bl w:val="nil"/>
            </w:tcBorders>
            <w:vAlign w:val="center"/>
          </w:tcPr>
          <w:p w:rsidR="00CF47A4" w:rsidRDefault="00F12EC7">
            <w:pPr>
              <w:pStyle w:val="p0"/>
              <w:spacing w:line="360" w:lineRule="exact"/>
              <w:jc w:val="center"/>
              <w:rPr>
                <w:rFonts w:eastAsia="楷体_GB2312"/>
                <w:b/>
                <w:sz w:val="24"/>
                <w:szCs w:val="24"/>
              </w:rPr>
            </w:pPr>
            <w:r>
              <w:rPr>
                <w:rFonts w:eastAsia="楷体_GB2312"/>
                <w:b/>
                <w:sz w:val="24"/>
                <w:szCs w:val="24"/>
              </w:rPr>
              <w:t>设计理论冲击系数</w:t>
            </w:r>
            <w:r>
              <w:rPr>
                <w:rFonts w:eastAsia="楷体_GB2312"/>
                <w:sz w:val="24"/>
                <w:szCs w:val="24"/>
              </w:rPr>
              <w:t>μ´</w:t>
            </w: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10km/h跑车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0.01</w:t>
            </w:r>
          </w:p>
        </w:tc>
        <w:tc>
          <w:tcPr>
            <w:tcW w:w="3060" w:type="dxa"/>
            <w:vMerge w:val="restart"/>
            <w:tcBorders>
              <w:tl2br w:val="nil"/>
              <w:tr2bl w:val="nil"/>
            </w:tcBorders>
            <w:vAlign w:val="center"/>
          </w:tcPr>
          <w:p w:rsidR="00CF47A4" w:rsidRDefault="00F12EC7">
            <w:pPr>
              <w:spacing w:line="400" w:lineRule="exact"/>
              <w:jc w:val="center"/>
              <w:rPr>
                <w:rFonts w:ascii="楷体_GB2312" w:eastAsia="楷体_GB2312"/>
                <w:szCs w:val="21"/>
              </w:rPr>
            </w:pPr>
            <w:r>
              <w:rPr>
                <w:rFonts w:ascii="楷体_GB2312" w:eastAsia="楷体_GB2312"/>
                <w:sz w:val="24"/>
              </w:rPr>
              <w:t>0.</w:t>
            </w:r>
            <w:r>
              <w:rPr>
                <w:rFonts w:ascii="楷体_GB2312" w:eastAsia="楷体_GB2312" w:hint="eastAsia"/>
                <w:sz w:val="24"/>
              </w:rPr>
              <w:t>31</w:t>
            </w: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20km/h跑车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0.02</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30km/h跑车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0.06</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10km/h刹车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0.13</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20km/h刹车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0.05</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30km/h刹车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0.05</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eastAsia="楷体_GB2312"/>
                <w:sz w:val="24"/>
              </w:rPr>
            </w:pPr>
            <w:r>
              <w:rPr>
                <w:rFonts w:eastAsia="楷体_GB2312"/>
                <w:sz w:val="24"/>
              </w:rPr>
              <w:t>备注</w:t>
            </w:r>
          </w:p>
        </w:tc>
        <w:tc>
          <w:tcPr>
            <w:tcW w:w="5962" w:type="dxa"/>
            <w:gridSpan w:val="2"/>
            <w:tcBorders>
              <w:tl2br w:val="nil"/>
              <w:tr2bl w:val="nil"/>
            </w:tcBorders>
            <w:vAlign w:val="center"/>
          </w:tcPr>
          <w:p w:rsidR="00CF47A4" w:rsidRDefault="00F12EC7">
            <w:pPr>
              <w:rPr>
                <w:rFonts w:eastAsia="楷体_GB2312"/>
                <w:kern w:val="0"/>
                <w:sz w:val="24"/>
              </w:rPr>
            </w:pPr>
            <w:r>
              <w:rPr>
                <w:rFonts w:eastAsia="楷体_GB2312"/>
                <w:kern w:val="0"/>
                <w:sz w:val="24"/>
              </w:rPr>
              <w:t>1</w:t>
            </w:r>
            <w:r>
              <w:rPr>
                <w:rFonts w:eastAsia="楷体_GB2312"/>
                <w:kern w:val="0"/>
                <w:sz w:val="24"/>
              </w:rPr>
              <w:t>、实测冲击系数已考虑动载试验荷载效率修正。</w:t>
            </w:r>
          </w:p>
          <w:p w:rsidR="00CF47A4" w:rsidRDefault="00F12EC7">
            <w:pPr>
              <w:rPr>
                <w:rFonts w:eastAsia="楷体_GB2312"/>
                <w:sz w:val="24"/>
              </w:rPr>
            </w:pPr>
            <w:r>
              <w:rPr>
                <w:rFonts w:eastAsia="楷体_GB2312"/>
                <w:kern w:val="0"/>
                <w:sz w:val="24"/>
              </w:rPr>
              <w:t>2</w:t>
            </w:r>
            <w:r>
              <w:rPr>
                <w:rFonts w:eastAsia="楷体_GB2312"/>
                <w:kern w:val="0"/>
                <w:sz w:val="24"/>
              </w:rPr>
              <w:t>、理论值是按理论计算模型和规范要求计算取值。</w:t>
            </w:r>
          </w:p>
        </w:tc>
      </w:tr>
    </w:tbl>
    <w:p w:rsidR="00CF47A4" w:rsidRDefault="00CF47A4">
      <w:pPr>
        <w:jc w:val="center"/>
        <w:rPr>
          <w:rFonts w:eastAsia="楷体_GB2312"/>
          <w:sz w:val="24"/>
        </w:rPr>
      </w:pPr>
    </w:p>
    <w:p w:rsidR="00CF47A4" w:rsidRDefault="00F12EC7">
      <w:pPr>
        <w:jc w:val="center"/>
        <w:rPr>
          <w:sz w:val="28"/>
          <w:szCs w:val="28"/>
        </w:rPr>
      </w:pPr>
      <w:r>
        <w:rPr>
          <w:rFonts w:eastAsia="楷体_GB2312" w:hint="eastAsia"/>
          <w:noProof/>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6"/>
                    <a:stretch>
                      <a:fillRect/>
                    </a:stretch>
                  </pic:blipFill>
                  <pic:spPr>
                    <a:xfrm>
                      <a:off x="0" y="0"/>
                      <a:ext cx="2736215" cy="2215515"/>
                    </a:xfrm>
                    <a:prstGeom prst="rect">
                      <a:avLst/>
                    </a:prstGeom>
                    <a:noFill/>
                    <a:ln w="9525">
                      <a:noFill/>
                    </a:ln>
                  </pic:spPr>
                </pic:pic>
              </a:graphicData>
            </a:graphic>
          </wp:inline>
        </w:drawing>
      </w:r>
      <w:r>
        <w:rPr>
          <w:rFonts w:eastAsia="楷体_GB2312" w:hint="eastAsia"/>
          <w:sz w:val="24"/>
        </w:rPr>
        <w:t xml:space="preserve"> </w:t>
      </w:r>
      <w:r>
        <w:rPr>
          <w:rFonts w:hint="eastAsia"/>
          <w:noProof/>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7"/>
                    <a:stretch>
                      <a:fillRect/>
                    </a:stretch>
                  </pic:blipFill>
                  <pic:spPr>
                    <a:xfrm>
                      <a:off x="0" y="0"/>
                      <a:ext cx="2736215" cy="2169160"/>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 xml:space="preserve">a.  </w:t>
      </w:r>
      <w:r>
        <w:rPr>
          <w:rFonts w:ascii="楷体_GB2312" w:eastAsia="楷体_GB2312" w:hint="eastAsia"/>
          <w:color w:val="000000"/>
          <w:sz w:val="24"/>
        </w:rPr>
        <w:t xml:space="preserve">10km/h跑车测点动应变                </w:t>
      </w:r>
      <w:r>
        <w:rPr>
          <w:rFonts w:ascii="楷体_GB2312" w:eastAsia="楷体_GB2312" w:hint="eastAsia"/>
          <w:sz w:val="24"/>
        </w:rPr>
        <w:t xml:space="preserve">b.  </w:t>
      </w:r>
      <w:r>
        <w:rPr>
          <w:rFonts w:ascii="楷体_GB2312" w:eastAsia="楷体_GB2312" w:hint="eastAsia"/>
          <w:color w:val="000000"/>
          <w:sz w:val="24"/>
        </w:rPr>
        <w:t>20km/h跑车测点动应变</w:t>
      </w:r>
    </w:p>
    <w:p w:rsidR="00CF47A4" w:rsidRDefault="00F12EC7">
      <w:pPr>
        <w:jc w:val="center"/>
        <w:rPr>
          <w:sz w:val="28"/>
          <w:szCs w:val="28"/>
        </w:rPr>
      </w:pPr>
      <w:r>
        <w:rPr>
          <w:rFonts w:eastAsia="楷体_GB2312" w:hint="eastAsia"/>
          <w:noProof/>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8"/>
                    <a:stretch>
                      <a:fillRect/>
                    </a:stretch>
                  </pic:blipFill>
                  <pic:spPr>
                    <a:xfrm>
                      <a:off x="0" y="0"/>
                      <a:ext cx="2736215" cy="2164080"/>
                    </a:xfrm>
                    <a:prstGeom prst="rect">
                      <a:avLst/>
                    </a:prstGeom>
                    <a:noFill/>
                    <a:ln w="9525">
                      <a:noFill/>
                    </a:ln>
                  </pic:spPr>
                </pic:pic>
              </a:graphicData>
            </a:graphic>
          </wp:inline>
        </w:drawing>
      </w:r>
      <w:r>
        <w:rPr>
          <w:rFonts w:eastAsia="楷体_GB2312" w:hint="eastAsia"/>
          <w:sz w:val="24"/>
        </w:rPr>
        <w:t xml:space="preserve">   </w:t>
      </w:r>
      <w:r>
        <w:rPr>
          <w:rFonts w:hint="eastAsia"/>
          <w:noProof/>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9"/>
                    <a:stretch>
                      <a:fillRect/>
                    </a:stretch>
                  </pic:blipFill>
                  <pic:spPr>
                    <a:xfrm>
                      <a:off x="0" y="0"/>
                      <a:ext cx="2736215" cy="2122805"/>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 xml:space="preserve">c.  </w:t>
      </w:r>
      <w:r>
        <w:rPr>
          <w:rFonts w:ascii="楷体_GB2312" w:eastAsia="楷体_GB2312" w:hint="eastAsia"/>
          <w:color w:val="000000"/>
          <w:sz w:val="24"/>
        </w:rPr>
        <w:t xml:space="preserve">30km/h跑车测点动应变                 </w:t>
      </w:r>
      <w:r>
        <w:rPr>
          <w:rFonts w:ascii="楷体_GB2312" w:eastAsia="楷体_GB2312" w:hint="eastAsia"/>
          <w:sz w:val="24"/>
        </w:rPr>
        <w:t xml:space="preserve">d.  </w:t>
      </w:r>
      <w:r>
        <w:rPr>
          <w:rFonts w:ascii="楷体_GB2312" w:eastAsia="楷体_GB2312" w:hint="eastAsia"/>
          <w:color w:val="000000"/>
          <w:sz w:val="24"/>
        </w:rPr>
        <w:t>10km/h刹车测点动应变</w:t>
      </w:r>
    </w:p>
    <w:p w:rsidR="00CF47A4" w:rsidRDefault="00F12EC7">
      <w:pPr>
        <w:jc w:val="center"/>
        <w:rPr>
          <w:sz w:val="28"/>
          <w:szCs w:val="28"/>
        </w:rPr>
      </w:pPr>
      <w:r>
        <w:rPr>
          <w:rFonts w:eastAsia="楷体_GB2312" w:hint="eastAsia"/>
          <w:noProof/>
          <w:sz w:val="24"/>
        </w:rPr>
        <w:lastRenderedPageBreak/>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0"/>
                    <a:stretch>
                      <a:fillRect/>
                    </a:stretch>
                  </pic:blipFill>
                  <pic:spPr>
                    <a:xfrm>
                      <a:off x="0" y="0"/>
                      <a:ext cx="2736215" cy="2219325"/>
                    </a:xfrm>
                    <a:prstGeom prst="rect">
                      <a:avLst/>
                    </a:prstGeom>
                    <a:noFill/>
                    <a:ln w="9525">
                      <a:noFill/>
                    </a:ln>
                  </pic:spPr>
                </pic:pic>
              </a:graphicData>
            </a:graphic>
          </wp:inline>
        </w:drawing>
      </w:r>
      <w:r>
        <w:rPr>
          <w:rFonts w:eastAsia="楷体_GB2312" w:hint="eastAsia"/>
          <w:sz w:val="24"/>
        </w:rPr>
        <w:t xml:space="preserve">   </w:t>
      </w:r>
      <w:r>
        <w:rPr>
          <w:rFonts w:hint="eastAsia"/>
          <w:noProof/>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1"/>
                    <a:stretch>
                      <a:fillRect/>
                    </a:stretch>
                  </pic:blipFill>
                  <pic:spPr>
                    <a:xfrm>
                      <a:off x="0" y="0"/>
                      <a:ext cx="2736215" cy="2197100"/>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 xml:space="preserve">e.  </w:t>
      </w:r>
      <w:r>
        <w:rPr>
          <w:rFonts w:ascii="楷体_GB2312" w:eastAsia="楷体_GB2312" w:hint="eastAsia"/>
          <w:color w:val="000000"/>
          <w:sz w:val="24"/>
        </w:rPr>
        <w:t xml:space="preserve">20km/h刹车测点动应变                 </w:t>
      </w:r>
      <w:r>
        <w:rPr>
          <w:rFonts w:ascii="楷体_GB2312" w:eastAsia="楷体_GB2312" w:hint="eastAsia"/>
          <w:sz w:val="24"/>
        </w:rPr>
        <w:t xml:space="preserve">f.  </w:t>
      </w:r>
      <w:r>
        <w:rPr>
          <w:rFonts w:ascii="楷体_GB2312" w:eastAsia="楷体_GB2312" w:hint="eastAsia"/>
          <w:color w:val="000000"/>
          <w:sz w:val="24"/>
        </w:rPr>
        <w:t>30km</w:t>
      </w:r>
      <w:r>
        <w:rPr>
          <w:rFonts w:ascii="楷体_GB2312" w:eastAsia="楷体_GB2312" w:hint="eastAsia"/>
          <w:sz w:val="24"/>
        </w:rPr>
        <w:t>/h刹车测点动应</w:t>
      </w:r>
      <w:r>
        <w:rPr>
          <w:rFonts w:ascii="楷体_GB2312" w:eastAsia="楷体_GB2312" w:hint="eastAsia"/>
          <w:color w:val="000000"/>
          <w:sz w:val="24"/>
        </w:rPr>
        <w:t>变</w:t>
      </w:r>
    </w:p>
    <w:p w:rsidR="00CF47A4" w:rsidRDefault="00F12EC7">
      <w:pPr>
        <w:jc w:val="center"/>
        <w:rPr>
          <w:rFonts w:ascii="楷体_GB2312" w:eastAsia="楷体_GB2312"/>
          <w:color w:val="000000"/>
          <w:sz w:val="24"/>
        </w:rPr>
      </w:pPr>
      <w:r>
        <w:rPr>
          <w:rFonts w:ascii="楷体_GB2312" w:eastAsia="楷体_GB2312" w:hint="eastAsia"/>
          <w:color w:val="000000"/>
          <w:sz w:val="24"/>
        </w:rPr>
        <w:t>图4-5  各工况实测动力响应应变图</w:t>
      </w:r>
    </w:p>
    <w:p w:rsidR="00CF47A4" w:rsidRDefault="00F12EC7">
      <w:pPr>
        <w:spacing w:line="440" w:lineRule="exact"/>
        <w:ind w:firstLineChars="200" w:firstLine="480"/>
        <w:rPr>
          <w:rFonts w:ascii="楷体_GB2312" w:eastAsia="楷体_GB2312" w:hAnsi="宋体"/>
          <w:sz w:val="24"/>
        </w:rPr>
      </w:pPr>
      <w:r>
        <w:rPr>
          <w:rFonts w:ascii="楷体_GB2312" w:eastAsia="楷体_GB2312" w:hAnsi="宋体" w:hint="eastAsia"/>
          <w:sz w:val="24"/>
        </w:rPr>
        <w:t>（本页以下空白）</w:t>
      </w:r>
    </w:p>
    <w:p w:rsidR="00CF47A4" w:rsidRDefault="00F12EC7">
      <w:pPr>
        <w:spacing w:line="440" w:lineRule="exact"/>
        <w:rPr>
          <w:rStyle w:val="10"/>
          <w:rFonts w:ascii="楷体_GB2312" w:eastAsia="楷体_GB2312" w:hAnsi="楷体_GB2312" w:cs="楷体_GB2312"/>
          <w:sz w:val="24"/>
          <w:szCs w:val="24"/>
        </w:rPr>
      </w:pPr>
      <w:r>
        <w:rPr>
          <w:rFonts w:ascii="楷体_GB2312" w:eastAsia="楷体_GB2312" w:hAnsi="宋体" w:hint="eastAsia"/>
          <w:sz w:val="24"/>
        </w:rPr>
        <w:br w:type="page"/>
      </w:r>
      <w:bookmarkStart w:id="192" w:name="_Toc256000040"/>
      <w:bookmarkStart w:id="193" w:name="_Toc11255"/>
      <w:bookmarkStart w:id="194" w:name="_Toc256000027"/>
      <w:bookmarkStart w:id="195" w:name="_Toc256000092"/>
      <w:bookmarkStart w:id="196" w:name="_Toc256000053"/>
      <w:bookmarkStart w:id="197" w:name="_Toc256000079"/>
      <w:bookmarkStart w:id="198" w:name="_Toc256000105"/>
      <w:bookmarkStart w:id="199" w:name="_Toc26195"/>
      <w:bookmarkStart w:id="200" w:name="_Toc256000014"/>
      <w:bookmarkStart w:id="201" w:name="_Toc256000066"/>
      <w:bookmarkStart w:id="202" w:name="_Toc256000144"/>
      <w:bookmarkStart w:id="203" w:name="_Toc256000118"/>
      <w:bookmarkStart w:id="204" w:name="_Toc256000131"/>
      <w:bookmarkStart w:id="205" w:name="_Toc27482"/>
      <w:bookmarkEnd w:id="15"/>
      <w:bookmarkEnd w:id="16"/>
      <w:bookmarkEnd w:id="17"/>
      <w:bookmarkEnd w:id="18"/>
      <w:r>
        <w:rPr>
          <w:rStyle w:val="10"/>
          <w:rFonts w:ascii="楷体_GB2312" w:eastAsia="楷体_GB2312" w:hAnsi="楷体_GB2312" w:cs="楷体_GB2312" w:hint="eastAsia"/>
          <w:sz w:val="24"/>
          <w:szCs w:val="24"/>
        </w:rPr>
        <w:lastRenderedPageBreak/>
        <w:t>附件  现场检测照片</w:t>
      </w:r>
      <w:bookmarkEnd w:id="192"/>
      <w:bookmarkEnd w:id="193"/>
      <w:bookmarkEnd w:id="194"/>
      <w:bookmarkEnd w:id="195"/>
      <w:bookmarkEnd w:id="196"/>
      <w:bookmarkEnd w:id="197"/>
      <w:bookmarkEnd w:id="198"/>
      <w:bookmarkEnd w:id="199"/>
      <w:bookmarkEnd w:id="200"/>
      <w:bookmarkEnd w:id="201"/>
      <w:bookmarkEnd w:id="202"/>
      <w:bookmarkEnd w:id="203"/>
      <w:bookmarkEnd w:id="204"/>
    </w:p>
    <w:tbl>
      <w:tblPr>
        <w:tblW w:w="9457" w:type="dxa"/>
        <w:jc w:val="center"/>
        <w:tblLayout w:type="fixed"/>
        <w:tblLook w:val="04A0" w:firstRow="1" w:lastRow="0" w:firstColumn="1" w:lastColumn="0" w:noHBand="0" w:noVBand="1"/>
      </w:tblPr>
      <w:tblGrid>
        <w:gridCol w:w="4728"/>
        <w:gridCol w:w="4729"/>
      </w:tblGrid>
      <w:tr w:rsidR="00CF47A4">
        <w:trPr>
          <w:jc w:val="center"/>
        </w:trPr>
        <w:tc>
          <w:tcPr>
            <w:tcW w:w="4728" w:type="dxa"/>
            <w:vAlign w:val="center"/>
          </w:tcPr>
          <w:bookmarkEnd w:id="205"/>
          <w:p w:rsidR="00CF47A4" w:rsidRDefault="00F12EC7">
            <w:pPr>
              <w:jc w:val="center"/>
              <w:rPr>
                <w:rFonts w:eastAsia="楷体_GB2312"/>
                <w:sz w:val="24"/>
              </w:rPr>
            </w:pPr>
            <w:r>
              <w:rPr>
                <w:rFonts w:eastAsia="楷体_GB2312"/>
                <w:noProof/>
                <w:sz w:val="24"/>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sz w:val="24"/>
              </w:rPr>
              <w:t>测点布置</w:t>
            </w:r>
          </w:p>
        </w:tc>
        <w:tc>
          <w:tcPr>
            <w:tcW w:w="4729" w:type="dxa"/>
            <w:vAlign w:val="center"/>
          </w:tcPr>
          <w:p w:rsidR="00CF47A4" w:rsidRDefault="00F12EC7">
            <w:pPr>
              <w:jc w:val="center"/>
              <w:rPr>
                <w:rFonts w:eastAsia="楷体_GB2312"/>
                <w:sz w:val="24"/>
              </w:rPr>
            </w:pPr>
            <w:r>
              <w:rPr>
                <w:rFonts w:eastAsia="楷体_GB2312" w:hint="eastAsia"/>
                <w:sz w:val="24"/>
              </w:rPr>
              <w:t>应变数据采集</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宋体" w:hint="eastAsia"/>
                <w:sz w:val="24"/>
              </w:rPr>
              <w:t>主梁挠度变形观测</w:t>
            </w:r>
          </w:p>
        </w:tc>
        <w:tc>
          <w:tcPr>
            <w:tcW w:w="4729" w:type="dxa"/>
            <w:vAlign w:val="center"/>
          </w:tcPr>
          <w:p w:rsidR="00CF47A4" w:rsidRDefault="00F12EC7">
            <w:pPr>
              <w:jc w:val="center"/>
              <w:rPr>
                <w:rFonts w:eastAsia="楷体_GB2312"/>
                <w:sz w:val="24"/>
              </w:rPr>
            </w:pPr>
            <w:r>
              <w:rPr>
                <w:rFonts w:eastAsia="楷体_GB2312" w:hint="eastAsia"/>
                <w:sz w:val="24"/>
              </w:rPr>
              <w:t>动应变数据采集</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sz w:val="24"/>
              </w:rPr>
              <w:t>工况</w:t>
            </w:r>
            <w:proofErr w:type="gramStart"/>
            <w:r>
              <w:rPr>
                <w:rFonts w:eastAsia="楷体_GB2312" w:hint="eastAsia"/>
                <w:sz w:val="24"/>
              </w:rPr>
              <w:t>一</w:t>
            </w:r>
            <w:proofErr w:type="gramEnd"/>
            <w:r>
              <w:rPr>
                <w:rFonts w:eastAsia="楷体_GB2312" w:hint="eastAsia"/>
                <w:sz w:val="24"/>
              </w:rPr>
              <w:t>加载</w:t>
            </w:r>
          </w:p>
        </w:tc>
        <w:tc>
          <w:tcPr>
            <w:tcW w:w="4729" w:type="dxa"/>
            <w:vAlign w:val="center"/>
          </w:tcPr>
          <w:p w:rsidR="00CF47A4" w:rsidRDefault="00F12EC7">
            <w:pPr>
              <w:jc w:val="center"/>
              <w:rPr>
                <w:rFonts w:eastAsia="楷体_GB2312"/>
                <w:sz w:val="24"/>
              </w:rPr>
            </w:pPr>
            <w:r>
              <w:rPr>
                <w:rFonts w:eastAsia="楷体_GB2312" w:hint="eastAsia"/>
                <w:sz w:val="24"/>
              </w:rPr>
              <w:t>工况二加载</w:t>
            </w:r>
          </w:p>
        </w:tc>
      </w:tr>
    </w:tbl>
    <w:p w:rsidR="00CF47A4" w:rsidRDefault="00CF47A4">
      <w:pPr>
        <w:spacing w:line="400" w:lineRule="exact"/>
        <w:jc w:val="center"/>
        <w:rPr>
          <w:rFonts w:ascii="楷体_GB2312" w:eastAsia="楷体_GB2312" w:hAnsi="宋体"/>
          <w:color w:val="FF0000"/>
          <w:sz w:val="24"/>
        </w:rPr>
      </w:pPr>
    </w:p>
    <w:sectPr w:rsidR="00CF47A4">
      <w:pgSz w:w="11906" w:h="16838"/>
      <w:pgMar w:top="567" w:right="964" w:bottom="964" w:left="1701" w:header="567" w:footer="45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F4E" w:rsidRDefault="00F12EC7">
      <w:r>
        <w:separator/>
      </w:r>
    </w:p>
  </w:endnote>
  <w:endnote w:type="continuationSeparator" w:id="0">
    <w:p w:rsidR="00630F4E" w:rsidRDefault="00F12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_GB2312">
    <w:altName w:val="微软雅黑"/>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charset w:val="00"/>
    <w:family w:val="swiss"/>
    <w:pitch w:val="default"/>
  </w:font>
  <w:font w:name="Verdana">
    <w:panose1 w:val="020B0604030504040204"/>
    <w:charset w:val="00"/>
    <w:family w:val="swiss"/>
    <w:pitch w:val="variable"/>
    <w:sig w:usb0="A00006FF" w:usb1="4000205B" w:usb2="00000010" w:usb3="00000000" w:csb0="0000019F" w:csb1="00000000"/>
  </w:font>
  <w:font w:name="Code 128">
    <w:altName w:val="ja2font3"/>
    <w:charset w:val="00"/>
    <w:family w:val="auto"/>
    <w:pitch w:val="default"/>
    <w:sig w:usb0="00000000"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7A4" w:rsidRDefault="00F12EC7">
    <w:pPr>
      <w:pStyle w:val="af"/>
      <w:jc w:val="both"/>
      <w:rPr>
        <w:rFonts w:ascii="宋体" w:hAnsi="宋体"/>
      </w:rPr>
    </w:pPr>
    <w:r>
      <w:rPr>
        <w:rFonts w:ascii="宋体" w:hAnsi="宋体" w:hint="eastAsia"/>
      </w:rPr>
      <w:t>FJTCC-BG(CB)-007/1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F4E" w:rsidRDefault="00F12EC7">
      <w:r>
        <w:separator/>
      </w:r>
    </w:p>
  </w:footnote>
  <w:footnote w:type="continuationSeparator" w:id="0">
    <w:p w:rsidR="00630F4E" w:rsidRDefault="00F12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text" w:tblpXSpec="center" w:tblpY="1"/>
      <w:tblOverlap w:val="never"/>
      <w:tblW w:w="9253" w:type="dxa"/>
      <w:tblLayout w:type="fixed"/>
      <w:tblLook w:val="04A0" w:firstRow="1" w:lastRow="0" w:firstColumn="1" w:lastColumn="0" w:noHBand="0" w:noVBand="1"/>
    </w:tblPr>
    <w:tblGrid>
      <w:gridCol w:w="2755"/>
      <w:gridCol w:w="4278"/>
      <w:gridCol w:w="2220"/>
    </w:tblGrid>
    <w:tr w:rsidR="00CF47A4">
      <w:tc>
        <w:tcPr>
          <w:tcW w:w="2755" w:type="dxa"/>
          <w:vAlign w:val="center"/>
        </w:tcPr>
        <w:p w:rsidR="00CF47A4" w:rsidRDefault="00F12EC7">
          <w:pPr>
            <w:tabs>
              <w:tab w:val="left" w:pos="135"/>
              <w:tab w:val="center" w:pos="4945"/>
            </w:tabs>
            <w:rPr>
              <w:rFonts w:ascii="楷体_GB2312" w:eastAsia="楷体_GB2312"/>
              <w:sz w:val="18"/>
              <w:szCs w:val="18"/>
            </w:rPr>
          </w:pPr>
          <w:r>
            <w:rPr>
              <w:rFonts w:ascii="楷体_GB2312" w:eastAsia="楷体_GB2312" w:hint="eastAsia"/>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ascii="楷体_GB2312" w:eastAsia="楷体_GB2312" w:hint="eastAsia"/>
              <w:sz w:val="18"/>
              <w:szCs w:val="18"/>
            </w:rPr>
            <w:instrText>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rsidR="00CF47A4" w:rsidRDefault="00F12EC7">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ascii="楷体_GB2312" w:eastAsia="楷体_GB2312" w:hint="eastAsia"/>
              <w:sz w:val="18"/>
              <w:szCs w:val="18"/>
            </w:rPr>
            <w:t>福建省建筑工程质量检测中心有限公司</w:t>
          </w:r>
          <w:r>
            <w:rPr>
              <w:rFonts w:ascii="楷体_GB2312" w:eastAsia="楷体_GB2312"/>
              <w:sz w:val="18"/>
              <w:szCs w:val="18"/>
            </w:rPr>
            <w:fldChar w:fldCharType="end"/>
          </w:r>
        </w:p>
      </w:tc>
      <w:tc>
        <w:tcPr>
          <w:tcW w:w="2220" w:type="dxa"/>
          <w:vAlign w:val="center"/>
        </w:tcPr>
        <w:p w:rsidR="00CF47A4" w:rsidRDefault="00F12EC7">
          <w:pPr>
            <w:tabs>
              <w:tab w:val="left" w:pos="135"/>
              <w:tab w:val="center" w:pos="4945"/>
            </w:tabs>
            <w:jc w:val="right"/>
            <w:rPr>
              <w:rFonts w:ascii="楷体_GB2312" w:eastAsia="楷体_GB2312"/>
              <w:sz w:val="18"/>
              <w:szCs w:val="18"/>
            </w:rPr>
          </w:pPr>
          <w:r>
            <w:rPr>
              <w:rFonts w:ascii="楷体_GB2312" w:eastAsia="楷体_GB2312" w:hint="eastAsia"/>
              <w:kern w:val="0"/>
              <w:sz w:val="18"/>
              <w:szCs w:val="18"/>
            </w:rPr>
            <w:t xml:space="preserve">第 </w:t>
          </w:r>
          <w:r>
            <w:rPr>
              <w:rFonts w:ascii="楷体_GB2312" w:eastAsia="楷体_GB2312" w:hint="eastAsia"/>
              <w:kern w:val="0"/>
              <w:sz w:val="18"/>
              <w:szCs w:val="18"/>
            </w:rPr>
            <w:fldChar w:fldCharType="begin"/>
          </w:r>
          <w:r>
            <w:rPr>
              <w:rFonts w:ascii="楷体_GB2312" w:eastAsia="楷体_GB2312" w:hint="eastAsia"/>
              <w:kern w:val="0"/>
              <w:sz w:val="18"/>
              <w:szCs w:val="18"/>
            </w:rPr>
            <w:instrText xml:space="preserve"> PAGE </w:instrText>
          </w:r>
          <w:r>
            <w:rPr>
              <w:rFonts w:ascii="楷体_GB2312" w:eastAsia="楷体_GB2312" w:hint="eastAsia"/>
              <w:kern w:val="0"/>
              <w:sz w:val="18"/>
              <w:szCs w:val="18"/>
            </w:rPr>
            <w:fldChar w:fldCharType="separate"/>
          </w:r>
          <w:r>
            <w:rPr>
              <w:rFonts w:ascii="楷体_GB2312" w:eastAsia="楷体_GB2312"/>
              <w:kern w:val="0"/>
              <w:sz w:val="18"/>
              <w:szCs w:val="18"/>
            </w:rPr>
            <w:t>25</w:t>
          </w:r>
          <w:r>
            <w:rPr>
              <w:rFonts w:ascii="楷体_GB2312" w:eastAsia="楷体_GB2312" w:hint="eastAsia"/>
              <w:kern w:val="0"/>
              <w:sz w:val="18"/>
              <w:szCs w:val="18"/>
            </w:rPr>
            <w:fldChar w:fldCharType="end"/>
          </w:r>
          <w:r>
            <w:rPr>
              <w:rFonts w:ascii="楷体_GB2312" w:eastAsia="楷体_GB2312" w:hint="eastAsia"/>
              <w:kern w:val="0"/>
              <w:sz w:val="18"/>
              <w:szCs w:val="18"/>
            </w:rPr>
            <w:t xml:space="preserve"> 页 共 </w:t>
          </w:r>
          <w:r>
            <w:rPr>
              <w:rFonts w:ascii="楷体_GB2312" w:eastAsia="楷体_GB2312" w:hint="eastAsia"/>
              <w:kern w:val="0"/>
              <w:sz w:val="18"/>
              <w:szCs w:val="18"/>
            </w:rPr>
            <w:fldChar w:fldCharType="begin"/>
          </w:r>
          <w:r>
            <w:rPr>
              <w:rFonts w:ascii="楷体_GB2312" w:eastAsia="楷体_GB2312" w:hint="eastAsia"/>
              <w:kern w:val="0"/>
              <w:sz w:val="18"/>
              <w:szCs w:val="18"/>
            </w:rPr>
            <w:instrText xml:space="preserve"> NUMPAGES </w:instrText>
          </w:r>
          <w:r>
            <w:rPr>
              <w:rFonts w:ascii="楷体_GB2312" w:eastAsia="楷体_GB2312" w:hint="eastAsia"/>
              <w:kern w:val="0"/>
              <w:sz w:val="18"/>
              <w:szCs w:val="18"/>
            </w:rPr>
            <w:fldChar w:fldCharType="separate"/>
          </w:r>
          <w:r>
            <w:rPr>
              <w:rFonts w:ascii="楷体_GB2312" w:eastAsia="楷体_GB2312"/>
              <w:kern w:val="0"/>
              <w:sz w:val="18"/>
              <w:szCs w:val="18"/>
            </w:rPr>
            <w:t>25</w:t>
          </w:r>
          <w:r>
            <w:rPr>
              <w:rFonts w:ascii="楷体_GB2312" w:eastAsia="楷体_GB2312" w:hint="eastAsia"/>
              <w:kern w:val="0"/>
              <w:sz w:val="18"/>
              <w:szCs w:val="18"/>
            </w:rPr>
            <w:fldChar w:fldCharType="end"/>
          </w:r>
          <w:r>
            <w:rPr>
              <w:rFonts w:ascii="楷体_GB2312" w:eastAsia="楷体_GB2312" w:hint="eastAsia"/>
              <w:kern w:val="0"/>
              <w:sz w:val="18"/>
              <w:szCs w:val="18"/>
            </w:rPr>
            <w:t xml:space="preserve"> 页</w:t>
          </w:r>
        </w:p>
      </w:tc>
    </w:tr>
  </w:tbl>
  <w:p w:rsidR="00CF47A4" w:rsidRDefault="00CF47A4">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Text w:val=""/>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15:restartNumberingAfterBreak="0">
    <w:nsid w:val="5C4FC0EA"/>
    <w:multiLevelType w:val="multilevel"/>
    <w:tmpl w:val="5C4FC0EA"/>
    <w:lvl w:ilvl="0">
      <w:start w:val="1"/>
      <w:numFmt w:val="decimal"/>
      <w:pStyle w:val="a"/>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65024C13"/>
    <w:multiLevelType w:val="multilevel"/>
    <w:tmpl w:val="65024C13"/>
    <w:lvl w:ilvl="0">
      <w:start w:val="1"/>
      <w:numFmt w:val="decimal"/>
      <w:pStyle w:val="1"/>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3"/>
      <w:lvlText w:val=""/>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gutterAtTop/>
  <w:proofState w:spelling="clean" w:grammar="clean"/>
  <w:defaultTabStop w:val="420"/>
  <w:drawingGridHorizontalSpacing w:val="2"/>
  <w:drawingGridVerticalSpacing w:val="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70B"/>
    <w:rsid w:val="00344884"/>
    <w:rsid w:val="003521B4"/>
    <w:rsid w:val="00352480"/>
    <w:rsid w:val="00356D35"/>
    <w:rsid w:val="0036214D"/>
    <w:rsid w:val="003660A6"/>
    <w:rsid w:val="00366A09"/>
    <w:rsid w:val="00375F28"/>
    <w:rsid w:val="00376D05"/>
    <w:rsid w:val="003827C6"/>
    <w:rsid w:val="00384162"/>
    <w:rsid w:val="00384460"/>
    <w:rsid w:val="0039343B"/>
    <w:rsid w:val="003A247A"/>
    <w:rsid w:val="003A731A"/>
    <w:rsid w:val="003B258D"/>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377A8"/>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30F4E"/>
    <w:rsid w:val="006357AD"/>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13E6"/>
    <w:rsid w:val="00812D6A"/>
    <w:rsid w:val="008272FC"/>
    <w:rsid w:val="0083124E"/>
    <w:rsid w:val="00841F23"/>
    <w:rsid w:val="008523F8"/>
    <w:rsid w:val="00853882"/>
    <w:rsid w:val="008709C1"/>
    <w:rsid w:val="00870A33"/>
    <w:rsid w:val="00876236"/>
    <w:rsid w:val="008801C0"/>
    <w:rsid w:val="008824F6"/>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4290"/>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005C"/>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CF47A4"/>
    <w:rsid w:val="00D01121"/>
    <w:rsid w:val="00D02ED7"/>
    <w:rsid w:val="00D04070"/>
    <w:rsid w:val="00D1007C"/>
    <w:rsid w:val="00D110B7"/>
    <w:rsid w:val="00D23FFE"/>
    <w:rsid w:val="00D255AA"/>
    <w:rsid w:val="00D31147"/>
    <w:rsid w:val="00D31676"/>
    <w:rsid w:val="00D36245"/>
    <w:rsid w:val="00D37BE1"/>
    <w:rsid w:val="00D404C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EC7"/>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A7B5819"/>
    <w:rsid w:val="4ABB12E3"/>
    <w:rsid w:val="4B084172"/>
    <w:rsid w:val="4B170C4E"/>
    <w:rsid w:val="4B3B4CC2"/>
    <w:rsid w:val="4B7A1D03"/>
    <w:rsid w:val="4B9A36B6"/>
    <w:rsid w:val="4C121C48"/>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7FA288"/>
  <w15:docId w15:val="{060763CB-A9D7-4EAF-9AC7-37F0007F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semiHidden="1"/>
    <w:lsdException w:name="caption"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Vari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pPr>
      <w:keepNext/>
      <w:keepLines/>
      <w:numPr>
        <w:numId w:val="1"/>
      </w:numPr>
      <w:spacing w:before="340" w:after="330" w:line="578" w:lineRule="auto"/>
      <w:outlineLvl w:val="0"/>
    </w:pPr>
    <w:rPr>
      <w:b/>
      <w:bCs/>
      <w:kern w:val="44"/>
      <w:sz w:val="44"/>
      <w:szCs w:val="44"/>
    </w:rPr>
  </w:style>
  <w:style w:type="paragraph" w:styleId="2">
    <w:name w:val="heading 2"/>
    <w:basedOn w:val="a0"/>
    <w:next w:val="a0"/>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1"/>
      </w:numPr>
      <w:spacing w:line="400" w:lineRule="exact"/>
      <w:outlineLvl w:val="2"/>
    </w:pPr>
    <w:rPr>
      <w:rFonts w:eastAsia="楷体_GB2312"/>
      <w:b/>
      <w:bCs/>
      <w:szCs w:val="32"/>
    </w:rPr>
  </w:style>
  <w:style w:type="paragraph" w:styleId="4">
    <w:name w:val="heading 4"/>
    <w:basedOn w:val="a0"/>
    <w:next w:val="a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1"/>
      </w:numPr>
      <w:spacing w:before="240" w:after="64" w:line="320" w:lineRule="auto"/>
      <w:outlineLvl w:val="6"/>
    </w:pPr>
    <w:rPr>
      <w:b/>
      <w:bCs/>
      <w:sz w:val="24"/>
    </w:r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semiHidden/>
    <w:rPr>
      <w:b/>
      <w:bCs/>
    </w:rPr>
  </w:style>
  <w:style w:type="paragraph" w:styleId="a5">
    <w:name w:val="annotation text"/>
    <w:basedOn w:val="a0"/>
    <w:semiHidden/>
    <w:pPr>
      <w:jc w:val="left"/>
    </w:pPr>
  </w:style>
  <w:style w:type="paragraph" w:styleId="a6">
    <w:name w:val="Body Text First Indent"/>
    <w:basedOn w:val="a7"/>
    <w:link w:val="a8"/>
    <w:pPr>
      <w:spacing w:line="400" w:lineRule="exact"/>
      <w:ind w:firstLineChars="100" w:firstLine="420"/>
    </w:pPr>
  </w:style>
  <w:style w:type="paragraph" w:styleId="a7">
    <w:name w:val="Body Text"/>
    <w:basedOn w:val="a0"/>
    <w:link w:val="a9"/>
    <w:pPr>
      <w:spacing w:after="120"/>
    </w:pPr>
  </w:style>
  <w:style w:type="paragraph" w:styleId="aa">
    <w:name w:val="caption"/>
    <w:basedOn w:val="a0"/>
    <w:next w:val="a0"/>
    <w:qFormat/>
    <w:pPr>
      <w:spacing w:before="152" w:after="160"/>
    </w:pPr>
    <w:rPr>
      <w:rFonts w:ascii="Arial" w:eastAsia="黑体" w:hAnsi="Arial" w:cs="Arial"/>
      <w:sz w:val="20"/>
      <w:szCs w:val="20"/>
    </w:rPr>
  </w:style>
  <w:style w:type="paragraph" w:styleId="ab">
    <w:name w:val="Document Map"/>
    <w:basedOn w:val="a0"/>
    <w:semiHidden/>
    <w:pPr>
      <w:shd w:val="clear" w:color="auto" w:fill="000080"/>
    </w:pPr>
  </w:style>
  <w:style w:type="paragraph" w:styleId="ac">
    <w:name w:val="Body Text Indent"/>
    <w:basedOn w:val="a0"/>
    <w:pPr>
      <w:ind w:firstLine="360"/>
    </w:pPr>
    <w:rPr>
      <w:szCs w:val="20"/>
    </w:rPr>
  </w:style>
  <w:style w:type="paragraph" w:styleId="TOC3">
    <w:name w:val="toc 3"/>
    <w:basedOn w:val="a0"/>
    <w:next w:val="a0"/>
    <w:uiPriority w:val="39"/>
    <w:pPr>
      <w:ind w:leftChars="400" w:left="840"/>
    </w:pPr>
  </w:style>
  <w:style w:type="paragraph" w:styleId="ad">
    <w:name w:val="Date"/>
    <w:basedOn w:val="a0"/>
    <w:next w:val="a0"/>
    <w:rPr>
      <w:rFonts w:ascii="宋体"/>
      <w:szCs w:val="20"/>
    </w:rPr>
  </w:style>
  <w:style w:type="paragraph" w:styleId="21">
    <w:name w:val="Body Text Indent 2"/>
    <w:basedOn w:val="a0"/>
    <w:pPr>
      <w:spacing w:line="300" w:lineRule="auto"/>
      <w:ind w:firstLineChars="200" w:firstLine="420"/>
    </w:pPr>
  </w:style>
  <w:style w:type="paragraph" w:styleId="ae">
    <w:name w:val="Balloon Text"/>
    <w:basedOn w:val="a0"/>
    <w:semiHidden/>
    <w:rPr>
      <w:sz w:val="18"/>
      <w:szCs w:val="18"/>
    </w:rPr>
  </w:style>
  <w:style w:type="paragraph" w:styleId="af">
    <w:name w:val="footer"/>
    <w:basedOn w:val="a0"/>
    <w:pPr>
      <w:tabs>
        <w:tab w:val="center" w:pos="4153"/>
        <w:tab w:val="right" w:pos="8306"/>
      </w:tabs>
      <w:snapToGrid w:val="0"/>
      <w:jc w:val="left"/>
    </w:pPr>
    <w:rPr>
      <w:sz w:val="18"/>
      <w:szCs w:val="18"/>
    </w:rPr>
  </w:style>
  <w:style w:type="paragraph" w:styleId="af0">
    <w:name w:val="header"/>
    <w:basedOn w:val="a0"/>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30">
    <w:name w:val="Body Text Indent 3"/>
    <w:basedOn w:val="a0"/>
    <w:pPr>
      <w:ind w:firstLine="315"/>
    </w:pPr>
    <w:rPr>
      <w:szCs w:val="20"/>
    </w:rPr>
  </w:style>
  <w:style w:type="paragraph" w:styleId="TOC2">
    <w:name w:val="toc 2"/>
    <w:basedOn w:val="a0"/>
    <w:next w:val="a0"/>
    <w:uiPriority w:val="39"/>
    <w:pPr>
      <w:tabs>
        <w:tab w:val="left" w:pos="840"/>
        <w:tab w:val="left" w:pos="1260"/>
        <w:tab w:val="right" w:leader="dot" w:pos="9231"/>
      </w:tabs>
      <w:spacing w:line="440" w:lineRule="exact"/>
      <w:ind w:firstLineChars="200" w:firstLine="360"/>
      <w:jc w:val="left"/>
    </w:pPr>
    <w:rPr>
      <w:rFonts w:eastAsia="楷体_GB2312"/>
      <w:smallCaps/>
      <w:sz w:val="24"/>
      <w:szCs w:val="20"/>
    </w:rPr>
  </w:style>
  <w:style w:type="paragraph" w:customStyle="1" w:styleId="CharChar2CharCharCharChar">
    <w:name w:val="Char Char2 Char Char Char Char"/>
    <w:basedOn w:val="a0"/>
    <w:pPr>
      <w:spacing w:line="360" w:lineRule="auto"/>
      <w:ind w:firstLineChars="200" w:firstLine="200"/>
    </w:pPr>
    <w:rPr>
      <w:rFonts w:ascii="宋体" w:hAnsi="宋体" w:cs="宋体"/>
      <w:sz w:val="24"/>
    </w:rPr>
  </w:style>
  <w:style w:type="character" w:styleId="af1">
    <w:name w:val="page number"/>
    <w:basedOn w:val="a1"/>
  </w:style>
  <w:style w:type="character" w:styleId="af2">
    <w:name w:val="Hyperlink"/>
    <w:uiPriority w:val="99"/>
    <w:rPr>
      <w:rFonts w:ascii="宋体" w:eastAsia="宋体" w:hAnsi="宋体" w:hint="eastAsia"/>
      <w:color w:val="000000"/>
      <w:sz w:val="18"/>
      <w:szCs w:val="18"/>
      <w:u w:val="none"/>
    </w:rPr>
  </w:style>
  <w:style w:type="character" w:styleId="af3">
    <w:name w:val="annotation reference"/>
    <w:semiHidden/>
    <w:rPr>
      <w:sz w:val="21"/>
      <w:szCs w:val="21"/>
    </w:rPr>
  </w:style>
  <w:style w:type="table" w:styleId="af4">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表头标题样式"/>
    <w:basedOn w:val="a0"/>
    <w:link w:val="Char"/>
    <w:qFormat/>
    <w:pPr>
      <w:spacing w:line="440" w:lineRule="exact"/>
      <w:ind w:right="629" w:firstLineChars="900" w:firstLine="2168"/>
    </w:pPr>
    <w:rPr>
      <w:rFonts w:ascii="楷体_GB2312" w:eastAsia="楷体_GB2312"/>
      <w:b/>
      <w:bCs/>
      <w:sz w:val="24"/>
    </w:rPr>
  </w:style>
  <w:style w:type="paragraph" w:customStyle="1" w:styleId="af6">
    <w:name w:val="表"/>
    <w:basedOn w:val="a0"/>
    <w:pPr>
      <w:adjustRightInd w:val="0"/>
      <w:snapToGrid w:val="0"/>
      <w:jc w:val="center"/>
    </w:pPr>
    <w:rPr>
      <w:rFonts w:ascii="Swis721 Cn BT" w:hAnsi="Swis721 Cn BT"/>
      <w:kern w:val="0"/>
      <w:szCs w:val="21"/>
    </w:rPr>
  </w:style>
  <w:style w:type="paragraph" w:customStyle="1" w:styleId="CharChar">
    <w:name w:val="Char Char"/>
    <w:basedOn w:val="a0"/>
    <w:pPr>
      <w:spacing w:line="360" w:lineRule="auto"/>
      <w:ind w:firstLineChars="200" w:firstLine="200"/>
    </w:pPr>
  </w:style>
  <w:style w:type="paragraph" w:customStyle="1" w:styleId="11">
    <w:name w:val="修订1"/>
    <w:uiPriority w:val="99"/>
    <w:semiHidden/>
    <w:rPr>
      <w:kern w:val="2"/>
      <w:sz w:val="21"/>
      <w:szCs w:val="24"/>
    </w:rPr>
  </w:style>
  <w:style w:type="paragraph" w:customStyle="1" w:styleId="a">
    <w:name w:val="章节标题样式"/>
    <w:basedOn w:val="1"/>
    <w:link w:val="Char0"/>
    <w:qFormat/>
    <w:pPr>
      <w:keepNext w:val="0"/>
      <w:keepLines w:val="0"/>
      <w:numPr>
        <w:numId w:val="2"/>
      </w:numPr>
      <w:spacing w:beforeLines="50" w:before="156" w:after="0" w:line="240" w:lineRule="auto"/>
    </w:pPr>
    <w:rPr>
      <w:rFonts w:ascii="楷体_GB2312" w:eastAsia="楷体_GB2312"/>
      <w:kern w:val="0"/>
      <w:sz w:val="24"/>
      <w:szCs w:val="24"/>
    </w:rPr>
  </w:style>
  <w:style w:type="paragraph" w:customStyle="1" w:styleId="xl30">
    <w:name w:val="xl30"/>
    <w:basedOn w:val="a0"/>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7">
    <w:name w:val="样式 居中"/>
    <w:basedOn w:val="a0"/>
    <w:pPr>
      <w:snapToGrid w:val="0"/>
      <w:jc w:val="center"/>
    </w:pPr>
    <w:rPr>
      <w:rFonts w:ascii="楷体_GB2312" w:eastAsia="楷体_GB2312" w:cs="宋体"/>
      <w:kern w:val="0"/>
      <w:sz w:val="24"/>
    </w:rPr>
  </w:style>
  <w:style w:type="paragraph" w:customStyle="1" w:styleId="p0">
    <w:name w:val="p0"/>
    <w:basedOn w:val="a0"/>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a0"/>
    <w:pPr>
      <w:spacing w:line="360" w:lineRule="auto"/>
      <w:ind w:firstLineChars="200" w:firstLine="200"/>
    </w:pPr>
    <w:rPr>
      <w:rFonts w:ascii="宋体" w:hAnsi="宋体" w:cs="宋体"/>
      <w:sz w:val="24"/>
    </w:rPr>
  </w:style>
  <w:style w:type="paragraph" w:customStyle="1" w:styleId="xl29">
    <w:name w:val="xl29"/>
    <w:basedOn w:val="a0"/>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8">
    <w:name w:val="表格"/>
    <w:next w:val="a0"/>
    <w:link w:val="Char1"/>
    <w:pPr>
      <w:spacing w:line="400" w:lineRule="exact"/>
      <w:jc w:val="center"/>
    </w:pPr>
    <w:rPr>
      <w:rFonts w:ascii="楷体_GB2312" w:eastAsia="楷体_GB2312" w:hAnsi="楷体_GB2312"/>
      <w:sz w:val="24"/>
    </w:rPr>
  </w:style>
  <w:style w:type="paragraph" w:customStyle="1" w:styleId="CharChar2Char">
    <w:name w:val="Char Char2 Char"/>
    <w:basedOn w:val="a0"/>
    <w:pPr>
      <w:keepNext/>
      <w:keepLines/>
      <w:pageBreakBefore/>
      <w:tabs>
        <w:tab w:val="left" w:pos="845"/>
      </w:tabs>
      <w:ind w:left="845" w:hanging="420"/>
    </w:pPr>
    <w:rPr>
      <w:szCs w:val="21"/>
    </w:rPr>
  </w:style>
  <w:style w:type="paragraph" w:customStyle="1" w:styleId="CharCharCharChar">
    <w:name w:val="Char Char Char Char"/>
    <w:basedOn w:val="a0"/>
    <w:pPr>
      <w:widowControl/>
      <w:spacing w:after="160" w:line="240" w:lineRule="exact"/>
      <w:jc w:val="left"/>
    </w:pPr>
    <w:rPr>
      <w:rFonts w:ascii="Verdana" w:hAnsi="Verdana"/>
      <w:kern w:val="0"/>
      <w:sz w:val="20"/>
      <w:szCs w:val="20"/>
      <w:lang w:eastAsia="en-US"/>
    </w:rPr>
  </w:style>
  <w:style w:type="paragraph" w:customStyle="1" w:styleId="af9">
    <w:name w:val="图标题样式"/>
    <w:basedOn w:val="af8"/>
    <w:link w:val="Char2"/>
    <w:qFormat/>
    <w:pPr>
      <w:spacing w:line="360" w:lineRule="auto"/>
    </w:pPr>
    <w:rPr>
      <w:rFonts w:hAnsi="Times New Roman"/>
      <w:kern w:val="2"/>
      <w:szCs w:val="24"/>
    </w:rPr>
  </w:style>
  <w:style w:type="paragraph" w:customStyle="1" w:styleId="110">
    <w:name w:val="样式 标题 1 +1"/>
    <w:basedOn w:val="1"/>
    <w:pPr>
      <w:keepNext w:val="0"/>
      <w:keepLines w:val="0"/>
      <w:tabs>
        <w:tab w:val="clear" w:pos="432"/>
      </w:tabs>
      <w:spacing w:beforeLines="50" w:before="156" w:afterLines="50" w:after="156" w:line="240" w:lineRule="auto"/>
      <w:ind w:left="0" w:firstLine="0"/>
      <w:jc w:val="center"/>
    </w:pPr>
    <w:rPr>
      <w:rFonts w:ascii="楷体_GB2312" w:eastAsia="楷体_GB2312" w:hAnsi="楷体_GB2312"/>
      <w:kern w:val="0"/>
      <w:sz w:val="24"/>
      <w:szCs w:val="24"/>
    </w:rPr>
  </w:style>
  <w:style w:type="character" w:customStyle="1" w:styleId="10">
    <w:name w:val="标题 1 字符"/>
    <w:link w:val="1"/>
    <w:rPr>
      <w:rFonts w:eastAsia="宋体"/>
      <w:b/>
      <w:bCs/>
      <w:kern w:val="44"/>
      <w:sz w:val="44"/>
      <w:szCs w:val="44"/>
      <w:lang w:val="en-US" w:eastAsia="zh-CN" w:bidi="ar-SA"/>
    </w:rPr>
  </w:style>
  <w:style w:type="character" w:customStyle="1" w:styleId="a9">
    <w:name w:val="正文文本 字符"/>
    <w:link w:val="a7"/>
    <w:rPr>
      <w:kern w:val="2"/>
      <w:sz w:val="21"/>
      <w:szCs w:val="24"/>
    </w:rPr>
  </w:style>
  <w:style w:type="character" w:customStyle="1" w:styleId="20">
    <w:name w:val="标题 2 字符"/>
    <w:link w:val="2"/>
    <w:rPr>
      <w:rFonts w:ascii="Arial" w:eastAsia="黑体" w:hAnsi="Arial"/>
      <w:b/>
      <w:bCs/>
      <w:kern w:val="2"/>
      <w:sz w:val="32"/>
      <w:szCs w:val="32"/>
      <w:lang w:val="en-US" w:eastAsia="zh-CN" w:bidi="ar-SA"/>
    </w:rPr>
  </w:style>
  <w:style w:type="character" w:customStyle="1" w:styleId="afa">
    <w:name w:val="！小五"/>
    <w:qFormat/>
    <w:rPr>
      <w:sz w:val="18"/>
      <w:szCs w:val="18"/>
    </w:rPr>
  </w:style>
  <w:style w:type="character" w:customStyle="1" w:styleId="Char">
    <w:name w:val="表头标题样式 Char"/>
    <w:link w:val="af5"/>
    <w:rPr>
      <w:rFonts w:ascii="楷体_GB2312" w:eastAsia="楷体_GB2312"/>
      <w:b/>
      <w:bCs/>
      <w:kern w:val="2"/>
      <w:sz w:val="24"/>
      <w:szCs w:val="24"/>
    </w:rPr>
  </w:style>
  <w:style w:type="character" w:customStyle="1" w:styleId="afb">
    <w:name w:val="！正体"/>
  </w:style>
  <w:style w:type="character" w:customStyle="1" w:styleId="Char0">
    <w:name w:val="章节标题样式 Char"/>
    <w:link w:val="a"/>
    <w:rPr>
      <w:rFonts w:ascii="楷体_GB2312" w:eastAsia="楷体_GB2312"/>
      <w:b/>
      <w:bCs/>
      <w:kern w:val="44"/>
      <w:sz w:val="24"/>
      <w:szCs w:val="24"/>
      <w:lang w:val="en-US" w:eastAsia="zh-CN" w:bidi="ar-SA"/>
    </w:rPr>
  </w:style>
  <w:style w:type="character" w:customStyle="1" w:styleId="Char2">
    <w:name w:val="图标题样式 Char"/>
    <w:link w:val="af9"/>
    <w:rPr>
      <w:rFonts w:ascii="楷体_GB2312" w:eastAsia="楷体_GB2312" w:hAnsi="楷体_GB2312"/>
      <w:kern w:val="2"/>
      <w:sz w:val="24"/>
      <w:szCs w:val="24"/>
    </w:rPr>
  </w:style>
  <w:style w:type="character" w:customStyle="1" w:styleId="a8">
    <w:name w:val="正文文本首行缩进 字符"/>
    <w:basedOn w:val="a9"/>
    <w:link w:val="a6"/>
    <w:rPr>
      <w:kern w:val="2"/>
      <w:sz w:val="21"/>
      <w:szCs w:val="24"/>
    </w:rPr>
  </w:style>
  <w:style w:type="character" w:customStyle="1" w:styleId="Char1">
    <w:name w:val="表格 Char"/>
    <w:link w:val="af8"/>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oleObject" Target="embeddings/oleObject3.bin"/><Relationship Id="rId26" Type="http://schemas.openxmlformats.org/officeDocument/2006/relationships/control" Target="activeX/activeX11.xml"/><Relationship Id="rId39" Type="http://schemas.openxmlformats.org/officeDocument/2006/relationships/image" Target="media/image14.jpeg"/><Relationship Id="rId21" Type="http://schemas.openxmlformats.org/officeDocument/2006/relationships/control" Target="activeX/activeX6.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oleObject" Target="embeddings/oleObject5.bin"/><Relationship Id="rId63" Type="http://schemas.openxmlformats.org/officeDocument/2006/relationships/image" Target="media/image36.png"/><Relationship Id="rId68" Type="http://schemas.openxmlformats.org/officeDocument/2006/relationships/chart" Target="charts/chart2.xml"/><Relationship Id="rId76" Type="http://schemas.openxmlformats.org/officeDocument/2006/relationships/image" Target="media/image44.png"/><Relationship Id="rId84" Type="http://schemas.openxmlformats.org/officeDocument/2006/relationships/image" Target="media/image52.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ontrol" Target="activeX/activeX4.xml"/><Relationship Id="rId29" Type="http://schemas.openxmlformats.org/officeDocument/2006/relationships/image" Target="media/image6.png"/><Relationship Id="rId11" Type="http://schemas.openxmlformats.org/officeDocument/2006/relationships/image" Target="media/image2.wmf"/><Relationship Id="rId24" Type="http://schemas.openxmlformats.org/officeDocument/2006/relationships/control" Target="activeX/activeX9.xml"/><Relationship Id="rId32" Type="http://schemas.openxmlformats.org/officeDocument/2006/relationships/header" Target="header1.xm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emf"/><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0.jpe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control" Target="activeX/activeX3.xml"/><Relationship Id="rId22" Type="http://schemas.openxmlformats.org/officeDocument/2006/relationships/control" Target="activeX/activeX7.xml"/><Relationship Id="rId27" Type="http://schemas.openxmlformats.org/officeDocument/2006/relationships/control" Target="activeX/activeX12.xml"/><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0.wmf"/><Relationship Id="rId64" Type="http://schemas.openxmlformats.org/officeDocument/2006/relationships/image" Target="media/image37.png"/><Relationship Id="rId69" Type="http://schemas.openxmlformats.org/officeDocument/2006/relationships/chart" Target="charts/chart3.xml"/><Relationship Id="rId77" Type="http://schemas.openxmlformats.org/officeDocument/2006/relationships/image" Target="media/image45.png"/><Relationship Id="rId8" Type="http://schemas.openxmlformats.org/officeDocument/2006/relationships/image" Target="media/image1.wmf"/><Relationship Id="rId51" Type="http://schemas.openxmlformats.org/officeDocument/2006/relationships/image" Target="media/image26.jpe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control" Target="activeX/activeX1.xml"/><Relationship Id="rId17" Type="http://schemas.openxmlformats.org/officeDocument/2006/relationships/image" Target="media/image4.wmf"/><Relationship Id="rId25" Type="http://schemas.openxmlformats.org/officeDocument/2006/relationships/control" Target="activeX/activeX10.xml"/><Relationship Id="rId33" Type="http://schemas.openxmlformats.org/officeDocument/2006/relationships/footer" Target="footer1.xml"/><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2.png"/><Relationship Id="rId67" Type="http://schemas.openxmlformats.org/officeDocument/2006/relationships/chart" Target="charts/chart1.xml"/><Relationship Id="rId20" Type="http://schemas.openxmlformats.org/officeDocument/2006/relationships/control" Target="activeX/activeX5.xml"/><Relationship Id="rId41" Type="http://schemas.openxmlformats.org/officeDocument/2006/relationships/image" Target="media/image16.jpeg"/><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chart" Target="charts/chart4.xml"/><Relationship Id="rId75" Type="http://schemas.openxmlformats.org/officeDocument/2006/relationships/image" Target="media/image43.png"/><Relationship Id="rId83" Type="http://schemas.openxmlformats.org/officeDocument/2006/relationships/image" Target="media/image51.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ontrol" Target="activeX/activeX8.xml"/><Relationship Id="rId28" Type="http://schemas.openxmlformats.org/officeDocument/2006/relationships/image" Target="media/image5.png"/><Relationship Id="rId36" Type="http://schemas.openxmlformats.org/officeDocument/2006/relationships/image" Target="media/image11.jpeg"/><Relationship Id="rId49" Type="http://schemas.openxmlformats.org/officeDocument/2006/relationships/image" Target="media/image24.png"/><Relationship Id="rId57" Type="http://schemas.openxmlformats.org/officeDocument/2006/relationships/oleObject" Target="embeddings/oleObject6.bin"/><Relationship Id="rId10" Type="http://schemas.openxmlformats.org/officeDocument/2006/relationships/oleObject" Target="embeddings/oleObject2.bin"/><Relationship Id="rId31" Type="http://schemas.openxmlformats.org/officeDocument/2006/relationships/image" Target="media/image8.jpeg"/><Relationship Id="rId44" Type="http://schemas.openxmlformats.org/officeDocument/2006/relationships/image" Target="media/image19.jpeg"/><Relationship Id="rId52" Type="http://schemas.openxmlformats.org/officeDocument/2006/relationships/image" Target="media/image27.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[自动报告主程序.xlsm]挠度!$B$13:$B$21</c:f>
              <c:strCache>
                <c:ptCount val="9"/>
                <c:pt idx="0">
                  <c:v>A-1</c:v>
                </c:pt>
                <c:pt idx="1">
                  <c:v>A-2</c:v>
                </c:pt>
                <c:pt idx="2">
                  <c:v>A-3</c:v>
                </c:pt>
                <c:pt idx="3">
                  <c:v>A-4</c:v>
                </c:pt>
                <c:pt idx="4">
                  <c:v>A-5</c:v>
                </c:pt>
                <c:pt idx="5">
                  <c:v>A-6</c:v>
                </c:pt>
                <c:pt idx="6">
                  <c:v>A-7</c:v>
                </c:pt>
                <c:pt idx="7">
                  <c:v>A-8</c:v>
                </c:pt>
                <c:pt idx="8">
                  <c:v>A-9</c:v>
                </c:pt>
              </c:strCache>
            </c:strRef>
          </c:cat>
          <c:val>
            <c:numRef>
              <c:f>[自动报告主程序.xlsm]挠度!$I$13:$I$21</c:f>
              <c:numCache>
                <c:formatCode>0.00_ </c:formatCode>
                <c:ptCount val="9"/>
                <c:pt idx="0">
                  <c:v>0.15</c:v>
                </c:pt>
                <c:pt idx="1">
                  <c:v>0.55000000000000004</c:v>
                </c:pt>
                <c:pt idx="2">
                  <c:v>1.1399999999999999</c:v>
                </c:pt>
                <c:pt idx="3">
                  <c:v>1.91</c:v>
                </c:pt>
                <c:pt idx="4">
                  <c:v>3.06</c:v>
                </c:pt>
                <c:pt idx="5">
                  <c:v>3.98</c:v>
                </c:pt>
                <c:pt idx="6">
                  <c:v>4.6500000000000004</c:v>
                </c:pt>
                <c:pt idx="7">
                  <c:v>5.39</c:v>
                </c:pt>
                <c:pt idx="8">
                  <c:v>5.89</c:v>
                </c:pt>
              </c:numCache>
            </c:numRef>
          </c:val>
          <c:smooth val="0"/>
          <c:extLst>
            <c:ext xmlns:c16="http://schemas.microsoft.com/office/drawing/2014/chart" uri="{C3380CC4-5D6E-409C-BE32-E72D297353CC}">
              <c16:uniqueId val="{00000000-0B8E-4B56-ADC5-076E6A97A5CC}"/>
            </c:ext>
          </c:extLst>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[自动报告主程序.xlsm]挠度!$B$13:$B$21</c:f>
              <c:strCache>
                <c:ptCount val="9"/>
                <c:pt idx="0">
                  <c:v>A-1</c:v>
                </c:pt>
                <c:pt idx="1">
                  <c:v>A-2</c:v>
                </c:pt>
                <c:pt idx="2">
                  <c:v>A-3</c:v>
                </c:pt>
                <c:pt idx="3">
                  <c:v>A-4</c:v>
                </c:pt>
                <c:pt idx="4">
                  <c:v>A-5</c:v>
                </c:pt>
                <c:pt idx="5">
                  <c:v>A-6</c:v>
                </c:pt>
                <c:pt idx="6">
                  <c:v>A-7</c:v>
                </c:pt>
                <c:pt idx="7">
                  <c:v>A-8</c:v>
                </c:pt>
                <c:pt idx="8">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extLst>
            <c:ext xmlns:c16="http://schemas.microsoft.com/office/drawing/2014/chart" uri="{C3380CC4-5D6E-409C-BE32-E72D297353CC}">
              <c16:uniqueId val="{00000001-0B8E-4B56-ADC5-076E6A97A5CC}"/>
            </c:ext>
          </c:extLst>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挠度值（</a:t>
                </a:r>
                <a:r>
                  <a:rPr lang="en-US"/>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3639131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[自动报告主程序.xlsm]应变!$B$15:$B$23</c:f>
              <c:strCache>
                <c:ptCount val="9"/>
                <c:pt idx="0">
                  <c:v>A-1</c:v>
                </c:pt>
                <c:pt idx="1">
                  <c:v>A-2</c:v>
                </c:pt>
                <c:pt idx="2">
                  <c:v>A-3</c:v>
                </c:pt>
                <c:pt idx="3">
                  <c:v>A-4</c:v>
                </c:pt>
                <c:pt idx="4">
                  <c:v>A-5</c:v>
                </c:pt>
                <c:pt idx="5">
                  <c:v>A-6</c:v>
                </c:pt>
                <c:pt idx="6">
                  <c:v>A-7</c:v>
                </c:pt>
                <c:pt idx="7">
                  <c:v>A-8</c:v>
                </c:pt>
                <c:pt idx="8">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extLst>
            <c:ext xmlns:c16="http://schemas.microsoft.com/office/drawing/2014/chart" uri="{C3380CC4-5D6E-409C-BE32-E72D297353CC}">
              <c16:uniqueId val="{00000000-A4FE-4C4C-A632-6EF4487F31F1}"/>
            </c:ext>
          </c:extLst>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[自动报告主程序.xlsm]应变!$B$15:$B$23</c:f>
              <c:strCache>
                <c:ptCount val="9"/>
                <c:pt idx="0">
                  <c:v>A-1</c:v>
                </c:pt>
                <c:pt idx="1">
                  <c:v>A-2</c:v>
                </c:pt>
                <c:pt idx="2">
                  <c:v>A-3</c:v>
                </c:pt>
                <c:pt idx="3">
                  <c:v>A-4</c:v>
                </c:pt>
                <c:pt idx="4">
                  <c:v>A-5</c:v>
                </c:pt>
                <c:pt idx="5">
                  <c:v>A-6</c:v>
                </c:pt>
                <c:pt idx="6">
                  <c:v>A-7</c:v>
                </c:pt>
                <c:pt idx="7">
                  <c:v>A-8</c:v>
                </c:pt>
                <c:pt idx="8">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extLst>
            <c:ext xmlns:c16="http://schemas.microsoft.com/office/drawing/2014/chart" uri="{C3380CC4-5D6E-409C-BE32-E72D297353CC}">
              <c16:uniqueId val="{00000001-A4FE-4C4C-A632-6EF4487F31F1}"/>
            </c:ext>
          </c:extLst>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应变（</a:t>
                </a:r>
                <a:r>
                  <a:rPr lang="el-G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42078552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[自动报告主程序.xlsm]挠度!$B$22:$B$29</c:f>
              <c:strCache>
                <c:ptCount val="8"/>
                <c:pt idx="0">
                  <c:v>C-1</c:v>
                </c:pt>
                <c:pt idx="1">
                  <c:v>C-2</c:v>
                </c:pt>
                <c:pt idx="2">
                  <c:v>C-3</c:v>
                </c:pt>
                <c:pt idx="3">
                  <c:v>C-4</c:v>
                </c:pt>
                <c:pt idx="4">
                  <c:v>C-5</c:v>
                </c:pt>
                <c:pt idx="5">
                  <c:v>C-6</c:v>
                </c:pt>
                <c:pt idx="6">
                  <c:v>C-7</c:v>
                </c:pt>
                <c:pt idx="7">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extLst>
            <c:ext xmlns:c16="http://schemas.microsoft.com/office/drawing/2014/chart" uri="{C3380CC4-5D6E-409C-BE32-E72D297353CC}">
              <c16:uniqueId val="{00000000-B56F-4E2F-8A0E-7AA22249F95B}"/>
            </c:ext>
          </c:extLst>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[自动报告主程序.xlsm]挠度!$B$22:$B$29</c:f>
              <c:strCache>
                <c:ptCount val="8"/>
                <c:pt idx="0">
                  <c:v>C-1</c:v>
                </c:pt>
                <c:pt idx="1">
                  <c:v>C-2</c:v>
                </c:pt>
                <c:pt idx="2">
                  <c:v>C-3</c:v>
                </c:pt>
                <c:pt idx="3">
                  <c:v>C-4</c:v>
                </c:pt>
                <c:pt idx="4">
                  <c:v>C-5</c:v>
                </c:pt>
                <c:pt idx="5">
                  <c:v>C-6</c:v>
                </c:pt>
                <c:pt idx="6">
                  <c:v>C-7</c:v>
                </c:pt>
                <c:pt idx="7">
                  <c:v>C-8</c:v>
                </c:pt>
              </c:strCache>
            </c:strRef>
          </c:cat>
          <c:val>
            <c:numRef>
              <c:f>[自动报告主程序.xlsm]挠度!$J$22:$J$29</c:f>
              <c:numCache>
                <c:formatCode>General</c:formatCode>
                <c:ptCount val="8"/>
                <c:pt idx="0">
                  <c:v>1.69</c:v>
                </c:pt>
                <c:pt idx="1">
                  <c:v>2.2200000000000002</c:v>
                </c:pt>
                <c:pt idx="2">
                  <c:v>2.96</c:v>
                </c:pt>
                <c:pt idx="3">
                  <c:v>3.79</c:v>
                </c:pt>
                <c:pt idx="4">
                  <c:v>4.58</c:v>
                </c:pt>
                <c:pt idx="5">
                  <c:v>5.29</c:v>
                </c:pt>
                <c:pt idx="6">
                  <c:v>5.99</c:v>
                </c:pt>
                <c:pt idx="7">
                  <c:v>6.83</c:v>
                </c:pt>
              </c:numCache>
            </c:numRef>
          </c:val>
          <c:smooth val="0"/>
          <c:extLst>
            <c:ext xmlns:c16="http://schemas.microsoft.com/office/drawing/2014/chart" uri="{C3380CC4-5D6E-409C-BE32-E72D297353CC}">
              <c16:uniqueId val="{00000001-B56F-4E2F-8A0E-7AA22249F95B}"/>
            </c:ext>
          </c:extLst>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挠度值（</a:t>
                </a:r>
                <a:r>
                  <a:rPr lang="en-US"/>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72282882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[自动报告主程序.xlsm]应变!$B$24:$B$31</c:f>
              <c:strCache>
                <c:ptCount val="8"/>
                <c:pt idx="0">
                  <c:v>B-1</c:v>
                </c:pt>
                <c:pt idx="1">
                  <c:v>B-2</c:v>
                </c:pt>
                <c:pt idx="2">
                  <c:v>B-3</c:v>
                </c:pt>
                <c:pt idx="3">
                  <c:v>B-4</c:v>
                </c:pt>
                <c:pt idx="4">
                  <c:v>B-5</c:v>
                </c:pt>
                <c:pt idx="5">
                  <c:v>B-6</c:v>
                </c:pt>
                <c:pt idx="6">
                  <c:v>B-7</c:v>
                </c:pt>
                <c:pt idx="7">
                  <c:v>B-8</c:v>
                </c:pt>
              </c:strCache>
            </c:strRef>
          </c:cat>
          <c:val>
            <c:numRef>
              <c:f>[自动报告主程序.xlsm]应变!$I$24:$I$31</c:f>
              <c:numCache>
                <c:formatCode>0_ </c:formatCode>
                <c:ptCount val="8"/>
                <c:pt idx="0">
                  <c:v>-15</c:v>
                </c:pt>
                <c:pt idx="1">
                  <c:v>-25</c:v>
                </c:pt>
                <c:pt idx="2">
                  <c:v>-37</c:v>
                </c:pt>
                <c:pt idx="3">
                  <c:v>-49</c:v>
                </c:pt>
                <c:pt idx="4" formatCode="General">
                  <c:v>-62</c:v>
                </c:pt>
                <c:pt idx="5" formatCode="General">
                  <c:v>-83</c:v>
                </c:pt>
                <c:pt idx="6" formatCode="General">
                  <c:v>-114</c:v>
                </c:pt>
                <c:pt idx="7" formatCode="General">
                  <c:v>-135</c:v>
                </c:pt>
              </c:numCache>
            </c:numRef>
          </c:val>
          <c:smooth val="0"/>
          <c:extLst>
            <c:ext xmlns:c16="http://schemas.microsoft.com/office/drawing/2014/chart" uri="{C3380CC4-5D6E-409C-BE32-E72D297353CC}">
              <c16:uniqueId val="{00000000-074F-446D-BB1D-FC9DDD3B9E5E}"/>
            </c:ext>
          </c:extLst>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[自动报告主程序.xlsm]应变!$B$24:$B$31</c:f>
              <c:strCache>
                <c:ptCount val="8"/>
                <c:pt idx="0">
                  <c:v>B-1</c:v>
                </c:pt>
                <c:pt idx="1">
                  <c:v>B-2</c:v>
                </c:pt>
                <c:pt idx="2">
                  <c:v>B-3</c:v>
                </c:pt>
                <c:pt idx="3">
                  <c:v>B-4</c:v>
                </c:pt>
                <c:pt idx="4">
                  <c:v>B-5</c:v>
                </c:pt>
                <c:pt idx="5">
                  <c:v>B-6</c:v>
                </c:pt>
                <c:pt idx="6">
                  <c:v>B-7</c:v>
                </c:pt>
                <c:pt idx="7">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extLst>
            <c:ext xmlns:c16="http://schemas.microsoft.com/office/drawing/2014/chart" uri="{C3380CC4-5D6E-409C-BE32-E72D297353CC}">
              <c16:uniqueId val="{00000001-074F-446D-BB1D-FC9DDD3B9E5E}"/>
            </c:ext>
          </c:extLst>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应变（</a:t>
                </a:r>
                <a:r>
                  <a:rPr lang="el-G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603829362"/>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[自动报告主程序.xlsm]应变!$B$32:$B$39</c:f>
              <c:strCache>
                <c:ptCount val="8"/>
                <c:pt idx="0">
                  <c:v>C-1</c:v>
                </c:pt>
                <c:pt idx="1">
                  <c:v>C-2</c:v>
                </c:pt>
                <c:pt idx="2">
                  <c:v>C-3</c:v>
                </c:pt>
                <c:pt idx="3">
                  <c:v>C-4</c:v>
                </c:pt>
                <c:pt idx="4">
                  <c:v>C-5</c:v>
                </c:pt>
                <c:pt idx="5">
                  <c:v>C-6</c:v>
                </c:pt>
                <c:pt idx="6">
                  <c:v>C-7</c:v>
                </c:pt>
                <c:pt idx="7">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extLst>
            <c:ext xmlns:c16="http://schemas.microsoft.com/office/drawing/2014/chart" uri="{C3380CC4-5D6E-409C-BE32-E72D297353CC}">
              <c16:uniqueId val="{00000000-E9DF-4E0D-8886-30B26E43045B}"/>
            </c:ext>
          </c:extLst>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[自动报告主程序.xlsm]应变!$B$32:$B$39</c:f>
              <c:strCache>
                <c:ptCount val="8"/>
                <c:pt idx="0">
                  <c:v>C-1</c:v>
                </c:pt>
                <c:pt idx="1">
                  <c:v>C-2</c:v>
                </c:pt>
                <c:pt idx="2">
                  <c:v>C-3</c:v>
                </c:pt>
                <c:pt idx="3">
                  <c:v>C-4</c:v>
                </c:pt>
                <c:pt idx="4">
                  <c:v>C-5</c:v>
                </c:pt>
                <c:pt idx="5">
                  <c:v>C-6</c:v>
                </c:pt>
                <c:pt idx="6">
                  <c:v>C-7</c:v>
                </c:pt>
                <c:pt idx="7">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extLst>
            <c:ext xmlns:c16="http://schemas.microsoft.com/office/drawing/2014/chart" uri="{C3380CC4-5D6E-409C-BE32-E72D297353CC}">
              <c16:uniqueId val="{00000001-E9DF-4E0D-8886-30B26E43045B}"/>
            </c:ext>
          </c:extLst>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应变（</a:t>
                </a:r>
                <a:r>
                  <a:rPr lang="el-G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10854692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24</Pages>
  <Words>1583</Words>
  <Characters>9025</Characters>
  <Application>Microsoft Office Word</Application>
  <DocSecurity>0</DocSecurity>
  <Lines>75</Lines>
  <Paragraphs>21</Paragraphs>
  <ScaleCrop>false</ScaleCrop>
  <Company>fjtcc</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迪南 林</cp:lastModifiedBy>
  <cp:revision>17</cp:revision>
  <dcterms:created xsi:type="dcterms:W3CDTF">2019-01-14T03:09:00Z</dcterms:created>
  <dcterms:modified xsi:type="dcterms:W3CDTF">2019-05-25T15:15:00Z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