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4106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黑体" w:cs="Times New Roman"/>
          <w:b w:val="0"/>
          <w:bCs/>
          <w:color w:val="auto"/>
          <w:sz w:val="36"/>
          <w:szCs w:val="36"/>
        </w:rPr>
      </w:pPr>
      <w:r>
        <w:rPr>
          <w:rFonts w:hint="default" w:ascii="Times New Roman" w:hAnsi="Times New Roman" w:eastAsia="黑体" w:cs="Times New Roman"/>
          <w:b w:val="0"/>
          <w:bCs/>
          <w:color w:val="auto"/>
          <w:sz w:val="36"/>
          <w:szCs w:val="36"/>
        </w:rPr>
        <w:t>桥梁</w:t>
      </w:r>
      <w:r>
        <w:rPr>
          <w:rFonts w:hint="default" w:ascii="Times New Roman" w:hAnsi="Times New Roman" w:eastAsia="黑体" w:cs="Times New Roman"/>
          <w:b w:val="0"/>
          <w:bCs/>
          <w:color w:val="auto"/>
          <w:sz w:val="36"/>
          <w:szCs w:val="36"/>
          <w:lang w:eastAsia="zh-CN"/>
        </w:rPr>
        <w:t>检</w:t>
      </w:r>
      <w:r>
        <w:rPr>
          <w:rFonts w:hint="eastAsia" w:eastAsia="黑体" w:cs="Times New Roman"/>
          <w:b w:val="0"/>
          <w:bCs/>
          <w:color w:val="auto"/>
          <w:sz w:val="36"/>
          <w:szCs w:val="36"/>
          <w:lang w:eastAsia="zh-CN"/>
        </w:rPr>
        <w:t>验</w:t>
      </w:r>
      <w:r>
        <w:rPr>
          <w:rFonts w:hint="default" w:ascii="Times New Roman" w:hAnsi="Times New Roman" w:eastAsia="黑体" w:cs="Times New Roman"/>
          <w:b w:val="0"/>
          <w:bCs/>
          <w:color w:val="auto"/>
          <w:sz w:val="36"/>
          <w:szCs w:val="36"/>
        </w:rPr>
        <w:t>报告</w:t>
      </w:r>
    </w:p>
    <w:tbl>
      <w:tblPr>
        <w:tblStyle w:val="17"/>
        <w:tblpPr w:leftFromText="181" w:rightFromText="181" w:vertAnchor="text" w:tblpX="114" w:tblpY="1"/>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735"/>
        <w:gridCol w:w="783"/>
        <w:gridCol w:w="3640"/>
        <w:gridCol w:w="1275"/>
        <w:gridCol w:w="2752"/>
      </w:tblGrid>
      <w:tr w14:paraId="0902E8E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624" w:hRule="atLeast"/>
        </w:trPr>
        <w:tc>
          <w:tcPr>
            <w:tcW w:w="735" w:type="dxa"/>
            <w:vMerge w:val="restart"/>
            <w:noWrap w:val="0"/>
            <w:vAlign w:val="center"/>
          </w:tcPr>
          <w:p w14:paraId="147D9BC9">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委托单位</w:t>
            </w:r>
          </w:p>
        </w:tc>
        <w:tc>
          <w:tcPr>
            <w:tcW w:w="783" w:type="dxa"/>
            <w:tcBorders>
              <w:bottom w:val="single" w:color="auto" w:sz="4" w:space="0"/>
            </w:tcBorders>
            <w:noWrap w:val="0"/>
            <w:vAlign w:val="center"/>
          </w:tcPr>
          <w:p w14:paraId="1EA54516">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名称</w:t>
            </w:r>
          </w:p>
        </w:tc>
        <w:tc>
          <w:tcPr>
            <w:tcW w:w="3640" w:type="dxa"/>
            <w:tcBorders>
              <w:bottom w:val="single" w:color="auto" w:sz="4" w:space="0"/>
            </w:tcBorders>
            <w:noWrap w:val="0"/>
            <w:vAlign w:val="center"/>
          </w:tcPr>
          <w:p w14:paraId="27CC49A2">
            <w:pPr>
              <w:rPr>
                <w:rFonts w:hint="default" w:eastAsia="楷体_GB2312" w:cs="Times New Roman"/>
                <w:color w:val="auto"/>
                <w:sz w:val="24"/>
                <w:szCs w:val="24"/>
                <w:shd w:val="clear" w:color="auto" w:fill="auto"/>
                <w:lang w:val="en-US" w:eastAsia="zh-CN"/>
              </w:rPr>
            </w:pPr>
            <w:r>
              <w:rPr>
                <w:rFonts w:hint="eastAsia" w:eastAsia="楷体_GB2312" w:cs="Times New Roman"/>
                <w:color w:val="auto"/>
                <w:sz w:val="24"/>
                <w:szCs w:val="24"/>
                <w:shd w:val="clear" w:color="auto" w:fill="auto"/>
                <w:lang w:val="en-US" w:eastAsia="zh-CN"/>
              </w:rPr>
              <w:t>福州市市政工程中心</w:t>
            </w:r>
          </w:p>
        </w:tc>
        <w:tc>
          <w:tcPr>
            <w:tcW w:w="1275" w:type="dxa"/>
            <w:tcBorders>
              <w:bottom w:val="single" w:color="auto" w:sz="4" w:space="0"/>
            </w:tcBorders>
            <w:noWrap w:val="0"/>
            <w:vAlign w:val="center"/>
          </w:tcPr>
          <w:p w14:paraId="49B5B90B">
            <w:pPr>
              <w:pStyle w:val="37"/>
              <w:widowControl w:val="0"/>
              <w:pBdr>
                <w:bottom w:val="none" w:color="auto" w:sz="0" w:space="0"/>
                <w:right w:val="none" w:color="auto" w:sz="0" w:space="0"/>
              </w:pBdr>
              <w:spacing w:before="0" w:beforeAutospacing="0" w:after="0" w:afterAutospacing="0"/>
              <w:rPr>
                <w:rFonts w:hint="default" w:ascii="Times New Roman" w:hAnsi="Times New Roman" w:eastAsia="黑体" w:cs="Times New Roman"/>
                <w:color w:val="auto"/>
                <w:kern w:val="2"/>
                <w:sz w:val="24"/>
                <w:szCs w:val="24"/>
                <w:shd w:val="clear" w:color="auto" w:fill="auto"/>
              </w:rPr>
            </w:pPr>
            <w:r>
              <w:rPr>
                <w:rFonts w:hint="default" w:ascii="Times New Roman" w:hAnsi="Times New Roman" w:eastAsia="黑体" w:cs="Times New Roman"/>
                <w:color w:val="auto"/>
                <w:kern w:val="2"/>
                <w:sz w:val="24"/>
                <w:szCs w:val="24"/>
                <w:shd w:val="clear" w:color="auto" w:fill="auto"/>
              </w:rPr>
              <w:t>合同编号</w:t>
            </w:r>
          </w:p>
        </w:tc>
        <w:tc>
          <w:tcPr>
            <w:tcW w:w="2752" w:type="dxa"/>
            <w:tcBorders>
              <w:bottom w:val="single" w:color="auto" w:sz="4" w:space="0"/>
            </w:tcBorders>
            <w:noWrap w:val="0"/>
            <w:vAlign w:val="center"/>
          </w:tcPr>
          <w:p w14:paraId="4EFFA0CB">
            <w:pPr>
              <w:rPr>
                <w:rFonts w:hint="default" w:eastAsia="楷体_GB2312" w:cs="Times New Roman"/>
                <w:color w:val="auto"/>
                <w:sz w:val="24"/>
                <w:szCs w:val="24"/>
                <w:shd w:val="clear" w:color="auto" w:fill="auto"/>
                <w:lang w:val="en-US" w:eastAsia="zh-CN"/>
              </w:rPr>
            </w:pPr>
            <w:r>
              <w:rPr>
                <w:rFonts w:hint="default" w:eastAsia="楷体_GB2312" w:cs="Times New Roman"/>
                <w:color w:val="auto"/>
                <w:sz w:val="24"/>
                <w:szCs w:val="24"/>
                <w:shd w:val="clear" w:color="auto" w:fill="auto"/>
                <w:lang w:val="en-US" w:eastAsia="zh-CN"/>
              </w:rPr>
              <w:t>HT20YU2300024</w:t>
            </w:r>
          </w:p>
        </w:tc>
      </w:tr>
      <w:tr w14:paraId="1D83246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624" w:hRule="atLeast"/>
        </w:trPr>
        <w:tc>
          <w:tcPr>
            <w:tcW w:w="735" w:type="dxa"/>
            <w:vMerge w:val="continue"/>
            <w:noWrap w:val="0"/>
            <w:vAlign w:val="center"/>
          </w:tcPr>
          <w:p w14:paraId="78826F92">
            <w:pPr>
              <w:jc w:val="center"/>
              <w:rPr>
                <w:rFonts w:hint="default" w:ascii="Times New Roman" w:hAnsi="Times New Roman" w:eastAsia="黑体" w:cs="Times New Roman"/>
                <w:color w:val="auto"/>
                <w:sz w:val="24"/>
                <w:szCs w:val="24"/>
                <w:shd w:val="clear" w:color="auto" w:fill="auto"/>
              </w:rPr>
            </w:pPr>
          </w:p>
        </w:tc>
        <w:tc>
          <w:tcPr>
            <w:tcW w:w="783" w:type="dxa"/>
            <w:tcBorders>
              <w:top w:val="single" w:color="auto" w:sz="4" w:space="0"/>
            </w:tcBorders>
            <w:noWrap w:val="0"/>
            <w:vAlign w:val="center"/>
          </w:tcPr>
          <w:p w14:paraId="4EF8843F">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地址</w:t>
            </w:r>
          </w:p>
        </w:tc>
        <w:tc>
          <w:tcPr>
            <w:tcW w:w="3640" w:type="dxa"/>
            <w:tcBorders>
              <w:top w:val="single" w:color="auto" w:sz="4" w:space="0"/>
            </w:tcBorders>
            <w:noWrap w:val="0"/>
            <w:vAlign w:val="center"/>
          </w:tcPr>
          <w:p w14:paraId="56B61A51">
            <w:pPr>
              <w:rPr>
                <w:rFonts w:hint="default" w:eastAsia="楷体_GB2312" w:cs="Times New Roman"/>
                <w:color w:val="auto"/>
                <w:sz w:val="24"/>
                <w:szCs w:val="24"/>
                <w:shd w:val="clear" w:color="auto" w:fill="auto"/>
                <w:lang w:val="en-US" w:eastAsia="zh-CN"/>
              </w:rPr>
            </w:pPr>
            <w:r>
              <w:rPr>
                <w:rFonts w:hint="default" w:eastAsia="楷体_GB2312" w:cs="Times New Roman"/>
                <w:color w:val="auto"/>
                <w:sz w:val="24"/>
                <w:szCs w:val="24"/>
                <w:shd w:val="clear" w:color="auto" w:fill="auto"/>
                <w:lang w:val="en-US" w:eastAsia="zh-CN"/>
              </w:rPr>
              <w:t xml:space="preserve">福州市台江区德榜路79号 </w:t>
            </w:r>
          </w:p>
        </w:tc>
        <w:tc>
          <w:tcPr>
            <w:tcW w:w="1275" w:type="dxa"/>
            <w:tcBorders>
              <w:top w:val="single" w:color="auto" w:sz="4" w:space="0"/>
            </w:tcBorders>
            <w:noWrap w:val="0"/>
            <w:vAlign w:val="center"/>
          </w:tcPr>
          <w:p w14:paraId="36BA73CA">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检</w:t>
            </w:r>
            <w:r>
              <w:rPr>
                <w:rFonts w:hint="eastAsia" w:eastAsia="黑体" w:cs="Times New Roman"/>
                <w:color w:val="auto"/>
                <w:sz w:val="24"/>
                <w:szCs w:val="24"/>
                <w:shd w:val="clear" w:color="auto" w:fill="auto"/>
                <w:lang w:eastAsia="zh-CN"/>
              </w:rPr>
              <w:t>验</w:t>
            </w:r>
            <w:r>
              <w:rPr>
                <w:rFonts w:hint="default" w:ascii="Times New Roman" w:hAnsi="Times New Roman" w:eastAsia="黑体" w:cs="Times New Roman"/>
                <w:color w:val="auto"/>
                <w:sz w:val="24"/>
                <w:szCs w:val="24"/>
                <w:shd w:val="clear" w:color="auto" w:fill="auto"/>
              </w:rPr>
              <w:t>时间</w:t>
            </w:r>
          </w:p>
        </w:tc>
        <w:tc>
          <w:tcPr>
            <w:tcW w:w="2752" w:type="dxa"/>
            <w:tcBorders>
              <w:top w:val="single" w:color="auto" w:sz="4" w:space="0"/>
            </w:tcBorders>
            <w:noWrap w:val="0"/>
            <w:vAlign w:val="center"/>
          </w:tcPr>
          <w:p w14:paraId="34ADC948">
            <w:pPr>
              <w:rPr>
                <w:rFonts w:hint="default" w:eastAsia="楷体_GB2312" w:cs="Times New Roman"/>
                <w:color w:val="auto"/>
                <w:sz w:val="24"/>
                <w:szCs w:val="24"/>
                <w:shd w:val="clear" w:color="auto" w:fill="auto"/>
                <w:lang w:val="en-US" w:eastAsia="zh-CN"/>
              </w:rPr>
            </w:pPr>
          </w:p>
        </w:tc>
      </w:tr>
      <w:tr w14:paraId="6E68880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624" w:hRule="atLeast"/>
        </w:trPr>
        <w:tc>
          <w:tcPr>
            <w:tcW w:w="1518" w:type="dxa"/>
            <w:gridSpan w:val="2"/>
            <w:noWrap w:val="0"/>
            <w:vAlign w:val="center"/>
          </w:tcPr>
          <w:p w14:paraId="0F07FCAB">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工程名称</w:t>
            </w:r>
          </w:p>
        </w:tc>
        <w:tc>
          <w:tcPr>
            <w:tcW w:w="3640" w:type="dxa"/>
            <w:noWrap w:val="0"/>
            <w:vAlign w:val="center"/>
          </w:tcPr>
          <w:p w14:paraId="5FCE334E">
            <w:pPr>
              <w:rPr>
                <w:rFonts w:hint="default" w:eastAsia="楷体_GB2312" w:cs="Times New Roman"/>
                <w:color w:val="auto"/>
                <w:sz w:val="24"/>
                <w:szCs w:val="24"/>
                <w:shd w:val="clear" w:color="auto" w:fill="auto"/>
                <w:lang w:val="en-US" w:eastAsia="zh-CN"/>
              </w:rPr>
            </w:pPr>
          </w:p>
        </w:tc>
        <w:tc>
          <w:tcPr>
            <w:tcW w:w="1275" w:type="dxa"/>
            <w:noWrap w:val="0"/>
            <w:vAlign w:val="center"/>
          </w:tcPr>
          <w:p w14:paraId="473565EF">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工程地点</w:t>
            </w:r>
          </w:p>
        </w:tc>
        <w:tc>
          <w:tcPr>
            <w:tcW w:w="2752" w:type="dxa"/>
            <w:noWrap w:val="0"/>
            <w:vAlign w:val="center"/>
          </w:tcPr>
          <w:p w14:paraId="7136822D">
            <w:pPr>
              <w:rPr>
                <w:rFonts w:hint="default" w:eastAsia="楷体_GB2312" w:cs="Times New Roman"/>
                <w:color w:val="auto"/>
                <w:sz w:val="24"/>
                <w:szCs w:val="24"/>
                <w:shd w:val="clear" w:color="auto" w:fill="auto"/>
                <w:lang w:val="en-US" w:eastAsia="zh-CN"/>
              </w:rPr>
            </w:pPr>
            <w:r>
              <w:rPr>
                <w:rFonts w:hint="eastAsia" w:eastAsia="楷体_GB2312" w:cs="Times New Roman"/>
                <w:color w:val="auto"/>
                <w:sz w:val="24"/>
                <w:szCs w:val="24"/>
                <w:shd w:val="clear" w:color="auto" w:fill="auto"/>
                <w:lang w:val="en-US" w:eastAsia="zh-CN"/>
              </w:rPr>
              <w:t>福州市</w:t>
            </w:r>
          </w:p>
        </w:tc>
      </w:tr>
      <w:tr w14:paraId="7AD65EE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624" w:hRule="atLeast"/>
        </w:trPr>
        <w:tc>
          <w:tcPr>
            <w:tcW w:w="1518" w:type="dxa"/>
            <w:gridSpan w:val="2"/>
            <w:tcBorders>
              <w:bottom w:val="single" w:color="auto" w:sz="4" w:space="0"/>
            </w:tcBorders>
            <w:noWrap w:val="0"/>
            <w:vAlign w:val="center"/>
          </w:tcPr>
          <w:p w14:paraId="31175C32">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检</w:t>
            </w:r>
            <w:r>
              <w:rPr>
                <w:rFonts w:hint="eastAsia" w:eastAsia="黑体" w:cs="Times New Roman"/>
                <w:color w:val="auto"/>
                <w:sz w:val="24"/>
                <w:szCs w:val="24"/>
                <w:shd w:val="clear" w:color="auto" w:fill="auto"/>
                <w:lang w:eastAsia="zh-CN"/>
              </w:rPr>
              <w:t>验</w:t>
            </w:r>
            <w:r>
              <w:rPr>
                <w:rFonts w:hint="default" w:ascii="Times New Roman" w:hAnsi="Times New Roman" w:eastAsia="黑体" w:cs="Times New Roman"/>
                <w:color w:val="auto"/>
                <w:sz w:val="24"/>
                <w:szCs w:val="24"/>
                <w:shd w:val="clear" w:color="auto" w:fill="auto"/>
              </w:rPr>
              <w:t>内容</w:t>
            </w:r>
          </w:p>
        </w:tc>
        <w:tc>
          <w:tcPr>
            <w:tcW w:w="7667" w:type="dxa"/>
            <w:gridSpan w:val="3"/>
            <w:tcBorders>
              <w:bottom w:val="single" w:color="auto" w:sz="4" w:space="0"/>
            </w:tcBorders>
            <w:noWrap w:val="0"/>
            <w:vAlign w:val="center"/>
          </w:tcPr>
          <w:p w14:paraId="1DE13328">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default" w:ascii="Times New Roman" w:hAnsi="Times New Roman" w:eastAsia="楷体_GB2312" w:cs="Times New Roman"/>
                <w:color w:val="auto"/>
                <w:sz w:val="24"/>
                <w:szCs w:val="24"/>
                <w:shd w:val="clear" w:color="auto" w:fill="auto"/>
              </w:rPr>
            </w:pPr>
            <w:r>
              <w:rPr>
                <w:rFonts w:hint="default" w:ascii="Times New Roman" w:hAnsi="Times New Roman" w:eastAsia="楷体_GB2312" w:cs="Times New Roman"/>
                <w:color w:val="auto"/>
                <w:lang w:eastAsia="zh-CN"/>
              </w:rPr>
              <w:t>常规</w:t>
            </w:r>
            <w:r>
              <w:rPr>
                <w:rFonts w:ascii="Times New Roman" w:hAnsi="Times New Roman" w:eastAsia="楷体_GB2312" w:cs="Times New Roman"/>
                <w:color w:val="auto"/>
              </w:rPr>
              <w:t>定期检测</w:t>
            </w:r>
          </w:p>
        </w:tc>
      </w:tr>
      <w:tr w14:paraId="03EF62E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710" w:hRule="atLeast"/>
        </w:trPr>
        <w:tc>
          <w:tcPr>
            <w:tcW w:w="1518" w:type="dxa"/>
            <w:gridSpan w:val="2"/>
            <w:tcBorders>
              <w:bottom w:val="single" w:color="auto" w:sz="4" w:space="0"/>
            </w:tcBorders>
            <w:noWrap w:val="0"/>
            <w:vAlign w:val="center"/>
          </w:tcPr>
          <w:p w14:paraId="277C13C1">
            <w:pPr>
              <w:spacing w:line="360" w:lineRule="atLeast"/>
              <w:jc w:val="center"/>
              <w:rPr>
                <w:rFonts w:hint="default" w:ascii="Times New Roman" w:hAnsi="Times New Roman" w:eastAsia="黑体" w:cs="Times New Roman"/>
                <w:color w:val="auto"/>
                <w:sz w:val="24"/>
                <w:szCs w:val="24"/>
                <w:lang w:eastAsia="zh-CN"/>
              </w:rPr>
            </w:pPr>
            <w:r>
              <w:rPr>
                <w:rFonts w:hint="default" w:ascii="Times New Roman" w:hAnsi="Times New Roman" w:eastAsia="黑体" w:cs="Times New Roman"/>
                <w:color w:val="auto"/>
                <w:sz w:val="24"/>
                <w:szCs w:val="24"/>
                <w:lang w:eastAsia="zh-CN"/>
              </w:rPr>
              <w:t>主要检测</w:t>
            </w:r>
          </w:p>
          <w:p w14:paraId="06712A16">
            <w:pPr>
              <w:spacing w:line="360" w:lineRule="atLeast"/>
              <w:jc w:val="center"/>
              <w:rPr>
                <w:rFonts w:hint="eastAsia" w:ascii="Times New Roman" w:hAnsi="Times New Roman" w:eastAsia="黑体" w:cs="Times New Roman"/>
                <w:color w:val="auto"/>
                <w:sz w:val="24"/>
                <w:szCs w:val="24"/>
                <w:lang w:eastAsia="zh-CN"/>
              </w:rPr>
            </w:pPr>
            <w:r>
              <w:rPr>
                <w:rFonts w:hint="default" w:ascii="Times New Roman" w:hAnsi="Times New Roman" w:eastAsia="黑体" w:cs="Times New Roman"/>
                <w:color w:val="auto"/>
                <w:sz w:val="24"/>
                <w:szCs w:val="24"/>
                <w:lang w:eastAsia="zh-CN"/>
              </w:rPr>
              <w:t>依据</w:t>
            </w:r>
          </w:p>
        </w:tc>
        <w:tc>
          <w:tcPr>
            <w:tcW w:w="7667" w:type="dxa"/>
            <w:gridSpan w:val="3"/>
            <w:tcBorders>
              <w:bottom w:val="single" w:color="auto" w:sz="4" w:space="0"/>
            </w:tcBorders>
            <w:noWrap w:val="0"/>
            <w:vAlign w:val="center"/>
          </w:tcPr>
          <w:p w14:paraId="15F09B20">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jc w:val="both"/>
              <w:textAlignment w:val="auto"/>
              <w:rPr>
                <w:rFonts w:hint="default"/>
                <w:color w:val="auto"/>
                <w:lang w:val="en-US" w:eastAsia="zh-CN"/>
              </w:rPr>
            </w:pPr>
            <w:r>
              <w:rPr>
                <w:rFonts w:hint="default" w:ascii="Times New Roman" w:hAnsi="Times New Roman" w:eastAsia="楷体_GB2312" w:cs="Times New Roman"/>
                <w:color w:val="auto"/>
                <w:sz w:val="24"/>
                <w:szCs w:val="24"/>
              </w:rPr>
              <w:t>《混凝土结构现场检测技术标准》（GB/T 50784-2013）</w:t>
            </w:r>
          </w:p>
        </w:tc>
      </w:tr>
      <w:tr w14:paraId="2E33440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655" w:hRule="atLeast"/>
        </w:trPr>
        <w:tc>
          <w:tcPr>
            <w:tcW w:w="1518" w:type="dxa"/>
            <w:gridSpan w:val="2"/>
            <w:noWrap w:val="0"/>
            <w:vAlign w:val="center"/>
          </w:tcPr>
          <w:p w14:paraId="73C31D68">
            <w:pPr>
              <w:spacing w:line="360" w:lineRule="atLeast"/>
              <w:jc w:val="center"/>
              <w:rPr>
                <w:rFonts w:hint="eastAsia" w:ascii="Times New Roman" w:hAnsi="Times New Roman" w:eastAsia="黑体" w:cs="Times New Roman"/>
                <w:color w:val="auto"/>
                <w:sz w:val="24"/>
                <w:szCs w:val="24"/>
                <w:lang w:eastAsia="zh-CN"/>
              </w:rPr>
            </w:pPr>
            <w:r>
              <w:rPr>
                <w:rFonts w:hint="eastAsia" w:ascii="Times New Roman" w:hAnsi="Times New Roman" w:eastAsia="黑体" w:cs="Times New Roman"/>
                <w:color w:val="auto"/>
                <w:sz w:val="24"/>
                <w:szCs w:val="24"/>
                <w:lang w:eastAsia="zh-CN"/>
              </w:rPr>
              <w:t>主要评定</w:t>
            </w:r>
          </w:p>
          <w:p w14:paraId="7B99CA37">
            <w:pPr>
              <w:spacing w:line="360" w:lineRule="atLeast"/>
              <w:jc w:val="center"/>
              <w:rPr>
                <w:rFonts w:hint="default" w:ascii="Times New Roman" w:hAnsi="Times New Roman" w:eastAsia="黑体" w:cs="Times New Roman"/>
                <w:color w:val="auto"/>
                <w:sz w:val="24"/>
                <w:szCs w:val="24"/>
                <w:lang w:eastAsia="zh-CN"/>
              </w:rPr>
            </w:pPr>
            <w:r>
              <w:rPr>
                <w:rFonts w:hint="eastAsia" w:ascii="Times New Roman" w:hAnsi="Times New Roman" w:eastAsia="黑体" w:cs="Times New Roman"/>
                <w:color w:val="auto"/>
                <w:sz w:val="24"/>
                <w:szCs w:val="24"/>
                <w:lang w:eastAsia="zh-CN"/>
              </w:rPr>
              <w:t>依据</w:t>
            </w:r>
          </w:p>
        </w:tc>
        <w:tc>
          <w:tcPr>
            <w:tcW w:w="7667" w:type="dxa"/>
            <w:gridSpan w:val="3"/>
            <w:noWrap w:val="0"/>
            <w:vAlign w:val="center"/>
          </w:tcPr>
          <w:p w14:paraId="59C57AE8">
            <w:pPr>
              <w:keepNext w:val="0"/>
              <w:keepLines w:val="0"/>
              <w:pageBreakBefore w:val="0"/>
              <w:widowControl w:val="0"/>
              <w:kinsoku/>
              <w:wordWrap/>
              <w:overflowPunct/>
              <w:topLinePunct w:val="0"/>
              <w:autoSpaceDE/>
              <w:autoSpaceDN/>
              <w:bidi w:val="0"/>
              <w:adjustRightInd/>
              <w:snapToGrid/>
              <w:spacing w:line="380" w:lineRule="exact"/>
              <w:ind w:left="0" w:leftChars="0" w:firstLine="0" w:firstLineChars="0"/>
              <w:jc w:val="both"/>
              <w:textAlignment w:val="auto"/>
              <w:rPr>
                <w:rFonts w:hint="default" w:ascii="Times New Roman" w:hAnsi="Times New Roman" w:eastAsia="楷体_GB2312" w:cs="Times New Roman"/>
                <w:color w:val="auto"/>
                <w:sz w:val="24"/>
                <w:szCs w:val="24"/>
                <w:lang w:val="en-US" w:eastAsia="zh-CN"/>
              </w:rPr>
            </w:pPr>
            <w:r>
              <w:rPr>
                <w:rFonts w:hint="default" w:ascii="Times New Roman" w:hAnsi="Times New Roman" w:eastAsia="楷体_GB2312" w:cs="Times New Roman"/>
                <w:bCs/>
                <w:color w:val="auto"/>
                <w:sz w:val="24"/>
                <w:szCs w:val="24"/>
              </w:rPr>
              <w:t>《城市桥梁养护技术</w:t>
            </w:r>
            <w:r>
              <w:rPr>
                <w:rFonts w:hint="default" w:ascii="Times New Roman" w:hAnsi="Times New Roman" w:eastAsia="楷体_GB2312" w:cs="Times New Roman"/>
                <w:bCs/>
                <w:color w:val="auto"/>
                <w:sz w:val="24"/>
                <w:szCs w:val="24"/>
                <w:lang w:eastAsia="zh-CN"/>
              </w:rPr>
              <w:t>标准</w:t>
            </w:r>
            <w:r>
              <w:rPr>
                <w:rFonts w:hint="default" w:ascii="Times New Roman" w:hAnsi="Times New Roman" w:eastAsia="楷体_GB2312" w:cs="Times New Roman"/>
                <w:bCs/>
                <w:color w:val="auto"/>
                <w:sz w:val="24"/>
                <w:szCs w:val="24"/>
              </w:rPr>
              <w:t>》（CJJ 99-20</w:t>
            </w:r>
            <w:r>
              <w:rPr>
                <w:rFonts w:hint="default" w:ascii="Times New Roman" w:hAnsi="Times New Roman" w:eastAsia="楷体_GB2312" w:cs="Times New Roman"/>
                <w:bCs/>
                <w:color w:val="auto"/>
                <w:sz w:val="24"/>
                <w:szCs w:val="24"/>
                <w:lang w:val="en-US" w:eastAsia="zh-CN"/>
              </w:rPr>
              <w:t>17</w:t>
            </w:r>
            <w:r>
              <w:rPr>
                <w:rFonts w:hint="default" w:ascii="Times New Roman" w:hAnsi="Times New Roman" w:eastAsia="楷体_GB2312" w:cs="Times New Roman"/>
                <w:bCs/>
                <w:color w:val="auto"/>
                <w:sz w:val="24"/>
                <w:szCs w:val="24"/>
              </w:rPr>
              <w:t>）</w:t>
            </w:r>
          </w:p>
        </w:tc>
      </w:tr>
      <w:tr w14:paraId="77B81BB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7913" w:hRule="atLeast"/>
        </w:trPr>
        <w:tc>
          <w:tcPr>
            <w:tcW w:w="1518" w:type="dxa"/>
            <w:gridSpan w:val="2"/>
            <w:noWrap w:val="0"/>
            <w:vAlign w:val="center"/>
          </w:tcPr>
          <w:p w14:paraId="5E47D7FF">
            <w:pPr>
              <w:spacing w:line="360" w:lineRule="atLeast"/>
              <w:jc w:val="center"/>
              <w:rPr>
                <w:rFonts w:hint="default" w:ascii="Times New Roman" w:hAnsi="Times New Roman" w:eastAsia="黑体" w:cs="Times New Roman"/>
                <w:color w:val="auto"/>
                <w:sz w:val="24"/>
                <w:szCs w:val="24"/>
              </w:rPr>
            </w:pPr>
            <w:r>
              <w:rPr>
                <w:rFonts w:hint="default" w:ascii="Times New Roman" w:hAnsi="Times New Roman" w:eastAsia="黑体" w:cs="Times New Roman"/>
                <w:color w:val="auto"/>
                <w:sz w:val="24"/>
                <w:szCs w:val="24"/>
              </w:rPr>
              <w:t>检</w:t>
            </w:r>
            <w:r>
              <w:rPr>
                <w:rFonts w:hint="eastAsia" w:eastAsia="黑体" w:cs="Times New Roman"/>
                <w:color w:val="auto"/>
                <w:sz w:val="24"/>
                <w:szCs w:val="24"/>
                <w:lang w:eastAsia="zh-CN"/>
              </w:rPr>
              <w:t>验</w:t>
            </w:r>
            <w:r>
              <w:rPr>
                <w:rFonts w:hint="default" w:ascii="Times New Roman" w:hAnsi="Times New Roman" w:eastAsia="黑体" w:cs="Times New Roman"/>
                <w:color w:val="auto"/>
                <w:sz w:val="24"/>
                <w:szCs w:val="24"/>
                <w:lang w:eastAsia="zh-CN"/>
              </w:rPr>
              <w:t>结果</w:t>
            </w:r>
          </w:p>
        </w:tc>
        <w:tc>
          <w:tcPr>
            <w:tcW w:w="7667" w:type="dxa"/>
            <w:gridSpan w:val="3"/>
            <w:noWrap w:val="0"/>
            <w:vAlign w:val="top"/>
          </w:tcPr>
          <w:p w14:paraId="0558A0CA">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right="0" w:rightChars="0" w:firstLine="241" w:firstLineChars="100"/>
              <w:jc w:val="both"/>
              <w:textAlignment w:val="auto"/>
              <w:outlineLvl w:val="9"/>
              <w:rPr>
                <w:rFonts w:hint="default" w:ascii="Times New Roman" w:hAnsi="Times New Roman" w:eastAsia="楷体_GB2312" w:cs="Times New Roman"/>
                <w:b/>
                <w:color w:val="auto"/>
                <w:sz w:val="24"/>
                <w:szCs w:val="24"/>
              </w:rPr>
            </w:pPr>
            <w:r>
              <w:rPr>
                <w:rFonts w:hint="default" w:ascii="Times New Roman" w:hAnsi="Times New Roman" w:eastAsia="楷体_GB2312" w:cs="Times New Roman"/>
                <w:b/>
                <w:color w:val="auto"/>
                <w:sz w:val="24"/>
                <w:szCs w:val="24"/>
              </w:rPr>
              <w:t>桥梁</w:t>
            </w:r>
            <w:r>
              <w:rPr>
                <w:rFonts w:hint="default" w:ascii="Times New Roman" w:hAnsi="Times New Roman" w:eastAsia="楷体_GB2312" w:cs="Times New Roman"/>
                <w:b/>
                <w:color w:val="auto"/>
                <w:sz w:val="24"/>
                <w:szCs w:val="24"/>
                <w:lang w:eastAsia="zh-CN"/>
              </w:rPr>
              <w:t>缺损状况</w:t>
            </w:r>
            <w:r>
              <w:rPr>
                <w:rFonts w:hint="default" w:ascii="Times New Roman" w:hAnsi="Times New Roman" w:eastAsia="楷体_GB2312" w:cs="Times New Roman"/>
                <w:b/>
                <w:color w:val="auto"/>
                <w:sz w:val="24"/>
                <w:szCs w:val="24"/>
              </w:rPr>
              <w:t>检查结果</w:t>
            </w:r>
          </w:p>
          <w:p w14:paraId="13E60F98">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r>
              <w:rPr>
                <w:rFonts w:hint="eastAsia" w:eastAsia="楷体_GB2312" w:cs="Times New Roman"/>
                <w:b/>
                <w:bCs/>
                <w:color w:val="auto"/>
                <w:sz w:val="24"/>
                <w:szCs w:val="24"/>
                <w:lang w:val="en-US" w:eastAsia="zh-CN"/>
              </w:rPr>
              <w:t>桥面系检查结果</w:t>
            </w:r>
          </w:p>
          <w:p w14:paraId="68EAC15F">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default" w:ascii="Times New Roman" w:hAnsi="Times New Roman" w:eastAsia="楷体_GB2312" w:cs="Times New Roman"/>
                <w:color w:val="auto"/>
                <w:kern w:val="2"/>
                <w:sz w:val="24"/>
                <w:szCs w:val="24"/>
                <w:lang w:val="en-US" w:eastAsia="zh-CN" w:bidi="ar-SA"/>
              </w:rPr>
              <w:t>桥面铺装：。</w:t>
            </w:r>
          </w:p>
          <w:p w14:paraId="402A0FBA">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桥头平顺：</w:t>
            </w:r>
          </w:p>
          <w:p w14:paraId="48395AF5">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default" w:ascii="Times New Roman" w:hAnsi="Times New Roman" w:eastAsia="楷体_GB2312" w:cs="Times New Roman"/>
                <w:color w:val="auto"/>
                <w:kern w:val="2"/>
                <w:sz w:val="24"/>
                <w:szCs w:val="24"/>
                <w:lang w:val="en-US" w:eastAsia="zh-CN" w:bidi="ar-SA"/>
              </w:rPr>
              <w:t>伸缩</w:t>
            </w:r>
            <w:r>
              <w:rPr>
                <w:rFonts w:hint="eastAsia" w:eastAsia="楷体_GB2312" w:cs="Times New Roman"/>
                <w:color w:val="auto"/>
                <w:kern w:val="2"/>
                <w:sz w:val="24"/>
                <w:szCs w:val="24"/>
                <w:lang w:val="en-US" w:eastAsia="zh-CN" w:bidi="ar-SA"/>
              </w:rPr>
              <w:t>缝</w:t>
            </w:r>
            <w:r>
              <w:rPr>
                <w:rFonts w:hint="default" w:ascii="Times New Roman" w:hAnsi="Times New Roman" w:eastAsia="楷体_GB2312" w:cs="Times New Roman"/>
                <w:color w:val="auto"/>
                <w:kern w:val="2"/>
                <w:sz w:val="24"/>
                <w:szCs w:val="24"/>
                <w:lang w:val="en-US" w:eastAsia="zh-CN" w:bidi="ar-SA"/>
              </w:rPr>
              <w:t>：</w:t>
            </w:r>
          </w:p>
          <w:p w14:paraId="50EC81C6">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排水系统：</w:t>
            </w:r>
            <w:r>
              <w:rPr>
                <w:rFonts w:hint="default" w:ascii="Times New Roman" w:hAnsi="Times New Roman" w:eastAsia="楷体_GB2312" w:cs="Times New Roman"/>
                <w:color w:val="auto"/>
                <w:kern w:val="2"/>
                <w:sz w:val="24"/>
                <w:szCs w:val="24"/>
                <w:lang w:val="en-US" w:eastAsia="zh-CN" w:bidi="ar-SA"/>
              </w:rPr>
              <w:t>。</w:t>
            </w:r>
          </w:p>
          <w:p w14:paraId="2F4BD920">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eastAsia" w:ascii="Times New Roman" w:hAnsi="Times New Roman" w:eastAsia="楷体_GB2312" w:cs="Times New Roman"/>
                <w:color w:val="auto"/>
                <w:kern w:val="2"/>
                <w:sz w:val="24"/>
                <w:szCs w:val="24"/>
                <w:lang w:val="en-US" w:eastAsia="zh-CN" w:bidi="ar-SA"/>
              </w:rPr>
              <w:t>栏杆</w:t>
            </w:r>
            <w:r>
              <w:rPr>
                <w:rFonts w:hint="eastAsia" w:eastAsia="楷体_GB2312" w:cs="Times New Roman"/>
                <w:color w:val="auto"/>
                <w:kern w:val="2"/>
                <w:sz w:val="24"/>
                <w:szCs w:val="24"/>
                <w:lang w:val="en-US" w:eastAsia="zh-CN" w:bidi="ar-SA"/>
              </w:rPr>
              <w:t>或护栏</w:t>
            </w:r>
            <w:r>
              <w:rPr>
                <w:rFonts w:hint="eastAsia" w:ascii="Times New Roman" w:hAnsi="Times New Roman" w:eastAsia="楷体_GB2312" w:cs="Times New Roman"/>
                <w:color w:val="auto"/>
                <w:kern w:val="2"/>
                <w:sz w:val="24"/>
                <w:szCs w:val="24"/>
                <w:lang w:val="en-US" w:eastAsia="zh-CN" w:bidi="ar-SA"/>
              </w:rPr>
              <w:t>：</w:t>
            </w:r>
            <w:r>
              <w:rPr>
                <w:rFonts w:hint="eastAsia" w:eastAsia="楷体_GB2312" w:cs="Times New Roman"/>
                <w:color w:val="auto"/>
                <w:kern w:val="2"/>
                <w:sz w:val="24"/>
                <w:szCs w:val="24"/>
                <w:lang w:val="en-US" w:eastAsia="zh-CN" w:bidi="ar-SA"/>
              </w:rPr>
              <w:t>。</w:t>
            </w:r>
          </w:p>
          <w:p w14:paraId="2062A29C">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default" w:ascii="Times New Roman" w:hAnsi="Times New Roman" w:eastAsia="楷体_GB2312" w:cs="Times New Roman"/>
                <w:color w:val="auto"/>
                <w:kern w:val="2"/>
                <w:sz w:val="24"/>
                <w:szCs w:val="24"/>
                <w:lang w:val="en-US" w:eastAsia="zh-CN" w:bidi="ar-SA"/>
              </w:rPr>
              <w:t>人行道块件：。</w:t>
            </w:r>
          </w:p>
          <w:p w14:paraId="38A04564">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ascii="Times New Roman" w:hAnsi="Times New Roman" w:eastAsia="楷体_GB2312" w:cs="Times New Roman"/>
                <w:color w:val="auto"/>
                <w:kern w:val="2"/>
                <w:sz w:val="24"/>
                <w:szCs w:val="24"/>
                <w:lang w:val="en-US" w:eastAsia="zh-CN" w:bidi="ar-SA"/>
              </w:rPr>
            </w:pPr>
            <w:r>
              <w:rPr>
                <w:rFonts w:hint="eastAsia" w:ascii="Times New Roman" w:hAnsi="Times New Roman" w:eastAsia="楷体_GB2312" w:cs="Times New Roman"/>
                <w:color w:val="auto"/>
                <w:kern w:val="2"/>
                <w:sz w:val="24"/>
                <w:szCs w:val="24"/>
                <w:lang w:val="en-US" w:eastAsia="zh-CN" w:bidi="ar-SA"/>
              </w:rPr>
              <w:t>附属设施：。</w:t>
            </w:r>
          </w:p>
          <w:p w14:paraId="7FF2AC82">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r>
              <w:rPr>
                <w:rFonts w:hint="eastAsia" w:eastAsia="楷体_GB2312" w:cs="Times New Roman"/>
                <w:b/>
                <w:bCs/>
                <w:color w:val="auto"/>
                <w:sz w:val="24"/>
                <w:szCs w:val="24"/>
                <w:lang w:val="en-US" w:eastAsia="zh-CN"/>
              </w:rPr>
              <w:t>上部结构检查结果</w:t>
            </w:r>
          </w:p>
          <w:p w14:paraId="12A1B8E6">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eastAsia="楷体_GB2312"/>
                <w:color w:val="auto"/>
                <w:kern w:val="0"/>
                <w:sz w:val="24"/>
                <w:lang w:val="en-US" w:eastAsia="zh-CN"/>
              </w:rPr>
            </w:pPr>
            <w:r>
              <w:rPr>
                <w:rFonts w:hint="eastAsia" w:eastAsia="楷体_GB2312" w:cs="Times New Roman"/>
                <w:color w:val="auto"/>
                <w:kern w:val="2"/>
                <w:sz w:val="24"/>
                <w:szCs w:val="24"/>
                <w:lang w:val="en-US" w:eastAsia="zh-CN" w:bidi="ar-SA"/>
              </w:rPr>
              <w:t>主梁：</w:t>
            </w:r>
            <w:r>
              <w:rPr>
                <w:rFonts w:hint="eastAsia" w:eastAsia="楷体_GB2312"/>
                <w:color w:val="auto"/>
                <w:kern w:val="0"/>
                <w:sz w:val="24"/>
                <w:lang w:val="en-US" w:eastAsia="zh-CN"/>
              </w:rPr>
              <w:t>。</w:t>
            </w:r>
          </w:p>
          <w:p w14:paraId="5B814BAB">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eastAsia="楷体_GB2312"/>
                <w:color w:val="auto"/>
                <w:kern w:val="0"/>
                <w:sz w:val="24"/>
                <w:lang w:val="en-US" w:eastAsia="zh-CN"/>
              </w:rPr>
            </w:pPr>
            <w:r>
              <w:rPr>
                <w:rFonts w:hint="eastAsia" w:eastAsia="楷体_GB2312"/>
                <w:color w:val="auto"/>
                <w:kern w:val="0"/>
                <w:sz w:val="24"/>
                <w:lang w:val="en-US" w:eastAsia="zh-CN"/>
              </w:rPr>
              <w:t>横向联系：。</w:t>
            </w:r>
          </w:p>
          <w:p w14:paraId="2E162BA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right"/>
              <w:textAlignment w:val="auto"/>
              <w:outlineLvl w:val="9"/>
              <w:rPr>
                <w:rFonts w:hint="default" w:ascii="Times New Roman" w:hAnsi="Times New Roman" w:eastAsia="楷体_GB2312" w:cs="Times New Roman"/>
                <w:color w:val="auto"/>
                <w:sz w:val="24"/>
                <w:szCs w:val="24"/>
                <w:lang w:eastAsia="zh-CN"/>
              </w:rPr>
            </w:pPr>
            <w:r>
              <w:rPr>
                <w:rFonts w:hint="default" w:ascii="Times New Roman" w:hAnsi="Times New Roman" w:eastAsia="楷体_GB2312" w:cs="Times New Roman"/>
                <w:color w:val="auto"/>
                <w:sz w:val="24"/>
                <w:szCs w:val="24"/>
                <w:lang w:eastAsia="zh-CN"/>
              </w:rPr>
              <w:t>（接下页）</w:t>
            </w:r>
          </w:p>
        </w:tc>
      </w:tr>
    </w:tbl>
    <w:tbl>
      <w:tblPr>
        <w:tblStyle w:val="17"/>
        <w:tblW w:w="9660" w:type="dxa"/>
        <w:jc w:val="center"/>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fixed"/>
        <w:tblCellMar>
          <w:top w:w="0" w:type="dxa"/>
          <w:left w:w="0" w:type="dxa"/>
          <w:bottom w:w="0" w:type="dxa"/>
          <w:right w:w="0" w:type="dxa"/>
        </w:tblCellMar>
      </w:tblPr>
      <w:tblGrid>
        <w:gridCol w:w="668"/>
        <w:gridCol w:w="1305"/>
        <w:gridCol w:w="716"/>
        <w:gridCol w:w="1305"/>
        <w:gridCol w:w="751"/>
        <w:gridCol w:w="1305"/>
        <w:gridCol w:w="1000"/>
        <w:gridCol w:w="2610"/>
      </w:tblGrid>
      <w:tr w14:paraId="27DB3CA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trHeight w:val="663" w:hRule="atLeast"/>
          <w:jc w:val="center"/>
        </w:trPr>
        <w:tc>
          <w:tcPr>
            <w:tcW w:w="668" w:type="dxa"/>
            <w:tcBorders>
              <w:top w:val="nil"/>
              <w:left w:val="nil"/>
              <w:bottom w:val="nil"/>
              <w:right w:val="nil"/>
            </w:tcBorders>
            <w:vAlign w:val="center"/>
          </w:tcPr>
          <w:p w14:paraId="26BA393A">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批准：</w:t>
            </w:r>
          </w:p>
        </w:tc>
        <w:tc>
          <w:tcPr>
            <w:tcW w:w="1305" w:type="dxa"/>
            <w:tcBorders>
              <w:top w:val="nil"/>
              <w:left w:val="nil"/>
              <w:bottom w:val="nil"/>
              <w:right w:val="nil"/>
            </w:tcBorders>
            <w:vAlign w:val="center"/>
          </w:tcPr>
          <w:p w14:paraId="6B75D53A">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${批准人员签名}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${批准人员签名}</w:t>
            </w:r>
            <w:r>
              <w:rPr>
                <w:rFonts w:hint="eastAsia" w:ascii="楷体_GB2312" w:hAnsi="楷体_GB2312" w:eastAsia="楷体_GB2312" w:cs="楷体_GB2312"/>
                <w:color w:val="000000"/>
                <w:sz w:val="15"/>
                <w:szCs w:val="15"/>
              </w:rPr>
              <w:fldChar w:fldCharType="end"/>
            </w:r>
          </w:p>
        </w:tc>
        <w:tc>
          <w:tcPr>
            <w:tcW w:w="716" w:type="dxa"/>
            <w:tcBorders>
              <w:top w:val="nil"/>
              <w:left w:val="nil"/>
              <w:bottom w:val="nil"/>
              <w:right w:val="nil"/>
            </w:tcBorders>
            <w:vAlign w:val="center"/>
          </w:tcPr>
          <w:p w14:paraId="4B601F3C">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审核：</w:t>
            </w:r>
          </w:p>
        </w:tc>
        <w:tc>
          <w:tcPr>
            <w:tcW w:w="1305" w:type="dxa"/>
            <w:tcBorders>
              <w:top w:val="nil"/>
              <w:left w:val="nil"/>
              <w:bottom w:val="nil"/>
              <w:right w:val="nil"/>
            </w:tcBorders>
            <w:vAlign w:val="center"/>
          </w:tcPr>
          <w:p w14:paraId="3ECF2621">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${审核人员签名}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${审核人员签名}</w:t>
            </w:r>
            <w:r>
              <w:rPr>
                <w:rFonts w:hint="eastAsia" w:ascii="楷体_GB2312" w:hAnsi="楷体_GB2312" w:eastAsia="楷体_GB2312" w:cs="楷体_GB2312"/>
                <w:color w:val="000000"/>
                <w:sz w:val="15"/>
                <w:szCs w:val="15"/>
              </w:rPr>
              <w:fldChar w:fldCharType="end"/>
            </w:r>
          </w:p>
        </w:tc>
        <w:tc>
          <w:tcPr>
            <w:tcW w:w="751" w:type="dxa"/>
            <w:tcBorders>
              <w:top w:val="nil"/>
              <w:left w:val="nil"/>
              <w:bottom w:val="nil"/>
              <w:right w:val="nil"/>
            </w:tcBorders>
            <w:vAlign w:val="center"/>
          </w:tcPr>
          <w:p w14:paraId="7589BC2D">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lang w:val="en-US" w:eastAsia="zh-CN"/>
              </w:rPr>
              <w:t>校核：</w:t>
            </w:r>
          </w:p>
        </w:tc>
        <w:tc>
          <w:tcPr>
            <w:tcW w:w="1305" w:type="dxa"/>
            <w:tcBorders>
              <w:top w:val="nil"/>
              <w:left w:val="nil"/>
              <w:bottom w:val="nil"/>
              <w:right w:val="nil"/>
            </w:tcBorders>
            <w:vAlign w:val="center"/>
          </w:tcPr>
          <w:p w14:paraId="4D9C5ECD">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kern w:val="2"/>
                <w:sz w:val="15"/>
                <w:szCs w:val="15"/>
                <w:lang w:val="en-US" w:eastAsia="zh-CN" w:bidi="ar-SA"/>
              </w:rPr>
              <w:fldChar w:fldCharType="begin"/>
            </w:r>
            <w:r>
              <w:rPr>
                <w:rFonts w:hint="eastAsia" w:ascii="楷体_GB2312" w:hAnsi="楷体_GB2312" w:eastAsia="楷体_GB2312" w:cs="楷体_GB2312"/>
                <w:kern w:val="2"/>
                <w:sz w:val="15"/>
                <w:szCs w:val="15"/>
                <w:lang w:val="en-US" w:eastAsia="zh-CN" w:bidi="ar-SA"/>
              </w:rPr>
              <w:instrText xml:space="preserve"> quote ${校核人员签名} </w:instrText>
            </w:r>
            <w:r>
              <w:rPr>
                <w:rFonts w:hint="eastAsia" w:ascii="楷体_GB2312" w:hAnsi="楷体_GB2312" w:eastAsia="楷体_GB2312" w:cs="楷体_GB2312"/>
                <w:kern w:val="2"/>
                <w:sz w:val="15"/>
                <w:szCs w:val="15"/>
                <w:lang w:val="en-US" w:eastAsia="zh-CN" w:bidi="ar-SA"/>
              </w:rPr>
              <w:fldChar w:fldCharType="separate"/>
            </w:r>
            <w:r>
              <w:rPr>
                <w:rFonts w:hint="eastAsia" w:ascii="楷体_GB2312" w:hAnsi="楷体_GB2312" w:eastAsia="楷体_GB2312" w:cs="楷体_GB2312"/>
                <w:kern w:val="2"/>
                <w:sz w:val="15"/>
                <w:szCs w:val="15"/>
                <w:lang w:val="en-US" w:eastAsia="zh-CN" w:bidi="ar-SA"/>
              </w:rPr>
              <w:t>${校核人员签名}</w:t>
            </w:r>
            <w:r>
              <w:rPr>
                <w:rFonts w:hint="eastAsia" w:ascii="楷体_GB2312" w:hAnsi="楷体_GB2312" w:eastAsia="楷体_GB2312" w:cs="楷体_GB2312"/>
                <w:kern w:val="2"/>
                <w:sz w:val="15"/>
                <w:szCs w:val="15"/>
                <w:lang w:val="en-US" w:eastAsia="zh-CN" w:bidi="ar-SA"/>
              </w:rPr>
              <w:fldChar w:fldCharType="end"/>
            </w:r>
          </w:p>
        </w:tc>
        <w:tc>
          <w:tcPr>
            <w:tcW w:w="1000" w:type="dxa"/>
            <w:tcBorders>
              <w:top w:val="nil"/>
              <w:left w:val="nil"/>
              <w:bottom w:val="nil"/>
              <w:right w:val="nil"/>
            </w:tcBorders>
            <w:vAlign w:val="center"/>
          </w:tcPr>
          <w:p w14:paraId="496195EA">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项目负责：</w:t>
            </w:r>
          </w:p>
        </w:tc>
        <w:tc>
          <w:tcPr>
            <w:tcW w:w="2610" w:type="dxa"/>
            <w:tcBorders>
              <w:top w:val="nil"/>
              <w:left w:val="nil"/>
              <w:bottom w:val="nil"/>
              <w:right w:val="nil"/>
            </w:tcBorders>
            <w:vAlign w:val="center"/>
          </w:tcPr>
          <w:p w14:paraId="71166991">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lang w:eastAsia="zh-CN"/>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${试验人员签名}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${试验人员签名}</w:t>
            </w:r>
            <w:r>
              <w:rPr>
                <w:rFonts w:hint="eastAsia" w:ascii="楷体_GB2312" w:hAnsi="楷体_GB2312" w:eastAsia="楷体_GB2312" w:cs="楷体_GB2312"/>
                <w:color w:val="000000"/>
                <w:sz w:val="15"/>
                <w:szCs w:val="15"/>
              </w:rPr>
              <w:fldChar w:fldCharType="end"/>
            </w:r>
          </w:p>
        </w:tc>
      </w:tr>
    </w:tbl>
    <w:p w14:paraId="5243674C">
      <w:pPr>
        <w:keepNext w:val="0"/>
        <w:keepLines w:val="0"/>
        <w:pageBreakBefore w:val="0"/>
        <w:widowControl w:val="0"/>
        <w:kinsoku/>
        <w:wordWrap/>
        <w:overflowPunct/>
        <w:topLinePunct w:val="0"/>
        <w:autoSpaceDE/>
        <w:autoSpaceDN/>
        <w:bidi w:val="0"/>
        <w:adjustRightInd/>
        <w:snapToGrid/>
        <w:spacing w:line="40" w:lineRule="exact"/>
        <w:ind w:left="0" w:leftChars="0" w:right="0" w:rightChars="0" w:firstLine="0" w:firstLineChars="0"/>
        <w:jc w:val="both"/>
        <w:textAlignment w:val="auto"/>
        <w:outlineLvl w:val="9"/>
        <w:rPr>
          <w:rFonts w:hint="default" w:ascii="Times New Roman" w:hAnsi="Times New Roman" w:cs="Times New Roman"/>
          <w:color w:val="4F81BD"/>
          <w:sz w:val="24"/>
          <w:szCs w:val="24"/>
        </w:rPr>
      </w:pPr>
    </w:p>
    <w:p w14:paraId="3E3AC7D3">
      <w:pPr>
        <w:jc w:val="right"/>
        <w:rPr>
          <w:rFonts w:hint="default" w:ascii="Times New Roman" w:hAnsi="Times New Roman" w:eastAsia="楷体_GB2312" w:cs="Times New Roman"/>
          <w:color w:val="auto"/>
          <w:sz w:val="24"/>
          <w:szCs w:val="24"/>
          <w:lang w:eastAsia="zh-CN"/>
        </w:rPr>
      </w:pPr>
    </w:p>
    <w:p w14:paraId="64F1AA70">
      <w:pPr>
        <w:jc w:val="right"/>
        <w:rPr>
          <w:rFonts w:hint="default" w:ascii="Times New Roman" w:hAnsi="Times New Roman" w:eastAsia="楷体_GB2312" w:cs="Times New Roman"/>
          <w:color w:val="auto"/>
          <w:sz w:val="24"/>
          <w:szCs w:val="24"/>
          <w:lang w:eastAsia="zh-CN"/>
        </w:rPr>
      </w:pPr>
    </w:p>
    <w:p w14:paraId="53B2C590">
      <w:pPr>
        <w:jc w:val="right"/>
        <w:rPr>
          <w:rFonts w:hint="default" w:ascii="Times New Roman" w:hAnsi="Times New Roman" w:eastAsia="楷体_GB2312" w:cs="Times New Roman"/>
          <w:color w:val="auto"/>
          <w:sz w:val="24"/>
          <w:szCs w:val="24"/>
          <w:lang w:eastAsia="zh-CN"/>
        </w:rPr>
      </w:pPr>
    </w:p>
    <w:p w14:paraId="7BAAB19B">
      <w:pPr>
        <w:jc w:val="right"/>
        <w:rPr>
          <w:rFonts w:hint="default" w:ascii="Times New Roman" w:hAnsi="Times New Roman" w:eastAsia="楷体_GB2312" w:cs="Times New Roman"/>
          <w:color w:val="auto"/>
          <w:sz w:val="24"/>
          <w:szCs w:val="24"/>
          <w:lang w:eastAsia="zh-CN"/>
        </w:rPr>
      </w:pPr>
    </w:p>
    <w:p w14:paraId="5A279503">
      <w:pPr>
        <w:jc w:val="right"/>
        <w:rPr>
          <w:rFonts w:hint="default" w:ascii="Times New Roman" w:hAnsi="Times New Roman" w:eastAsia="楷体_GB2312" w:cs="Times New Roman"/>
          <w:color w:val="auto"/>
          <w:sz w:val="24"/>
          <w:szCs w:val="24"/>
          <w:lang w:eastAsia="zh-CN"/>
        </w:rPr>
      </w:pPr>
    </w:p>
    <w:p w14:paraId="161459AA">
      <w:pPr>
        <w:jc w:val="right"/>
        <w:rPr>
          <w:rFonts w:hint="default" w:ascii="Times New Roman" w:hAnsi="Times New Roman" w:eastAsia="宋体" w:cs="Times New Roman"/>
          <w:color w:val="auto"/>
          <w:sz w:val="24"/>
          <w:szCs w:val="24"/>
          <w:lang w:eastAsia="zh-CN"/>
        </w:rPr>
      </w:pPr>
      <w:r>
        <w:rPr>
          <w:rFonts w:ascii="黑体" w:hAnsi="黑体" w:eastAsia="黑体"/>
          <w:bCs/>
          <w:color w:val="auto"/>
          <w:sz w:val="24"/>
          <w:szCs w:val="24"/>
        </w:rPr>
        <mc:AlternateContent>
          <mc:Choice Requires="wps">
            <w:drawing>
              <wp:anchor distT="0" distB="0" distL="114300" distR="114300" simplePos="0" relativeHeight="251659264" behindDoc="0" locked="0" layoutInCell="1" allowOverlap="1">
                <wp:simplePos x="0" y="0"/>
                <wp:positionH relativeFrom="page">
                  <wp:posOffset>3094355</wp:posOffset>
                </wp:positionH>
                <wp:positionV relativeFrom="page">
                  <wp:posOffset>9969500</wp:posOffset>
                </wp:positionV>
                <wp:extent cx="2226945" cy="354330"/>
                <wp:effectExtent l="0" t="0" r="0" b="0"/>
                <wp:wrapNone/>
                <wp:docPr id="1" name="文本框 9" descr="TM"/>
                <wp:cNvGraphicFramePr/>
                <a:graphic xmlns:a="http://schemas.openxmlformats.org/drawingml/2006/main">
                  <a:graphicData uri="http://schemas.microsoft.com/office/word/2010/wordprocessingShape">
                    <wps:wsp>
                      <wps:cNvSpPr txBox="1"/>
                      <wps:spPr>
                        <a:xfrm>
                          <a:off x="0" y="0"/>
                          <a:ext cx="2226945" cy="354330"/>
                        </a:xfrm>
                        <a:prstGeom prst="rect">
                          <a:avLst/>
                        </a:prstGeom>
                        <a:noFill/>
                        <a:ln>
                          <a:noFill/>
                        </a:ln>
                      </wps:spPr>
                      <wps:txbx>
                        <w:txbxContent>
                          <w:p w14:paraId="0E00640D">
                            <w:pPr>
                              <w:snapToGrid w:val="0"/>
                              <w:spacing w:line="240" w:lineRule="atLeast"/>
                              <w:rPr>
                                <w:rFonts w:ascii="Code 128" w:hAnsi="Code 128" w:cs="Code 128"/>
                                <w:sz w:val="44"/>
                                <w:szCs w:val="44"/>
                              </w:rPr>
                            </w:pPr>
                            <w:r>
                              <w:rPr>
                                <w:rFonts w:ascii="Code 128" w:hAnsi="Code 128" w:cs="Code 128"/>
                                <w:sz w:val="44"/>
                                <w:szCs w:val="44"/>
                              </w:rPr>
                              <w:t>*</w:t>
                            </w:r>
                            <w:r>
                              <w:rPr>
                                <w:rFonts w:ascii="Code 128" w:hAnsi="Code 128" w:cs="Code 128"/>
                                <w:sz w:val="44"/>
                                <w:szCs w:val="44"/>
                              </w:rPr>
                              <w:fldChar w:fldCharType="begin"/>
                            </w:r>
                            <w:r>
                              <w:rPr>
                                <w:rFonts w:ascii="Code 128" w:hAnsi="Code 128" w:cs="Code 128"/>
                                <w:sz w:val="44"/>
                                <w:szCs w:val="44"/>
                              </w:rPr>
                              <w:instrText xml:space="preserve"> DOCVARIABLE  BarCode </w:instrText>
                            </w:r>
                            <w:r>
                              <w:rPr>
                                <w:rFonts w:ascii="Code 128" w:hAnsi="Code 128" w:cs="Code 128"/>
                                <w:sz w:val="44"/>
                                <w:szCs w:val="44"/>
                              </w:rPr>
                              <w:fldChar w:fldCharType="separate"/>
                            </w:r>
                            <w:r>
                              <w:rPr>
                                <w:rFonts w:ascii="Code 128" w:hAnsi="Code 128" w:cs="Code 128"/>
                                <w:sz w:val="44"/>
                                <w:szCs w:val="44"/>
                              </w:rPr>
                              <w:t>ÌBG20YUQL2200022uÎ</w:t>
                            </w:r>
                            <w:r>
                              <w:rPr>
                                <w:rFonts w:ascii="Code 128" w:hAnsi="Code 128" w:cs="Code 128"/>
                                <w:sz w:val="44"/>
                                <w:szCs w:val="44"/>
                              </w:rPr>
                              <w:fldChar w:fldCharType="end"/>
                            </w:r>
                            <w:r>
                              <w:rPr>
                                <w:rFonts w:ascii="Code 128" w:hAnsi="Code 128" w:cs="Code 128"/>
                                <w:sz w:val="44"/>
                                <w:szCs w:val="44"/>
                              </w:rPr>
                              <w:t>*</w:t>
                            </w:r>
                          </w:p>
                        </w:txbxContent>
                      </wps:txbx>
                      <wps:bodyPr wrap="square" lIns="91440" tIns="46800" rIns="91440" bIns="46800" upright="1"/>
                    </wps:wsp>
                  </a:graphicData>
                </a:graphic>
              </wp:anchor>
            </w:drawing>
          </mc:Choice>
          <mc:Fallback>
            <w:pict>
              <v:shape id="文本框 9" o:spid="_x0000_s1026" o:spt="202" alt="TM" type="#_x0000_t202" style="position:absolute;left:0pt;margin-left:243.65pt;margin-top:785pt;height:27.9pt;width:175.35pt;mso-position-horizontal-relative:page;mso-position-vertical-relative:page;z-index:251659264;mso-width-relative:page;mso-height-relative:page;" filled="f" stroked="f" coordsize="21600,21600" o:gfxdata="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NBmpXcAAAADQEAAA8AAAAA&#10;AAAAAQAgAAAAIgAAAGRycy9kb3ducmV2LnhtbFBLAQIUABQAAAAIAIdO4kAw49Pl1wEAAJsDAAAO&#10;AAAAAAAAAAEAIAAAACsBAABkcnMvZTJvRG9jLnhtbFBLBQYAAAAABgAGAFkBAAB0BQAAAAA=&#10;">
                <v:fill on="f" focussize="0,0"/>
                <v:stroke on="f"/>
                <v:imagedata o:title=""/>
                <o:lock v:ext="edit" aspectratio="f"/>
                <v:textbox inset="2.54mm,1.3mm,2.54mm,1.3mm">
                  <w:txbxContent>
                    <w:p w14:paraId="0E00640D">
                      <w:pPr>
                        <w:snapToGrid w:val="0"/>
                        <w:spacing w:line="240" w:lineRule="atLeast"/>
                        <w:rPr>
                          <w:rFonts w:ascii="Code 128" w:hAnsi="Code 128" w:cs="Code 128"/>
                          <w:sz w:val="44"/>
                          <w:szCs w:val="44"/>
                        </w:rPr>
                      </w:pPr>
                      <w:r>
                        <w:rPr>
                          <w:rFonts w:ascii="Code 128" w:hAnsi="Code 128" w:cs="Code 128"/>
                          <w:sz w:val="44"/>
                          <w:szCs w:val="44"/>
                        </w:rPr>
                        <w:t>*</w:t>
                      </w:r>
                      <w:r>
                        <w:rPr>
                          <w:rFonts w:ascii="Code 128" w:hAnsi="Code 128" w:cs="Code 128"/>
                          <w:sz w:val="44"/>
                          <w:szCs w:val="44"/>
                        </w:rPr>
                        <w:fldChar w:fldCharType="begin"/>
                      </w:r>
                      <w:r>
                        <w:rPr>
                          <w:rFonts w:ascii="Code 128" w:hAnsi="Code 128" w:cs="Code 128"/>
                          <w:sz w:val="44"/>
                          <w:szCs w:val="44"/>
                        </w:rPr>
                        <w:instrText xml:space="preserve"> DOCVARIABLE  BarCode </w:instrText>
                      </w:r>
                      <w:r>
                        <w:rPr>
                          <w:rFonts w:ascii="Code 128" w:hAnsi="Code 128" w:cs="Code 128"/>
                          <w:sz w:val="44"/>
                          <w:szCs w:val="44"/>
                        </w:rPr>
                        <w:fldChar w:fldCharType="separate"/>
                      </w:r>
                      <w:r>
                        <w:rPr>
                          <w:rFonts w:ascii="Code 128" w:hAnsi="Code 128" w:cs="Code 128"/>
                          <w:sz w:val="44"/>
                          <w:szCs w:val="44"/>
                        </w:rPr>
                        <w:t>ÌBG20YUQL2200022uÎ</w:t>
                      </w:r>
                      <w:r>
                        <w:rPr>
                          <w:rFonts w:ascii="Code 128" w:hAnsi="Code 128" w:cs="Code 128"/>
                          <w:sz w:val="44"/>
                          <w:szCs w:val="44"/>
                        </w:rPr>
                        <w:fldChar w:fldCharType="end"/>
                      </w:r>
                      <w:r>
                        <w:rPr>
                          <w:rFonts w:ascii="Code 128" w:hAnsi="Code 128" w:cs="Code 128"/>
                          <w:sz w:val="44"/>
                          <w:szCs w:val="44"/>
                        </w:rPr>
                        <w:t>*</w:t>
                      </w:r>
                    </w:p>
                  </w:txbxContent>
                </v:textbox>
              </v:shape>
            </w:pict>
          </mc:Fallback>
        </mc:AlternateContent>
      </w:r>
      <w:r>
        <w:rPr>
          <w:rFonts w:hint="default" w:ascii="Times New Roman" w:hAnsi="Times New Roman" w:eastAsia="楷体_GB2312" w:cs="Times New Roman"/>
          <w:color w:val="auto"/>
          <w:sz w:val="24"/>
          <w:szCs w:val="24"/>
          <w:lang w:eastAsia="zh-CN"/>
        </w:rPr>
        <w:t>（续上页）</w:t>
      </w:r>
    </w:p>
    <w:tbl>
      <w:tblPr>
        <w:tblStyle w:val="17"/>
        <w:tblpPr w:leftFromText="181" w:rightFromText="181" w:vertAnchor="text" w:tblpX="114" w:tblpY="1"/>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18"/>
        <w:gridCol w:w="7667"/>
      </w:tblGrid>
      <w:tr w14:paraId="48CA28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18" w:type="dxa"/>
            <w:tcBorders>
              <w:tl2br w:val="nil"/>
              <w:tr2bl w:val="nil"/>
            </w:tcBorders>
            <w:noWrap w:val="0"/>
            <w:vAlign w:val="center"/>
          </w:tcPr>
          <w:p w14:paraId="2A52E5E8">
            <w:pPr>
              <w:spacing w:line="360" w:lineRule="atLeast"/>
              <w:jc w:val="center"/>
              <w:rPr>
                <w:rFonts w:hint="default" w:ascii="Times New Roman" w:hAnsi="Times New Roman" w:eastAsia="黑体" w:cs="Times New Roman"/>
                <w:color w:val="auto"/>
                <w:sz w:val="24"/>
                <w:szCs w:val="24"/>
                <w:lang w:eastAsia="zh-CN"/>
              </w:rPr>
            </w:pPr>
            <w:r>
              <w:rPr>
                <w:rFonts w:hint="default" w:ascii="Times New Roman" w:hAnsi="Times New Roman" w:eastAsia="黑体" w:cs="Times New Roman"/>
                <w:color w:val="auto"/>
                <w:sz w:val="24"/>
                <w:szCs w:val="24"/>
                <w:lang w:eastAsia="zh-CN"/>
              </w:rPr>
              <w:t>检</w:t>
            </w:r>
            <w:r>
              <w:rPr>
                <w:rFonts w:hint="eastAsia" w:eastAsia="黑体" w:cs="Times New Roman"/>
                <w:color w:val="auto"/>
                <w:sz w:val="24"/>
                <w:szCs w:val="24"/>
                <w:lang w:eastAsia="zh-CN"/>
              </w:rPr>
              <w:t>验</w:t>
            </w:r>
            <w:r>
              <w:rPr>
                <w:rFonts w:hint="default" w:ascii="Times New Roman" w:hAnsi="Times New Roman" w:eastAsia="黑体" w:cs="Times New Roman"/>
                <w:color w:val="auto"/>
                <w:sz w:val="24"/>
                <w:szCs w:val="24"/>
                <w:lang w:eastAsia="zh-CN"/>
              </w:rPr>
              <w:t>结果</w:t>
            </w:r>
          </w:p>
        </w:tc>
        <w:tc>
          <w:tcPr>
            <w:tcW w:w="7667" w:type="dxa"/>
            <w:tcBorders>
              <w:tl2br w:val="nil"/>
              <w:tr2bl w:val="nil"/>
            </w:tcBorders>
            <w:noWrap w:val="0"/>
            <w:vAlign w:val="top"/>
          </w:tcPr>
          <w:p w14:paraId="57F52EB7">
            <w:pPr>
              <w:keepNext w:val="0"/>
              <w:keepLines w:val="0"/>
              <w:pageBreakBefore w:val="0"/>
              <w:widowControl w:val="0"/>
              <w:numPr>
                <w:ilvl w:val="0"/>
                <w:numId w:val="3"/>
              </w:numPr>
              <w:kinsoku/>
              <w:wordWrap/>
              <w:overflowPunct/>
              <w:topLinePunct w:val="0"/>
              <w:autoSpaceDE/>
              <w:autoSpaceDN/>
              <w:bidi w:val="0"/>
              <w:adjustRightInd/>
              <w:snapToGrid/>
              <w:spacing w:line="42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bookmarkStart w:id="0" w:name="_Toc17663"/>
            <w:r>
              <w:rPr>
                <w:rFonts w:hint="eastAsia" w:eastAsia="楷体_GB2312" w:cs="Times New Roman"/>
                <w:b/>
                <w:bCs/>
                <w:color w:val="auto"/>
                <w:sz w:val="24"/>
                <w:szCs w:val="24"/>
                <w:lang w:val="en-US" w:eastAsia="zh-CN"/>
              </w:rPr>
              <w:t>下部结构检查结果</w:t>
            </w:r>
          </w:p>
          <w:p w14:paraId="3EE6EC24">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textAlignment w:val="auto"/>
              <w:outlineLvl w:val="9"/>
              <w:rPr>
                <w:rFonts w:hint="eastAsia"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台帽：。</w:t>
            </w:r>
          </w:p>
          <w:p w14:paraId="033C3B10">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firstLine="480" w:firstLineChars="200"/>
              <w:jc w:val="left"/>
              <w:textAlignment w:val="auto"/>
              <w:outlineLvl w:val="9"/>
              <w:rPr>
                <w:rFonts w:hint="eastAsia"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台身：。</w:t>
            </w:r>
          </w:p>
          <w:p w14:paraId="7BD03E8E">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firstLine="480" w:firstLineChars="200"/>
              <w:jc w:val="left"/>
              <w:textAlignment w:val="auto"/>
              <w:outlineLvl w:val="9"/>
              <w:rPr>
                <w:rFonts w:hint="eastAsia" w:ascii="Times New Roman" w:hAnsi="Times New Roman"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墩帽：。</w:t>
            </w:r>
          </w:p>
          <w:bookmarkEnd w:id="0"/>
          <w:p w14:paraId="7601867B">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textAlignment w:val="auto"/>
              <w:outlineLvl w:val="9"/>
              <w:rPr>
                <w:rFonts w:hint="eastAsia"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墩身：。</w:t>
            </w:r>
          </w:p>
          <w:p w14:paraId="7384004A">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textAlignment w:val="auto"/>
              <w:outlineLvl w:val="9"/>
              <w:rPr>
                <w:rFonts w:hint="eastAsia"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支座：。</w:t>
            </w:r>
          </w:p>
          <w:p w14:paraId="5D8F7520">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textAlignment w:val="auto"/>
              <w:outlineLvl w:val="9"/>
              <w:rPr>
                <w:rFonts w:hint="eastAsia"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护坡：。</w:t>
            </w:r>
          </w:p>
          <w:p w14:paraId="520BA393">
            <w:pPr>
              <w:keepNext w:val="0"/>
              <w:keepLines w:val="0"/>
              <w:pageBreakBefore w:val="0"/>
              <w:widowControl w:val="0"/>
              <w:numPr>
                <w:ilvl w:val="0"/>
                <w:numId w:val="3"/>
              </w:numPr>
              <w:kinsoku/>
              <w:wordWrap/>
              <w:overflowPunct/>
              <w:topLinePunct w:val="0"/>
              <w:autoSpaceDE/>
              <w:autoSpaceDN/>
              <w:bidi w:val="0"/>
              <w:adjustRightInd/>
              <w:snapToGrid/>
              <w:spacing w:line="42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r>
              <w:rPr>
                <w:rFonts w:hint="eastAsia" w:eastAsia="楷体_GB2312" w:cs="Times New Roman"/>
                <w:b/>
                <w:bCs/>
                <w:color w:val="auto"/>
                <w:sz w:val="24"/>
                <w:szCs w:val="24"/>
                <w:lang w:val="en-US" w:eastAsia="zh-CN"/>
              </w:rPr>
              <w:t>管线调查结果</w:t>
            </w:r>
          </w:p>
          <w:p w14:paraId="3284704B">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textAlignment w:val="auto"/>
              <w:outlineLvl w:val="9"/>
              <w:rPr>
                <w:rFonts w:hint="default" w:eastAsia="楷体_GB2312" w:cs="Times New Roman"/>
                <w:color w:val="auto"/>
                <w:kern w:val="2"/>
                <w:sz w:val="24"/>
                <w:szCs w:val="24"/>
                <w:lang w:val="en-US" w:eastAsia="zh-CN" w:bidi="ar-SA"/>
              </w:rPr>
            </w:pPr>
          </w:p>
          <w:p w14:paraId="0C8D6CC2">
            <w:pPr>
              <w:keepNext w:val="0"/>
              <w:keepLines w:val="0"/>
              <w:pageBreakBefore w:val="0"/>
              <w:widowControl w:val="0"/>
              <w:numPr>
                <w:ilvl w:val="0"/>
                <w:numId w:val="3"/>
              </w:numPr>
              <w:kinsoku/>
              <w:wordWrap/>
              <w:overflowPunct/>
              <w:topLinePunct w:val="0"/>
              <w:autoSpaceDE/>
              <w:autoSpaceDN/>
              <w:bidi w:val="0"/>
              <w:adjustRightInd/>
              <w:snapToGrid/>
              <w:spacing w:line="42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r>
              <w:rPr>
                <w:rFonts w:hint="eastAsia" w:eastAsia="楷体_GB2312" w:cs="Times New Roman"/>
                <w:b/>
                <w:bCs/>
                <w:color w:val="auto"/>
                <w:sz w:val="24"/>
                <w:szCs w:val="24"/>
                <w:lang w:val="en-US" w:eastAsia="zh-CN"/>
              </w:rPr>
              <w:t>桥下净空调查结果</w:t>
            </w:r>
          </w:p>
          <w:p w14:paraId="551C80EA">
            <w:pPr>
              <w:pStyle w:val="2"/>
              <w:rPr>
                <w:rFonts w:hint="default"/>
                <w:lang w:val="en-US" w:eastAsia="zh-CN"/>
              </w:rPr>
            </w:pPr>
          </w:p>
          <w:p w14:paraId="14FD37D5">
            <w:pPr>
              <w:keepNext w:val="0"/>
              <w:keepLines w:val="0"/>
              <w:pageBreakBefore w:val="0"/>
              <w:widowControl w:val="0"/>
              <w:numPr>
                <w:ilvl w:val="0"/>
                <w:numId w:val="3"/>
              </w:numPr>
              <w:kinsoku/>
              <w:wordWrap/>
              <w:overflowPunct/>
              <w:topLinePunct w:val="0"/>
              <w:autoSpaceDE/>
              <w:autoSpaceDN/>
              <w:bidi w:val="0"/>
              <w:adjustRightInd/>
              <w:snapToGrid/>
              <w:spacing w:line="42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r>
              <w:rPr>
                <w:rFonts w:hint="eastAsia" w:eastAsia="楷体_GB2312" w:cs="Times New Roman"/>
                <w:b/>
                <w:bCs/>
                <w:color w:val="auto"/>
                <w:sz w:val="24"/>
                <w:szCs w:val="24"/>
                <w:lang w:val="en-US" w:eastAsia="zh-CN"/>
              </w:rPr>
              <w:t>桥区违章及施工现象</w:t>
            </w:r>
          </w:p>
          <w:p w14:paraId="257CB49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left"/>
              <w:textAlignment w:val="auto"/>
              <w:outlineLvl w:val="9"/>
              <w:rPr>
                <w:rFonts w:hint="default" w:ascii="Times New Roman" w:hAnsi="Times New Roman" w:eastAsia="楷体_GB2312" w:cs="Times New Roman"/>
                <w:b/>
                <w:color w:val="auto"/>
                <w:sz w:val="24"/>
                <w:szCs w:val="24"/>
                <w:lang w:val="en-US" w:eastAsia="zh-CN"/>
              </w:rPr>
            </w:pPr>
          </w:p>
          <w:p w14:paraId="6058A9D5">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right="0" w:rightChars="0" w:firstLine="241" w:firstLineChars="100"/>
              <w:jc w:val="left"/>
              <w:textAlignment w:val="auto"/>
              <w:outlineLvl w:val="9"/>
              <w:rPr>
                <w:rFonts w:hint="default" w:ascii="Times New Roman" w:hAnsi="Times New Roman" w:eastAsia="楷体_GB2312" w:cs="Times New Roman"/>
                <w:b/>
                <w:color w:val="auto"/>
                <w:sz w:val="24"/>
                <w:szCs w:val="24"/>
                <w:lang w:val="en-US" w:eastAsia="zh-CN"/>
              </w:rPr>
            </w:pPr>
            <w:r>
              <w:rPr>
                <w:rFonts w:hint="default" w:ascii="Times New Roman" w:hAnsi="Times New Roman" w:eastAsia="楷体_GB2312" w:cs="Times New Roman"/>
                <w:b/>
                <w:color w:val="auto"/>
                <w:sz w:val="24"/>
                <w:szCs w:val="24"/>
                <w:lang w:val="en-US" w:eastAsia="zh-CN"/>
              </w:rPr>
              <w:t>桥梁技术状况评估结果</w:t>
            </w:r>
          </w:p>
          <w:p w14:paraId="737D90B7">
            <w:pPr>
              <w:keepNext w:val="0"/>
              <w:keepLines w:val="0"/>
              <w:pageBreakBefore w:val="0"/>
              <w:widowControl w:val="0"/>
              <w:kinsoku/>
              <w:wordWrap/>
              <w:overflowPunct/>
              <w:topLinePunct w:val="0"/>
              <w:autoSpaceDE/>
              <w:autoSpaceDN/>
              <w:bidi w:val="0"/>
              <w:adjustRightInd/>
              <w:snapToGrid/>
              <w:spacing w:line="420" w:lineRule="exact"/>
              <w:ind w:left="0" w:leftChars="0" w:right="0" w:rightChars="0" w:firstLine="480" w:firstLineChars="200"/>
              <w:jc w:val="right"/>
              <w:textAlignment w:val="auto"/>
              <w:outlineLvl w:val="9"/>
              <w:rPr>
                <w:rFonts w:hint="default" w:ascii="Times New Roman" w:hAnsi="Times New Roman" w:eastAsia="楷体_GB2312" w:cs="Times New Roman"/>
                <w:color w:val="auto"/>
                <w:sz w:val="24"/>
                <w:szCs w:val="24"/>
                <w:lang w:val="en-US" w:eastAsia="zh-CN"/>
              </w:rPr>
            </w:pPr>
            <w:r>
              <w:rPr>
                <w:rFonts w:hint="default" w:ascii="Times New Roman" w:hAnsi="Times New Roman" w:eastAsia="楷体_GB2312" w:cs="Times New Roman"/>
                <w:color w:val="auto"/>
                <w:sz w:val="24"/>
                <w:szCs w:val="24"/>
                <w:lang w:eastAsia="zh-CN"/>
              </w:rPr>
              <w:t>（接下页）</w:t>
            </w:r>
          </w:p>
        </w:tc>
      </w:tr>
    </w:tbl>
    <w:tbl>
      <w:tblPr>
        <w:tblStyle w:val="17"/>
        <w:tblW w:w="9660" w:type="dxa"/>
        <w:jc w:val="center"/>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fixed"/>
        <w:tblCellMar>
          <w:top w:w="0" w:type="dxa"/>
          <w:left w:w="0" w:type="dxa"/>
          <w:bottom w:w="0" w:type="dxa"/>
          <w:right w:w="0" w:type="dxa"/>
        </w:tblCellMar>
      </w:tblPr>
      <w:tblGrid>
        <w:gridCol w:w="668"/>
        <w:gridCol w:w="1305"/>
        <w:gridCol w:w="716"/>
        <w:gridCol w:w="1305"/>
        <w:gridCol w:w="751"/>
        <w:gridCol w:w="1305"/>
        <w:gridCol w:w="1000"/>
        <w:gridCol w:w="2610"/>
      </w:tblGrid>
      <w:tr w14:paraId="751A683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trHeight w:val="663" w:hRule="atLeast"/>
          <w:jc w:val="center"/>
        </w:trPr>
        <w:tc>
          <w:tcPr>
            <w:tcW w:w="668" w:type="dxa"/>
            <w:tcBorders>
              <w:top w:val="nil"/>
              <w:left w:val="nil"/>
              <w:bottom w:val="nil"/>
              <w:right w:val="nil"/>
            </w:tcBorders>
            <w:vAlign w:val="center"/>
          </w:tcPr>
          <w:p w14:paraId="16763651">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批准：</w:t>
            </w:r>
          </w:p>
        </w:tc>
        <w:tc>
          <w:tcPr>
            <w:tcW w:w="1305" w:type="dxa"/>
            <w:tcBorders>
              <w:top w:val="nil"/>
              <w:left w:val="nil"/>
              <w:bottom w:val="nil"/>
              <w:right w:val="nil"/>
            </w:tcBorders>
            <w:vAlign w:val="center"/>
          </w:tcPr>
          <w:p w14:paraId="56387192">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${批准人员签名}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${批准人员签名}</w:t>
            </w:r>
            <w:r>
              <w:rPr>
                <w:rFonts w:hint="eastAsia" w:ascii="楷体_GB2312" w:hAnsi="楷体_GB2312" w:eastAsia="楷体_GB2312" w:cs="楷体_GB2312"/>
                <w:color w:val="000000"/>
                <w:sz w:val="15"/>
                <w:szCs w:val="15"/>
              </w:rPr>
              <w:fldChar w:fldCharType="end"/>
            </w:r>
          </w:p>
        </w:tc>
        <w:tc>
          <w:tcPr>
            <w:tcW w:w="716" w:type="dxa"/>
            <w:tcBorders>
              <w:top w:val="nil"/>
              <w:left w:val="nil"/>
              <w:bottom w:val="nil"/>
              <w:right w:val="nil"/>
            </w:tcBorders>
            <w:vAlign w:val="center"/>
          </w:tcPr>
          <w:p w14:paraId="506E5919">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审核：</w:t>
            </w:r>
          </w:p>
        </w:tc>
        <w:tc>
          <w:tcPr>
            <w:tcW w:w="1305" w:type="dxa"/>
            <w:tcBorders>
              <w:top w:val="nil"/>
              <w:left w:val="nil"/>
              <w:bottom w:val="nil"/>
              <w:right w:val="nil"/>
            </w:tcBorders>
            <w:vAlign w:val="center"/>
          </w:tcPr>
          <w:p w14:paraId="2529D426">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${审核人员签名}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${审核人员签名}</w:t>
            </w:r>
            <w:r>
              <w:rPr>
                <w:rFonts w:hint="eastAsia" w:ascii="楷体_GB2312" w:hAnsi="楷体_GB2312" w:eastAsia="楷体_GB2312" w:cs="楷体_GB2312"/>
                <w:color w:val="000000"/>
                <w:sz w:val="15"/>
                <w:szCs w:val="15"/>
              </w:rPr>
              <w:fldChar w:fldCharType="end"/>
            </w:r>
          </w:p>
        </w:tc>
        <w:tc>
          <w:tcPr>
            <w:tcW w:w="751" w:type="dxa"/>
            <w:tcBorders>
              <w:top w:val="nil"/>
              <w:left w:val="nil"/>
              <w:bottom w:val="nil"/>
              <w:right w:val="nil"/>
            </w:tcBorders>
            <w:vAlign w:val="center"/>
          </w:tcPr>
          <w:p w14:paraId="014EEE21">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lang w:val="en-US" w:eastAsia="zh-CN"/>
              </w:rPr>
              <w:t>校核：</w:t>
            </w:r>
          </w:p>
        </w:tc>
        <w:tc>
          <w:tcPr>
            <w:tcW w:w="1305" w:type="dxa"/>
            <w:tcBorders>
              <w:top w:val="nil"/>
              <w:left w:val="nil"/>
              <w:bottom w:val="nil"/>
              <w:right w:val="nil"/>
            </w:tcBorders>
            <w:vAlign w:val="center"/>
          </w:tcPr>
          <w:p w14:paraId="08546600">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kern w:val="2"/>
                <w:sz w:val="15"/>
                <w:szCs w:val="15"/>
                <w:lang w:val="en-US" w:eastAsia="zh-CN" w:bidi="ar-SA"/>
              </w:rPr>
              <w:fldChar w:fldCharType="begin"/>
            </w:r>
            <w:r>
              <w:rPr>
                <w:rFonts w:hint="eastAsia" w:ascii="楷体_GB2312" w:hAnsi="楷体_GB2312" w:eastAsia="楷体_GB2312" w:cs="楷体_GB2312"/>
                <w:kern w:val="2"/>
                <w:sz w:val="15"/>
                <w:szCs w:val="15"/>
                <w:lang w:val="en-US" w:eastAsia="zh-CN" w:bidi="ar-SA"/>
              </w:rPr>
              <w:instrText xml:space="preserve"> quote ${校核人员签名} </w:instrText>
            </w:r>
            <w:r>
              <w:rPr>
                <w:rFonts w:hint="eastAsia" w:ascii="楷体_GB2312" w:hAnsi="楷体_GB2312" w:eastAsia="楷体_GB2312" w:cs="楷体_GB2312"/>
                <w:kern w:val="2"/>
                <w:sz w:val="15"/>
                <w:szCs w:val="15"/>
                <w:lang w:val="en-US" w:eastAsia="zh-CN" w:bidi="ar-SA"/>
              </w:rPr>
              <w:fldChar w:fldCharType="separate"/>
            </w:r>
            <w:r>
              <w:rPr>
                <w:rFonts w:hint="eastAsia" w:ascii="楷体_GB2312" w:hAnsi="楷体_GB2312" w:eastAsia="楷体_GB2312" w:cs="楷体_GB2312"/>
                <w:kern w:val="2"/>
                <w:sz w:val="15"/>
                <w:szCs w:val="15"/>
                <w:lang w:val="en-US" w:eastAsia="zh-CN" w:bidi="ar-SA"/>
              </w:rPr>
              <w:t>${校核人员签名}</w:t>
            </w:r>
            <w:r>
              <w:rPr>
                <w:rFonts w:hint="eastAsia" w:ascii="楷体_GB2312" w:hAnsi="楷体_GB2312" w:eastAsia="楷体_GB2312" w:cs="楷体_GB2312"/>
                <w:kern w:val="2"/>
                <w:sz w:val="15"/>
                <w:szCs w:val="15"/>
                <w:lang w:val="en-US" w:eastAsia="zh-CN" w:bidi="ar-SA"/>
              </w:rPr>
              <w:fldChar w:fldCharType="end"/>
            </w:r>
          </w:p>
        </w:tc>
        <w:tc>
          <w:tcPr>
            <w:tcW w:w="1000" w:type="dxa"/>
            <w:tcBorders>
              <w:top w:val="nil"/>
              <w:left w:val="nil"/>
              <w:bottom w:val="nil"/>
              <w:right w:val="nil"/>
            </w:tcBorders>
            <w:vAlign w:val="center"/>
          </w:tcPr>
          <w:p w14:paraId="15E15EB4">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项目负责：</w:t>
            </w:r>
          </w:p>
        </w:tc>
        <w:tc>
          <w:tcPr>
            <w:tcW w:w="2610" w:type="dxa"/>
            <w:tcBorders>
              <w:top w:val="nil"/>
              <w:left w:val="nil"/>
              <w:bottom w:val="nil"/>
              <w:right w:val="nil"/>
            </w:tcBorders>
            <w:vAlign w:val="center"/>
          </w:tcPr>
          <w:p w14:paraId="0CE91340">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lang w:eastAsia="zh-CN"/>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${试验人员签名}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${试验人员签名}</w:t>
            </w:r>
            <w:r>
              <w:rPr>
                <w:rFonts w:hint="eastAsia" w:ascii="楷体_GB2312" w:hAnsi="楷体_GB2312" w:eastAsia="楷体_GB2312" w:cs="楷体_GB2312"/>
                <w:color w:val="000000"/>
                <w:sz w:val="15"/>
                <w:szCs w:val="15"/>
              </w:rPr>
              <w:fldChar w:fldCharType="end"/>
            </w:r>
          </w:p>
        </w:tc>
      </w:tr>
    </w:tbl>
    <w:p w14:paraId="2D50659D">
      <w:pPr>
        <w:jc w:val="right"/>
        <w:rPr>
          <w:rFonts w:hint="default" w:ascii="Times New Roman" w:hAnsi="Times New Roman" w:eastAsia="宋体" w:cs="Times New Roman"/>
          <w:color w:val="auto"/>
          <w:sz w:val="24"/>
          <w:szCs w:val="24"/>
          <w:lang w:eastAsia="zh-CN"/>
        </w:rPr>
      </w:pPr>
      <w:r>
        <w:rPr>
          <w:rFonts w:hint="default" w:ascii="Times New Roman" w:hAnsi="Times New Roman" w:eastAsia="楷体_GB2312" w:cs="Times New Roman"/>
          <w:color w:val="4F81BD"/>
          <w:sz w:val="24"/>
          <w:szCs w:val="24"/>
          <w:lang w:eastAsia="zh-CN"/>
        </w:rPr>
        <w:br w:type="page"/>
      </w:r>
      <w:r>
        <w:rPr>
          <w:rFonts w:hint="default" w:ascii="Times New Roman" w:hAnsi="Times New Roman" w:eastAsia="楷体_GB2312" w:cs="Times New Roman"/>
          <w:color w:val="auto"/>
          <w:sz w:val="24"/>
          <w:szCs w:val="24"/>
          <w:lang w:eastAsia="zh-CN"/>
        </w:rPr>
        <w:t>（续上页）</w:t>
      </w:r>
    </w:p>
    <w:tbl>
      <w:tblPr>
        <w:tblStyle w:val="17"/>
        <w:tblpPr w:leftFromText="181" w:rightFromText="181" w:vertAnchor="text" w:tblpX="114" w:tblpY="1"/>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18"/>
        <w:gridCol w:w="7667"/>
      </w:tblGrid>
      <w:tr w14:paraId="5A2D27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828" w:hRule="atLeast"/>
        </w:trPr>
        <w:tc>
          <w:tcPr>
            <w:tcW w:w="1518" w:type="dxa"/>
            <w:tcBorders>
              <w:tl2br w:val="nil"/>
              <w:tr2bl w:val="nil"/>
            </w:tcBorders>
            <w:noWrap w:val="0"/>
            <w:vAlign w:val="center"/>
          </w:tcPr>
          <w:p w14:paraId="462FA7F1">
            <w:pPr>
              <w:spacing w:line="360" w:lineRule="atLeast"/>
              <w:jc w:val="center"/>
              <w:rPr>
                <w:rFonts w:hint="default" w:ascii="Times New Roman" w:hAnsi="Times New Roman" w:eastAsia="黑体" w:cs="Times New Roman"/>
                <w:color w:val="4F81BD"/>
                <w:sz w:val="24"/>
                <w:szCs w:val="24"/>
                <w:lang w:val="en-US" w:eastAsia="zh-CN"/>
              </w:rPr>
            </w:pPr>
            <w:r>
              <w:rPr>
                <w:rFonts w:hint="default" w:ascii="Times New Roman" w:hAnsi="Times New Roman" w:eastAsia="黑体" w:cs="Times New Roman"/>
                <w:color w:val="auto"/>
                <w:sz w:val="24"/>
                <w:szCs w:val="24"/>
                <w:lang w:val="en-US" w:eastAsia="zh-CN"/>
              </w:rPr>
              <w:t>建</w:t>
            </w:r>
            <w:r>
              <w:rPr>
                <w:rFonts w:hint="eastAsia" w:eastAsia="黑体" w:cs="Times New Roman"/>
                <w:color w:val="auto"/>
                <w:sz w:val="24"/>
                <w:szCs w:val="24"/>
                <w:lang w:val="en-US" w:eastAsia="zh-CN"/>
              </w:rPr>
              <w:t xml:space="preserve"> </w:t>
            </w:r>
            <w:r>
              <w:rPr>
                <w:rFonts w:hint="default" w:ascii="Times New Roman" w:hAnsi="Times New Roman" w:eastAsia="黑体" w:cs="Times New Roman"/>
                <w:color w:val="auto"/>
                <w:sz w:val="24"/>
                <w:szCs w:val="24"/>
                <w:lang w:val="en-US" w:eastAsia="zh-CN"/>
              </w:rPr>
              <w:t>议</w:t>
            </w:r>
          </w:p>
        </w:tc>
        <w:tc>
          <w:tcPr>
            <w:tcW w:w="7667" w:type="dxa"/>
            <w:tcBorders>
              <w:tl2br w:val="nil"/>
              <w:tr2bl w:val="nil"/>
            </w:tcBorders>
            <w:noWrap w:val="0"/>
            <w:vAlign w:val="top"/>
          </w:tcPr>
          <w:p w14:paraId="7DBEC62A">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default" w:eastAsia="楷体_GB2312"/>
                <w:color w:val="auto"/>
                <w:sz w:val="24"/>
                <w:highlight w:val="none"/>
                <w:lang w:val="en-US" w:eastAsia="zh-CN"/>
              </w:rPr>
            </w:pPr>
            <w:r>
              <w:rPr>
                <w:rFonts w:hint="default" w:eastAsia="楷体_GB2312"/>
                <w:color w:val="auto"/>
                <w:sz w:val="24"/>
                <w:highlight w:val="none"/>
                <w:lang w:val="en-US" w:eastAsia="zh-CN"/>
              </w:rPr>
              <w:t>及时对</w:t>
            </w:r>
            <w:r>
              <w:rPr>
                <w:rFonts w:hint="eastAsia" w:eastAsia="楷体_GB2312"/>
                <w:color w:val="FF0000"/>
                <w:sz w:val="24"/>
                <w:highlight w:val="none"/>
                <w:lang w:val="en-US" w:eastAsia="zh-CN"/>
              </w:rPr>
              <w:t>石仓路小桥</w:t>
            </w:r>
            <w:r>
              <w:rPr>
                <w:rFonts w:hint="default" w:eastAsia="楷体_GB2312"/>
                <w:color w:val="auto"/>
                <w:sz w:val="24"/>
                <w:highlight w:val="none"/>
                <w:lang w:val="en-US" w:eastAsia="zh-CN"/>
              </w:rPr>
              <w:t>目前存在的问题采取处理措施，主要包括：</w:t>
            </w:r>
          </w:p>
          <w:p w14:paraId="1D8F62BF">
            <w:pPr>
              <w:pStyle w:val="2"/>
              <w:numPr>
                <w:ilvl w:val="0"/>
                <w:numId w:val="0"/>
              </w:numPr>
              <w:rPr>
                <w:rFonts w:hint="default"/>
                <w:lang w:val="en-US" w:eastAsia="zh-CN"/>
              </w:rPr>
            </w:pPr>
          </w:p>
          <w:p w14:paraId="6F79E00D">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eastAsia" w:ascii="Times New Roman" w:hAnsi="Times New Roman" w:eastAsia="楷体_GB2312" w:cs="Times New Roman"/>
                <w:color w:val="auto"/>
                <w:sz w:val="24"/>
                <w:szCs w:val="24"/>
                <w:highlight w:val="none"/>
                <w:lang w:val="en-US" w:eastAsia="zh-CN"/>
              </w:rPr>
            </w:pPr>
            <w:r>
              <w:rPr>
                <w:rFonts w:hint="default" w:eastAsia="楷体_GB2312"/>
                <w:color w:val="auto"/>
                <w:sz w:val="24"/>
                <w:highlight w:val="none"/>
                <w:lang w:val="en-US" w:eastAsia="zh-CN"/>
              </w:rPr>
              <w:t>2、</w:t>
            </w:r>
            <w:r>
              <w:rPr>
                <w:rFonts w:hint="default" w:ascii="Times New Roman" w:hAnsi="Times New Roman" w:eastAsia="楷体_GB2312" w:cs="Times New Roman"/>
                <w:color w:val="auto"/>
                <w:sz w:val="24"/>
                <w:szCs w:val="24"/>
                <w:lang w:val="en-US" w:eastAsia="zh-CN"/>
              </w:rPr>
              <w:t>管养单位应严格限制超载、超限车辆通行，按照《城市桥梁养护技术标准》要求，加强桥梁经常性检查、定期检测</w:t>
            </w:r>
            <w:r>
              <w:rPr>
                <w:rFonts w:hint="eastAsia" w:eastAsia="楷体_GB2312" w:cs="Times New Roman"/>
                <w:color w:val="auto"/>
                <w:sz w:val="24"/>
                <w:szCs w:val="24"/>
                <w:lang w:val="en-US" w:eastAsia="zh-CN"/>
              </w:rPr>
              <w:t>（根据CJJ 99-2017第4.3.1条，常规定期检测应每年1次，可根据城市桥梁实际运行状况和结构类型、周边环境等适当增加检测次数；结构定期检测应按规定的时间间隔进行，Ⅱ类～Ⅴ类养护的城市桥梁时间间隔宜为6年～10年）</w:t>
            </w:r>
            <w:r>
              <w:rPr>
                <w:rFonts w:hint="default" w:ascii="Times New Roman" w:hAnsi="Times New Roman" w:eastAsia="楷体_GB2312" w:cs="Times New Roman"/>
                <w:color w:val="auto"/>
                <w:sz w:val="24"/>
                <w:szCs w:val="24"/>
                <w:lang w:val="en-US" w:eastAsia="zh-CN"/>
              </w:rPr>
              <w:t>与维修养护工作，确保桥梁的完好和安全运行</w:t>
            </w:r>
            <w:r>
              <w:rPr>
                <w:rFonts w:hint="eastAsia" w:ascii="Times New Roman" w:hAnsi="Times New Roman" w:eastAsia="楷体_GB2312" w:cs="Times New Roman"/>
                <w:color w:val="auto"/>
                <w:sz w:val="24"/>
                <w:szCs w:val="24"/>
                <w:lang w:val="en-US" w:eastAsia="zh-CN"/>
              </w:rPr>
              <w:t>。</w:t>
            </w:r>
          </w:p>
          <w:p w14:paraId="345B0B9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eastAsia" w:ascii="Times New Roman" w:hAnsi="Times New Roman" w:eastAsia="楷体_GB2312" w:cs="Times New Roman"/>
                <w:color w:val="auto"/>
                <w:sz w:val="24"/>
                <w:szCs w:val="24"/>
                <w:highlight w:val="none"/>
                <w:lang w:val="en-US" w:eastAsia="zh-CN"/>
              </w:rPr>
            </w:pPr>
            <w:r>
              <w:rPr>
                <w:rFonts w:hint="eastAsia" w:eastAsia="楷体_GB2312" w:cs="Times New Roman"/>
                <w:color w:val="auto"/>
                <w:sz w:val="24"/>
                <w:szCs w:val="24"/>
                <w:highlight w:val="none"/>
                <w:lang w:val="en-US" w:eastAsia="zh-CN"/>
              </w:rPr>
              <w:t>3</w:t>
            </w:r>
            <w:r>
              <w:rPr>
                <w:rFonts w:hint="eastAsia" w:ascii="Times New Roman" w:hAnsi="Times New Roman" w:eastAsia="楷体_GB2312" w:cs="Times New Roman"/>
                <w:color w:val="auto"/>
                <w:sz w:val="24"/>
                <w:szCs w:val="24"/>
                <w:highlight w:val="none"/>
                <w:lang w:val="en-US" w:eastAsia="zh-CN"/>
              </w:rPr>
              <w:t>、</w:t>
            </w:r>
            <w:r>
              <w:rPr>
                <w:rFonts w:hint="default" w:ascii="Times New Roman" w:hAnsi="Times New Roman" w:eastAsia="楷体_GB2312" w:cs="Times New Roman"/>
                <w:color w:val="auto"/>
                <w:sz w:val="24"/>
                <w:szCs w:val="24"/>
                <w:highlight w:val="none"/>
                <w:lang w:val="en-US" w:eastAsia="zh-CN"/>
              </w:rPr>
              <w:t>根据CJJ 99-2017第4.3.1条</w:t>
            </w:r>
            <w:r>
              <w:rPr>
                <w:rFonts w:hint="eastAsia" w:eastAsia="楷体_GB2312" w:cs="Times New Roman"/>
                <w:color w:val="auto"/>
                <w:sz w:val="24"/>
                <w:szCs w:val="24"/>
                <w:highlight w:val="none"/>
                <w:lang w:val="en-US" w:eastAsia="zh-CN"/>
              </w:rPr>
              <w:t>，</w:t>
            </w:r>
            <w:r>
              <w:rPr>
                <w:rFonts w:hint="default" w:ascii="Times New Roman" w:hAnsi="Times New Roman" w:eastAsia="楷体_GB2312" w:cs="Times New Roman"/>
                <w:color w:val="auto"/>
                <w:sz w:val="24"/>
                <w:szCs w:val="24"/>
                <w:highlight w:val="none"/>
                <w:lang w:val="en-US" w:eastAsia="zh-CN"/>
              </w:rPr>
              <w:t>下次桥梁</w:t>
            </w:r>
            <w:r>
              <w:rPr>
                <w:rFonts w:hint="eastAsia" w:ascii="Times New Roman" w:hAnsi="Times New Roman" w:eastAsia="楷体_GB2312" w:cs="Times New Roman"/>
                <w:color w:val="auto"/>
                <w:sz w:val="24"/>
                <w:szCs w:val="24"/>
                <w:highlight w:val="none"/>
                <w:lang w:val="en-US" w:eastAsia="zh-CN"/>
              </w:rPr>
              <w:t>常规</w:t>
            </w:r>
            <w:r>
              <w:rPr>
                <w:rFonts w:hint="default" w:ascii="Times New Roman" w:hAnsi="Times New Roman" w:eastAsia="楷体_GB2312" w:cs="Times New Roman"/>
                <w:color w:val="auto"/>
                <w:sz w:val="24"/>
                <w:szCs w:val="24"/>
                <w:highlight w:val="none"/>
                <w:lang w:val="en-US" w:eastAsia="zh-CN"/>
              </w:rPr>
              <w:t>定期检测时间在</w:t>
            </w:r>
            <w:r>
              <w:rPr>
                <w:rFonts w:hint="default" w:ascii="Times New Roman" w:hAnsi="Times New Roman" w:eastAsia="楷体_GB2312" w:cs="Times New Roman"/>
                <w:color w:val="FF0000"/>
                <w:sz w:val="24"/>
                <w:szCs w:val="24"/>
                <w:highlight w:val="none"/>
                <w:lang w:val="en-US" w:eastAsia="zh-CN"/>
              </w:rPr>
              <w:t>20</w:t>
            </w:r>
            <w:r>
              <w:rPr>
                <w:rFonts w:hint="eastAsia" w:ascii="Times New Roman" w:hAnsi="Times New Roman" w:eastAsia="楷体_GB2312" w:cs="Times New Roman"/>
                <w:color w:val="FF0000"/>
                <w:sz w:val="24"/>
                <w:szCs w:val="24"/>
                <w:highlight w:val="none"/>
                <w:lang w:val="en-US" w:eastAsia="zh-CN"/>
              </w:rPr>
              <w:t>2</w:t>
            </w:r>
            <w:r>
              <w:rPr>
                <w:rFonts w:hint="eastAsia" w:eastAsia="楷体_GB2312" w:cs="Times New Roman"/>
                <w:color w:val="FF0000"/>
                <w:sz w:val="24"/>
                <w:szCs w:val="24"/>
                <w:highlight w:val="none"/>
                <w:lang w:val="en-US" w:eastAsia="zh-CN"/>
              </w:rPr>
              <w:t>5</w:t>
            </w:r>
            <w:r>
              <w:rPr>
                <w:rFonts w:hint="default" w:ascii="Times New Roman" w:hAnsi="Times New Roman" w:eastAsia="楷体_GB2312" w:cs="Times New Roman"/>
                <w:color w:val="FF0000"/>
                <w:sz w:val="24"/>
                <w:szCs w:val="24"/>
                <w:highlight w:val="none"/>
                <w:lang w:val="en-US" w:eastAsia="zh-CN"/>
              </w:rPr>
              <w:t>年</w:t>
            </w:r>
            <w:r>
              <w:rPr>
                <w:rFonts w:hint="eastAsia" w:eastAsia="楷体_GB2312" w:cs="Times New Roman"/>
                <w:color w:val="FF0000"/>
                <w:sz w:val="24"/>
                <w:szCs w:val="24"/>
                <w:highlight w:val="none"/>
                <w:lang w:val="en-US" w:eastAsia="zh-CN"/>
              </w:rPr>
              <w:t>7</w:t>
            </w:r>
            <w:r>
              <w:rPr>
                <w:rFonts w:hint="default" w:ascii="Times New Roman" w:hAnsi="Times New Roman" w:eastAsia="楷体_GB2312" w:cs="Times New Roman"/>
                <w:color w:val="FF0000"/>
                <w:sz w:val="24"/>
                <w:szCs w:val="24"/>
                <w:highlight w:val="none"/>
                <w:lang w:val="en-US" w:eastAsia="zh-CN"/>
              </w:rPr>
              <w:t>月</w:t>
            </w:r>
            <w:r>
              <w:rPr>
                <w:rFonts w:hint="default" w:ascii="Times New Roman" w:hAnsi="Times New Roman" w:eastAsia="楷体_GB2312" w:cs="Times New Roman"/>
                <w:color w:val="auto"/>
                <w:sz w:val="24"/>
                <w:szCs w:val="24"/>
                <w:highlight w:val="none"/>
                <w:lang w:val="en-US" w:eastAsia="zh-CN"/>
              </w:rPr>
              <w:t>之前</w:t>
            </w:r>
            <w:r>
              <w:rPr>
                <w:rFonts w:hint="eastAsia" w:ascii="Times New Roman" w:hAnsi="Times New Roman" w:eastAsia="楷体_GB2312" w:cs="Times New Roman"/>
                <w:color w:val="auto"/>
                <w:sz w:val="24"/>
                <w:szCs w:val="24"/>
                <w:highlight w:val="none"/>
                <w:lang w:val="en-US" w:eastAsia="zh-CN"/>
              </w:rPr>
              <w:t>，</w:t>
            </w:r>
            <w:r>
              <w:rPr>
                <w:rFonts w:hint="eastAsia" w:eastAsia="楷体_GB2312" w:cs="Times New Roman"/>
                <w:color w:val="auto"/>
                <w:sz w:val="24"/>
                <w:szCs w:val="24"/>
                <w:highlight w:val="none"/>
                <w:lang w:val="en-US" w:eastAsia="zh-CN"/>
              </w:rPr>
              <w:t>可</w:t>
            </w:r>
            <w:r>
              <w:rPr>
                <w:rFonts w:hint="default" w:ascii="Times New Roman" w:hAnsi="Times New Roman" w:eastAsia="楷体_GB2312" w:cs="Times New Roman"/>
                <w:color w:val="auto"/>
                <w:sz w:val="24"/>
                <w:szCs w:val="24"/>
                <w:highlight w:val="none"/>
                <w:lang w:val="en-US" w:eastAsia="zh-CN"/>
              </w:rPr>
              <w:t>根据实际运行状况</w:t>
            </w:r>
            <w:r>
              <w:rPr>
                <w:rFonts w:hint="eastAsia" w:eastAsia="楷体_GB2312" w:cs="Times New Roman"/>
                <w:color w:val="auto"/>
                <w:sz w:val="24"/>
                <w:szCs w:val="24"/>
                <w:highlight w:val="none"/>
                <w:lang w:val="en-US" w:eastAsia="zh-CN"/>
              </w:rPr>
              <w:t>和周边环境等适当</w:t>
            </w:r>
            <w:r>
              <w:rPr>
                <w:rFonts w:hint="default" w:ascii="Times New Roman" w:hAnsi="Times New Roman" w:eastAsia="楷体_GB2312" w:cs="Times New Roman"/>
                <w:color w:val="auto"/>
                <w:sz w:val="24"/>
                <w:szCs w:val="24"/>
                <w:highlight w:val="none"/>
                <w:lang w:val="en-US" w:eastAsia="zh-CN"/>
              </w:rPr>
              <w:t>增加检测次数。</w:t>
            </w:r>
          </w:p>
          <w:p w14:paraId="78B64685">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default" w:eastAsia="楷体_GB2312"/>
                <w:color w:val="auto"/>
                <w:sz w:val="24"/>
                <w:highlight w:val="none"/>
                <w:lang w:val="en-US" w:eastAsia="zh-CN"/>
              </w:rPr>
            </w:pPr>
            <w:r>
              <w:rPr>
                <w:rFonts w:hint="eastAsia" w:eastAsia="楷体_GB2312"/>
                <w:color w:val="auto"/>
                <w:sz w:val="24"/>
                <w:highlight w:val="none"/>
                <w:lang w:val="en-US" w:eastAsia="zh-CN"/>
              </w:rPr>
              <w:t>（本栏以下空白）</w:t>
            </w:r>
          </w:p>
          <w:p w14:paraId="3DBAE11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right"/>
              <w:textAlignment w:val="auto"/>
              <w:outlineLvl w:val="9"/>
              <w:rPr>
                <w:rFonts w:hint="eastAsia" w:eastAsia="楷体_GB2312"/>
                <w:color w:val="4F81BD"/>
                <w:sz w:val="24"/>
                <w:highlight w:val="none"/>
                <w:lang w:val="en-US" w:eastAsia="zh-CN"/>
              </w:rPr>
            </w:pPr>
          </w:p>
        </w:tc>
      </w:tr>
      <w:tr w14:paraId="764601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518" w:type="dxa"/>
            <w:tcBorders>
              <w:tl2br w:val="nil"/>
              <w:tr2bl w:val="nil"/>
            </w:tcBorders>
            <w:noWrap w:val="0"/>
            <w:vAlign w:val="center"/>
          </w:tcPr>
          <w:p w14:paraId="59E4AF8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黑体" w:cs="Times New Roman"/>
                <w:color w:val="auto"/>
                <w:sz w:val="24"/>
                <w:szCs w:val="24"/>
                <w:lang w:val="en-US" w:eastAsia="zh-CN"/>
              </w:rPr>
            </w:pPr>
            <w:r>
              <w:rPr>
                <w:rFonts w:hint="eastAsia" w:ascii="黑体" w:hAnsi="黑体" w:eastAsia="黑体" w:cs="黑体"/>
                <w:color w:val="auto"/>
                <w:sz w:val="24"/>
                <w:szCs w:val="24"/>
              </w:rPr>
              <w:t>备注</w:t>
            </w:r>
          </w:p>
        </w:tc>
        <w:tc>
          <w:tcPr>
            <w:tcW w:w="7667" w:type="dxa"/>
            <w:tcBorders>
              <w:tl2br w:val="nil"/>
              <w:tr2bl w:val="nil"/>
            </w:tcBorders>
            <w:noWrap w:val="0"/>
            <w:vAlign w:val="center"/>
          </w:tcPr>
          <w:p w14:paraId="1C917F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textAlignment w:val="auto"/>
              <w:outlineLvl w:val="9"/>
              <w:rPr>
                <w:rFonts w:hint="eastAsia" w:eastAsia="楷体_GB2312"/>
                <w:color w:val="auto"/>
                <w:sz w:val="24"/>
                <w:highlight w:val="none"/>
                <w:lang w:val="en-US" w:eastAsia="zh-CN"/>
              </w:rPr>
            </w:pPr>
            <w:r>
              <w:rPr>
                <w:rFonts w:hint="eastAsia" w:ascii="Times New Roman" w:hAnsi="Times New Roman" w:eastAsia="楷体_GB2312" w:cs="Times New Roman"/>
                <w:color w:val="auto"/>
                <w:sz w:val="24"/>
                <w:szCs w:val="24"/>
                <w:highlight w:val="none"/>
                <w:lang w:val="en-US" w:eastAsia="zh-CN"/>
              </w:rPr>
              <w:t>“主要评定</w:t>
            </w:r>
            <w:r>
              <w:rPr>
                <w:rFonts w:hint="default" w:ascii="Times New Roman" w:hAnsi="Times New Roman" w:eastAsia="楷体_GB2312" w:cs="Times New Roman"/>
                <w:color w:val="auto"/>
                <w:sz w:val="24"/>
                <w:szCs w:val="24"/>
                <w:highlight w:val="none"/>
                <w:lang w:val="en-US" w:eastAsia="zh-CN"/>
              </w:rPr>
              <w:t>依据</w:t>
            </w:r>
            <w:r>
              <w:rPr>
                <w:rFonts w:hint="eastAsia" w:ascii="Times New Roman" w:hAnsi="Times New Roman" w:eastAsia="楷体_GB2312" w:cs="Times New Roman"/>
                <w:color w:val="auto"/>
                <w:sz w:val="24"/>
                <w:szCs w:val="24"/>
                <w:highlight w:val="none"/>
                <w:lang w:val="en-US" w:eastAsia="zh-CN"/>
              </w:rPr>
              <w:t>”</w:t>
            </w:r>
            <w:r>
              <w:rPr>
                <w:rFonts w:hint="default" w:ascii="Times New Roman" w:hAnsi="Times New Roman" w:eastAsia="楷体_GB2312" w:cs="Times New Roman"/>
                <w:color w:val="auto"/>
                <w:sz w:val="24"/>
                <w:szCs w:val="24"/>
                <w:highlight w:val="none"/>
                <w:lang w:val="en-US" w:eastAsia="zh-CN"/>
              </w:rPr>
              <w:t>中</w:t>
            </w:r>
            <w:r>
              <w:rPr>
                <w:rFonts w:hint="eastAsia" w:eastAsia="楷体_GB2312" w:cs="Times New Roman"/>
                <w:color w:val="auto"/>
                <w:sz w:val="24"/>
                <w:szCs w:val="24"/>
                <w:highlight w:val="none"/>
                <w:lang w:val="en-US" w:eastAsia="zh-CN"/>
              </w:rPr>
              <w:t>的</w:t>
            </w:r>
            <w:r>
              <w:rPr>
                <w:rFonts w:hint="default" w:ascii="Times New Roman" w:hAnsi="Times New Roman" w:eastAsia="楷体_GB2312" w:cs="Times New Roman"/>
                <w:color w:val="auto"/>
                <w:sz w:val="24"/>
                <w:szCs w:val="24"/>
                <w:highlight w:val="none"/>
                <w:lang w:val="en-US" w:eastAsia="zh-CN"/>
              </w:rPr>
              <w:t>标准</w:t>
            </w:r>
            <w:r>
              <w:rPr>
                <w:rFonts w:hint="eastAsia" w:ascii="Times New Roman" w:hAnsi="Times New Roman" w:eastAsia="楷体_GB2312" w:cs="Times New Roman"/>
                <w:color w:val="auto"/>
                <w:sz w:val="24"/>
                <w:szCs w:val="24"/>
                <w:highlight w:val="none"/>
                <w:lang w:val="en-US" w:eastAsia="zh-CN"/>
              </w:rPr>
              <w:t>不在</w:t>
            </w:r>
            <w:r>
              <w:rPr>
                <w:rFonts w:hint="default" w:ascii="Times New Roman" w:hAnsi="Times New Roman" w:eastAsia="楷体_GB2312" w:cs="Times New Roman"/>
                <w:color w:val="auto"/>
                <w:sz w:val="24"/>
                <w:szCs w:val="24"/>
                <w:highlight w:val="none"/>
                <w:lang w:val="en-US" w:eastAsia="zh-CN"/>
              </w:rPr>
              <w:t>我</w:t>
            </w:r>
            <w:r>
              <w:rPr>
                <w:rFonts w:hint="eastAsia" w:ascii="Times New Roman" w:hAnsi="Times New Roman" w:eastAsia="楷体_GB2312" w:cs="Times New Roman"/>
                <w:color w:val="auto"/>
                <w:sz w:val="24"/>
                <w:szCs w:val="24"/>
                <w:highlight w:val="none"/>
                <w:lang w:val="en-US" w:eastAsia="zh-CN"/>
              </w:rPr>
              <w:t>公</w:t>
            </w:r>
            <w:r>
              <w:rPr>
                <w:rFonts w:hint="default" w:ascii="Times New Roman" w:hAnsi="Times New Roman" w:eastAsia="楷体_GB2312" w:cs="Times New Roman"/>
                <w:color w:val="auto"/>
                <w:sz w:val="24"/>
                <w:szCs w:val="24"/>
                <w:highlight w:val="none"/>
                <w:lang w:val="en-US" w:eastAsia="zh-CN"/>
              </w:rPr>
              <w:t>司</w:t>
            </w:r>
            <w:r>
              <w:rPr>
                <w:rFonts w:hint="eastAsia" w:eastAsia="楷体_GB2312" w:cs="Times New Roman"/>
                <w:color w:val="auto"/>
                <w:sz w:val="24"/>
                <w:szCs w:val="24"/>
                <w:highlight w:val="none"/>
                <w:lang w:val="en-US" w:eastAsia="zh-CN"/>
              </w:rPr>
              <w:t>资质认定（</w:t>
            </w:r>
            <w:r>
              <w:rPr>
                <w:rFonts w:hint="default" w:ascii="Times New Roman" w:hAnsi="Times New Roman" w:eastAsia="楷体_GB2312" w:cs="Times New Roman"/>
                <w:color w:val="auto"/>
                <w:sz w:val="24"/>
                <w:szCs w:val="24"/>
                <w:highlight w:val="none"/>
                <w:lang w:val="en-US" w:eastAsia="zh-CN"/>
              </w:rPr>
              <w:t>CMA</w:t>
            </w:r>
            <w:r>
              <w:rPr>
                <w:rFonts w:hint="eastAsia" w:eastAsia="楷体_GB2312" w:cs="Times New Roman"/>
                <w:color w:val="auto"/>
                <w:sz w:val="24"/>
                <w:szCs w:val="24"/>
                <w:highlight w:val="none"/>
                <w:lang w:val="en-US" w:eastAsia="zh-CN"/>
              </w:rPr>
              <w:t>）</w:t>
            </w:r>
            <w:r>
              <w:rPr>
                <w:rFonts w:hint="default" w:ascii="Times New Roman" w:hAnsi="Times New Roman" w:eastAsia="楷体_GB2312" w:cs="Times New Roman"/>
                <w:color w:val="auto"/>
                <w:sz w:val="24"/>
                <w:szCs w:val="24"/>
                <w:highlight w:val="none"/>
                <w:lang w:val="en-US" w:eastAsia="zh-CN"/>
              </w:rPr>
              <w:t>范围</w:t>
            </w:r>
            <w:r>
              <w:rPr>
                <w:rFonts w:hint="eastAsia" w:ascii="Times New Roman" w:hAnsi="Times New Roman" w:eastAsia="楷体_GB2312" w:cs="Times New Roman"/>
                <w:color w:val="auto"/>
                <w:sz w:val="24"/>
                <w:szCs w:val="24"/>
                <w:highlight w:val="none"/>
                <w:lang w:val="en-US" w:eastAsia="zh-CN"/>
              </w:rPr>
              <w:t>内</w:t>
            </w:r>
            <w:r>
              <w:rPr>
                <w:rFonts w:hint="default" w:ascii="Times New Roman" w:hAnsi="Times New Roman" w:eastAsia="楷体_GB2312" w:cs="Times New Roman"/>
                <w:color w:val="auto"/>
                <w:sz w:val="24"/>
                <w:szCs w:val="24"/>
                <w:highlight w:val="none"/>
                <w:lang w:val="en-US" w:eastAsia="zh-CN"/>
              </w:rPr>
              <w:t>。</w:t>
            </w:r>
          </w:p>
        </w:tc>
      </w:tr>
    </w:tbl>
    <w:tbl>
      <w:tblPr>
        <w:tblStyle w:val="17"/>
        <w:tblW w:w="9660" w:type="dxa"/>
        <w:jc w:val="center"/>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fixed"/>
        <w:tblCellMar>
          <w:top w:w="0" w:type="dxa"/>
          <w:left w:w="0" w:type="dxa"/>
          <w:bottom w:w="0" w:type="dxa"/>
          <w:right w:w="0" w:type="dxa"/>
        </w:tblCellMar>
      </w:tblPr>
      <w:tblGrid>
        <w:gridCol w:w="668"/>
        <w:gridCol w:w="1305"/>
        <w:gridCol w:w="716"/>
        <w:gridCol w:w="1305"/>
        <w:gridCol w:w="751"/>
        <w:gridCol w:w="1305"/>
        <w:gridCol w:w="1000"/>
        <w:gridCol w:w="2610"/>
      </w:tblGrid>
      <w:tr w14:paraId="06C3B21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trHeight w:val="663" w:hRule="atLeast"/>
          <w:jc w:val="center"/>
        </w:trPr>
        <w:tc>
          <w:tcPr>
            <w:tcW w:w="668" w:type="dxa"/>
            <w:tcBorders>
              <w:top w:val="nil"/>
              <w:left w:val="nil"/>
              <w:bottom w:val="nil"/>
              <w:right w:val="nil"/>
            </w:tcBorders>
            <w:vAlign w:val="center"/>
          </w:tcPr>
          <w:p w14:paraId="2C39ADB3">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批准：</w:t>
            </w:r>
          </w:p>
        </w:tc>
        <w:tc>
          <w:tcPr>
            <w:tcW w:w="1305" w:type="dxa"/>
            <w:tcBorders>
              <w:top w:val="nil"/>
              <w:left w:val="nil"/>
              <w:bottom w:val="nil"/>
              <w:right w:val="nil"/>
            </w:tcBorders>
            <w:vAlign w:val="center"/>
          </w:tcPr>
          <w:p w14:paraId="2E50AE65">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${批准人员签名}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${批准人员签名}</w:t>
            </w:r>
            <w:r>
              <w:rPr>
                <w:rFonts w:hint="eastAsia" w:ascii="楷体_GB2312" w:hAnsi="楷体_GB2312" w:eastAsia="楷体_GB2312" w:cs="楷体_GB2312"/>
                <w:color w:val="000000"/>
                <w:sz w:val="15"/>
                <w:szCs w:val="15"/>
              </w:rPr>
              <w:fldChar w:fldCharType="end"/>
            </w:r>
          </w:p>
        </w:tc>
        <w:tc>
          <w:tcPr>
            <w:tcW w:w="716" w:type="dxa"/>
            <w:tcBorders>
              <w:top w:val="nil"/>
              <w:left w:val="nil"/>
              <w:bottom w:val="nil"/>
              <w:right w:val="nil"/>
            </w:tcBorders>
            <w:vAlign w:val="center"/>
          </w:tcPr>
          <w:p w14:paraId="297DBD1C">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审核：</w:t>
            </w:r>
          </w:p>
        </w:tc>
        <w:tc>
          <w:tcPr>
            <w:tcW w:w="1305" w:type="dxa"/>
            <w:tcBorders>
              <w:top w:val="nil"/>
              <w:left w:val="nil"/>
              <w:bottom w:val="nil"/>
              <w:right w:val="nil"/>
            </w:tcBorders>
            <w:vAlign w:val="center"/>
          </w:tcPr>
          <w:p w14:paraId="09251E28">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${审核人员签名}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${审核人员签名}</w:t>
            </w:r>
            <w:r>
              <w:rPr>
                <w:rFonts w:hint="eastAsia" w:ascii="楷体_GB2312" w:hAnsi="楷体_GB2312" w:eastAsia="楷体_GB2312" w:cs="楷体_GB2312"/>
                <w:color w:val="000000"/>
                <w:sz w:val="15"/>
                <w:szCs w:val="15"/>
              </w:rPr>
              <w:fldChar w:fldCharType="end"/>
            </w:r>
          </w:p>
        </w:tc>
        <w:tc>
          <w:tcPr>
            <w:tcW w:w="751" w:type="dxa"/>
            <w:tcBorders>
              <w:top w:val="nil"/>
              <w:left w:val="nil"/>
              <w:bottom w:val="nil"/>
              <w:right w:val="nil"/>
            </w:tcBorders>
            <w:vAlign w:val="center"/>
          </w:tcPr>
          <w:p w14:paraId="7FB3C1D0">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lang w:val="en-US" w:eastAsia="zh-CN"/>
              </w:rPr>
              <w:t>校核：</w:t>
            </w:r>
          </w:p>
        </w:tc>
        <w:tc>
          <w:tcPr>
            <w:tcW w:w="1305" w:type="dxa"/>
            <w:tcBorders>
              <w:top w:val="nil"/>
              <w:left w:val="nil"/>
              <w:bottom w:val="nil"/>
              <w:right w:val="nil"/>
            </w:tcBorders>
            <w:vAlign w:val="center"/>
          </w:tcPr>
          <w:p w14:paraId="6CCE2B99">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kern w:val="2"/>
                <w:sz w:val="15"/>
                <w:szCs w:val="15"/>
                <w:lang w:val="en-US" w:eastAsia="zh-CN" w:bidi="ar-SA"/>
              </w:rPr>
              <w:fldChar w:fldCharType="begin"/>
            </w:r>
            <w:r>
              <w:rPr>
                <w:rFonts w:hint="eastAsia" w:ascii="楷体_GB2312" w:hAnsi="楷体_GB2312" w:eastAsia="楷体_GB2312" w:cs="楷体_GB2312"/>
                <w:kern w:val="2"/>
                <w:sz w:val="15"/>
                <w:szCs w:val="15"/>
                <w:lang w:val="en-US" w:eastAsia="zh-CN" w:bidi="ar-SA"/>
              </w:rPr>
              <w:instrText xml:space="preserve"> quote ${校核人员签名} </w:instrText>
            </w:r>
            <w:r>
              <w:rPr>
                <w:rFonts w:hint="eastAsia" w:ascii="楷体_GB2312" w:hAnsi="楷体_GB2312" w:eastAsia="楷体_GB2312" w:cs="楷体_GB2312"/>
                <w:kern w:val="2"/>
                <w:sz w:val="15"/>
                <w:szCs w:val="15"/>
                <w:lang w:val="en-US" w:eastAsia="zh-CN" w:bidi="ar-SA"/>
              </w:rPr>
              <w:fldChar w:fldCharType="separate"/>
            </w:r>
            <w:r>
              <w:rPr>
                <w:rFonts w:hint="eastAsia" w:ascii="楷体_GB2312" w:hAnsi="楷体_GB2312" w:eastAsia="楷体_GB2312" w:cs="楷体_GB2312"/>
                <w:kern w:val="2"/>
                <w:sz w:val="15"/>
                <w:szCs w:val="15"/>
                <w:lang w:val="en-US" w:eastAsia="zh-CN" w:bidi="ar-SA"/>
              </w:rPr>
              <w:t>${校核人员签名}</w:t>
            </w:r>
            <w:r>
              <w:rPr>
                <w:rFonts w:hint="eastAsia" w:ascii="楷体_GB2312" w:hAnsi="楷体_GB2312" w:eastAsia="楷体_GB2312" w:cs="楷体_GB2312"/>
                <w:kern w:val="2"/>
                <w:sz w:val="15"/>
                <w:szCs w:val="15"/>
                <w:lang w:val="en-US" w:eastAsia="zh-CN" w:bidi="ar-SA"/>
              </w:rPr>
              <w:fldChar w:fldCharType="end"/>
            </w:r>
          </w:p>
        </w:tc>
        <w:tc>
          <w:tcPr>
            <w:tcW w:w="1000" w:type="dxa"/>
            <w:tcBorders>
              <w:top w:val="nil"/>
              <w:left w:val="nil"/>
              <w:bottom w:val="nil"/>
              <w:right w:val="nil"/>
            </w:tcBorders>
            <w:vAlign w:val="center"/>
          </w:tcPr>
          <w:p w14:paraId="46FD1510">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项目负责：</w:t>
            </w:r>
          </w:p>
        </w:tc>
        <w:tc>
          <w:tcPr>
            <w:tcW w:w="2610" w:type="dxa"/>
            <w:tcBorders>
              <w:top w:val="nil"/>
              <w:left w:val="nil"/>
              <w:bottom w:val="nil"/>
              <w:right w:val="nil"/>
            </w:tcBorders>
            <w:vAlign w:val="center"/>
          </w:tcPr>
          <w:p w14:paraId="02908BEE">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lang w:eastAsia="zh-CN"/>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${试验人员签名} </w:instrText>
            </w:r>
            <w:r>
              <w:rPr>
                <w:rFonts w:hint="eastAsia" w:ascii="楷体_GB2312" w:hAnsi="楷体_GB2312" w:eastAsia="楷体_GB2312" w:cs="楷体_GB2312"/>
                <w:color w:val="000000"/>
                <w:sz w:val="15"/>
                <w:szCs w:val="15"/>
              </w:rPr>
              <w:fldChar w:fldCharType="separate"/>
            </w:r>
            <w:r>
              <w:rPr>
                <w:rFonts w:hint="eastAsia" w:ascii="楷体_GB2312" w:hAnsi="楷体_GB2312" w:eastAsia="楷体_GB2312" w:cs="楷体_GB2312"/>
                <w:color w:val="000000"/>
                <w:kern w:val="2"/>
                <w:sz w:val="15"/>
                <w:szCs w:val="15"/>
                <w:lang w:val="en-US" w:eastAsia="zh-CN" w:bidi="ar-SA"/>
              </w:rPr>
              <w:t>${试验人员签名}</w:t>
            </w:r>
            <w:r>
              <w:rPr>
                <w:rFonts w:hint="eastAsia" w:ascii="楷体_GB2312" w:hAnsi="楷体_GB2312" w:eastAsia="楷体_GB2312" w:cs="楷体_GB2312"/>
                <w:color w:val="000000"/>
                <w:sz w:val="15"/>
                <w:szCs w:val="15"/>
              </w:rPr>
              <w:fldChar w:fldCharType="end"/>
            </w:r>
          </w:p>
        </w:tc>
      </w:tr>
    </w:tbl>
    <w:p w14:paraId="6C9AE622">
      <w:pPr>
        <w:pStyle w:val="35"/>
        <w:ind w:left="0" w:leftChars="0" w:firstLine="0" w:firstLineChars="0"/>
        <w:rPr>
          <w:rFonts w:hint="default"/>
          <w:lang w:eastAsia="zh-CN"/>
        </w:rPr>
      </w:pPr>
    </w:p>
    <w:p w14:paraId="3E74574C">
      <w:pPr>
        <w:spacing w:line="360" w:lineRule="auto"/>
        <w:jc w:val="center"/>
        <w:rPr>
          <w:rFonts w:hint="default" w:ascii="Times New Roman" w:hAnsi="Times New Roman" w:eastAsia="楷体_GB2312" w:cs="Times New Roman"/>
          <w:color w:val="auto"/>
          <w:sz w:val="24"/>
          <w:szCs w:val="24"/>
          <w:lang w:eastAsia="zh-CN"/>
        </w:rPr>
      </w:pPr>
      <w:r>
        <w:rPr>
          <w:rFonts w:hint="default" w:ascii="Times New Roman" w:hAnsi="Times New Roman" w:eastAsia="楷体_GB2312" w:cs="Times New Roman"/>
          <w:color w:val="auto"/>
          <w:sz w:val="24"/>
          <w:szCs w:val="24"/>
          <w:lang w:eastAsia="zh-CN"/>
        </w:rPr>
        <w:br w:type="page"/>
      </w:r>
    </w:p>
    <w:p w14:paraId="34BF277F">
      <w:pPr>
        <w:spacing w:line="360" w:lineRule="auto"/>
        <w:jc w:val="center"/>
        <w:rPr>
          <w:rFonts w:hint="default" w:ascii="Times New Roman" w:hAnsi="Times New Roman" w:eastAsia="楷体_GB2312" w:cs="Times New Roman"/>
          <w:color w:val="auto"/>
          <w:sz w:val="24"/>
          <w:szCs w:val="24"/>
          <w:lang w:eastAsia="zh-CN"/>
        </w:rPr>
      </w:pPr>
      <w:r>
        <w:rPr>
          <w:rFonts w:hint="default" w:ascii="Times New Roman" w:hAnsi="Times New Roman" w:eastAsia="楷体_GB2312" w:cs="Times New Roman"/>
          <w:color w:val="auto"/>
          <w:sz w:val="24"/>
          <w:szCs w:val="24"/>
          <w:lang w:eastAsia="zh-CN"/>
        </w:rPr>
        <w:t>（</w:t>
      </w:r>
      <w:r>
        <w:rPr>
          <w:rFonts w:hint="default" w:ascii="Times New Roman" w:hAnsi="Times New Roman" w:eastAsia="楷体_GB2312" w:cs="Times New Roman"/>
          <w:color w:val="auto"/>
          <w:sz w:val="24"/>
          <w:szCs w:val="24"/>
        </w:rPr>
        <w:t xml:space="preserve">附 </w:t>
      </w:r>
      <w:r>
        <w:rPr>
          <w:rFonts w:hint="default" w:ascii="Times New Roman" w:hAnsi="Times New Roman" w:eastAsia="楷体_GB2312" w:cs="Times New Roman"/>
          <w:color w:val="auto"/>
          <w:sz w:val="24"/>
          <w:szCs w:val="24"/>
          <w:lang w:val="en-US" w:eastAsia="zh-CN"/>
        </w:rPr>
        <w:t xml:space="preserve">   </w:t>
      </w:r>
      <w:r>
        <w:rPr>
          <w:rFonts w:hint="default" w:ascii="Times New Roman" w:hAnsi="Times New Roman" w:eastAsia="楷体_GB2312" w:cs="Times New Roman"/>
          <w:color w:val="auto"/>
          <w:sz w:val="24"/>
          <w:szCs w:val="24"/>
        </w:rPr>
        <w:t>页</w:t>
      </w:r>
      <w:r>
        <w:rPr>
          <w:rFonts w:hint="default" w:ascii="Times New Roman" w:hAnsi="Times New Roman" w:eastAsia="楷体_GB2312" w:cs="Times New Roman"/>
          <w:color w:val="auto"/>
          <w:sz w:val="24"/>
          <w:szCs w:val="24"/>
          <w:lang w:eastAsia="zh-CN"/>
        </w:rPr>
        <w:t>）</w:t>
      </w:r>
    </w:p>
    <w:p w14:paraId="46185123">
      <w:pPr>
        <w:pStyle w:val="2"/>
        <w:spacing w:line="360" w:lineRule="auto"/>
        <w:jc w:val="center"/>
        <w:rPr>
          <w:rFonts w:hint="default"/>
          <w:color w:val="auto"/>
          <w:lang w:val="en-US"/>
        </w:rPr>
      </w:pPr>
      <w:r>
        <w:rPr>
          <w:rFonts w:hint="eastAsia" w:eastAsia="楷体_GB2312" w:cs="Times New Roman"/>
          <w:color w:val="auto"/>
          <w:sz w:val="24"/>
          <w:szCs w:val="24"/>
          <w:lang w:val="en-US" w:eastAsia="zh-CN"/>
        </w:rPr>
        <w:t>目  录</w:t>
      </w:r>
    </w:p>
    <w:p w14:paraId="6DB2D470">
      <w:pPr>
        <w:pStyle w:val="14"/>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color w:val="4F81BD"/>
          <w:szCs w:val="24"/>
        </w:rPr>
        <w:instrText xml:space="preserve">TOC \o "1-2" \h \u </w:instrText>
      </w:r>
      <w:r>
        <w:rPr>
          <w:rFonts w:hint="default" w:ascii="Times New Roman" w:hAnsi="Times New Roman" w:eastAsia="楷体_GB2312" w:cs="Times New Roman"/>
          <w:color w:val="4F81BD"/>
          <w:szCs w:val="24"/>
        </w:rPr>
        <w:fldChar w:fldCharType="separate"/>
      </w: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_Toc2110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44"/>
          <w:lang w:val="en-US"/>
        </w:rPr>
        <w:t xml:space="preserve">第1章 </w:t>
      </w:r>
      <w:r>
        <w:rPr>
          <w:rFonts w:hint="default" w:ascii="Times New Roman" w:hAnsi="Times New Roman" w:eastAsia="楷体_GB2312" w:cs="Times New Roman"/>
          <w:szCs w:val="24"/>
          <w:lang w:val="en-US"/>
        </w:rPr>
        <w:t>检</w:t>
      </w:r>
      <w:r>
        <w:rPr>
          <w:rFonts w:hint="eastAsia" w:eastAsia="楷体_GB2312" w:cs="Times New Roman"/>
          <w:szCs w:val="24"/>
          <w:lang w:val="en-US" w:eastAsia="zh-CN"/>
        </w:rPr>
        <w:t>测</w:t>
      </w:r>
      <w:r>
        <w:rPr>
          <w:rFonts w:hint="default" w:ascii="Times New Roman" w:hAnsi="Times New Roman" w:eastAsia="楷体_GB2312" w:cs="Times New Roman"/>
          <w:szCs w:val="24"/>
          <w:lang w:val="en-US"/>
        </w:rPr>
        <w:t>概况及说明</w:t>
      </w:r>
      <w:r>
        <w:tab/>
      </w:r>
      <w:r>
        <w:fldChar w:fldCharType="begin"/>
      </w:r>
      <w:r>
        <w:instrText xml:space="preserve"> PAGEREF _Toc2110 \h </w:instrText>
      </w:r>
      <w:r>
        <w:fldChar w:fldCharType="separate"/>
      </w:r>
      <w:r>
        <w:t>5</w:t>
      </w:r>
      <w:r>
        <w:fldChar w:fldCharType="end"/>
      </w:r>
      <w:r>
        <w:rPr>
          <w:rFonts w:hint="default" w:ascii="Times New Roman" w:hAnsi="Times New Roman" w:eastAsia="楷体_GB2312" w:cs="Times New Roman"/>
          <w:color w:val="4F81BD"/>
          <w:szCs w:val="24"/>
        </w:rPr>
        <w:fldChar w:fldCharType="end"/>
      </w:r>
    </w:p>
    <w:p w14:paraId="7D9A08D5">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_Toc28986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1.1 </w:t>
      </w:r>
      <w:r>
        <w:rPr>
          <w:rFonts w:hint="default" w:ascii="Times New Roman" w:hAnsi="Times New Roman" w:eastAsia="楷体_GB2312" w:cs="Times New Roman"/>
          <w:szCs w:val="24"/>
        </w:rPr>
        <w:t>工程概况</w:t>
      </w:r>
      <w:r>
        <w:tab/>
      </w:r>
      <w:r>
        <w:fldChar w:fldCharType="begin"/>
      </w:r>
      <w:r>
        <w:instrText xml:space="preserve"> PAGEREF _Toc28986 \h </w:instrText>
      </w:r>
      <w:r>
        <w:fldChar w:fldCharType="separate"/>
      </w:r>
      <w:r>
        <w:t>5</w:t>
      </w:r>
      <w:r>
        <w:fldChar w:fldCharType="end"/>
      </w:r>
      <w:r>
        <w:rPr>
          <w:rFonts w:hint="default" w:ascii="Times New Roman" w:hAnsi="Times New Roman" w:eastAsia="楷体_GB2312" w:cs="Times New Roman"/>
          <w:color w:val="4F81BD"/>
          <w:szCs w:val="24"/>
        </w:rPr>
        <w:fldChar w:fldCharType="end"/>
      </w:r>
    </w:p>
    <w:p w14:paraId="33D46173">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_Toc13282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1.2 </w:t>
      </w:r>
      <w:r>
        <w:rPr>
          <w:rFonts w:hint="eastAsia" w:cs="Times New Roman"/>
          <w:szCs w:val="24"/>
          <w:lang w:val="en-US" w:eastAsia="zh-CN"/>
        </w:rPr>
        <w:t>档案资料及检修历史情况</w:t>
      </w:r>
      <w:r>
        <w:tab/>
      </w:r>
      <w:r>
        <w:fldChar w:fldCharType="begin"/>
      </w:r>
      <w:r>
        <w:instrText xml:space="preserve"> PAGEREF _Toc13282 \h </w:instrText>
      </w:r>
      <w:r>
        <w:fldChar w:fldCharType="separate"/>
      </w:r>
      <w:r>
        <w:t>5</w:t>
      </w:r>
      <w:r>
        <w:fldChar w:fldCharType="end"/>
      </w:r>
      <w:r>
        <w:rPr>
          <w:rFonts w:hint="default" w:ascii="Times New Roman" w:hAnsi="Times New Roman" w:eastAsia="楷体_GB2312" w:cs="Times New Roman"/>
          <w:color w:val="4F81BD"/>
          <w:szCs w:val="24"/>
        </w:rPr>
        <w:fldChar w:fldCharType="end"/>
      </w:r>
    </w:p>
    <w:p w14:paraId="3523ADE4">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_Toc17348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1.3 </w:t>
      </w:r>
      <w:r>
        <w:rPr>
          <w:rFonts w:hint="eastAsia" w:cs="Times New Roman"/>
          <w:szCs w:val="24"/>
          <w:lang w:eastAsia="zh-CN"/>
        </w:rPr>
        <w:t>检验内容及目的</w:t>
      </w:r>
      <w:r>
        <w:tab/>
      </w:r>
      <w:r>
        <w:fldChar w:fldCharType="begin"/>
      </w:r>
      <w:r>
        <w:instrText xml:space="preserve"> PAGEREF _Toc17348 \h </w:instrText>
      </w:r>
      <w:r>
        <w:fldChar w:fldCharType="separate"/>
      </w:r>
      <w:r>
        <w:t>6</w:t>
      </w:r>
      <w:r>
        <w:fldChar w:fldCharType="end"/>
      </w:r>
      <w:r>
        <w:rPr>
          <w:rFonts w:hint="default" w:ascii="Times New Roman" w:hAnsi="Times New Roman" w:eastAsia="楷体_GB2312" w:cs="Times New Roman"/>
          <w:color w:val="4F81BD"/>
          <w:szCs w:val="24"/>
        </w:rPr>
        <w:fldChar w:fldCharType="end"/>
      </w:r>
    </w:p>
    <w:p w14:paraId="43949268">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_Toc23167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1.4 </w:t>
      </w:r>
      <w:r>
        <w:rPr>
          <w:rFonts w:hint="default" w:ascii="Times New Roman" w:hAnsi="Times New Roman" w:eastAsia="楷体_GB2312" w:cs="Times New Roman"/>
          <w:szCs w:val="24"/>
        </w:rPr>
        <w:t>检测仪器设备</w:t>
      </w:r>
      <w:r>
        <w:tab/>
      </w:r>
      <w:r>
        <w:fldChar w:fldCharType="begin"/>
      </w:r>
      <w:r>
        <w:instrText xml:space="preserve"> PAGEREF _Toc23167 \h </w:instrText>
      </w:r>
      <w:r>
        <w:fldChar w:fldCharType="separate"/>
      </w:r>
      <w:r>
        <w:t>6</w:t>
      </w:r>
      <w:r>
        <w:fldChar w:fldCharType="end"/>
      </w:r>
      <w:r>
        <w:rPr>
          <w:rFonts w:hint="default" w:ascii="Times New Roman" w:hAnsi="Times New Roman" w:eastAsia="楷体_GB2312" w:cs="Times New Roman"/>
          <w:color w:val="4F81BD"/>
          <w:szCs w:val="24"/>
        </w:rPr>
        <w:fldChar w:fldCharType="end"/>
      </w:r>
    </w:p>
    <w:p w14:paraId="373ABE27">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_Toc6494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1.5 </w:t>
      </w:r>
      <w:r>
        <w:rPr>
          <w:rFonts w:hint="default" w:ascii="Times New Roman" w:hAnsi="Times New Roman" w:eastAsia="楷体_GB2312" w:cs="Times New Roman"/>
          <w:szCs w:val="24"/>
        </w:rPr>
        <w:t>构件编号说明</w:t>
      </w:r>
      <w:r>
        <w:tab/>
      </w:r>
      <w:r>
        <w:fldChar w:fldCharType="begin"/>
      </w:r>
      <w:r>
        <w:instrText xml:space="preserve"> PAGEREF _Toc6494 \h </w:instrText>
      </w:r>
      <w:r>
        <w:fldChar w:fldCharType="separate"/>
      </w:r>
      <w:r>
        <w:t>6</w:t>
      </w:r>
      <w:r>
        <w:fldChar w:fldCharType="end"/>
      </w:r>
      <w:r>
        <w:rPr>
          <w:rFonts w:hint="default" w:ascii="Times New Roman" w:hAnsi="Times New Roman" w:eastAsia="楷体_GB2312" w:cs="Times New Roman"/>
          <w:color w:val="4F81BD"/>
          <w:szCs w:val="24"/>
        </w:rPr>
        <w:fldChar w:fldCharType="end"/>
      </w:r>
    </w:p>
    <w:p w14:paraId="71E28300">
      <w:pPr>
        <w:pStyle w:val="14"/>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_Toc4349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44"/>
          <w:lang w:val="en-US"/>
        </w:rPr>
        <w:t xml:space="preserve">第2章 </w:t>
      </w:r>
      <w:r>
        <w:rPr>
          <w:rFonts w:hint="default" w:ascii="Times New Roman" w:hAnsi="Times New Roman" w:eastAsia="楷体_GB2312" w:cs="Times New Roman"/>
          <w:szCs w:val="24"/>
          <w:lang w:val="en-US"/>
        </w:rPr>
        <w:t>桥梁缺损状况检查</w:t>
      </w:r>
      <w:r>
        <w:tab/>
      </w:r>
      <w:r>
        <w:fldChar w:fldCharType="begin"/>
      </w:r>
      <w:r>
        <w:instrText xml:space="preserve"> PAGEREF _Toc4349 \h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14:paraId="23B8527B">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_Toc5398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2.1 </w:t>
      </w:r>
      <w:r>
        <w:rPr>
          <w:rFonts w:hint="default" w:ascii="Times New Roman" w:hAnsi="Times New Roman" w:eastAsia="楷体_GB2312" w:cs="Times New Roman"/>
          <w:szCs w:val="24"/>
          <w:lang w:val="en-US" w:eastAsia="zh-CN"/>
        </w:rPr>
        <w:t>桥面系</w:t>
      </w:r>
      <w:r>
        <w:rPr>
          <w:rFonts w:hint="eastAsia" w:cs="Times New Roman"/>
          <w:szCs w:val="24"/>
          <w:lang w:val="en-US" w:eastAsia="zh-CN"/>
        </w:rPr>
        <w:t>及附属设施</w:t>
      </w:r>
      <w:r>
        <w:rPr>
          <w:rFonts w:hint="default" w:ascii="Times New Roman" w:hAnsi="Times New Roman" w:eastAsia="楷体_GB2312" w:cs="Times New Roman"/>
          <w:szCs w:val="24"/>
          <w:lang w:val="en-US" w:eastAsia="zh-CN"/>
        </w:rPr>
        <w:t>检查结果</w:t>
      </w:r>
      <w:r>
        <w:tab/>
      </w:r>
      <w:r>
        <w:fldChar w:fldCharType="begin"/>
      </w:r>
      <w:r>
        <w:instrText xml:space="preserve"> PAGEREF _Toc5398 \h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14:paraId="63E7205B">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_Toc28891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2.2 </w:t>
      </w:r>
      <w:r>
        <w:rPr>
          <w:rFonts w:hint="default" w:ascii="Times New Roman" w:hAnsi="Times New Roman" w:eastAsia="楷体_GB2312" w:cs="Times New Roman"/>
          <w:szCs w:val="24"/>
          <w:lang w:val="en-US" w:eastAsia="zh-CN"/>
        </w:rPr>
        <w:t>上部结构检查结果</w:t>
      </w:r>
      <w:r>
        <w:tab/>
      </w:r>
      <w:r>
        <w:fldChar w:fldCharType="begin"/>
      </w:r>
      <w:r>
        <w:instrText xml:space="preserve"> PAGEREF _Toc28891 \h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14:paraId="380789CB">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_Toc27277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2.3 </w:t>
      </w:r>
      <w:r>
        <w:rPr>
          <w:rFonts w:hint="default" w:ascii="Times New Roman" w:hAnsi="Times New Roman" w:eastAsia="楷体_GB2312" w:cs="Times New Roman"/>
          <w:szCs w:val="24"/>
          <w:lang w:val="en-US" w:eastAsia="zh-CN"/>
        </w:rPr>
        <w:t>下部结构检查结果</w:t>
      </w:r>
      <w:r>
        <w:tab/>
      </w:r>
      <w:r>
        <w:fldChar w:fldCharType="begin"/>
      </w:r>
      <w:r>
        <w:instrText xml:space="preserve"> PAGEREF _Toc27277 \h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14:paraId="098FF32E">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_Toc18148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2.4 </w:t>
      </w:r>
      <w:r>
        <w:rPr>
          <w:rFonts w:hint="default"/>
          <w:lang w:val="en-US" w:eastAsia="zh-CN"/>
        </w:rPr>
        <w:t>管线调查</w:t>
      </w:r>
      <w:r>
        <w:tab/>
      </w:r>
      <w:r>
        <w:fldChar w:fldCharType="begin"/>
      </w:r>
      <w:r>
        <w:instrText xml:space="preserve"> PAGEREF _Toc18148 \h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14:paraId="404E8607">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_Toc17484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2.5 </w:t>
      </w:r>
      <w:r>
        <w:rPr>
          <w:rFonts w:hint="eastAsia" w:ascii="Times New Roman" w:hAnsi="Times New Roman" w:eastAsia="楷体_GB2312" w:cs="Times New Roman"/>
          <w:szCs w:val="24"/>
          <w:lang w:val="en-US" w:eastAsia="zh-CN"/>
        </w:rPr>
        <w:t>桥下净空</w:t>
      </w:r>
      <w:r>
        <w:rPr>
          <w:rFonts w:hint="eastAsia" w:cs="Times New Roman"/>
          <w:szCs w:val="24"/>
          <w:lang w:val="en-US" w:eastAsia="zh-CN"/>
        </w:rPr>
        <w:t>调查</w:t>
      </w:r>
      <w:r>
        <w:tab/>
      </w:r>
      <w:r>
        <w:fldChar w:fldCharType="begin"/>
      </w:r>
      <w:r>
        <w:instrText xml:space="preserve"> PAGEREF _Toc17484 \h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14:paraId="6DDD33F5">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_Toc2240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2.6 </w:t>
      </w:r>
      <w:r>
        <w:rPr>
          <w:rFonts w:hint="eastAsia" w:ascii="Times New Roman" w:hAnsi="Times New Roman" w:eastAsia="楷体_GB2312" w:cs="Times New Roman"/>
          <w:szCs w:val="24"/>
          <w:lang w:val="en-US" w:eastAsia="zh-CN"/>
        </w:rPr>
        <w:t>桥</w:t>
      </w:r>
      <w:r>
        <w:rPr>
          <w:rFonts w:hint="eastAsia" w:ascii="Times New Roman" w:hAnsi="Times New Roman" w:cs="Times New Roman"/>
          <w:szCs w:val="24"/>
          <w:lang w:val="en-US" w:eastAsia="zh-CN"/>
        </w:rPr>
        <w:t>区违章及施工现象</w:t>
      </w:r>
      <w:r>
        <w:tab/>
      </w:r>
      <w:r>
        <w:fldChar w:fldCharType="begin"/>
      </w:r>
      <w:r>
        <w:instrText xml:space="preserve"> PAGEREF _Toc2240 \h </w:instrText>
      </w:r>
      <w:r>
        <w:fldChar w:fldCharType="separate"/>
      </w:r>
      <w:r>
        <w:t>8</w:t>
      </w:r>
      <w:r>
        <w:fldChar w:fldCharType="end"/>
      </w:r>
      <w:r>
        <w:rPr>
          <w:rFonts w:hint="default" w:ascii="Times New Roman" w:hAnsi="Times New Roman" w:eastAsia="楷体_GB2312" w:cs="Times New Roman"/>
          <w:color w:val="4F81BD"/>
          <w:szCs w:val="24"/>
        </w:rPr>
        <w:fldChar w:fldCharType="end"/>
      </w:r>
    </w:p>
    <w:p w14:paraId="16DA8887">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_Toc27025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2.7 </w:t>
      </w:r>
      <w:r>
        <w:rPr>
          <w:rFonts w:hint="eastAsia" w:ascii="Times New Roman" w:hAnsi="Times New Roman" w:eastAsia="楷体_GB2312" w:cs="Times New Roman"/>
          <w:szCs w:val="24"/>
          <w:lang w:val="en-US" w:eastAsia="zh-CN"/>
        </w:rPr>
        <w:t>桥梁缺损统计结果</w:t>
      </w:r>
      <w:r>
        <w:tab/>
      </w:r>
      <w:r>
        <w:fldChar w:fldCharType="begin"/>
      </w:r>
      <w:r>
        <w:instrText xml:space="preserve"> PAGEREF _Toc27025 \h </w:instrText>
      </w:r>
      <w:r>
        <w:fldChar w:fldCharType="separate"/>
      </w:r>
      <w:r>
        <w:t>8</w:t>
      </w:r>
      <w:r>
        <w:fldChar w:fldCharType="end"/>
      </w:r>
      <w:r>
        <w:rPr>
          <w:rFonts w:hint="default" w:ascii="Times New Roman" w:hAnsi="Times New Roman" w:eastAsia="楷体_GB2312" w:cs="Times New Roman"/>
          <w:color w:val="4F81BD"/>
          <w:szCs w:val="24"/>
        </w:rPr>
        <w:fldChar w:fldCharType="end"/>
      </w:r>
    </w:p>
    <w:p w14:paraId="18372C6C">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_Toc20482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2.8 </w:t>
      </w:r>
      <w:r>
        <w:rPr>
          <w:rFonts w:hint="eastAsia" w:ascii="Times New Roman" w:hAnsi="Times New Roman" w:eastAsia="楷体_GB2312" w:cs="Times New Roman"/>
          <w:szCs w:val="24"/>
          <w:lang w:val="en-US" w:eastAsia="zh-CN"/>
        </w:rPr>
        <w:t>桥梁主要缺损</w:t>
      </w:r>
      <w:r>
        <w:rPr>
          <w:rFonts w:hint="eastAsia" w:ascii="Times New Roman" w:hAnsi="Times New Roman" w:cs="Times New Roman"/>
          <w:szCs w:val="24"/>
          <w:lang w:val="en-US" w:eastAsia="zh-CN"/>
        </w:rPr>
        <w:t>对比</w:t>
      </w:r>
      <w:r>
        <w:rPr>
          <w:rFonts w:hint="eastAsia" w:ascii="Times New Roman" w:hAnsi="Times New Roman" w:eastAsia="楷体_GB2312" w:cs="Times New Roman"/>
          <w:szCs w:val="24"/>
          <w:lang w:val="en-US" w:eastAsia="zh-CN"/>
        </w:rPr>
        <w:t>情况</w:t>
      </w:r>
      <w:r>
        <w:tab/>
      </w:r>
      <w:r>
        <w:fldChar w:fldCharType="begin"/>
      </w:r>
      <w:r>
        <w:instrText xml:space="preserve"> PAGEREF _Toc20482 \h </w:instrText>
      </w:r>
      <w:r>
        <w:fldChar w:fldCharType="separate"/>
      </w:r>
      <w:r>
        <w:t>9</w:t>
      </w:r>
      <w:r>
        <w:fldChar w:fldCharType="end"/>
      </w:r>
      <w:r>
        <w:rPr>
          <w:rFonts w:hint="default" w:ascii="Times New Roman" w:hAnsi="Times New Roman" w:eastAsia="楷体_GB2312" w:cs="Times New Roman"/>
          <w:color w:val="4F81BD"/>
          <w:szCs w:val="24"/>
        </w:rPr>
        <w:fldChar w:fldCharType="end"/>
      </w:r>
    </w:p>
    <w:p w14:paraId="03161D83">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_Toc1968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kern w:val="2"/>
          <w:szCs w:val="24"/>
          <w:lang w:val="en-US" w:eastAsia="zh-CN" w:bidi="ar-SA"/>
        </w:rPr>
        <w:t xml:space="preserve">2.9 </w:t>
      </w:r>
      <w:r>
        <w:rPr>
          <w:rFonts w:hint="eastAsia" w:ascii="Times New Roman" w:hAnsi="Times New Roman" w:eastAsia="楷体_GB2312" w:cs="Times New Roman"/>
          <w:szCs w:val="24"/>
          <w:lang w:val="en-US" w:eastAsia="zh-CN"/>
        </w:rPr>
        <w:t>桥梁重点缺损成因分析</w:t>
      </w:r>
      <w:r>
        <w:rPr>
          <w:rFonts w:hint="eastAsia" w:ascii="Times New Roman" w:hAnsi="Times New Roman" w:cs="Times New Roman"/>
          <w:szCs w:val="24"/>
          <w:lang w:val="en-US" w:eastAsia="zh-CN"/>
        </w:rPr>
        <w:t>及影响</w:t>
      </w:r>
      <w:r>
        <w:tab/>
      </w:r>
      <w:r>
        <w:fldChar w:fldCharType="begin"/>
      </w:r>
      <w:r>
        <w:instrText xml:space="preserve"> PAGEREF _Toc1968 \h </w:instrText>
      </w:r>
      <w:r>
        <w:fldChar w:fldCharType="separate"/>
      </w:r>
      <w:r>
        <w:t>10</w:t>
      </w:r>
      <w:r>
        <w:fldChar w:fldCharType="end"/>
      </w:r>
      <w:r>
        <w:rPr>
          <w:rFonts w:hint="default" w:ascii="Times New Roman" w:hAnsi="Times New Roman" w:eastAsia="楷体_GB2312" w:cs="Times New Roman"/>
          <w:color w:val="4F81BD"/>
          <w:szCs w:val="24"/>
        </w:rPr>
        <w:fldChar w:fldCharType="end"/>
      </w:r>
    </w:p>
    <w:p w14:paraId="665EBD26">
      <w:pPr>
        <w:pStyle w:val="14"/>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_Toc20121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44"/>
          <w:lang w:val="en-US"/>
        </w:rPr>
        <w:t xml:space="preserve">第3章 </w:t>
      </w:r>
      <w:r>
        <w:rPr>
          <w:rFonts w:hint="default" w:ascii="Times New Roman" w:hAnsi="Times New Roman" w:eastAsia="楷体_GB2312" w:cs="Times New Roman"/>
          <w:szCs w:val="24"/>
          <w:lang w:val="en-US"/>
        </w:rPr>
        <w:t>桥梁技术状况评估</w:t>
      </w:r>
      <w:r>
        <w:tab/>
      </w:r>
      <w:r>
        <w:fldChar w:fldCharType="begin"/>
      </w:r>
      <w:r>
        <w:instrText xml:space="preserve"> PAGEREF _Toc20121 \h </w:instrText>
      </w:r>
      <w:r>
        <w:fldChar w:fldCharType="separate"/>
      </w:r>
      <w:r>
        <w:t>13</w:t>
      </w:r>
      <w:r>
        <w:fldChar w:fldCharType="end"/>
      </w:r>
      <w:r>
        <w:rPr>
          <w:rFonts w:hint="default" w:ascii="Times New Roman" w:hAnsi="Times New Roman" w:eastAsia="楷体_GB2312" w:cs="Times New Roman"/>
          <w:color w:val="4F81BD"/>
          <w:szCs w:val="24"/>
        </w:rPr>
        <w:fldChar w:fldCharType="end"/>
      </w:r>
    </w:p>
    <w:p w14:paraId="385EC81C">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_Toc25396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3.1 </w:t>
      </w:r>
      <w:r>
        <w:rPr>
          <w:rFonts w:hint="default" w:ascii="Times New Roman" w:hAnsi="Times New Roman" w:eastAsia="楷体_GB2312" w:cs="Times New Roman"/>
          <w:szCs w:val="24"/>
        </w:rPr>
        <w:t>桥梁技术状况评估方法</w:t>
      </w:r>
      <w:r>
        <w:tab/>
      </w:r>
      <w:r>
        <w:fldChar w:fldCharType="begin"/>
      </w:r>
      <w:r>
        <w:instrText xml:space="preserve"> PAGEREF _Toc25396 \h </w:instrText>
      </w:r>
      <w:r>
        <w:fldChar w:fldCharType="separate"/>
      </w:r>
      <w:r>
        <w:t>13</w:t>
      </w:r>
      <w:r>
        <w:fldChar w:fldCharType="end"/>
      </w:r>
      <w:r>
        <w:rPr>
          <w:rFonts w:hint="default" w:ascii="Times New Roman" w:hAnsi="Times New Roman" w:eastAsia="楷体_GB2312" w:cs="Times New Roman"/>
          <w:color w:val="4F81BD"/>
          <w:szCs w:val="24"/>
        </w:rPr>
        <w:fldChar w:fldCharType="end"/>
      </w:r>
    </w:p>
    <w:p w14:paraId="3F3AE5FC">
      <w:pPr>
        <w:pStyle w:val="15"/>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_Toc4047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3.2 </w:t>
      </w:r>
      <w:r>
        <w:rPr>
          <w:rFonts w:hint="default" w:ascii="Times New Roman" w:hAnsi="Times New Roman" w:eastAsia="楷体_GB2312" w:cs="Times New Roman"/>
          <w:szCs w:val="24"/>
        </w:rPr>
        <w:t>桥梁技术状况评估结果</w:t>
      </w:r>
      <w:r>
        <w:tab/>
      </w:r>
      <w:r>
        <w:fldChar w:fldCharType="begin"/>
      </w:r>
      <w:r>
        <w:instrText xml:space="preserve"> PAGEREF _Toc4047 \h </w:instrText>
      </w:r>
      <w:r>
        <w:fldChar w:fldCharType="separate"/>
      </w:r>
      <w:r>
        <w:t>13</w:t>
      </w:r>
      <w:r>
        <w:fldChar w:fldCharType="end"/>
      </w:r>
      <w:r>
        <w:rPr>
          <w:rFonts w:hint="default" w:ascii="Times New Roman" w:hAnsi="Times New Roman" w:eastAsia="楷体_GB2312" w:cs="Times New Roman"/>
          <w:color w:val="4F81BD"/>
          <w:szCs w:val="24"/>
        </w:rPr>
        <w:fldChar w:fldCharType="end"/>
      </w:r>
    </w:p>
    <w:p w14:paraId="726773DC">
      <w:pPr>
        <w:pStyle w:val="14"/>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_Toc5996 </w:instrText>
      </w:r>
      <w:r>
        <w:rPr>
          <w:rFonts w:hint="default" w:ascii="Times New Roman" w:hAnsi="Times New Roman" w:eastAsia="楷体_GB2312" w:cs="Times New Roman"/>
          <w:szCs w:val="24"/>
        </w:rPr>
        <w:fldChar w:fldCharType="separate"/>
      </w:r>
      <w:r>
        <w:rPr>
          <w:rFonts w:hint="default" w:ascii="Times New Roman" w:hAnsi="Times New Roman" w:cs="Times New Roman"/>
          <w:kern w:val="2"/>
          <w:szCs w:val="24"/>
          <w:lang w:val="en-US" w:eastAsia="zh-CN"/>
        </w:rPr>
        <w:t xml:space="preserve">附件1 </w:t>
      </w:r>
      <w:r>
        <w:rPr>
          <w:rFonts w:hint="default" w:ascii="Times New Roman" w:hAnsi="Times New Roman" w:eastAsia="楷体_GB2312" w:cs="Times New Roman"/>
          <w:szCs w:val="24"/>
          <w:lang w:val="en-US" w:eastAsia="zh-CN"/>
        </w:rPr>
        <w:t>裂缝</w:t>
      </w:r>
      <w:r>
        <w:rPr>
          <w:rFonts w:hint="eastAsia" w:cs="Times New Roman"/>
          <w:kern w:val="2"/>
          <w:szCs w:val="24"/>
          <w:lang w:val="en-US" w:eastAsia="zh-CN"/>
        </w:rPr>
        <w:t>分布</w:t>
      </w:r>
      <w:r>
        <w:rPr>
          <w:rFonts w:hint="default" w:ascii="Times New Roman" w:hAnsi="Times New Roman" w:cs="Times New Roman"/>
          <w:kern w:val="2"/>
          <w:szCs w:val="24"/>
          <w:lang w:val="en-US" w:eastAsia="zh-CN"/>
        </w:rPr>
        <w:t>示意图</w:t>
      </w:r>
      <w:r>
        <w:tab/>
      </w:r>
      <w:r>
        <w:fldChar w:fldCharType="begin"/>
      </w:r>
      <w:r>
        <w:instrText xml:space="preserve"> PAGEREF _Toc5996 \h </w:instrText>
      </w:r>
      <w:r>
        <w:fldChar w:fldCharType="separate"/>
      </w:r>
      <w:r>
        <w:t>15</w:t>
      </w:r>
      <w:r>
        <w:fldChar w:fldCharType="end"/>
      </w:r>
      <w:r>
        <w:rPr>
          <w:rFonts w:hint="default" w:ascii="Times New Roman" w:hAnsi="Times New Roman" w:eastAsia="楷体_GB2312" w:cs="Times New Roman"/>
          <w:color w:val="4F81BD"/>
          <w:szCs w:val="24"/>
        </w:rPr>
        <w:fldChar w:fldCharType="end"/>
      </w:r>
    </w:p>
    <w:p w14:paraId="467CBA13">
      <w:pPr>
        <w:pStyle w:val="14"/>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_Toc12858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Times New Roman"/>
          <w:szCs w:val="24"/>
          <w:lang w:val="en-US" w:eastAsia="zh-CN"/>
        </w:rPr>
        <w:t>附</w:t>
      </w:r>
      <w:r>
        <w:rPr>
          <w:rFonts w:hint="eastAsia" w:eastAsia="楷体_GB2312" w:cs="Times New Roman"/>
          <w:szCs w:val="24"/>
          <w:lang w:val="en-US" w:eastAsia="zh-CN"/>
        </w:rPr>
        <w:t>件2</w:t>
      </w:r>
      <w:r>
        <w:rPr>
          <w:rFonts w:hint="default" w:ascii="Times New Roman" w:hAnsi="Times New Roman" w:eastAsia="楷体_GB2312" w:cs="Times New Roman"/>
          <w:szCs w:val="24"/>
          <w:lang w:val="en-US" w:eastAsia="zh-CN"/>
        </w:rPr>
        <w:t xml:space="preserve"> 现场检测照片</w:t>
      </w:r>
      <w:r>
        <w:tab/>
      </w:r>
      <w:r>
        <w:fldChar w:fldCharType="begin"/>
      </w:r>
      <w:r>
        <w:instrText xml:space="preserve"> PAGEREF _Toc12858 \h </w:instrText>
      </w:r>
      <w:r>
        <w:fldChar w:fldCharType="separate"/>
      </w:r>
      <w:r>
        <w:t>16</w:t>
      </w:r>
      <w:r>
        <w:fldChar w:fldCharType="end"/>
      </w:r>
      <w:r>
        <w:rPr>
          <w:rFonts w:hint="default" w:ascii="Times New Roman" w:hAnsi="Times New Roman" w:eastAsia="楷体_GB2312" w:cs="Times New Roman"/>
          <w:color w:val="4F81BD"/>
          <w:szCs w:val="24"/>
        </w:rPr>
        <w:fldChar w:fldCharType="end"/>
      </w:r>
    </w:p>
    <w:p w14:paraId="4E0E1D82">
      <w:pPr>
        <w:pStyle w:val="14"/>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_Toc32525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Times New Roman"/>
          <w:szCs w:val="24"/>
          <w:lang w:val="en-US" w:eastAsia="zh-CN"/>
        </w:rPr>
        <w:t>附</w:t>
      </w:r>
      <w:r>
        <w:rPr>
          <w:rFonts w:hint="eastAsia" w:eastAsia="楷体_GB2312" w:cs="Times New Roman"/>
          <w:szCs w:val="24"/>
          <w:lang w:val="en-US" w:eastAsia="zh-CN"/>
        </w:rPr>
        <w:t>件3 桥梁资料卡</w:t>
      </w:r>
      <w:r>
        <w:tab/>
      </w:r>
      <w:r>
        <w:fldChar w:fldCharType="begin"/>
      </w:r>
      <w:r>
        <w:instrText xml:space="preserve"> PAGEREF _Toc32525 \h </w:instrText>
      </w:r>
      <w:r>
        <w:fldChar w:fldCharType="separate"/>
      </w:r>
      <w:r>
        <w:t>17</w:t>
      </w:r>
      <w:r>
        <w:fldChar w:fldCharType="end"/>
      </w:r>
      <w:r>
        <w:rPr>
          <w:rFonts w:hint="default" w:ascii="Times New Roman" w:hAnsi="Times New Roman" w:eastAsia="楷体_GB2312" w:cs="Times New Roman"/>
          <w:color w:val="4F81BD"/>
          <w:szCs w:val="24"/>
        </w:rPr>
        <w:fldChar w:fldCharType="end"/>
      </w:r>
    </w:p>
    <w:p w14:paraId="71B15A58">
      <w:pPr>
        <w:pStyle w:val="14"/>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_Toc27217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Times New Roman"/>
          <w:szCs w:val="24"/>
          <w:lang w:val="en-US" w:eastAsia="zh-CN"/>
        </w:rPr>
        <w:t>附</w:t>
      </w:r>
      <w:r>
        <w:rPr>
          <w:rFonts w:hint="eastAsia" w:ascii="Times New Roman" w:hAnsi="Times New Roman" w:eastAsia="楷体_GB2312" w:cs="Times New Roman"/>
          <w:szCs w:val="24"/>
          <w:lang w:val="en-US" w:eastAsia="zh-CN"/>
        </w:rPr>
        <w:t>件</w:t>
      </w:r>
      <w:r>
        <w:rPr>
          <w:rFonts w:hint="eastAsia" w:eastAsia="楷体_GB2312" w:cs="Times New Roman"/>
          <w:szCs w:val="24"/>
          <w:lang w:val="en-US" w:eastAsia="zh-CN"/>
        </w:rPr>
        <w:t>4</w:t>
      </w:r>
      <w:r>
        <w:rPr>
          <w:rFonts w:hint="default" w:ascii="Times New Roman" w:hAnsi="Times New Roman" w:eastAsia="楷体_GB2312" w:cs="Times New Roman"/>
          <w:szCs w:val="24"/>
          <w:lang w:val="en-US" w:eastAsia="zh-CN"/>
        </w:rPr>
        <w:t xml:space="preserve"> </w:t>
      </w:r>
      <w:r>
        <w:rPr>
          <w:rFonts w:hint="eastAsia" w:ascii="Times New Roman" w:hAnsi="Times New Roman" w:eastAsia="楷体_GB2312" w:cs="Times New Roman"/>
          <w:szCs w:val="24"/>
          <w:lang w:val="en-US" w:eastAsia="zh-CN"/>
        </w:rPr>
        <w:t>主要检测人员及职称证书</w:t>
      </w:r>
      <w:r>
        <w:tab/>
      </w:r>
      <w:r>
        <w:fldChar w:fldCharType="begin"/>
      </w:r>
      <w:r>
        <w:instrText xml:space="preserve"> PAGEREF _Toc27217 \h </w:instrText>
      </w:r>
      <w:r>
        <w:fldChar w:fldCharType="separate"/>
      </w:r>
      <w:r>
        <w:t>21</w:t>
      </w:r>
      <w:r>
        <w:fldChar w:fldCharType="end"/>
      </w:r>
      <w:r>
        <w:rPr>
          <w:rFonts w:hint="default" w:ascii="Times New Roman" w:hAnsi="Times New Roman" w:eastAsia="楷体_GB2312" w:cs="Times New Roman"/>
          <w:color w:val="4F81BD"/>
          <w:szCs w:val="24"/>
        </w:rPr>
        <w:fldChar w:fldCharType="end"/>
      </w:r>
    </w:p>
    <w:p w14:paraId="69082CC5">
      <w:pPr>
        <w:pStyle w:val="14"/>
        <w:tabs>
          <w:tab w:val="right" w:leader="dot" w:pos="9241"/>
          <w:tab w:val="clear" w:pos="8302"/>
        </w:tabs>
      </w:pPr>
      <w:r>
        <w:rPr>
          <w:rFonts w:hint="default" w:ascii="Times New Roman" w:hAnsi="Times New Roman" w:eastAsia="楷体_GB2312" w:cs="Times New Roman"/>
          <w:color w:val="4F81BD"/>
          <w:szCs w:val="24"/>
        </w:rPr>
        <w:fldChar w:fldCharType="end"/>
      </w:r>
    </w:p>
    <w:p w14:paraId="18026BA3">
      <w:pPr>
        <w:spacing w:before="240"/>
        <w:jc w:val="center"/>
        <w:rPr>
          <w:rFonts w:hint="default" w:ascii="Times New Roman" w:hAnsi="Times New Roman" w:eastAsia="楷体_GB2312" w:cs="Times New Roman"/>
          <w:color w:val="4F81BD"/>
          <w:szCs w:val="24"/>
        </w:rPr>
      </w:pPr>
    </w:p>
    <w:p w14:paraId="65EBF2C8">
      <w:pPr>
        <w:spacing w:before="240"/>
        <w:jc w:val="center"/>
        <w:outlineLvl w:val="0"/>
        <w:rPr>
          <w:rFonts w:hint="default" w:ascii="Times New Roman" w:hAnsi="Times New Roman" w:eastAsia="楷体_GB2312" w:cs="Times New Roman"/>
          <w:b/>
          <w:color w:val="4F81BD"/>
          <w:sz w:val="24"/>
          <w:szCs w:val="24"/>
        </w:rPr>
        <w:sectPr>
          <w:headerReference r:id="rId3" w:type="default"/>
          <w:footerReference r:id="rId4" w:type="default"/>
          <w:pgSz w:w="11906" w:h="16838"/>
          <w:pgMar w:top="567" w:right="964" w:bottom="964" w:left="1701" w:header="567" w:footer="454" w:gutter="0"/>
          <w:pgBorders>
            <w:top w:val="none" w:sz="0" w:space="0"/>
            <w:left w:val="none" w:sz="0" w:space="0"/>
            <w:bottom w:val="none" w:sz="0" w:space="0"/>
            <w:right w:val="none" w:sz="0" w:space="0"/>
          </w:pgBorders>
          <w:cols w:space="720" w:num="1"/>
          <w:rtlGutter w:val="0"/>
          <w:docGrid w:type="lines" w:linePitch="312" w:charSpace="0"/>
        </w:sectPr>
      </w:pPr>
    </w:p>
    <w:p w14:paraId="0AF35A3D">
      <w:pPr>
        <w:pStyle w:val="3"/>
        <w:keepNext/>
        <w:keepLines/>
        <w:pageBreakBefore w:val="0"/>
        <w:widowControl w:val="0"/>
        <w:numPr>
          <w:ilvl w:val="0"/>
          <w:numId w:val="1"/>
        </w:numPr>
        <w:tabs>
          <w:tab w:val="clear" w:pos="0"/>
        </w:tabs>
        <w:kinsoku/>
        <w:wordWrap/>
        <w:overflowPunct/>
        <w:topLinePunct w:val="0"/>
        <w:autoSpaceDE/>
        <w:autoSpaceDN/>
        <w:bidi w:val="0"/>
        <w:adjustRightInd/>
        <w:snapToGrid/>
        <w:spacing w:before="156" w:beforeLines="50" w:after="0" w:line="400" w:lineRule="atLeast"/>
        <w:ind w:left="142" w:leftChars="0" w:right="0" w:rightChars="0" w:hanging="142" w:firstLineChars="0"/>
        <w:jc w:val="center"/>
        <w:textAlignment w:val="auto"/>
        <w:outlineLvl w:val="0"/>
        <w:rPr>
          <w:rFonts w:hint="default" w:ascii="Times New Roman" w:hAnsi="Times New Roman" w:eastAsia="楷体_GB2312" w:cs="Times New Roman"/>
          <w:color w:val="auto"/>
          <w:sz w:val="24"/>
          <w:szCs w:val="24"/>
          <w:lang w:val="en-US"/>
        </w:rPr>
      </w:pPr>
      <w:bookmarkStart w:id="1" w:name="_Toc256000001"/>
      <w:bookmarkStart w:id="2" w:name="_Toc2222"/>
      <w:bookmarkStart w:id="3" w:name="_Toc18807"/>
      <w:bookmarkStart w:id="4" w:name="_Toc12504"/>
      <w:bookmarkStart w:id="5" w:name="_Toc30349"/>
      <w:bookmarkStart w:id="6" w:name="_Toc447"/>
      <w:bookmarkStart w:id="7" w:name="_Toc18815"/>
      <w:bookmarkStart w:id="8" w:name="_Toc8596"/>
      <w:bookmarkStart w:id="9" w:name="_Toc7068"/>
      <w:bookmarkStart w:id="10" w:name="_Toc2110"/>
      <w:bookmarkStart w:id="11" w:name="_Toc8570"/>
      <w:bookmarkStart w:id="12" w:name="_Toc20082"/>
      <w:bookmarkStart w:id="13" w:name="_Toc5941"/>
      <w:bookmarkStart w:id="14" w:name="_Toc28735"/>
      <w:bookmarkStart w:id="15" w:name="_Toc3929"/>
      <w:r>
        <w:rPr>
          <w:rFonts w:hint="default" w:ascii="Times New Roman" w:hAnsi="Times New Roman" w:eastAsia="楷体_GB2312" w:cs="Times New Roman"/>
          <w:color w:val="auto"/>
          <w:sz w:val="24"/>
          <w:szCs w:val="24"/>
          <w:lang w:val="en-US"/>
        </w:rPr>
        <w:t>检</w:t>
      </w:r>
      <w:r>
        <w:rPr>
          <w:rFonts w:hint="eastAsia" w:eastAsia="楷体_GB2312" w:cs="Times New Roman"/>
          <w:color w:val="auto"/>
          <w:sz w:val="24"/>
          <w:szCs w:val="24"/>
          <w:lang w:val="en-US" w:eastAsia="zh-CN"/>
        </w:rPr>
        <w:t>测</w:t>
      </w:r>
      <w:r>
        <w:rPr>
          <w:rFonts w:hint="default" w:ascii="Times New Roman" w:hAnsi="Times New Roman" w:eastAsia="楷体_GB2312" w:cs="Times New Roman"/>
          <w:color w:val="auto"/>
          <w:sz w:val="24"/>
          <w:szCs w:val="24"/>
          <w:lang w:val="en-US"/>
        </w:rPr>
        <w:t>概况及说明</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347FF8E8">
      <w:pPr>
        <w:pStyle w:val="4"/>
        <w:pageBreakBefore w:val="0"/>
        <w:widowControl w:val="0"/>
        <w:kinsoku/>
        <w:wordWrap/>
        <w:overflowPunct/>
        <w:topLinePunct w:val="0"/>
        <w:autoSpaceDE/>
        <w:autoSpaceDN/>
        <w:bidi w:val="0"/>
        <w:adjustRightInd/>
        <w:snapToGrid/>
        <w:spacing w:before="0" w:after="0" w:line="400" w:lineRule="atLeast"/>
        <w:ind w:left="576" w:right="0" w:rightChars="0"/>
        <w:jc w:val="left"/>
        <w:textAlignment w:val="auto"/>
        <w:rPr>
          <w:rFonts w:hint="default" w:ascii="Times New Roman" w:hAnsi="Times New Roman" w:eastAsia="楷体_GB2312" w:cs="Times New Roman"/>
          <w:color w:val="auto"/>
          <w:sz w:val="24"/>
          <w:szCs w:val="24"/>
        </w:rPr>
      </w:pPr>
      <w:bookmarkStart w:id="16" w:name="_Toc6683"/>
      <w:bookmarkStart w:id="17" w:name="_Toc256000003"/>
      <w:bookmarkStart w:id="18" w:name="_Toc19228"/>
      <w:bookmarkStart w:id="19" w:name="_Toc6242"/>
      <w:bookmarkStart w:id="20" w:name="_Toc3663"/>
      <w:bookmarkStart w:id="21" w:name="_Toc14669"/>
      <w:bookmarkStart w:id="22" w:name="_Toc7149"/>
      <w:bookmarkStart w:id="23" w:name="_Toc32358"/>
      <w:bookmarkStart w:id="24" w:name="_Toc7042"/>
      <w:bookmarkStart w:id="25" w:name="_Toc3631"/>
      <w:bookmarkStart w:id="26" w:name="_Toc16349"/>
      <w:bookmarkStart w:id="27" w:name="_Toc23415"/>
      <w:bookmarkStart w:id="28" w:name="_Toc31771"/>
      <w:bookmarkStart w:id="29" w:name="_Toc19311"/>
      <w:bookmarkStart w:id="30" w:name="_Toc28986"/>
      <w:r>
        <w:rPr>
          <w:rFonts w:hint="default" w:ascii="Times New Roman" w:hAnsi="Times New Roman" w:eastAsia="楷体_GB2312" w:cs="Times New Roman"/>
          <w:color w:val="auto"/>
          <w:sz w:val="24"/>
          <w:szCs w:val="24"/>
        </w:rPr>
        <w:t>工程概况</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1E6F942C">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default" w:ascii="Times New Roman" w:hAnsi="Times New Roman" w:eastAsia="楷体_GB2312" w:cs="Times New Roman"/>
          <w:caps w:val="0"/>
          <w:smallCaps w:val="0"/>
          <w:color w:val="FF0000"/>
          <w:sz w:val="24"/>
          <w:szCs w:val="24"/>
          <w:shd w:val="clear" w:color="auto" w:fill="auto"/>
          <w:lang w:val="en-US" w:eastAsia="zh-CN"/>
        </w:rPr>
      </w:pPr>
      <w:bookmarkStart w:id="31" w:name="BriGeneral_Pic"/>
      <w:bookmarkEnd w:id="31"/>
      <w:bookmarkStart w:id="32" w:name="_Toc8325"/>
      <w:bookmarkStart w:id="33" w:name="_Toc19007"/>
      <w:bookmarkStart w:id="34" w:name="_Toc8978"/>
      <w:bookmarkStart w:id="35" w:name="_Toc30302"/>
      <w:bookmarkStart w:id="36" w:name="_Toc17533"/>
      <w:bookmarkStart w:id="37" w:name="_Toc476841049"/>
      <w:bookmarkStart w:id="38" w:name="_Ref458683763"/>
      <w:r>
        <w:rPr>
          <w:rFonts w:hint="default" w:ascii="Times New Roman" w:hAnsi="Times New Roman" w:eastAsia="楷体_GB2312" w:cs="Times New Roman"/>
          <w:caps w:val="0"/>
          <w:smallCaps w:val="0"/>
          <w:color w:val="FF0000"/>
          <w:sz w:val="24"/>
          <w:szCs w:val="24"/>
          <w:shd w:val="clear" w:color="auto" w:fill="auto"/>
          <w:lang w:val="en-US" w:eastAsia="zh-CN"/>
        </w:rPr>
        <w:t>金岩路桥位于福州市仓山区金岩路上，为2跨简支梁桥。桥跨长26.00m，跨径组成为(2×13.00)m，桥宽11.21m，桥面布置为2.00m（人行道含栏杆）+7.31m（机动及非机动车道）+1.90m（人行道含栏杆）组成，主车道为双向两车道，斜交角为44°。桥面铺装采用沥青混凝土，伸缩缝采用模数式伸缩缝，共布设2道。人行道栏杆采用</w:t>
      </w:r>
      <w:r>
        <w:rPr>
          <w:rFonts w:hint="default" w:ascii="Times New Roman" w:hAnsi="Times New Roman" w:eastAsia="楷体_GB2312" w:cs="Times New Roman"/>
          <w:i w:val="0"/>
          <w:color w:val="FF0000"/>
          <w:kern w:val="0"/>
          <w:sz w:val="24"/>
          <w:szCs w:val="24"/>
          <w:u w:val="none"/>
          <w:lang w:val="en-US" w:eastAsia="zh-CN" w:bidi="ar"/>
        </w:rPr>
        <w:t>石栏杆</w:t>
      </w:r>
      <w:r>
        <w:rPr>
          <w:rFonts w:hint="default" w:ascii="Times New Roman" w:hAnsi="Times New Roman" w:eastAsia="楷体_GB2312" w:cs="Times New Roman"/>
          <w:caps w:val="0"/>
          <w:smallCaps w:val="0"/>
          <w:color w:val="FF0000"/>
          <w:sz w:val="24"/>
          <w:szCs w:val="24"/>
          <w:shd w:val="clear" w:color="auto" w:fill="auto"/>
          <w:lang w:val="en-US" w:eastAsia="zh-CN"/>
        </w:rPr>
        <w:t>。上部结构采用钢筋混凝土空心板梁，单跨横向共布置9片，梁高0.85m（含铺装厚度），桥台结构形式不详。</w:t>
      </w:r>
    </w:p>
    <w:p w14:paraId="15CE31C4">
      <w:pPr>
        <w:pStyle w:val="2"/>
        <w:keepNext w:val="0"/>
        <w:keepLines w:val="0"/>
        <w:pageBreakBefore w:val="0"/>
        <w:widowControl w:val="0"/>
        <w:kinsoku/>
        <w:wordWrap/>
        <w:topLinePunct w:val="0"/>
        <w:bidi w:val="0"/>
        <w:snapToGrid/>
        <w:spacing w:beforeLines="0" w:afterLines="0" w:line="400" w:lineRule="exact"/>
        <w:ind w:left="0" w:leftChars="0" w:right="0" w:rightChars="0" w:firstLine="480" w:firstLineChars="200"/>
        <w:rPr>
          <w:rFonts w:hint="default" w:ascii="Times New Roman" w:hAnsi="Times New Roman" w:eastAsia="楷体_GB2312" w:cs="Times New Roman"/>
          <w:color w:val="00B050"/>
          <w:sz w:val="24"/>
          <w:szCs w:val="24"/>
        </w:rPr>
      </w:pPr>
      <w:r>
        <w:rPr>
          <w:rFonts w:hint="default" w:ascii="Times New Roman" w:hAnsi="Times New Roman" w:eastAsia="楷体_GB2312" w:cs="Times New Roman"/>
          <w:color w:val="FF0000"/>
          <w:kern w:val="2"/>
          <w:sz w:val="24"/>
          <w:szCs w:val="24"/>
          <w:highlight w:val="none"/>
          <w:lang w:val="en-US" w:eastAsia="zh-CN" w:bidi="ar-SA"/>
        </w:rPr>
        <w:t>委托方未提供原设计图等资料，原设计荷载等级</w:t>
      </w:r>
      <w:r>
        <w:rPr>
          <w:rFonts w:hint="default" w:ascii="Times New Roman" w:hAnsi="Times New Roman" w:eastAsia="楷体_GB2312" w:cs="Times New Roman"/>
          <w:caps w:val="0"/>
          <w:smallCaps w:val="0"/>
          <w:color w:val="FF0000"/>
          <w:sz w:val="24"/>
          <w:szCs w:val="24"/>
          <w:shd w:val="clear" w:color="auto" w:fill="auto"/>
          <w:lang w:val="en-US" w:eastAsia="zh-CN"/>
        </w:rPr>
        <w:t>不详，主梁内部空心情况不详。现状桥梁结构布置由我公司技术人员现场勘察量测确定。</w:t>
      </w:r>
      <w:r>
        <w:rPr>
          <w:rFonts w:hint="default" w:ascii="Times New Roman" w:hAnsi="Times New Roman" w:eastAsia="楷体_GB2312" w:cs="Times New Roman"/>
          <w:caps w:val="0"/>
          <w:smallCaps w:val="0"/>
          <w:color w:val="FF0000"/>
          <w:sz w:val="24"/>
          <w:szCs w:val="24"/>
          <w:shd w:val="clear" w:color="auto" w:fill="auto"/>
          <w:vertAlign w:val="baseline"/>
          <w:lang w:val="en-US" w:eastAsia="zh-CN"/>
        </w:rPr>
        <w:t>桥梁位置、</w:t>
      </w:r>
      <w:r>
        <w:rPr>
          <w:rFonts w:hint="default" w:ascii="Times New Roman" w:hAnsi="Times New Roman" w:eastAsia="楷体_GB2312" w:cs="Times New Roman"/>
          <w:caps w:val="0"/>
          <w:smallCaps w:val="0"/>
          <w:color w:val="FF0000"/>
          <w:sz w:val="24"/>
          <w:szCs w:val="24"/>
          <w:shd w:val="clear" w:color="auto" w:fill="auto"/>
          <w:lang w:val="en-US" w:eastAsia="zh-CN"/>
        </w:rPr>
        <w:t>桥梁现状照及桥梁布置见</w:t>
      </w:r>
      <w:r>
        <w:rPr>
          <w:rFonts w:hint="default" w:ascii="Times New Roman" w:hAnsi="Times New Roman" w:eastAsia="楷体_GB2312" w:cs="Times New Roman"/>
          <w:color w:val="FF0000"/>
          <w:sz w:val="24"/>
          <w:szCs w:val="24"/>
        </w:rPr>
        <w:t>图1</w:t>
      </w:r>
      <w:r>
        <w:rPr>
          <w:rFonts w:hint="default" w:ascii="Times New Roman" w:hAnsi="Times New Roman" w:eastAsia="楷体_GB2312" w:cs="Times New Roman"/>
          <w:color w:val="FF0000"/>
          <w:sz w:val="24"/>
          <w:szCs w:val="24"/>
          <w:lang w:eastAsia="zh-CN"/>
        </w:rPr>
        <w:t>-</w:t>
      </w:r>
      <w:r>
        <w:rPr>
          <w:rFonts w:hint="default" w:ascii="Times New Roman" w:hAnsi="Times New Roman" w:eastAsia="楷体_GB2312" w:cs="Times New Roman"/>
          <w:color w:val="FF0000"/>
          <w:sz w:val="24"/>
          <w:szCs w:val="24"/>
        </w:rPr>
        <w:t>1</w:t>
      </w:r>
      <w:r>
        <w:rPr>
          <w:rFonts w:hint="default" w:ascii="Times New Roman" w:hAnsi="Times New Roman" w:eastAsia="楷体_GB2312" w:cs="Times New Roman"/>
          <w:caps w:val="0"/>
          <w:smallCaps w:val="0"/>
          <w:color w:val="FF0000"/>
          <w:sz w:val="24"/>
          <w:szCs w:val="24"/>
          <w:shd w:val="clear" w:color="auto" w:fill="auto"/>
          <w:lang w:val="en-US" w:eastAsia="zh-CN"/>
        </w:rPr>
        <w:t>～</w:t>
      </w:r>
      <w:r>
        <w:rPr>
          <w:rFonts w:hint="default" w:ascii="Times New Roman" w:hAnsi="Times New Roman" w:eastAsia="楷体_GB2312" w:cs="Times New Roman"/>
          <w:color w:val="FF0000"/>
          <w:highlight w:val="none"/>
        </w:rPr>
        <w:t>图1</w:t>
      </w:r>
      <w:r>
        <w:rPr>
          <w:rFonts w:hint="default" w:ascii="Times New Roman" w:hAnsi="Times New Roman" w:eastAsia="楷体_GB2312" w:cs="Times New Roman"/>
          <w:color w:val="FF0000"/>
          <w:highlight w:val="none"/>
          <w:lang w:eastAsia="zh-CN"/>
        </w:rPr>
        <w:t>-</w:t>
      </w:r>
      <w:r>
        <w:rPr>
          <w:rFonts w:hint="eastAsia" w:ascii="Times New Roman" w:hAnsi="Times New Roman" w:eastAsia="楷体_GB2312" w:cs="Times New Roman"/>
          <w:color w:val="FF0000"/>
          <w:highlight w:val="none"/>
          <w:lang w:val="en-US" w:eastAsia="zh-CN"/>
        </w:rPr>
        <w:t>10</w:t>
      </w:r>
      <w:r>
        <w:rPr>
          <w:rFonts w:hint="default" w:ascii="Times New Roman" w:hAnsi="Times New Roman" w:eastAsia="楷体_GB2312" w:cs="Times New Roman"/>
          <w:caps w:val="0"/>
          <w:smallCaps w:val="0"/>
          <w:color w:val="FF0000"/>
          <w:sz w:val="24"/>
          <w:szCs w:val="24"/>
          <w:shd w:val="clear" w:color="auto" w:fill="auto"/>
          <w:lang w:val="en-US" w:eastAsia="zh-CN"/>
        </w:rPr>
        <w:t>。</w:t>
      </w:r>
      <w:r>
        <w:rPr>
          <w:rFonts w:hint="eastAsia" w:eastAsia="楷体_GB2312" w:cs="Times New Roman"/>
          <w:caps w:val="0"/>
          <w:smallCaps w:val="0"/>
          <w:color w:val="00B050"/>
          <w:sz w:val="24"/>
          <w:szCs w:val="24"/>
          <w:shd w:val="clear" w:color="auto" w:fill="auto"/>
          <w:lang w:val="en-US" w:eastAsia="zh-CN"/>
        </w:rPr>
        <w:t>（现场需</w:t>
      </w:r>
      <w:r>
        <w:rPr>
          <w:rFonts w:hint="default" w:ascii="Times New Roman" w:hAnsi="Times New Roman" w:eastAsia="楷体_GB2312" w:cs="Times New Roman"/>
          <w:color w:val="00B050"/>
        </w:rPr>
        <w:t>测量桥梁结构几何参数包括桥梁的跨径、宽度、拱矢高；构件的长度和界面尺寸等</w:t>
      </w:r>
      <w:r>
        <w:rPr>
          <w:rFonts w:hint="eastAsia" w:eastAsia="楷体_GB2312" w:cs="Times New Roman"/>
          <w:caps w:val="0"/>
          <w:smallCaps w:val="0"/>
          <w:color w:val="00B050"/>
          <w:sz w:val="24"/>
          <w:szCs w:val="24"/>
          <w:shd w:val="clear" w:color="auto" w:fill="auto"/>
          <w:lang w:val="en-US" w:eastAsia="zh-CN"/>
        </w:rPr>
        <w:t>）</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28"/>
        <w:gridCol w:w="4729"/>
      </w:tblGrid>
      <w:tr w14:paraId="6120F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4728" w:type="dxa"/>
            <w:tcBorders>
              <w:tl2br w:val="nil"/>
              <w:tr2bl w:val="nil"/>
            </w:tcBorders>
            <w:noWrap w:val="0"/>
            <w:vAlign w:val="top"/>
          </w:tcPr>
          <w:p w14:paraId="60347468">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eastAsia" w:ascii="Times New Roman" w:hAnsi="Times New Roman" w:eastAsia="楷体_GB2312" w:cs="Times New Roman"/>
                <w:color w:val="auto"/>
                <w:sz w:val="24"/>
                <w:szCs w:val="24"/>
                <w:vertAlign w:val="baseline"/>
                <w:lang w:val="en-US" w:eastAsia="zh-CN"/>
              </w:rPr>
            </w:pPr>
          </w:p>
        </w:tc>
        <w:tc>
          <w:tcPr>
            <w:tcW w:w="4729" w:type="dxa"/>
            <w:tcBorders>
              <w:tl2br w:val="nil"/>
              <w:tr2bl w:val="nil"/>
            </w:tcBorders>
            <w:noWrap w:val="0"/>
            <w:vAlign w:val="top"/>
          </w:tcPr>
          <w:p w14:paraId="5F256484">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eastAsia" w:ascii="Times New Roman" w:hAnsi="Times New Roman" w:eastAsia="楷体_GB2312" w:cs="Times New Roman"/>
                <w:color w:val="auto"/>
                <w:sz w:val="24"/>
                <w:szCs w:val="24"/>
                <w:vertAlign w:val="baseline"/>
                <w:lang w:val="en-US" w:eastAsia="zh-CN"/>
              </w:rPr>
            </w:pPr>
          </w:p>
        </w:tc>
      </w:tr>
      <w:tr w14:paraId="5B2CE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4728" w:type="dxa"/>
            <w:tcBorders>
              <w:tl2br w:val="nil"/>
              <w:tr2bl w:val="nil"/>
            </w:tcBorders>
            <w:noWrap w:val="0"/>
            <w:vAlign w:val="top"/>
          </w:tcPr>
          <w:p w14:paraId="45546C11">
            <w:pPr>
              <w:pStyle w:val="7"/>
              <w:jc w:val="center"/>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1</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default" w:ascii="Times New Roman" w:hAnsi="Times New Roman" w:eastAsia="楷体_GB2312" w:cs="Times New Roman"/>
                <w:color w:val="auto"/>
                <w:sz w:val="21"/>
                <w:szCs w:val="21"/>
                <w:lang w:eastAsia="zh-CN"/>
              </w:rPr>
              <w:t>桥面照</w:t>
            </w:r>
            <w:r>
              <w:rPr>
                <w:rFonts w:hint="default" w:ascii="Times New Roman" w:hAnsi="Times New Roman" w:eastAsia="楷体_GB2312" w:cs="Times New Roman"/>
                <w:color w:val="auto"/>
                <w:sz w:val="21"/>
                <w:szCs w:val="21"/>
                <w:lang w:val="en-US" w:eastAsia="zh-CN"/>
              </w:rPr>
              <w:t>-1</w:t>
            </w:r>
          </w:p>
        </w:tc>
        <w:tc>
          <w:tcPr>
            <w:tcW w:w="4729" w:type="dxa"/>
            <w:tcBorders>
              <w:tl2br w:val="nil"/>
              <w:tr2bl w:val="nil"/>
            </w:tcBorders>
            <w:noWrap w:val="0"/>
            <w:vAlign w:val="top"/>
          </w:tcPr>
          <w:p w14:paraId="3446B2EF">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2</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default" w:ascii="Times New Roman" w:hAnsi="Times New Roman" w:eastAsia="楷体_GB2312" w:cs="Times New Roman"/>
                <w:color w:val="auto"/>
                <w:sz w:val="21"/>
                <w:szCs w:val="21"/>
                <w:lang w:eastAsia="zh-CN"/>
              </w:rPr>
              <w:t>桥面照</w:t>
            </w:r>
            <w:r>
              <w:rPr>
                <w:rFonts w:hint="default" w:ascii="Times New Roman" w:hAnsi="Times New Roman" w:eastAsia="楷体_GB2312" w:cs="Times New Roman"/>
                <w:color w:val="auto"/>
                <w:sz w:val="21"/>
                <w:szCs w:val="21"/>
                <w:lang w:val="en-US" w:eastAsia="zh-CN"/>
              </w:rPr>
              <w:t>-2</w:t>
            </w:r>
          </w:p>
        </w:tc>
      </w:tr>
      <w:tr w14:paraId="12A45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4728" w:type="dxa"/>
            <w:tcBorders>
              <w:tl2br w:val="nil"/>
              <w:tr2bl w:val="nil"/>
            </w:tcBorders>
            <w:noWrap w:val="0"/>
            <w:vAlign w:val="top"/>
          </w:tcPr>
          <w:p w14:paraId="1833BA56">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c>
          <w:tcPr>
            <w:tcW w:w="4729" w:type="dxa"/>
            <w:tcBorders>
              <w:tl2br w:val="nil"/>
              <w:tr2bl w:val="nil"/>
            </w:tcBorders>
            <w:noWrap w:val="0"/>
            <w:vAlign w:val="top"/>
          </w:tcPr>
          <w:p w14:paraId="1EBEDBE2">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r>
      <w:tr w14:paraId="73215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4728" w:type="dxa"/>
            <w:tcBorders>
              <w:tl2br w:val="nil"/>
              <w:tr2bl w:val="nil"/>
            </w:tcBorders>
            <w:noWrap w:val="0"/>
            <w:vAlign w:val="top"/>
          </w:tcPr>
          <w:p w14:paraId="2F4BDFD0">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3</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default" w:ascii="Times New Roman" w:hAnsi="Times New Roman" w:eastAsia="楷体_GB2312" w:cs="Times New Roman"/>
                <w:color w:val="auto"/>
                <w:sz w:val="21"/>
                <w:szCs w:val="21"/>
                <w:lang w:val="en-US" w:eastAsia="zh-CN"/>
              </w:rPr>
              <w:t>立</w:t>
            </w:r>
            <w:r>
              <w:rPr>
                <w:rFonts w:hint="default" w:ascii="Times New Roman" w:hAnsi="Times New Roman" w:eastAsia="楷体_GB2312" w:cs="Times New Roman"/>
                <w:color w:val="auto"/>
                <w:sz w:val="21"/>
                <w:szCs w:val="21"/>
                <w:lang w:eastAsia="zh-CN"/>
              </w:rPr>
              <w:t>面照</w:t>
            </w:r>
            <w:r>
              <w:rPr>
                <w:rFonts w:hint="default" w:ascii="Times New Roman" w:hAnsi="Times New Roman" w:eastAsia="楷体_GB2312" w:cs="Times New Roman"/>
                <w:color w:val="auto"/>
                <w:sz w:val="21"/>
                <w:szCs w:val="21"/>
                <w:lang w:val="en-US" w:eastAsia="zh-CN"/>
              </w:rPr>
              <w:t>-1</w:t>
            </w:r>
          </w:p>
        </w:tc>
        <w:tc>
          <w:tcPr>
            <w:tcW w:w="4729" w:type="dxa"/>
            <w:tcBorders>
              <w:tl2br w:val="nil"/>
              <w:tr2bl w:val="nil"/>
            </w:tcBorders>
            <w:noWrap w:val="0"/>
            <w:vAlign w:val="top"/>
          </w:tcPr>
          <w:p w14:paraId="25484EC9">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4</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default" w:ascii="Times New Roman" w:hAnsi="Times New Roman" w:eastAsia="楷体_GB2312" w:cs="Times New Roman"/>
                <w:color w:val="auto"/>
                <w:sz w:val="21"/>
                <w:szCs w:val="21"/>
                <w:lang w:val="en-US" w:eastAsia="zh-CN"/>
              </w:rPr>
              <w:t>立面</w:t>
            </w:r>
            <w:r>
              <w:rPr>
                <w:rFonts w:hint="default" w:ascii="Times New Roman" w:hAnsi="Times New Roman" w:eastAsia="楷体_GB2312" w:cs="Times New Roman"/>
                <w:color w:val="auto"/>
                <w:sz w:val="21"/>
                <w:szCs w:val="21"/>
                <w:lang w:eastAsia="zh-CN"/>
              </w:rPr>
              <w:t>照</w:t>
            </w:r>
            <w:r>
              <w:rPr>
                <w:rFonts w:hint="default" w:ascii="Times New Roman" w:hAnsi="Times New Roman" w:eastAsia="楷体_GB2312" w:cs="Times New Roman"/>
                <w:color w:val="auto"/>
                <w:sz w:val="21"/>
                <w:szCs w:val="21"/>
                <w:lang w:val="en-US" w:eastAsia="zh-CN"/>
              </w:rPr>
              <w:t>-2</w:t>
            </w:r>
          </w:p>
        </w:tc>
      </w:tr>
      <w:tr w14:paraId="0415A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4728" w:type="dxa"/>
            <w:tcBorders>
              <w:tl2br w:val="nil"/>
              <w:tr2bl w:val="nil"/>
            </w:tcBorders>
            <w:noWrap w:val="0"/>
            <w:vAlign w:val="top"/>
          </w:tcPr>
          <w:p w14:paraId="705AEE9D">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c>
          <w:tcPr>
            <w:tcW w:w="4729" w:type="dxa"/>
            <w:tcBorders>
              <w:tl2br w:val="nil"/>
              <w:tr2bl w:val="nil"/>
            </w:tcBorders>
            <w:noWrap w:val="0"/>
            <w:vAlign w:val="top"/>
          </w:tcPr>
          <w:p w14:paraId="1F3C45C4">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r>
      <w:tr w14:paraId="343E1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4728" w:type="dxa"/>
            <w:tcBorders>
              <w:tl2br w:val="nil"/>
              <w:tr2bl w:val="nil"/>
            </w:tcBorders>
            <w:noWrap w:val="0"/>
            <w:vAlign w:val="top"/>
          </w:tcPr>
          <w:p w14:paraId="5C4FE1B2">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5</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eastAsia" w:ascii="Times New Roman" w:hAnsi="Times New Roman" w:eastAsia="楷体_GB2312" w:cs="Times New Roman"/>
                <w:color w:val="auto"/>
                <w:sz w:val="21"/>
                <w:szCs w:val="21"/>
                <w:vertAlign w:val="baseline"/>
                <w:lang w:val="en-US" w:eastAsia="zh-CN"/>
              </w:rPr>
              <w:t>上部结构总体照-1</w:t>
            </w:r>
          </w:p>
        </w:tc>
        <w:tc>
          <w:tcPr>
            <w:tcW w:w="4729" w:type="dxa"/>
            <w:tcBorders>
              <w:tl2br w:val="nil"/>
              <w:tr2bl w:val="nil"/>
            </w:tcBorders>
            <w:noWrap w:val="0"/>
            <w:vAlign w:val="top"/>
          </w:tcPr>
          <w:p w14:paraId="2698D518">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6</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eastAsia" w:ascii="Times New Roman" w:hAnsi="Times New Roman" w:eastAsia="楷体_GB2312" w:cs="Times New Roman"/>
                <w:color w:val="auto"/>
                <w:sz w:val="21"/>
                <w:szCs w:val="21"/>
                <w:vertAlign w:val="baseline"/>
                <w:lang w:val="en-US" w:eastAsia="zh-CN"/>
              </w:rPr>
              <w:t>上部结构总体照-2</w:t>
            </w:r>
          </w:p>
        </w:tc>
      </w:tr>
      <w:tr w14:paraId="3A0EA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4728" w:type="dxa"/>
            <w:tcBorders>
              <w:tl2br w:val="nil"/>
              <w:tr2bl w:val="nil"/>
            </w:tcBorders>
            <w:noWrap w:val="0"/>
            <w:vAlign w:val="top"/>
          </w:tcPr>
          <w:p w14:paraId="311E575C">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c>
          <w:tcPr>
            <w:tcW w:w="4729" w:type="dxa"/>
            <w:tcBorders>
              <w:tl2br w:val="nil"/>
              <w:tr2bl w:val="nil"/>
            </w:tcBorders>
            <w:noWrap w:val="0"/>
            <w:vAlign w:val="top"/>
          </w:tcPr>
          <w:p w14:paraId="2B08C55E">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r>
      <w:tr w14:paraId="463A5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4728" w:type="dxa"/>
            <w:tcBorders>
              <w:tl2br w:val="nil"/>
              <w:tr2bl w:val="nil"/>
            </w:tcBorders>
            <w:noWrap w:val="0"/>
            <w:vAlign w:val="top"/>
          </w:tcPr>
          <w:p w14:paraId="620EBF6B">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7</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eastAsia" w:ascii="Times New Roman" w:hAnsi="Times New Roman" w:eastAsia="楷体_GB2312" w:cs="Times New Roman"/>
                <w:color w:val="auto"/>
                <w:sz w:val="21"/>
                <w:szCs w:val="21"/>
                <w:vertAlign w:val="baseline"/>
                <w:lang w:val="en-US" w:eastAsia="zh-CN"/>
              </w:rPr>
              <w:t>下部结构总体照-1</w:t>
            </w:r>
          </w:p>
        </w:tc>
        <w:tc>
          <w:tcPr>
            <w:tcW w:w="4729" w:type="dxa"/>
            <w:tcBorders>
              <w:tl2br w:val="nil"/>
              <w:tr2bl w:val="nil"/>
            </w:tcBorders>
            <w:noWrap w:val="0"/>
            <w:vAlign w:val="top"/>
          </w:tcPr>
          <w:p w14:paraId="75F96E64">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图1-</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8</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eastAsia" w:ascii="Times New Roman" w:hAnsi="Times New Roman" w:eastAsia="楷体_GB2312" w:cs="Times New Roman"/>
                <w:color w:val="auto"/>
                <w:sz w:val="21"/>
                <w:szCs w:val="21"/>
                <w:vertAlign w:val="baseline"/>
                <w:lang w:val="en-US" w:eastAsia="zh-CN"/>
              </w:rPr>
              <w:t>下部结构总体照-2</w:t>
            </w:r>
          </w:p>
        </w:tc>
      </w:tr>
    </w:tbl>
    <w:p w14:paraId="148F3705">
      <w:pPr>
        <w:pStyle w:val="9"/>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Times New Roman" w:hAnsi="Times New Roman" w:eastAsia="楷体_GB2312" w:cs="Times New Roman"/>
          <w:color w:val="auto"/>
          <w:sz w:val="21"/>
          <w:szCs w:val="21"/>
          <w:vertAlign w:val="baseline"/>
          <w:lang w:eastAsia="zh-CN"/>
        </w:rPr>
      </w:pPr>
      <w:bookmarkStart w:id="39" w:name="_Ref24575"/>
      <w:bookmarkStart w:id="40" w:name="_Toc256000018"/>
      <w:bookmarkStart w:id="41" w:name="_Toc256000162"/>
      <w:bookmarkStart w:id="42" w:name="_Toc256000066"/>
      <w:bookmarkStart w:id="43" w:name="_Toc10655"/>
      <w:bookmarkStart w:id="44" w:name="_Toc256000004"/>
      <w:bookmarkStart w:id="45" w:name="_Toc256000034"/>
      <w:bookmarkStart w:id="46" w:name="_Toc256000050"/>
      <w:bookmarkStart w:id="47" w:name="_Toc5674"/>
      <w:bookmarkStart w:id="48" w:name="_Toc256000146"/>
      <w:bookmarkStart w:id="49" w:name="_Toc12619"/>
      <w:bookmarkStart w:id="50" w:name="_Toc28659"/>
      <w:bookmarkStart w:id="51" w:name="_Toc256000082"/>
      <w:bookmarkStart w:id="52" w:name="_Toc256000098"/>
      <w:bookmarkStart w:id="53" w:name="_Toc256000002"/>
      <w:bookmarkStart w:id="54" w:name="_Toc256000114"/>
      <w:bookmarkStart w:id="55" w:name="_Toc11852"/>
      <w:bookmarkStart w:id="56" w:name="_Toc15597"/>
      <w:bookmarkStart w:id="57" w:name="_Toc19771"/>
      <w:bookmarkStart w:id="58" w:name="_Toc256000014"/>
      <w:bookmarkStart w:id="59" w:name="_Toc27299"/>
      <w:bookmarkStart w:id="60" w:name="_Toc18580"/>
      <w:bookmarkStart w:id="61" w:name="_Toc16163"/>
      <w:bookmarkStart w:id="62" w:name="_Toc5817"/>
    </w:p>
    <w:p w14:paraId="474B3057">
      <w:pPr>
        <w:pStyle w:val="9"/>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Times New Roman" w:hAnsi="Times New Roman" w:eastAsia="楷体_GB2312" w:cs="Times New Roman"/>
          <w:color w:val="auto"/>
          <w:sz w:val="21"/>
          <w:szCs w:val="21"/>
          <w:lang w:val="en-US" w:eastAsia="zh-CN"/>
        </w:rPr>
      </w:pPr>
      <w:r>
        <w:rPr>
          <w:rFonts w:hint="default" w:ascii="Times New Roman" w:hAnsi="Times New Roman" w:eastAsia="楷体_GB2312" w:cs="Times New Roman"/>
          <w:color w:val="auto"/>
          <w:sz w:val="21"/>
          <w:szCs w:val="21"/>
          <w:vertAlign w:val="baseline"/>
          <w:lang w:eastAsia="zh-CN"/>
        </w:rPr>
        <w:t>图1-</w:t>
      </w:r>
      <w:bookmarkEnd w:id="39"/>
      <w:r>
        <w:rPr>
          <w:rFonts w:hint="eastAsia" w:eastAsia="楷体_GB2312" w:cs="Times New Roman"/>
          <w:color w:val="auto"/>
          <w:sz w:val="21"/>
          <w:szCs w:val="21"/>
          <w:vertAlign w:val="baseline"/>
          <w:lang w:val="en-US" w:eastAsia="zh-CN"/>
        </w:rPr>
        <w:t>9</w:t>
      </w:r>
      <w:r>
        <w:rPr>
          <w:rFonts w:hint="default" w:ascii="Times New Roman" w:hAnsi="Times New Roman" w:eastAsia="楷体_GB2312" w:cs="Times New Roman"/>
          <w:color w:val="auto"/>
          <w:sz w:val="21"/>
          <w:szCs w:val="21"/>
          <w:vertAlign w:val="baseline"/>
          <w:lang w:eastAsia="zh-CN"/>
        </w:rPr>
        <w:t xml:space="preserve"> </w:t>
      </w:r>
      <w:r>
        <w:rPr>
          <w:rFonts w:hint="eastAsia" w:eastAsia="楷体_GB2312" w:cs="Times New Roman"/>
          <w:color w:val="auto"/>
          <w:sz w:val="21"/>
          <w:szCs w:val="21"/>
          <w:vertAlign w:val="baseline"/>
          <w:lang w:val="en-US" w:eastAsia="zh-CN"/>
        </w:rPr>
        <w:t>桥梁</w:t>
      </w:r>
      <w:r>
        <w:rPr>
          <w:rFonts w:hint="default" w:ascii="Times New Roman" w:hAnsi="Times New Roman" w:eastAsia="楷体_GB2312" w:cs="Times New Roman"/>
          <w:color w:val="auto"/>
          <w:sz w:val="21"/>
          <w:szCs w:val="21"/>
          <w:lang w:val="en-US" w:eastAsia="zh-CN"/>
        </w:rPr>
        <w:t>立</w:t>
      </w:r>
      <w:r>
        <w:rPr>
          <w:rFonts w:hint="default" w:ascii="Times New Roman" w:hAnsi="Times New Roman" w:eastAsia="楷体_GB2312" w:cs="Times New Roman"/>
          <w:color w:val="auto"/>
          <w:sz w:val="21"/>
          <w:szCs w:val="21"/>
          <w:lang w:eastAsia="zh-CN"/>
        </w:rPr>
        <w:t>面</w:t>
      </w:r>
      <w:r>
        <w:rPr>
          <w:rFonts w:hint="eastAsia" w:eastAsia="楷体_GB2312" w:cs="Times New Roman"/>
          <w:color w:val="auto"/>
          <w:sz w:val="21"/>
          <w:szCs w:val="21"/>
          <w:lang w:val="en-US" w:eastAsia="zh-CN"/>
        </w:rPr>
        <w:t>布置示意</w:t>
      </w:r>
      <w:r>
        <w:rPr>
          <w:rFonts w:hint="default" w:ascii="Times New Roman" w:hAnsi="Times New Roman" w:eastAsia="楷体_GB2312" w:cs="Times New Roman"/>
          <w:color w:val="auto"/>
          <w:sz w:val="21"/>
          <w:szCs w:val="21"/>
          <w:lang w:val="en-US" w:eastAsia="zh-CN"/>
        </w:rPr>
        <w:t>图（单位：cm）</w:t>
      </w:r>
    </w:p>
    <w:p w14:paraId="27F4A189">
      <w:pPr>
        <w:pStyle w:val="9"/>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Times New Roman" w:hAnsi="Times New Roman" w:eastAsia="楷体_GB2312" w:cs="Times New Roman"/>
          <w:color w:val="auto"/>
          <w:sz w:val="21"/>
          <w:szCs w:val="21"/>
        </w:rPr>
      </w:pPr>
    </w:p>
    <w:p w14:paraId="325DE019">
      <w:pPr>
        <w:pStyle w:val="9"/>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Times New Roman" w:hAnsi="Times New Roman" w:eastAsia="楷体_GB2312" w:cs="Times New Roman"/>
          <w:color w:val="auto"/>
          <w:sz w:val="21"/>
          <w:szCs w:val="21"/>
          <w:lang w:val="en-US" w:eastAsia="zh-CN"/>
        </w:rPr>
      </w:pPr>
      <w:bookmarkStart w:id="63" w:name="_Ref24578"/>
      <w:r>
        <w:rPr>
          <w:rFonts w:hint="default" w:ascii="Times New Roman" w:hAnsi="Times New Roman" w:eastAsia="楷体_GB2312" w:cs="Times New Roman"/>
          <w:color w:val="auto"/>
          <w:sz w:val="21"/>
          <w:szCs w:val="21"/>
          <w:vertAlign w:val="baseline"/>
          <w:lang w:eastAsia="zh-CN"/>
        </w:rPr>
        <w:t>图1-</w:t>
      </w:r>
      <w:bookmarkEnd w:id="63"/>
      <w:r>
        <w:rPr>
          <w:rFonts w:hint="eastAsia" w:eastAsia="楷体_GB2312" w:cs="Times New Roman"/>
          <w:color w:val="auto"/>
          <w:sz w:val="21"/>
          <w:szCs w:val="21"/>
          <w:vertAlign w:val="baseline"/>
          <w:lang w:val="en-US" w:eastAsia="zh-CN"/>
        </w:rPr>
        <w:t>10</w:t>
      </w:r>
      <w:r>
        <w:rPr>
          <w:rFonts w:hint="default" w:ascii="Times New Roman" w:hAnsi="Times New Roman" w:eastAsia="楷体_GB2312" w:cs="Times New Roman"/>
          <w:color w:val="auto"/>
          <w:sz w:val="21"/>
          <w:szCs w:val="21"/>
          <w:vertAlign w:val="baseline"/>
          <w:lang w:eastAsia="zh-CN"/>
        </w:rPr>
        <w:t xml:space="preserve"> </w:t>
      </w:r>
      <w:r>
        <w:rPr>
          <w:rFonts w:hint="eastAsia" w:eastAsia="楷体_GB2312" w:cs="Times New Roman"/>
          <w:color w:val="auto"/>
          <w:sz w:val="21"/>
          <w:szCs w:val="21"/>
          <w:lang w:val="en-US" w:eastAsia="zh-CN"/>
        </w:rPr>
        <w:t>主梁</w:t>
      </w:r>
      <w:r>
        <w:rPr>
          <w:rFonts w:hint="default" w:ascii="Times New Roman" w:hAnsi="Times New Roman" w:eastAsia="楷体_GB2312" w:cs="Times New Roman"/>
          <w:color w:val="auto"/>
          <w:sz w:val="21"/>
          <w:szCs w:val="21"/>
          <w:lang w:eastAsia="zh-CN"/>
        </w:rPr>
        <w:t>横</w:t>
      </w:r>
      <w:r>
        <w:rPr>
          <w:rFonts w:hint="default" w:ascii="Times New Roman" w:hAnsi="Times New Roman" w:eastAsia="楷体_GB2312" w:cs="Times New Roman"/>
          <w:color w:val="auto"/>
          <w:sz w:val="21"/>
          <w:szCs w:val="21"/>
          <w:lang w:val="en-US" w:eastAsia="zh-CN"/>
        </w:rPr>
        <w:t>断面</w:t>
      </w:r>
      <w:r>
        <w:rPr>
          <w:rFonts w:hint="eastAsia" w:eastAsia="楷体_GB2312" w:cs="Times New Roman"/>
          <w:color w:val="auto"/>
          <w:sz w:val="21"/>
          <w:szCs w:val="21"/>
          <w:lang w:val="en-US" w:eastAsia="zh-CN"/>
        </w:rPr>
        <w:t>布置示意</w:t>
      </w:r>
      <w:r>
        <w:rPr>
          <w:rFonts w:hint="default" w:ascii="Times New Roman" w:hAnsi="Times New Roman" w:eastAsia="楷体_GB2312" w:cs="Times New Roman"/>
          <w:color w:val="auto"/>
          <w:sz w:val="21"/>
          <w:szCs w:val="21"/>
          <w:lang w:val="en-US" w:eastAsia="zh-CN"/>
        </w:rPr>
        <w:t>图（单位：cm）</w:t>
      </w:r>
    </w:p>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14:paraId="49AFE9D7">
      <w:pPr>
        <w:pStyle w:val="4"/>
        <w:pageBreakBefore w:val="0"/>
        <w:widowControl w:val="0"/>
        <w:kinsoku/>
        <w:wordWrap/>
        <w:overflowPunct/>
        <w:topLinePunct w:val="0"/>
        <w:autoSpaceDE/>
        <w:autoSpaceDN/>
        <w:bidi w:val="0"/>
        <w:adjustRightInd/>
        <w:snapToGrid/>
        <w:spacing w:line="400" w:lineRule="exact"/>
        <w:ind w:left="576" w:right="0" w:rightChars="0"/>
        <w:jc w:val="left"/>
        <w:textAlignment w:val="auto"/>
        <w:rPr>
          <w:rFonts w:hint="default" w:ascii="Times New Roman" w:hAnsi="Times New Roman" w:eastAsia="楷体_GB2312" w:cs="Times New Roman"/>
          <w:color w:val="auto"/>
          <w:sz w:val="24"/>
          <w:szCs w:val="24"/>
        </w:rPr>
      </w:pPr>
      <w:bookmarkStart w:id="64" w:name="_Toc15802"/>
      <w:bookmarkStart w:id="65" w:name="_Toc11275"/>
      <w:bookmarkStart w:id="66" w:name="_Toc24060"/>
      <w:bookmarkStart w:id="67" w:name="_Toc13282"/>
      <w:bookmarkStart w:id="68" w:name="_Toc2282"/>
      <w:bookmarkStart w:id="69" w:name="_Toc30309"/>
      <w:bookmarkStart w:id="70" w:name="_Toc3356"/>
      <w:r>
        <w:rPr>
          <w:rFonts w:hint="eastAsia" w:cs="Times New Roman"/>
          <w:color w:val="auto"/>
          <w:sz w:val="24"/>
          <w:szCs w:val="24"/>
          <w:lang w:val="en-US" w:eastAsia="zh-CN"/>
        </w:rPr>
        <w:t>档案资料及检修历史</w:t>
      </w:r>
      <w:bookmarkEnd w:id="64"/>
      <w:bookmarkEnd w:id="65"/>
      <w:r>
        <w:rPr>
          <w:rFonts w:hint="eastAsia" w:cs="Times New Roman"/>
          <w:color w:val="auto"/>
          <w:sz w:val="24"/>
          <w:szCs w:val="24"/>
          <w:lang w:val="en-US" w:eastAsia="zh-CN"/>
        </w:rPr>
        <w:t>情况</w:t>
      </w:r>
      <w:bookmarkEnd w:id="66"/>
      <w:bookmarkEnd w:id="67"/>
      <w:bookmarkEnd w:id="68"/>
      <w:bookmarkEnd w:id="69"/>
      <w:bookmarkEnd w:id="70"/>
    </w:p>
    <w:p w14:paraId="4CD6DDAC">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0" w:leftChars="0" w:right="0" w:rightChars="0" w:firstLine="422" w:firstLineChars="175"/>
        <w:jc w:val="left"/>
        <w:textAlignment w:val="auto"/>
        <w:outlineLvl w:val="9"/>
        <w:rPr>
          <w:rFonts w:hint="default" w:ascii="Times New Roman" w:hAnsi="Times New Roman" w:eastAsia="楷体_GB2312" w:cs="Times New Roman"/>
          <w:b/>
          <w:bCs/>
          <w:caps w:val="0"/>
          <w:smallCaps w:val="0"/>
          <w:color w:val="auto"/>
          <w:sz w:val="24"/>
          <w:szCs w:val="24"/>
          <w:highlight w:val="none"/>
          <w:lang w:eastAsia="zh-CN"/>
        </w:rPr>
      </w:pPr>
      <w:r>
        <w:rPr>
          <w:rFonts w:hint="default" w:ascii="Times New Roman" w:hAnsi="Times New Roman" w:eastAsia="楷体_GB2312" w:cs="Times New Roman"/>
          <w:b/>
          <w:bCs/>
          <w:caps w:val="0"/>
          <w:smallCaps w:val="0"/>
          <w:color w:val="auto"/>
          <w:sz w:val="24"/>
          <w:szCs w:val="24"/>
          <w:highlight w:val="none"/>
          <w:lang w:val="en-US" w:eastAsia="zh-CN"/>
        </w:rPr>
        <w:t>1.2.1</w:t>
      </w:r>
      <w:r>
        <w:rPr>
          <w:rFonts w:hint="default" w:ascii="Times New Roman" w:hAnsi="Times New Roman" w:eastAsia="楷体_GB2312" w:cs="Times New Roman"/>
          <w:b/>
          <w:bCs/>
          <w:caps w:val="0"/>
          <w:smallCaps w:val="0"/>
          <w:color w:val="auto"/>
          <w:sz w:val="24"/>
          <w:szCs w:val="24"/>
          <w:highlight w:val="none"/>
          <w:lang w:eastAsia="zh-CN"/>
        </w:rPr>
        <w:t>委托方提供的档案资料</w:t>
      </w:r>
    </w:p>
    <w:p w14:paraId="7CF50929">
      <w:pPr>
        <w:pStyle w:val="35"/>
        <w:pageBreakBefore w:val="0"/>
        <w:widowControl w:val="0"/>
        <w:kinsoku/>
        <w:wordWrap/>
        <w:overflowPunct/>
        <w:topLinePunct w:val="0"/>
        <w:autoSpaceDE/>
        <w:autoSpaceDN/>
        <w:bidi w:val="0"/>
        <w:snapToGrid/>
        <w:spacing w:line="400" w:lineRule="exact"/>
        <w:ind w:right="0" w:rightChars="0"/>
        <w:textAlignment w:val="auto"/>
        <w:rPr>
          <w:rFonts w:hint="default" w:ascii="Times New Roman" w:hAnsi="Times New Roman" w:eastAsia="楷体_GB2312" w:cs="Times New Roman"/>
          <w:color w:val="FF0000"/>
          <w:lang w:eastAsia="zh-CN"/>
        </w:rPr>
      </w:pPr>
      <w:r>
        <w:rPr>
          <w:rFonts w:hint="default" w:ascii="Times New Roman" w:hAnsi="Times New Roman" w:eastAsia="楷体_GB2312" w:cs="Times New Roman"/>
          <w:caps w:val="0"/>
          <w:smallCaps w:val="0"/>
          <w:color w:val="FF0000"/>
          <w:sz w:val="24"/>
          <w:szCs w:val="24"/>
          <w:highlight w:val="none"/>
        </w:rPr>
        <w:t>福建省</w:t>
      </w:r>
      <w:r>
        <w:rPr>
          <w:rFonts w:hint="default" w:ascii="Times New Roman" w:hAnsi="Times New Roman" w:eastAsia="楷体_GB2312" w:cs="Times New Roman"/>
          <w:caps w:val="0"/>
          <w:smallCaps w:val="0"/>
          <w:color w:val="FF0000"/>
          <w:sz w:val="24"/>
          <w:szCs w:val="24"/>
          <w:highlight w:val="none"/>
          <w:lang w:val="en-US" w:eastAsia="zh-CN"/>
        </w:rPr>
        <w:t>永正</w:t>
      </w:r>
      <w:r>
        <w:rPr>
          <w:rFonts w:hint="default" w:ascii="Times New Roman" w:hAnsi="Times New Roman" w:eastAsia="楷体_GB2312" w:cs="Times New Roman"/>
          <w:caps w:val="0"/>
          <w:smallCaps w:val="0"/>
          <w:color w:val="FF0000"/>
          <w:sz w:val="24"/>
          <w:szCs w:val="24"/>
          <w:highlight w:val="none"/>
        </w:rPr>
        <w:t>工程质量检测有限公司</w:t>
      </w:r>
      <w:r>
        <w:rPr>
          <w:rFonts w:hint="default" w:ascii="Times New Roman" w:hAnsi="Times New Roman" w:eastAsia="楷体_GB2312" w:cs="Times New Roman"/>
          <w:caps w:val="0"/>
          <w:smallCaps w:val="0"/>
          <w:color w:val="FF0000"/>
          <w:sz w:val="24"/>
          <w:szCs w:val="24"/>
          <w:highlight w:val="none"/>
          <w:lang w:val="en-US" w:eastAsia="zh-CN"/>
        </w:rPr>
        <w:t>2019年</w:t>
      </w:r>
      <w:r>
        <w:rPr>
          <w:rFonts w:hint="default" w:ascii="Times New Roman" w:hAnsi="Times New Roman" w:eastAsia="楷体_GB2312" w:cs="Times New Roman"/>
          <w:caps w:val="0"/>
          <w:smallCaps w:val="0"/>
          <w:color w:val="FF0000"/>
          <w:sz w:val="24"/>
          <w:szCs w:val="24"/>
          <w:highlight w:val="none"/>
          <w:lang w:eastAsia="zh-CN"/>
        </w:rPr>
        <w:t>出具的</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aps w:val="0"/>
          <w:smallCaps w:val="0"/>
          <w:color w:val="FF0000"/>
          <w:sz w:val="24"/>
          <w:szCs w:val="24"/>
          <w:highlight w:val="none"/>
        </w:rPr>
        <w:t>检测报告</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aps w:val="0"/>
          <w:smallCaps w:val="0"/>
          <w:color w:val="FF0000"/>
          <w:sz w:val="24"/>
          <w:szCs w:val="24"/>
          <w:highlight w:val="none"/>
        </w:rPr>
        <w:t>（编号为YZQS1900</w:t>
      </w:r>
      <w:r>
        <w:rPr>
          <w:rFonts w:hint="default" w:ascii="Times New Roman" w:hAnsi="Times New Roman" w:eastAsia="楷体_GB2312" w:cs="Times New Roman"/>
          <w:caps w:val="0"/>
          <w:smallCaps w:val="0"/>
          <w:color w:val="FF0000"/>
          <w:sz w:val="24"/>
          <w:szCs w:val="24"/>
          <w:highlight w:val="none"/>
          <w:lang w:val="en-US" w:eastAsia="zh-CN"/>
        </w:rPr>
        <w:t>197</w:t>
      </w:r>
      <w:r>
        <w:rPr>
          <w:rFonts w:hint="default" w:ascii="Times New Roman" w:hAnsi="Times New Roman" w:eastAsia="楷体_GB2312" w:cs="Times New Roman"/>
          <w:caps w:val="0"/>
          <w:smallCaps w:val="0"/>
          <w:color w:val="FF0000"/>
          <w:sz w:val="24"/>
          <w:szCs w:val="24"/>
          <w:highlight w:val="none"/>
          <w:lang w:eastAsia="zh-CN"/>
        </w:rPr>
        <w:t>）。</w:t>
      </w:r>
    </w:p>
    <w:p w14:paraId="61900F2C">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0" w:leftChars="0" w:right="0" w:rightChars="0" w:firstLine="422" w:firstLineChars="175"/>
        <w:jc w:val="left"/>
        <w:textAlignment w:val="auto"/>
        <w:outlineLvl w:val="9"/>
        <w:rPr>
          <w:rFonts w:hint="default" w:ascii="Times New Roman" w:hAnsi="Times New Roman" w:eastAsia="楷体_GB2312" w:cs="Times New Roman"/>
          <w:b/>
          <w:bCs/>
          <w:caps w:val="0"/>
          <w:smallCaps w:val="0"/>
          <w:color w:val="auto"/>
          <w:sz w:val="24"/>
          <w:szCs w:val="24"/>
          <w:highlight w:val="none"/>
          <w:lang w:val="en-US" w:eastAsia="zh-CN"/>
        </w:rPr>
      </w:pPr>
      <w:r>
        <w:rPr>
          <w:rFonts w:hint="default" w:ascii="Times New Roman" w:hAnsi="Times New Roman" w:eastAsia="楷体_GB2312" w:cs="Times New Roman"/>
          <w:b/>
          <w:bCs/>
          <w:caps w:val="0"/>
          <w:smallCaps w:val="0"/>
          <w:color w:val="auto"/>
          <w:sz w:val="24"/>
          <w:szCs w:val="24"/>
          <w:highlight w:val="none"/>
          <w:lang w:val="en-US" w:eastAsia="zh-CN"/>
        </w:rPr>
        <w:t>1.2.2 检修历史情况</w:t>
      </w:r>
    </w:p>
    <w:p w14:paraId="13911B62">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0" w:leftChars="0" w:right="0" w:rightChars="0" w:firstLine="420" w:firstLineChars="175"/>
        <w:jc w:val="left"/>
        <w:textAlignment w:val="auto"/>
        <w:outlineLvl w:val="9"/>
        <w:rPr>
          <w:rFonts w:hint="default" w:ascii="Times New Roman" w:hAnsi="Times New Roman" w:eastAsia="楷体_GB2312" w:cs="Times New Roman"/>
          <w:bCs/>
          <w:color w:val="FF0000"/>
          <w:sz w:val="24"/>
          <w:szCs w:val="24"/>
          <w:lang w:val="en-US" w:eastAsia="zh-CN"/>
        </w:rPr>
      </w:pPr>
      <w:r>
        <w:rPr>
          <w:rFonts w:hint="eastAsia" w:ascii="Times New Roman" w:hAnsi="Times New Roman" w:eastAsia="楷体_GB2312" w:cs="Times New Roman"/>
          <w:caps w:val="0"/>
          <w:smallCaps w:val="0"/>
          <w:color w:val="FF0000"/>
          <w:sz w:val="24"/>
          <w:szCs w:val="24"/>
          <w:highlight w:val="none"/>
          <w:lang w:eastAsia="zh-CN"/>
        </w:rPr>
        <w:t>（</w:t>
      </w:r>
      <w:r>
        <w:rPr>
          <w:rFonts w:hint="eastAsia" w:ascii="Times New Roman" w:hAnsi="Times New Roman" w:eastAsia="楷体_GB2312" w:cs="Times New Roman"/>
          <w:caps w:val="0"/>
          <w:smallCaps w:val="0"/>
          <w:color w:val="FF0000"/>
          <w:sz w:val="24"/>
          <w:szCs w:val="24"/>
          <w:highlight w:val="none"/>
          <w:lang w:val="en-US" w:eastAsia="zh-CN"/>
        </w:rPr>
        <w:t>1</w:t>
      </w:r>
      <w:r>
        <w:rPr>
          <w:rFonts w:hint="eastAsia" w:ascii="Times New Roman" w:hAnsi="Times New Roman" w:eastAsia="楷体_GB2312" w:cs="Times New Roman"/>
          <w:caps w:val="0"/>
          <w:smallCaps w:val="0"/>
          <w:color w:val="FF0000"/>
          <w:sz w:val="24"/>
          <w:szCs w:val="24"/>
          <w:highlight w:val="none"/>
          <w:lang w:eastAsia="zh-CN"/>
        </w:rPr>
        <w:t>）</w:t>
      </w:r>
      <w:r>
        <w:rPr>
          <w:rFonts w:hint="default" w:ascii="Times New Roman" w:hAnsi="Times New Roman" w:eastAsia="楷体_GB2312" w:cs="Times New Roman"/>
          <w:caps w:val="0"/>
          <w:smallCaps w:val="0"/>
          <w:color w:val="FF0000"/>
          <w:sz w:val="24"/>
          <w:szCs w:val="24"/>
          <w:highlight w:val="none"/>
        </w:rPr>
        <w:t>201</w:t>
      </w:r>
      <w:r>
        <w:rPr>
          <w:rFonts w:hint="default" w:ascii="Times New Roman" w:hAnsi="Times New Roman" w:eastAsia="楷体_GB2312" w:cs="Times New Roman"/>
          <w:caps w:val="0"/>
          <w:smallCaps w:val="0"/>
          <w:color w:val="FF0000"/>
          <w:sz w:val="24"/>
          <w:szCs w:val="24"/>
          <w:highlight w:val="none"/>
          <w:lang w:val="en-US" w:eastAsia="zh-CN"/>
        </w:rPr>
        <w:t>9</w:t>
      </w:r>
      <w:r>
        <w:rPr>
          <w:rFonts w:hint="default" w:ascii="Times New Roman" w:hAnsi="Times New Roman" w:eastAsia="楷体_GB2312" w:cs="Times New Roman"/>
          <w:caps w:val="0"/>
          <w:smallCaps w:val="0"/>
          <w:color w:val="FF0000"/>
          <w:sz w:val="24"/>
          <w:szCs w:val="24"/>
          <w:highlight w:val="none"/>
        </w:rPr>
        <w:t>年</w:t>
      </w:r>
      <w:r>
        <w:rPr>
          <w:rFonts w:hint="default" w:ascii="Times New Roman" w:hAnsi="Times New Roman" w:eastAsia="楷体_GB2312" w:cs="Times New Roman"/>
          <w:caps w:val="0"/>
          <w:smallCaps w:val="0"/>
          <w:color w:val="FF0000"/>
          <w:sz w:val="24"/>
          <w:szCs w:val="24"/>
          <w:highlight w:val="none"/>
          <w:lang w:val="en-US" w:eastAsia="zh-CN"/>
        </w:rPr>
        <w:t>10月9日</w:t>
      </w:r>
      <w:r>
        <w:rPr>
          <w:rFonts w:hint="default" w:ascii="Times New Roman" w:hAnsi="Times New Roman" w:eastAsia="楷体_GB2312" w:cs="Times New Roman"/>
          <w:caps w:val="0"/>
          <w:smallCaps w:val="0"/>
          <w:color w:val="FF0000"/>
          <w:sz w:val="24"/>
          <w:szCs w:val="24"/>
          <w:highlight w:val="none"/>
        </w:rPr>
        <w:t>福建省</w:t>
      </w:r>
      <w:r>
        <w:rPr>
          <w:rFonts w:hint="default" w:ascii="Times New Roman" w:hAnsi="Times New Roman" w:eastAsia="楷体_GB2312" w:cs="Times New Roman"/>
          <w:caps w:val="0"/>
          <w:smallCaps w:val="0"/>
          <w:color w:val="FF0000"/>
          <w:sz w:val="24"/>
          <w:szCs w:val="24"/>
          <w:highlight w:val="none"/>
          <w:lang w:val="en-US" w:eastAsia="zh-CN"/>
        </w:rPr>
        <w:t>永正</w:t>
      </w:r>
      <w:r>
        <w:rPr>
          <w:rFonts w:hint="default" w:ascii="Times New Roman" w:hAnsi="Times New Roman" w:eastAsia="楷体_GB2312" w:cs="Times New Roman"/>
          <w:caps w:val="0"/>
          <w:smallCaps w:val="0"/>
          <w:color w:val="FF0000"/>
          <w:sz w:val="24"/>
          <w:szCs w:val="24"/>
          <w:highlight w:val="none"/>
        </w:rPr>
        <w:t>工程质量检测有限公司对金山四河-金岩路-桥</w:t>
      </w:r>
      <w:r>
        <w:rPr>
          <w:rFonts w:hint="default" w:ascii="Times New Roman" w:hAnsi="Times New Roman" w:eastAsia="楷体_GB2312" w:cs="Times New Roman"/>
          <w:caps w:val="0"/>
          <w:smallCaps w:val="0"/>
          <w:color w:val="FF0000"/>
          <w:sz w:val="24"/>
          <w:szCs w:val="24"/>
          <w:highlight w:val="none"/>
          <w:lang w:eastAsia="zh-CN"/>
        </w:rPr>
        <w:t>（</w:t>
      </w:r>
      <w:r>
        <w:rPr>
          <w:rFonts w:hint="default" w:ascii="Times New Roman" w:hAnsi="Times New Roman" w:eastAsia="楷体_GB2312" w:cs="Times New Roman"/>
          <w:caps w:val="0"/>
          <w:smallCaps w:val="0"/>
          <w:color w:val="FF0000"/>
          <w:sz w:val="24"/>
          <w:szCs w:val="24"/>
          <w:highlight w:val="none"/>
          <w:lang w:val="en-US" w:eastAsia="zh-CN"/>
        </w:rPr>
        <w:t>金岩路桥</w:t>
      </w:r>
      <w:r>
        <w:rPr>
          <w:rFonts w:hint="default" w:ascii="Times New Roman" w:hAnsi="Times New Roman" w:eastAsia="楷体_GB2312" w:cs="Times New Roman"/>
          <w:caps w:val="0"/>
          <w:smallCaps w:val="0"/>
          <w:color w:val="FF0000"/>
          <w:sz w:val="24"/>
          <w:szCs w:val="24"/>
          <w:highlight w:val="none"/>
          <w:lang w:eastAsia="zh-CN"/>
        </w:rPr>
        <w:t>）</w:t>
      </w:r>
      <w:r>
        <w:rPr>
          <w:rFonts w:hint="default" w:ascii="Times New Roman" w:hAnsi="Times New Roman" w:eastAsia="楷体_GB2312" w:cs="Times New Roman"/>
          <w:caps w:val="0"/>
          <w:smallCaps w:val="0"/>
          <w:color w:val="FF0000"/>
          <w:sz w:val="24"/>
          <w:szCs w:val="24"/>
          <w:highlight w:val="none"/>
        </w:rPr>
        <w:t>进行</w:t>
      </w:r>
      <w:r>
        <w:rPr>
          <w:rFonts w:hint="default" w:ascii="Times New Roman" w:hAnsi="Times New Roman" w:eastAsia="楷体_GB2312" w:cs="Times New Roman"/>
          <w:caps w:val="0"/>
          <w:smallCaps w:val="0"/>
          <w:color w:val="FF0000"/>
          <w:sz w:val="24"/>
          <w:szCs w:val="24"/>
          <w:highlight w:val="none"/>
          <w:lang w:val="en-US" w:eastAsia="zh-CN"/>
        </w:rPr>
        <w:t>桥梁</w:t>
      </w:r>
      <w:r>
        <w:rPr>
          <w:rFonts w:hint="default" w:ascii="Times New Roman" w:hAnsi="Times New Roman" w:eastAsia="楷体_GB2312" w:cs="Times New Roman"/>
          <w:caps w:val="0"/>
          <w:smallCaps w:val="0"/>
          <w:color w:val="FF0000"/>
          <w:sz w:val="24"/>
          <w:szCs w:val="24"/>
          <w:highlight w:val="none"/>
        </w:rPr>
        <w:t>结构定期检测，并出具检测报告（报告编号为YZQS1900</w:t>
      </w:r>
      <w:r>
        <w:rPr>
          <w:rFonts w:hint="default" w:ascii="Times New Roman" w:hAnsi="Times New Roman" w:eastAsia="楷体_GB2312" w:cs="Times New Roman"/>
          <w:caps w:val="0"/>
          <w:smallCaps w:val="0"/>
          <w:color w:val="FF0000"/>
          <w:sz w:val="24"/>
          <w:szCs w:val="24"/>
          <w:highlight w:val="none"/>
          <w:lang w:val="en-US" w:eastAsia="zh-CN"/>
        </w:rPr>
        <w:t>197</w:t>
      </w:r>
      <w:r>
        <w:rPr>
          <w:rFonts w:hint="default" w:ascii="Times New Roman" w:hAnsi="Times New Roman" w:eastAsia="楷体_GB2312" w:cs="Times New Roman"/>
          <w:caps w:val="0"/>
          <w:smallCaps w:val="0"/>
          <w:color w:val="FF0000"/>
          <w:sz w:val="24"/>
          <w:szCs w:val="24"/>
          <w:highlight w:val="none"/>
        </w:rPr>
        <w:t>），</w:t>
      </w:r>
      <w:r>
        <w:rPr>
          <w:rFonts w:hint="default" w:ascii="Times New Roman" w:hAnsi="Times New Roman" w:eastAsia="楷体_GB2312" w:cs="Times New Roman"/>
          <w:bCs/>
          <w:color w:val="FF0000"/>
          <w:sz w:val="24"/>
          <w:szCs w:val="24"/>
          <w:lang w:val="en-US" w:eastAsia="zh-CN"/>
        </w:rPr>
        <w:t>报告结论简述如下：</w:t>
      </w:r>
    </w:p>
    <w:p w14:paraId="17381F5E">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0" w:leftChars="0" w:right="0" w:rightChars="0" w:firstLine="420" w:firstLineChars="175"/>
        <w:jc w:val="left"/>
        <w:textAlignment w:val="auto"/>
        <w:outlineLvl w:val="9"/>
        <w:rPr>
          <w:rFonts w:hint="default" w:ascii="Times New Roman" w:hAnsi="Times New Roman" w:eastAsia="楷体_GB2312" w:cs="Times New Roman"/>
          <w:caps w:val="0"/>
          <w:smallCaps w:val="0"/>
          <w:color w:val="FF0000"/>
          <w:sz w:val="24"/>
          <w:szCs w:val="24"/>
          <w:highlight w:val="none"/>
        </w:rPr>
      </w:pPr>
      <w:r>
        <w:rPr>
          <w:rFonts w:hint="default" w:ascii="Times New Roman" w:hAnsi="Times New Roman" w:eastAsia="楷体_GB2312" w:cs="Times New Roman"/>
          <w:caps w:val="0"/>
          <w:smallCaps w:val="0"/>
          <w:color w:val="FF0000"/>
          <w:sz w:val="24"/>
          <w:szCs w:val="24"/>
          <w:highlight w:val="none"/>
          <w:lang w:val="en-US" w:eastAsia="zh-CN"/>
        </w:rPr>
        <w:t>外观检测结果主要病害：</w:t>
      </w:r>
      <w:r>
        <w:rPr>
          <w:rFonts w:hint="default" w:ascii="Times New Roman" w:hAnsi="Times New Roman" w:eastAsia="楷体_GB2312" w:cs="Times New Roman"/>
          <w:color w:val="FF0000"/>
          <w:kern w:val="0"/>
        </w:rPr>
        <w:t>桥面铺装累计存在4处坑槽，总面积为2.61m</w:t>
      </w:r>
      <w:r>
        <w:rPr>
          <w:rFonts w:hint="default" w:ascii="Times New Roman" w:hAnsi="Times New Roman" w:eastAsia="楷体_GB2312" w:cs="Times New Roman"/>
          <w:color w:val="FF0000"/>
          <w:kern w:val="0"/>
          <w:vertAlign w:val="superscript"/>
        </w:rPr>
        <w:t>2</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olor w:val="FF0000"/>
          <w:kern w:val="0"/>
        </w:rPr>
        <w:t>全桥伸缩缝均存在沉积物堵塞现象</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olor w:val="FF0000"/>
          <w:kern w:val="0"/>
        </w:rPr>
        <w:t>桥面存在1处积水现象</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olor w:val="FF0000"/>
          <w:kern w:val="0"/>
        </w:rPr>
        <w:t>栏杆存在1处丢失残缺，长度为 1.70m，1处断裂，长度为 1.70m</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olor w:val="FF0000"/>
          <w:kern w:val="0"/>
        </w:rPr>
        <w:t>两侧人行道累计存在8处残缺，总面积为0.78m</w:t>
      </w:r>
      <w:r>
        <w:rPr>
          <w:rFonts w:hint="default" w:ascii="Times New Roman" w:hAnsi="Times New Roman" w:eastAsia="楷体_GB2312" w:cs="Times New Roman"/>
          <w:color w:val="FF0000"/>
          <w:kern w:val="0"/>
          <w:vertAlign w:val="superscript"/>
        </w:rPr>
        <w:t>2</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olor w:val="FF0000"/>
          <w:kern w:val="0"/>
        </w:rPr>
        <w:t>两侧桥台前墙均存在灰缝脱落现象</w:t>
      </w:r>
      <w:r>
        <w:rPr>
          <w:rFonts w:hint="default" w:ascii="Times New Roman" w:hAnsi="Times New Roman" w:eastAsia="楷体_GB2312" w:cs="Times New Roman"/>
          <w:caps w:val="0"/>
          <w:smallCaps w:val="0"/>
          <w:color w:val="FF0000"/>
          <w:sz w:val="24"/>
          <w:szCs w:val="24"/>
          <w:highlight w:val="none"/>
        </w:rPr>
        <w:t>。</w:t>
      </w:r>
    </w:p>
    <w:p w14:paraId="03CBB1E7">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0" w:leftChars="0" w:right="0" w:rightChars="0" w:firstLine="420" w:firstLineChars="175"/>
        <w:jc w:val="left"/>
        <w:textAlignment w:val="auto"/>
        <w:outlineLvl w:val="9"/>
        <w:rPr>
          <w:rFonts w:hint="default" w:ascii="Times New Roman" w:hAnsi="Times New Roman" w:eastAsia="楷体_GB2312" w:cs="Times New Roman"/>
          <w:bCs/>
          <w:color w:val="FF0000"/>
          <w:sz w:val="24"/>
          <w:szCs w:val="24"/>
          <w:lang w:val="en-US" w:eastAsia="zh-CN"/>
        </w:rPr>
      </w:pPr>
      <w:r>
        <w:rPr>
          <w:rFonts w:hint="default" w:ascii="Times New Roman" w:hAnsi="Times New Roman" w:eastAsia="楷体_GB2312" w:cs="Times New Roman"/>
          <w:b w:val="0"/>
          <w:color w:val="FF0000"/>
          <w:highlight w:val="none"/>
        </w:rPr>
        <w:t>通过外观检查表明，金山四河-金岩路-桥</w:t>
      </w:r>
      <w:r>
        <w:rPr>
          <w:rFonts w:hint="default" w:ascii="Times New Roman" w:hAnsi="Times New Roman" w:eastAsia="楷体_GB2312" w:cs="Times New Roman"/>
          <w:caps w:val="0"/>
          <w:smallCaps w:val="0"/>
          <w:color w:val="FF0000"/>
          <w:sz w:val="24"/>
          <w:szCs w:val="24"/>
          <w:highlight w:val="none"/>
          <w:lang w:eastAsia="zh-CN"/>
        </w:rPr>
        <w:t>（</w:t>
      </w:r>
      <w:r>
        <w:rPr>
          <w:rFonts w:hint="default" w:ascii="Times New Roman" w:hAnsi="Times New Roman" w:eastAsia="楷体_GB2312" w:cs="Times New Roman"/>
          <w:caps w:val="0"/>
          <w:smallCaps w:val="0"/>
          <w:color w:val="FF0000"/>
          <w:sz w:val="24"/>
          <w:szCs w:val="24"/>
          <w:highlight w:val="none"/>
          <w:lang w:val="en-US" w:eastAsia="zh-CN"/>
        </w:rPr>
        <w:t>金岩路桥</w:t>
      </w:r>
      <w:r>
        <w:rPr>
          <w:rFonts w:hint="default" w:ascii="Times New Roman" w:hAnsi="Times New Roman" w:eastAsia="楷体_GB2312" w:cs="Times New Roman"/>
          <w:caps w:val="0"/>
          <w:smallCaps w:val="0"/>
          <w:color w:val="FF0000"/>
          <w:sz w:val="24"/>
          <w:szCs w:val="24"/>
          <w:highlight w:val="none"/>
          <w:lang w:eastAsia="zh-CN"/>
        </w:rPr>
        <w:t>）</w:t>
      </w:r>
      <w:r>
        <w:rPr>
          <w:rFonts w:hint="default" w:ascii="Times New Roman" w:hAnsi="Times New Roman" w:eastAsia="楷体_GB2312" w:cs="Times New Roman"/>
          <w:b w:val="0"/>
          <w:color w:val="FF0000"/>
          <w:highlight w:val="none"/>
        </w:rPr>
        <w:t>技术状况等级评定为</w:t>
      </w:r>
      <w:r>
        <w:rPr>
          <w:rFonts w:hint="default" w:ascii="Times New Roman" w:hAnsi="Times New Roman" w:eastAsia="楷体_GB2312" w:cs="Times New Roman"/>
          <w:b w:val="0"/>
          <w:color w:val="FF0000"/>
          <w:highlight w:val="none"/>
          <w:lang w:val="en-US" w:eastAsia="zh-CN"/>
        </w:rPr>
        <w:t>A</w:t>
      </w:r>
      <w:r>
        <w:rPr>
          <w:rFonts w:hint="default" w:ascii="Times New Roman" w:hAnsi="Times New Roman" w:eastAsia="楷体_GB2312" w:cs="Times New Roman"/>
          <w:b w:val="0"/>
          <w:color w:val="FF0000"/>
          <w:highlight w:val="none"/>
        </w:rPr>
        <w:t>级，即</w:t>
      </w:r>
      <w:r>
        <w:rPr>
          <w:rFonts w:hint="default" w:ascii="Times New Roman" w:hAnsi="Times New Roman" w:eastAsia="楷体_GB2312" w:cs="Times New Roman"/>
          <w:b w:val="0"/>
          <w:color w:val="FF0000"/>
          <w:highlight w:val="none"/>
          <w:lang w:val="en-US" w:eastAsia="zh-CN"/>
        </w:rPr>
        <w:t>完好</w:t>
      </w:r>
      <w:r>
        <w:rPr>
          <w:rFonts w:hint="default" w:ascii="Times New Roman" w:hAnsi="Times New Roman" w:eastAsia="楷体_GB2312" w:cs="Times New Roman"/>
          <w:b w:val="0"/>
          <w:color w:val="FF0000"/>
          <w:highlight w:val="none"/>
        </w:rPr>
        <w:t>状态</w:t>
      </w:r>
      <w:r>
        <w:rPr>
          <w:rFonts w:hint="default" w:ascii="Times New Roman" w:hAnsi="Times New Roman" w:eastAsia="楷体_GB2312" w:cs="Times New Roman"/>
          <w:bCs/>
          <w:color w:val="FF0000"/>
          <w:sz w:val="24"/>
          <w:szCs w:val="24"/>
          <w:lang w:val="en-US" w:eastAsia="zh-CN"/>
        </w:rPr>
        <w:t>。</w:t>
      </w:r>
    </w:p>
    <w:p w14:paraId="4F83D847">
      <w:pPr>
        <w:pStyle w:val="35"/>
        <w:rPr>
          <w:rFonts w:hint="default"/>
          <w:lang w:val="en-US" w:eastAsia="zh-CN"/>
        </w:rPr>
      </w:pPr>
      <w:r>
        <w:rPr>
          <w:rFonts w:hint="eastAsia" w:ascii="Times New Roman" w:hAnsi="Times New Roman" w:eastAsia="楷体_GB2312" w:cs="Times New Roman"/>
          <w:bCs/>
          <w:color w:val="auto"/>
          <w:sz w:val="24"/>
          <w:szCs w:val="24"/>
          <w:lang w:val="en-US" w:eastAsia="zh-CN"/>
        </w:rPr>
        <w:t>（2）</w:t>
      </w:r>
    </w:p>
    <w:bookmarkEnd w:id="32"/>
    <w:bookmarkEnd w:id="33"/>
    <w:bookmarkEnd w:id="34"/>
    <w:bookmarkEnd w:id="35"/>
    <w:bookmarkEnd w:id="36"/>
    <w:bookmarkEnd w:id="61"/>
    <w:bookmarkEnd w:id="62"/>
    <w:p w14:paraId="368C4F0A">
      <w:pPr>
        <w:pStyle w:val="4"/>
        <w:pageBreakBefore w:val="0"/>
        <w:widowControl w:val="0"/>
        <w:kinsoku/>
        <w:wordWrap/>
        <w:overflowPunct/>
        <w:topLinePunct w:val="0"/>
        <w:autoSpaceDE/>
        <w:autoSpaceDN/>
        <w:bidi w:val="0"/>
        <w:adjustRightInd/>
        <w:snapToGrid/>
        <w:spacing w:before="0" w:after="0" w:line="360" w:lineRule="auto"/>
        <w:ind w:left="576" w:right="0" w:rightChars="0"/>
        <w:jc w:val="left"/>
        <w:textAlignment w:val="auto"/>
        <w:rPr>
          <w:rFonts w:hint="default" w:ascii="Times New Roman" w:hAnsi="Times New Roman" w:eastAsia="楷体_GB2312" w:cs="Times New Roman"/>
          <w:color w:val="auto"/>
          <w:sz w:val="24"/>
          <w:szCs w:val="24"/>
        </w:rPr>
      </w:pPr>
      <w:bookmarkStart w:id="71" w:name="_Toc20019"/>
      <w:bookmarkStart w:id="72" w:name="_Toc5699"/>
      <w:bookmarkStart w:id="73" w:name="_Toc14394"/>
      <w:bookmarkStart w:id="74" w:name="_Toc17348"/>
      <w:bookmarkStart w:id="75" w:name="_Toc9271"/>
      <w:bookmarkStart w:id="76" w:name="_Toc2092"/>
      <w:bookmarkStart w:id="77" w:name="_Toc20096"/>
      <w:bookmarkStart w:id="78" w:name="_Toc26404"/>
      <w:bookmarkStart w:id="79" w:name="_Toc4845"/>
      <w:bookmarkStart w:id="80" w:name="_Toc2986"/>
      <w:bookmarkStart w:id="81" w:name="_Toc889"/>
      <w:bookmarkStart w:id="82" w:name="_Toc10426"/>
      <w:bookmarkStart w:id="83" w:name="_Toc15658"/>
      <w:bookmarkStart w:id="84" w:name="_Toc17721"/>
      <w:bookmarkStart w:id="85" w:name="_Toc25226"/>
      <w:bookmarkStart w:id="86" w:name="_Toc29596"/>
      <w:bookmarkStart w:id="87" w:name="_Toc320090065"/>
      <w:bookmarkStart w:id="88" w:name="_Toc6333"/>
      <w:bookmarkStart w:id="89" w:name="_Toc30060"/>
      <w:bookmarkStart w:id="90" w:name="_Toc26142"/>
      <w:bookmarkStart w:id="91" w:name="_Toc1493"/>
      <w:bookmarkStart w:id="92" w:name="_Toc23554"/>
      <w:bookmarkStart w:id="93" w:name="_Toc20718"/>
      <w:bookmarkStart w:id="94" w:name="_Toc14426"/>
      <w:bookmarkStart w:id="95" w:name="_Toc10124"/>
      <w:bookmarkStart w:id="96" w:name="_Toc12165"/>
      <w:bookmarkStart w:id="97" w:name="_Toc7794"/>
      <w:bookmarkStart w:id="98" w:name="_Toc21482"/>
      <w:bookmarkStart w:id="99" w:name="_Toc256000006"/>
      <w:r>
        <w:rPr>
          <w:rFonts w:hint="eastAsia" w:cs="Times New Roman"/>
          <w:color w:val="auto"/>
          <w:sz w:val="24"/>
          <w:szCs w:val="24"/>
          <w:lang w:eastAsia="zh-CN"/>
        </w:rPr>
        <w:t>检验内容及目的</w:t>
      </w:r>
      <w:bookmarkEnd w:id="71"/>
      <w:bookmarkEnd w:id="72"/>
      <w:bookmarkEnd w:id="73"/>
      <w:bookmarkEnd w:id="74"/>
    </w:p>
    <w:p w14:paraId="22E43B52">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textAlignment w:val="auto"/>
        <w:outlineLvl w:val="9"/>
        <w:rPr>
          <w:rFonts w:hint="default" w:ascii="Times New Roman" w:hAnsi="Times New Roman" w:eastAsia="楷体_GB2312" w:cs="Times New Roman"/>
          <w:color w:val="auto"/>
          <w:sz w:val="24"/>
          <w:lang w:val="en-US" w:eastAsia="zh-CN"/>
        </w:rPr>
      </w:pPr>
      <w:r>
        <w:rPr>
          <w:rFonts w:hint="eastAsia" w:ascii="Times New Roman" w:hAnsi="Times New Roman" w:eastAsia="楷体_GB2312" w:cs="Times New Roman"/>
          <w:color w:val="auto"/>
          <w:sz w:val="24"/>
          <w:lang w:val="en-US" w:eastAsia="zh-CN"/>
        </w:rPr>
        <w:t>根据</w:t>
      </w:r>
      <w:r>
        <w:rPr>
          <w:rFonts w:hint="default" w:ascii="Times New Roman" w:hAnsi="Times New Roman" w:eastAsia="楷体_GB2312" w:cs="Times New Roman"/>
          <w:color w:val="auto"/>
          <w:sz w:val="24"/>
          <w:lang w:val="en-US" w:eastAsia="zh-CN"/>
        </w:rPr>
        <w:t>《城市桥梁养护技术标准》（CJJ 99-2017）</w:t>
      </w:r>
      <w:r>
        <w:rPr>
          <w:rFonts w:hint="eastAsia" w:ascii="Times New Roman" w:hAnsi="Times New Roman" w:eastAsia="楷体_GB2312" w:cs="Times New Roman"/>
          <w:color w:val="auto"/>
          <w:sz w:val="24"/>
          <w:lang w:val="en-US" w:eastAsia="zh-CN"/>
        </w:rPr>
        <w:t>等现行相关标准要求，调查或核查</w:t>
      </w:r>
      <w:r>
        <w:rPr>
          <w:rFonts w:hint="default" w:ascii="Times New Roman" w:hAnsi="Times New Roman" w:eastAsia="楷体_GB2312" w:cs="Times New Roman"/>
          <w:color w:val="auto"/>
          <w:sz w:val="24"/>
          <w:lang w:val="en-US" w:eastAsia="zh-CN"/>
        </w:rPr>
        <w:t>桥梁的基本</w:t>
      </w:r>
      <w:r>
        <w:rPr>
          <w:rFonts w:hint="eastAsia" w:ascii="Times New Roman" w:hAnsi="Times New Roman" w:eastAsia="楷体_GB2312" w:cs="Times New Roman"/>
          <w:color w:val="auto"/>
          <w:sz w:val="24"/>
          <w:lang w:val="en-US" w:eastAsia="zh-CN"/>
        </w:rPr>
        <w:t>数据</w:t>
      </w:r>
      <w:r>
        <w:rPr>
          <w:rFonts w:hint="default" w:ascii="Times New Roman" w:hAnsi="Times New Roman" w:eastAsia="楷体_GB2312" w:cs="Times New Roman"/>
          <w:color w:val="auto"/>
          <w:sz w:val="24"/>
          <w:lang w:val="en-US" w:eastAsia="zh-CN"/>
        </w:rPr>
        <w:t>信息，</w:t>
      </w:r>
      <w:r>
        <w:rPr>
          <w:rFonts w:hint="eastAsia" w:ascii="Times New Roman" w:hAnsi="Times New Roman" w:eastAsia="楷体_GB2312" w:cs="Times New Roman"/>
          <w:color w:val="auto"/>
          <w:sz w:val="24"/>
          <w:lang w:val="en-US" w:eastAsia="zh-CN"/>
        </w:rPr>
        <w:t>通过对桥面系、上部结构、下部结构进行缺损状况检查，</w:t>
      </w:r>
      <w:r>
        <w:rPr>
          <w:rFonts w:hint="default" w:ascii="Times New Roman" w:hAnsi="Times New Roman" w:eastAsia="楷体_GB2312" w:cs="Times New Roman"/>
          <w:color w:val="auto"/>
          <w:sz w:val="24"/>
          <w:lang w:val="en-US" w:eastAsia="zh-CN"/>
        </w:rPr>
        <w:t>掌握桥梁各构件</w:t>
      </w:r>
      <w:r>
        <w:rPr>
          <w:rFonts w:hint="eastAsia" w:ascii="Times New Roman" w:hAnsi="Times New Roman" w:eastAsia="楷体_GB2312" w:cs="Times New Roman"/>
          <w:color w:val="auto"/>
          <w:sz w:val="24"/>
          <w:lang w:val="en-US" w:eastAsia="zh-CN"/>
        </w:rPr>
        <w:t>现状缺陷和病害</w:t>
      </w:r>
      <w:r>
        <w:rPr>
          <w:rFonts w:hint="default" w:ascii="Times New Roman" w:hAnsi="Times New Roman" w:eastAsia="楷体_GB2312" w:cs="Times New Roman"/>
          <w:color w:val="auto"/>
          <w:sz w:val="24"/>
          <w:lang w:val="en-US" w:eastAsia="zh-CN"/>
        </w:rPr>
        <w:t>情况，</w:t>
      </w:r>
      <w:r>
        <w:rPr>
          <w:rFonts w:hint="eastAsia" w:ascii="Times New Roman" w:hAnsi="Times New Roman" w:eastAsia="楷体_GB2312" w:cs="Times New Roman"/>
          <w:color w:val="auto"/>
          <w:sz w:val="24"/>
          <w:lang w:val="en-US" w:eastAsia="zh-CN"/>
        </w:rPr>
        <w:t>并对桥梁进行</w:t>
      </w:r>
      <w:r>
        <w:rPr>
          <w:rFonts w:hint="default" w:ascii="Times New Roman" w:hAnsi="Times New Roman" w:eastAsia="楷体_GB2312" w:cs="Times New Roman"/>
          <w:color w:val="auto"/>
          <w:sz w:val="24"/>
          <w:lang w:val="en-US" w:eastAsia="zh-CN"/>
        </w:rPr>
        <w:t>技术状况等级评定，</w:t>
      </w:r>
      <w:r>
        <w:rPr>
          <w:rFonts w:hint="eastAsia" w:ascii="Times New Roman" w:hAnsi="Times New Roman" w:eastAsia="楷体_GB2312" w:cs="Times New Roman"/>
          <w:color w:val="auto"/>
          <w:sz w:val="24"/>
          <w:lang w:val="en-US" w:eastAsia="zh-CN"/>
        </w:rPr>
        <w:t>建立或健全桥梁运营期的档案资料，为</w:t>
      </w:r>
      <w:r>
        <w:rPr>
          <w:rFonts w:hint="default" w:ascii="Times New Roman" w:hAnsi="Times New Roman" w:eastAsia="楷体_GB2312" w:cs="Times New Roman"/>
          <w:color w:val="auto"/>
          <w:sz w:val="24"/>
          <w:lang w:val="en-US" w:eastAsia="zh-CN"/>
        </w:rPr>
        <w:t>管</w:t>
      </w:r>
      <w:r>
        <w:rPr>
          <w:rFonts w:hint="eastAsia" w:ascii="Times New Roman" w:hAnsi="Times New Roman" w:eastAsia="楷体_GB2312" w:cs="Times New Roman"/>
          <w:color w:val="auto"/>
          <w:sz w:val="24"/>
          <w:lang w:val="en-US" w:eastAsia="zh-CN"/>
        </w:rPr>
        <w:t>养</w:t>
      </w:r>
      <w:r>
        <w:rPr>
          <w:rFonts w:hint="default" w:ascii="Times New Roman" w:hAnsi="Times New Roman" w:eastAsia="楷体_GB2312" w:cs="Times New Roman"/>
          <w:color w:val="auto"/>
          <w:sz w:val="24"/>
          <w:lang w:val="en-US" w:eastAsia="zh-CN"/>
        </w:rPr>
        <w:t>部门</w:t>
      </w:r>
      <w:r>
        <w:rPr>
          <w:rFonts w:hint="eastAsia" w:ascii="Times New Roman" w:hAnsi="Times New Roman" w:eastAsia="楷体_GB2312" w:cs="Times New Roman"/>
          <w:color w:val="auto"/>
          <w:sz w:val="24"/>
          <w:lang w:val="en-US" w:eastAsia="zh-CN"/>
        </w:rPr>
        <w:t>对该桥梁</w:t>
      </w:r>
      <w:r>
        <w:rPr>
          <w:rFonts w:hint="default" w:ascii="Times New Roman" w:hAnsi="Times New Roman" w:eastAsia="楷体_GB2312" w:cs="Times New Roman"/>
          <w:color w:val="auto"/>
          <w:sz w:val="24"/>
          <w:lang w:val="en-US" w:eastAsia="zh-CN"/>
        </w:rPr>
        <w:t>进行</w:t>
      </w:r>
      <w:r>
        <w:rPr>
          <w:rFonts w:hint="eastAsia" w:ascii="Times New Roman" w:hAnsi="Times New Roman" w:eastAsia="楷体_GB2312" w:cs="Times New Roman"/>
          <w:color w:val="auto"/>
          <w:sz w:val="24"/>
          <w:lang w:val="en-US" w:eastAsia="zh-CN"/>
        </w:rPr>
        <w:t>后续</w:t>
      </w:r>
      <w:r>
        <w:rPr>
          <w:rFonts w:hint="default" w:ascii="Times New Roman" w:hAnsi="Times New Roman" w:eastAsia="楷体_GB2312" w:cs="Times New Roman"/>
          <w:color w:val="auto"/>
          <w:sz w:val="24"/>
          <w:lang w:val="en-US" w:eastAsia="zh-CN"/>
        </w:rPr>
        <w:t>养护维修等提供技术资料和科学依据。</w:t>
      </w:r>
    </w:p>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14:paraId="430A99EB">
      <w:pPr>
        <w:pStyle w:val="4"/>
        <w:keepNext/>
        <w:keepLines/>
        <w:pageBreakBefore w:val="0"/>
        <w:widowControl w:val="0"/>
        <w:kinsoku/>
        <w:wordWrap/>
        <w:overflowPunct/>
        <w:topLinePunct w:val="0"/>
        <w:autoSpaceDE/>
        <w:autoSpaceDN/>
        <w:bidi w:val="0"/>
        <w:adjustRightInd/>
        <w:snapToGrid/>
        <w:spacing w:line="400" w:lineRule="atLeast"/>
        <w:ind w:left="578" w:leftChars="0" w:right="0" w:rightChars="0" w:hanging="578" w:firstLineChars="0"/>
        <w:jc w:val="left"/>
        <w:textAlignment w:val="auto"/>
        <w:outlineLvl w:val="1"/>
        <w:rPr>
          <w:rFonts w:hint="default" w:ascii="Times New Roman" w:hAnsi="Times New Roman" w:eastAsia="楷体_GB2312" w:cs="Times New Roman"/>
          <w:color w:val="auto"/>
          <w:sz w:val="24"/>
          <w:szCs w:val="24"/>
        </w:rPr>
      </w:pPr>
      <w:bookmarkStart w:id="100" w:name="_Toc23609"/>
      <w:bookmarkStart w:id="101" w:name="_Toc17802"/>
      <w:bookmarkStart w:id="102" w:name="_Toc5463"/>
      <w:bookmarkStart w:id="103" w:name="_Toc29223"/>
      <w:bookmarkStart w:id="104" w:name="_Toc14056"/>
      <w:bookmarkStart w:id="105" w:name="_Toc18799"/>
      <w:bookmarkStart w:id="106" w:name="_Toc23167"/>
      <w:bookmarkStart w:id="107" w:name="_Toc8474"/>
      <w:bookmarkStart w:id="108" w:name="_Toc16454"/>
      <w:bookmarkStart w:id="109" w:name="_Toc27116"/>
      <w:bookmarkStart w:id="110" w:name="_Toc3311"/>
      <w:bookmarkStart w:id="111" w:name="_Toc25727"/>
      <w:bookmarkStart w:id="112" w:name="_Toc256000007"/>
      <w:bookmarkStart w:id="113" w:name="_Toc26410"/>
      <w:bookmarkStart w:id="114" w:name="_Toc30390"/>
      <w:bookmarkStart w:id="115" w:name="_Toc28571"/>
      <w:r>
        <w:rPr>
          <w:rFonts w:hint="default" w:ascii="Times New Roman" w:hAnsi="Times New Roman" w:eastAsia="楷体_GB2312" w:cs="Times New Roman"/>
          <w:color w:val="auto"/>
          <w:sz w:val="24"/>
          <w:szCs w:val="24"/>
        </w:rPr>
        <w:t>检测仪器设备</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1AE025D3">
      <w:pPr>
        <w:keepNext w:val="0"/>
        <w:keepLines w:val="0"/>
        <w:pageBreakBefore w:val="0"/>
        <w:widowControl w:val="0"/>
        <w:kinsoku/>
        <w:wordWrap/>
        <w:overflowPunct/>
        <w:topLinePunct w:val="0"/>
        <w:autoSpaceDE/>
        <w:autoSpaceDN/>
        <w:bidi w:val="0"/>
        <w:adjustRightInd/>
        <w:snapToGrid/>
        <w:spacing w:line="380" w:lineRule="atLeast"/>
        <w:ind w:left="0" w:leftChars="0" w:right="0" w:rightChars="0" w:firstLine="480" w:firstLineChars="200"/>
        <w:textAlignment w:val="auto"/>
        <w:outlineLvl w:val="9"/>
        <w:rPr>
          <w:rFonts w:hint="default" w:ascii="Times New Roman" w:hAnsi="Times New Roman" w:eastAsia="楷体_GB2312" w:cs="Times New Roman"/>
          <w:b/>
          <w:color w:val="auto"/>
          <w:sz w:val="24"/>
          <w:szCs w:val="24"/>
        </w:rPr>
      </w:pPr>
      <w:r>
        <w:rPr>
          <w:rFonts w:hint="default" w:ascii="Times New Roman" w:hAnsi="Times New Roman" w:eastAsia="楷体_GB2312" w:cs="Times New Roman"/>
          <w:bCs/>
          <w:color w:val="auto"/>
          <w:sz w:val="24"/>
          <w:szCs w:val="24"/>
        </w:rPr>
        <w:t>现场主要检测仪器设备如表1-</w:t>
      </w:r>
      <w:r>
        <w:rPr>
          <w:rFonts w:hint="eastAsia" w:eastAsia="楷体_GB2312" w:cs="Times New Roman"/>
          <w:bCs/>
          <w:color w:val="auto"/>
          <w:sz w:val="24"/>
          <w:szCs w:val="24"/>
          <w:lang w:val="en-US" w:eastAsia="zh-CN"/>
        </w:rPr>
        <w:t>1</w:t>
      </w:r>
      <w:r>
        <w:rPr>
          <w:rFonts w:hint="default" w:ascii="Times New Roman" w:hAnsi="Times New Roman" w:eastAsia="楷体_GB2312" w:cs="Times New Roman"/>
          <w:bCs/>
          <w:color w:val="auto"/>
          <w:sz w:val="24"/>
          <w:szCs w:val="24"/>
        </w:rPr>
        <w:t>所示。</w:t>
      </w:r>
    </w:p>
    <w:p w14:paraId="5AAFBCEF">
      <w:pPr>
        <w:keepNext w:val="0"/>
        <w:keepLines w:val="0"/>
        <w:pageBreakBefore w:val="0"/>
        <w:widowControl w:val="0"/>
        <w:kinsoku/>
        <w:wordWrap/>
        <w:overflowPunct/>
        <w:topLinePunct w:val="0"/>
        <w:autoSpaceDE/>
        <w:autoSpaceDN/>
        <w:bidi w:val="0"/>
        <w:adjustRightInd/>
        <w:snapToGrid/>
        <w:spacing w:line="380" w:lineRule="atLeast"/>
        <w:ind w:left="0" w:leftChars="0" w:right="0" w:rightChars="0"/>
        <w:jc w:val="center"/>
        <w:textAlignment w:val="auto"/>
        <w:outlineLvl w:val="9"/>
        <w:rPr>
          <w:rFonts w:hint="default" w:ascii="Times New Roman" w:hAnsi="Times New Roman" w:eastAsia="楷体_GB2312" w:cs="Times New Roman"/>
          <w:b/>
          <w:bCs w:val="0"/>
          <w:color w:val="auto"/>
          <w:sz w:val="21"/>
          <w:szCs w:val="21"/>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 1-</w:t>
      </w:r>
      <w:r>
        <w:rPr>
          <w:rFonts w:hint="eastAsia" w:eastAsia="楷体_GB2312" w:cs="Times New Roman"/>
          <w:b/>
          <w:bCs w:val="0"/>
          <w:caps w:val="0"/>
          <w:smallCaps w:val="0"/>
          <w:color w:val="auto"/>
          <w:kern w:val="2"/>
          <w:sz w:val="21"/>
          <w:szCs w:val="21"/>
          <w:shd w:val="clear" w:color="auto" w:fill="auto"/>
          <w:lang w:val="en-US" w:eastAsia="zh-CN" w:bidi="ar-SA"/>
        </w:rPr>
        <w:t>1</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val="0"/>
          <w:color w:val="auto"/>
          <w:sz w:val="21"/>
          <w:szCs w:val="21"/>
        </w:rPr>
        <w:t>现场主要检测仪器设备一览表</w:t>
      </w:r>
    </w:p>
    <w:tbl>
      <w:tblPr>
        <w:tblStyle w:val="1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317"/>
        <w:gridCol w:w="1678"/>
        <w:gridCol w:w="2718"/>
      </w:tblGrid>
      <w:tr w14:paraId="3A7864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5" w:hRule="atLeast"/>
          <w:tblHeader/>
          <w:jc w:val="center"/>
        </w:trPr>
        <w:tc>
          <w:tcPr>
            <w:tcW w:w="2317" w:type="dxa"/>
            <w:tcBorders>
              <w:tl2br w:val="nil"/>
              <w:tr2bl w:val="nil"/>
            </w:tcBorders>
            <w:noWrap w:val="0"/>
            <w:vAlign w:val="center"/>
          </w:tcPr>
          <w:p w14:paraId="6B55C0E4">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rPr>
                <w:rFonts w:hint="default" w:ascii="Times New Roman" w:hAnsi="Times New Roman" w:eastAsia="楷体_GB2312" w:cs="Times New Roman"/>
                <w:b/>
                <w:bCs/>
                <w:color w:val="FF0000"/>
                <w:sz w:val="21"/>
                <w:szCs w:val="21"/>
              </w:rPr>
            </w:pPr>
            <w:r>
              <w:rPr>
                <w:rFonts w:hint="default" w:ascii="Times New Roman" w:hAnsi="Times New Roman" w:eastAsia="楷体_GB2312" w:cs="Times New Roman"/>
                <w:b/>
                <w:bCs/>
                <w:color w:val="FF0000"/>
                <w:sz w:val="21"/>
                <w:szCs w:val="21"/>
              </w:rPr>
              <w:t>仪器名称</w:t>
            </w:r>
          </w:p>
        </w:tc>
        <w:tc>
          <w:tcPr>
            <w:tcW w:w="1678" w:type="dxa"/>
            <w:tcBorders>
              <w:tl2br w:val="nil"/>
              <w:tr2bl w:val="nil"/>
            </w:tcBorders>
            <w:noWrap w:val="0"/>
            <w:vAlign w:val="center"/>
          </w:tcPr>
          <w:p w14:paraId="6497C0C1">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rPr>
                <w:rFonts w:hint="default" w:ascii="Times New Roman" w:hAnsi="Times New Roman" w:eastAsia="楷体_GB2312" w:cs="Times New Roman"/>
                <w:b/>
                <w:bCs/>
                <w:color w:val="FF0000"/>
                <w:sz w:val="21"/>
                <w:szCs w:val="21"/>
              </w:rPr>
            </w:pPr>
            <w:r>
              <w:rPr>
                <w:rFonts w:hint="default" w:ascii="Times New Roman" w:hAnsi="Times New Roman" w:eastAsia="楷体_GB2312" w:cs="Times New Roman"/>
                <w:b/>
                <w:bCs/>
                <w:color w:val="FF0000"/>
                <w:sz w:val="21"/>
                <w:szCs w:val="21"/>
              </w:rPr>
              <w:t>型号规格</w:t>
            </w:r>
          </w:p>
        </w:tc>
        <w:tc>
          <w:tcPr>
            <w:tcW w:w="2718" w:type="dxa"/>
            <w:tcBorders>
              <w:tl2br w:val="nil"/>
              <w:tr2bl w:val="nil"/>
            </w:tcBorders>
            <w:noWrap w:val="0"/>
            <w:vAlign w:val="center"/>
          </w:tcPr>
          <w:p w14:paraId="6C64A94A">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rPr>
                <w:rFonts w:hint="default" w:ascii="Times New Roman" w:hAnsi="Times New Roman" w:eastAsia="楷体_GB2312" w:cs="Times New Roman"/>
                <w:b/>
                <w:bCs/>
                <w:color w:val="FF0000"/>
                <w:sz w:val="21"/>
                <w:szCs w:val="21"/>
              </w:rPr>
            </w:pPr>
            <w:r>
              <w:rPr>
                <w:rFonts w:hint="default" w:ascii="Times New Roman" w:hAnsi="Times New Roman" w:eastAsia="楷体_GB2312" w:cs="Times New Roman"/>
                <w:b/>
                <w:bCs/>
                <w:color w:val="FF0000"/>
                <w:sz w:val="21"/>
                <w:szCs w:val="21"/>
              </w:rPr>
              <w:t>管理编号</w:t>
            </w:r>
          </w:p>
        </w:tc>
      </w:tr>
      <w:tr w14:paraId="47B5A0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317" w:type="dxa"/>
            <w:tcBorders>
              <w:tl2br w:val="nil"/>
              <w:tr2bl w:val="nil"/>
            </w:tcBorders>
            <w:noWrap w:val="0"/>
            <w:vAlign w:val="center"/>
          </w:tcPr>
          <w:p w14:paraId="184E00D6">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钢卷尺</w:t>
            </w:r>
          </w:p>
        </w:tc>
        <w:tc>
          <w:tcPr>
            <w:tcW w:w="1678" w:type="dxa"/>
            <w:tcBorders>
              <w:tl2br w:val="nil"/>
              <w:tr2bl w:val="nil"/>
            </w:tcBorders>
            <w:noWrap w:val="0"/>
            <w:vAlign w:val="center"/>
          </w:tcPr>
          <w:p w14:paraId="5F4CC025">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0-5m</w:t>
            </w:r>
          </w:p>
        </w:tc>
        <w:tc>
          <w:tcPr>
            <w:tcW w:w="2718" w:type="dxa"/>
            <w:tcBorders>
              <w:tl2br w:val="nil"/>
              <w:tr2bl w:val="nil"/>
            </w:tcBorders>
            <w:noWrap w:val="0"/>
            <w:vAlign w:val="center"/>
          </w:tcPr>
          <w:p w14:paraId="69299569">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TU 02-100</w:t>
            </w:r>
          </w:p>
        </w:tc>
      </w:tr>
      <w:tr w14:paraId="16B429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317" w:type="dxa"/>
            <w:tcBorders>
              <w:tl2br w:val="nil"/>
              <w:tr2bl w:val="nil"/>
            </w:tcBorders>
            <w:noWrap w:val="0"/>
            <w:vAlign w:val="center"/>
          </w:tcPr>
          <w:p w14:paraId="05062234">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钢卷尺</w:t>
            </w:r>
          </w:p>
        </w:tc>
        <w:tc>
          <w:tcPr>
            <w:tcW w:w="1678" w:type="dxa"/>
            <w:tcBorders>
              <w:tl2br w:val="nil"/>
              <w:tr2bl w:val="nil"/>
            </w:tcBorders>
            <w:noWrap w:val="0"/>
            <w:vAlign w:val="center"/>
          </w:tcPr>
          <w:p w14:paraId="69349812">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0-30m</w:t>
            </w:r>
          </w:p>
        </w:tc>
        <w:tc>
          <w:tcPr>
            <w:tcW w:w="2718" w:type="dxa"/>
            <w:tcBorders>
              <w:tl2br w:val="nil"/>
              <w:tr2bl w:val="nil"/>
            </w:tcBorders>
            <w:noWrap w:val="0"/>
            <w:vAlign w:val="center"/>
          </w:tcPr>
          <w:p w14:paraId="2DA55253">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TU 02-102</w:t>
            </w:r>
          </w:p>
        </w:tc>
      </w:tr>
      <w:tr w14:paraId="07D6ED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317" w:type="dxa"/>
            <w:tcBorders>
              <w:tl2br w:val="nil"/>
              <w:tr2bl w:val="nil"/>
            </w:tcBorders>
            <w:noWrap w:val="0"/>
            <w:vAlign w:val="center"/>
          </w:tcPr>
          <w:p w14:paraId="325A320C">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裂缝测宽仪</w:t>
            </w:r>
          </w:p>
        </w:tc>
        <w:tc>
          <w:tcPr>
            <w:tcW w:w="1678" w:type="dxa"/>
            <w:tcBorders>
              <w:tl2br w:val="nil"/>
              <w:tr2bl w:val="nil"/>
            </w:tcBorders>
            <w:noWrap w:val="0"/>
            <w:vAlign w:val="center"/>
          </w:tcPr>
          <w:p w14:paraId="19E1F713">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HC-CK103</w:t>
            </w:r>
          </w:p>
        </w:tc>
        <w:tc>
          <w:tcPr>
            <w:tcW w:w="2718" w:type="dxa"/>
            <w:tcBorders>
              <w:tl2br w:val="nil"/>
              <w:tr2bl w:val="nil"/>
            </w:tcBorders>
            <w:noWrap w:val="0"/>
            <w:vAlign w:val="center"/>
          </w:tcPr>
          <w:p w14:paraId="7857FB51">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TU 05-057</w:t>
            </w:r>
          </w:p>
        </w:tc>
      </w:tr>
    </w:tbl>
    <w:p w14:paraId="5D1BFE0E">
      <w:pPr>
        <w:pStyle w:val="4"/>
        <w:pageBreakBefore w:val="0"/>
        <w:widowControl w:val="0"/>
        <w:kinsoku/>
        <w:wordWrap/>
        <w:overflowPunct/>
        <w:topLinePunct w:val="0"/>
        <w:autoSpaceDE/>
        <w:autoSpaceDN/>
        <w:bidi w:val="0"/>
        <w:adjustRightInd/>
        <w:snapToGrid/>
        <w:spacing w:before="0" w:after="0" w:line="400" w:lineRule="atLeast"/>
        <w:ind w:left="576" w:right="0" w:rightChars="0"/>
        <w:jc w:val="left"/>
        <w:textAlignment w:val="auto"/>
        <w:rPr>
          <w:rFonts w:hint="default" w:ascii="Times New Roman" w:hAnsi="Times New Roman" w:eastAsia="楷体_GB2312" w:cs="Times New Roman"/>
          <w:color w:val="auto"/>
          <w:sz w:val="24"/>
          <w:szCs w:val="24"/>
        </w:rPr>
      </w:pPr>
      <w:bookmarkStart w:id="116" w:name="_Toc22941"/>
      <w:bookmarkStart w:id="117" w:name="_Toc1886"/>
      <w:bookmarkStart w:id="118" w:name="_Toc256000008"/>
      <w:bookmarkStart w:id="119" w:name="_Toc7041"/>
      <w:bookmarkStart w:id="120" w:name="_Toc16758"/>
      <w:bookmarkStart w:id="121" w:name="_Toc13049"/>
      <w:bookmarkStart w:id="122" w:name="_Toc25104"/>
      <w:bookmarkStart w:id="123" w:name="_Toc17740"/>
      <w:bookmarkStart w:id="124" w:name="_Toc795"/>
      <w:bookmarkStart w:id="125" w:name="_Toc7247"/>
      <w:bookmarkStart w:id="126" w:name="_Toc31654"/>
      <w:bookmarkStart w:id="127" w:name="_Toc24063"/>
      <w:bookmarkStart w:id="128" w:name="_Toc6494"/>
      <w:bookmarkStart w:id="129" w:name="_Toc25142"/>
      <w:r>
        <w:rPr>
          <w:rFonts w:hint="default" w:ascii="Times New Roman" w:hAnsi="Times New Roman" w:eastAsia="楷体_GB2312" w:cs="Times New Roman"/>
          <w:color w:val="auto"/>
          <w:sz w:val="24"/>
          <w:szCs w:val="24"/>
        </w:rPr>
        <w:t>构件编号说明</w:t>
      </w:r>
      <w:bookmarkEnd w:id="37"/>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20506CAC">
      <w:pPr>
        <w:pStyle w:val="16"/>
        <w:keepNext w:val="0"/>
        <w:keepLines w:val="0"/>
        <w:pageBreakBefore w:val="0"/>
        <w:widowControl w:val="0"/>
        <w:kinsoku/>
        <w:wordWrap/>
        <w:overflowPunct/>
        <w:topLinePunct w:val="0"/>
        <w:autoSpaceDE/>
        <w:autoSpaceDN/>
        <w:bidi w:val="0"/>
        <w:adjustRightInd/>
        <w:snapToGrid/>
        <w:spacing w:after="0" w:line="380" w:lineRule="atLeast"/>
        <w:ind w:left="0" w:leftChars="0" w:right="0" w:rightChars="0" w:firstLine="480" w:firstLineChars="200"/>
        <w:jc w:val="both"/>
        <w:textAlignment w:val="auto"/>
        <w:outlineLvl w:val="9"/>
        <w:rPr>
          <w:rFonts w:hint="default" w:ascii="Times New Roman" w:hAnsi="Times New Roman" w:eastAsia="楷体_GB2312" w:cs="Times New Roman"/>
          <w:color w:val="auto"/>
          <w:sz w:val="24"/>
        </w:rPr>
      </w:pPr>
      <w:r>
        <w:rPr>
          <w:rFonts w:hint="eastAsia" w:ascii="楷体_GB2312" w:hAnsi="楷体_GB2312" w:eastAsia="楷体_GB2312" w:cs="楷体_GB2312"/>
          <w:color w:val="00B050"/>
          <w:sz w:val="24"/>
          <w:szCs w:val="24"/>
          <w:lang w:eastAsia="zh-CN"/>
        </w:rPr>
        <w:t>（</w:t>
      </w:r>
      <w:r>
        <w:rPr>
          <w:rFonts w:hint="eastAsia" w:ascii="楷体_GB2312" w:hAnsi="楷体_GB2312" w:eastAsia="楷体_GB2312" w:cs="楷体_GB2312"/>
          <w:color w:val="00B050"/>
          <w:sz w:val="24"/>
          <w:szCs w:val="24"/>
          <w:lang w:val="en-US" w:eastAsia="zh-CN"/>
        </w:rPr>
        <w:t>严格按照设计图纸进行编号</w:t>
      </w:r>
      <w:r>
        <w:rPr>
          <w:rFonts w:hint="eastAsia" w:ascii="楷体_GB2312" w:hAnsi="楷体_GB2312" w:eastAsia="楷体_GB2312" w:cs="楷体_GB2312"/>
          <w:color w:val="00B050"/>
          <w:sz w:val="24"/>
          <w:szCs w:val="24"/>
          <w:lang w:eastAsia="zh-CN"/>
        </w:rPr>
        <w:t>）</w:t>
      </w:r>
      <w:r>
        <w:rPr>
          <w:rFonts w:hint="eastAsia" w:ascii="Times New Roman" w:hAnsi="Times New Roman" w:eastAsia="楷体_GB2312" w:cs="Times New Roman"/>
          <w:color w:val="auto"/>
          <w:sz w:val="24"/>
        </w:rPr>
        <w:t>本次检测由</w:t>
      </w:r>
      <w:r>
        <w:rPr>
          <w:rFonts w:hint="eastAsia" w:ascii="Times New Roman" w:hAnsi="Times New Roman" w:eastAsia="楷体_GB2312" w:cs="Times New Roman"/>
          <w:color w:val="FF0000"/>
          <w:sz w:val="24"/>
        </w:rPr>
        <w:t>水仙大街向迎宾大道</w:t>
      </w:r>
      <w:r>
        <w:rPr>
          <w:rFonts w:hint="eastAsia" w:ascii="Times New Roman" w:hAnsi="Times New Roman" w:eastAsia="楷体_GB2312" w:cs="Times New Roman"/>
          <w:color w:val="auto"/>
          <w:sz w:val="24"/>
        </w:rPr>
        <w:t>为前进方向</w:t>
      </w:r>
      <w:r>
        <w:rPr>
          <w:rFonts w:hint="default" w:ascii="Times New Roman" w:hAnsi="Times New Roman" w:eastAsia="楷体_GB2312" w:cs="Times New Roman"/>
          <w:color w:val="auto"/>
          <w:sz w:val="24"/>
        </w:rPr>
        <w:t>，下文提到的左侧和右侧均指前进方向的左侧和右侧</w:t>
      </w:r>
      <w:r>
        <w:rPr>
          <w:rFonts w:hint="eastAsia" w:eastAsia="楷体_GB2312" w:cs="Times New Roman"/>
          <w:color w:val="auto"/>
          <w:sz w:val="24"/>
          <w:lang w:val="en-US" w:eastAsia="zh-CN"/>
        </w:rPr>
        <w:t>。</w:t>
      </w:r>
      <w:r>
        <w:rPr>
          <w:rFonts w:hint="default" w:ascii="Times New Roman" w:hAnsi="Times New Roman" w:eastAsia="楷体_GB2312" w:cs="Times New Roman"/>
          <w:color w:val="auto"/>
          <w:sz w:val="24"/>
        </w:rPr>
        <w:t>主要构件编号规则如下所述：</w:t>
      </w:r>
    </w:p>
    <w:p w14:paraId="3E79F81F">
      <w:pPr>
        <w:pStyle w:val="16"/>
        <w:keepNext w:val="0"/>
        <w:keepLines w:val="0"/>
        <w:pageBreakBefore w:val="0"/>
        <w:widowControl w:val="0"/>
        <w:numPr>
          <w:ilvl w:val="0"/>
          <w:numId w:val="5"/>
        </w:numPr>
        <w:kinsoku/>
        <w:wordWrap/>
        <w:overflowPunct/>
        <w:topLinePunct w:val="0"/>
        <w:autoSpaceDE/>
        <w:autoSpaceDN/>
        <w:bidi w:val="0"/>
        <w:adjustRightInd/>
        <w:snapToGrid/>
        <w:spacing w:after="0" w:line="380" w:lineRule="atLeast"/>
        <w:ind w:left="0" w:leftChars="0" w:right="0" w:rightChars="0" w:firstLine="480" w:firstLineChars="200"/>
        <w:jc w:val="both"/>
        <w:textAlignment w:val="auto"/>
        <w:outlineLvl w:val="9"/>
        <w:rPr>
          <w:rFonts w:hint="eastAsia" w:eastAsia="楷体_GB2312" w:cs="Times New Roman"/>
          <w:color w:val="FF0000"/>
          <w:sz w:val="24"/>
          <w:lang w:val="en-US" w:eastAsia="zh-CN"/>
        </w:rPr>
      </w:pPr>
      <w:r>
        <w:rPr>
          <w:rFonts w:hint="eastAsia" w:ascii="Times New Roman" w:hAnsi="Times New Roman" w:eastAsia="楷体_GB2312" w:cs="Times New Roman"/>
          <w:color w:val="FF0000"/>
          <w:sz w:val="24"/>
          <w:lang w:val="en-US" w:eastAsia="zh-CN"/>
        </w:rPr>
        <w:t>桥跨编号：沿前进方向依次编为第1跨</w:t>
      </w:r>
      <w:r>
        <w:rPr>
          <w:rFonts w:hint="eastAsia" w:eastAsia="楷体_GB2312" w:cs="Times New Roman"/>
          <w:color w:val="FF0000"/>
          <w:sz w:val="24"/>
          <w:lang w:val="en-US" w:eastAsia="zh-CN"/>
        </w:rPr>
        <w:t>～</w:t>
      </w:r>
      <w:r>
        <w:rPr>
          <w:rFonts w:hint="eastAsia" w:ascii="Times New Roman" w:hAnsi="Times New Roman" w:eastAsia="楷体_GB2312" w:cs="Times New Roman"/>
          <w:color w:val="FF0000"/>
          <w:sz w:val="24"/>
          <w:lang w:val="en-US" w:eastAsia="zh-CN"/>
        </w:rPr>
        <w:t>第</w:t>
      </w:r>
      <w:r>
        <w:rPr>
          <w:rFonts w:hint="eastAsia" w:eastAsia="楷体_GB2312" w:cs="Times New Roman"/>
          <w:color w:val="FF0000"/>
          <w:sz w:val="24"/>
          <w:lang w:val="en-US" w:eastAsia="zh-CN"/>
        </w:rPr>
        <w:t>2</w:t>
      </w:r>
      <w:r>
        <w:rPr>
          <w:rFonts w:hint="eastAsia" w:ascii="Times New Roman" w:hAnsi="Times New Roman" w:eastAsia="楷体_GB2312" w:cs="Times New Roman"/>
          <w:color w:val="FF0000"/>
          <w:sz w:val="24"/>
          <w:lang w:val="en-US" w:eastAsia="zh-CN"/>
        </w:rPr>
        <w:t>跨</w:t>
      </w:r>
      <w:r>
        <w:rPr>
          <w:rFonts w:hint="eastAsia" w:eastAsia="楷体_GB2312" w:cs="Times New Roman"/>
          <w:color w:val="FF0000"/>
          <w:sz w:val="24"/>
          <w:lang w:val="en-US" w:eastAsia="zh-CN"/>
        </w:rPr>
        <w:t>。下文提到的左侧主梁、右侧主梁分别表示沿前进方向，道路中线左侧的主梁与道路中线右侧的主梁。</w:t>
      </w:r>
    </w:p>
    <w:p w14:paraId="2E6089B9">
      <w:pPr>
        <w:pStyle w:val="16"/>
        <w:keepNext w:val="0"/>
        <w:keepLines w:val="0"/>
        <w:pageBreakBefore w:val="0"/>
        <w:widowControl w:val="0"/>
        <w:numPr>
          <w:ilvl w:val="0"/>
          <w:numId w:val="5"/>
        </w:numPr>
        <w:kinsoku/>
        <w:wordWrap/>
        <w:overflowPunct/>
        <w:topLinePunct w:val="0"/>
        <w:autoSpaceDE/>
        <w:autoSpaceDN/>
        <w:bidi w:val="0"/>
        <w:adjustRightInd/>
        <w:snapToGrid/>
        <w:spacing w:after="0" w:line="380" w:lineRule="atLeast"/>
        <w:ind w:left="0" w:leftChars="0" w:right="0" w:rightChars="0" w:firstLine="480" w:firstLineChars="200"/>
        <w:jc w:val="both"/>
        <w:textAlignment w:val="auto"/>
        <w:outlineLvl w:val="9"/>
        <w:rPr>
          <w:rFonts w:hint="eastAsia" w:eastAsia="楷体_GB2312" w:cs="Times New Roman"/>
          <w:color w:val="FF0000"/>
          <w:sz w:val="24"/>
          <w:lang w:val="en-US" w:eastAsia="zh-CN"/>
        </w:rPr>
      </w:pPr>
      <w:r>
        <w:rPr>
          <w:rFonts w:hint="default" w:ascii="Times New Roman" w:hAnsi="Times New Roman" w:eastAsia="楷体_GB2312" w:cs="Times New Roman"/>
          <w:color w:val="FF0000"/>
          <w:sz w:val="24"/>
          <w:lang w:val="en-US" w:eastAsia="zh-CN"/>
        </w:rPr>
        <w:t>伸缩缝编号：沿前进方向依次编为0#</w:t>
      </w:r>
      <w:r>
        <w:rPr>
          <w:rFonts w:hint="eastAsia" w:ascii="Times New Roman" w:hAnsi="Times New Roman" w:eastAsia="楷体_GB2312" w:cs="Times New Roman"/>
          <w:color w:val="FF0000"/>
          <w:sz w:val="24"/>
          <w:lang w:val="en-US" w:eastAsia="zh-CN"/>
        </w:rPr>
        <w:t>台</w:t>
      </w:r>
      <w:r>
        <w:rPr>
          <w:rFonts w:hint="default" w:ascii="Times New Roman" w:hAnsi="Times New Roman" w:eastAsia="楷体_GB2312" w:cs="Times New Roman"/>
          <w:color w:val="FF0000"/>
          <w:sz w:val="24"/>
          <w:lang w:val="en-US" w:eastAsia="zh-CN"/>
        </w:rPr>
        <w:t>伸缩缝</w:t>
      </w:r>
      <w:r>
        <w:rPr>
          <w:rFonts w:hint="eastAsia" w:eastAsia="楷体_GB2312" w:cs="Times New Roman"/>
          <w:color w:val="FF0000"/>
          <w:sz w:val="24"/>
          <w:lang w:val="en-US" w:eastAsia="zh-CN"/>
        </w:rPr>
        <w:t>、2</w:t>
      </w:r>
      <w:r>
        <w:rPr>
          <w:rFonts w:hint="default" w:ascii="Times New Roman" w:hAnsi="Times New Roman" w:eastAsia="楷体_GB2312" w:cs="Times New Roman"/>
          <w:color w:val="FF0000"/>
          <w:sz w:val="24"/>
          <w:lang w:val="en-US" w:eastAsia="zh-CN"/>
        </w:rPr>
        <w:t>#</w:t>
      </w:r>
      <w:r>
        <w:rPr>
          <w:rFonts w:hint="eastAsia" w:ascii="Times New Roman" w:hAnsi="Times New Roman" w:eastAsia="楷体_GB2312" w:cs="Times New Roman"/>
          <w:color w:val="FF0000"/>
          <w:sz w:val="24"/>
          <w:lang w:val="en-US" w:eastAsia="zh-CN"/>
        </w:rPr>
        <w:t>台</w:t>
      </w:r>
      <w:r>
        <w:rPr>
          <w:rFonts w:hint="default" w:ascii="Times New Roman" w:hAnsi="Times New Roman" w:eastAsia="楷体_GB2312" w:cs="Times New Roman"/>
          <w:color w:val="FF0000"/>
          <w:sz w:val="24"/>
          <w:lang w:val="en-US" w:eastAsia="zh-CN"/>
        </w:rPr>
        <w:t>伸缩缝。</w:t>
      </w:r>
    </w:p>
    <w:p w14:paraId="2B143A65">
      <w:pPr>
        <w:pStyle w:val="16"/>
        <w:keepNext w:val="0"/>
        <w:keepLines w:val="0"/>
        <w:pageBreakBefore w:val="0"/>
        <w:widowControl w:val="0"/>
        <w:numPr>
          <w:ilvl w:val="0"/>
          <w:numId w:val="5"/>
        </w:numPr>
        <w:kinsoku/>
        <w:wordWrap/>
        <w:overflowPunct/>
        <w:topLinePunct w:val="0"/>
        <w:autoSpaceDE/>
        <w:autoSpaceDN/>
        <w:bidi w:val="0"/>
        <w:adjustRightInd/>
        <w:snapToGrid/>
        <w:spacing w:after="0" w:line="400" w:lineRule="atLeast"/>
        <w:ind w:left="0" w:leftChars="0" w:right="0" w:rightChars="0" w:firstLine="480" w:firstLineChars="200"/>
        <w:jc w:val="both"/>
        <w:textAlignment w:val="auto"/>
        <w:outlineLvl w:val="9"/>
        <w:rPr>
          <w:rFonts w:hint="eastAsia" w:eastAsia="楷体_GB2312"/>
          <w:bCs/>
          <w:color w:val="FF0000"/>
          <w:sz w:val="24"/>
          <w:lang w:eastAsia="zh-CN"/>
        </w:rPr>
      </w:pPr>
      <w:r>
        <w:rPr>
          <w:rFonts w:hint="eastAsia" w:eastAsia="楷体_GB2312"/>
          <w:bCs/>
          <w:color w:val="FF0000"/>
          <w:sz w:val="24"/>
          <w:lang w:val="en-US" w:eastAsia="zh-CN"/>
        </w:rPr>
        <w:t>墩台编号：沿前进方向依次编为0#台、1#墩、2#台。</w:t>
      </w:r>
      <w:r>
        <w:rPr>
          <w:rFonts w:hint="eastAsia" w:eastAsia="楷体_GB2312" w:cs="Times New Roman"/>
          <w:color w:val="FF0000"/>
          <w:sz w:val="24"/>
          <w:lang w:val="en-US" w:eastAsia="zh-CN"/>
        </w:rPr>
        <w:t>下文提到的小墩号面和大墩号侧分别指1#墩靠第1跨侧面和1#墩靠第2跨侧面。</w:t>
      </w:r>
    </w:p>
    <w:p w14:paraId="5325668F">
      <w:pPr>
        <w:pStyle w:val="16"/>
        <w:keepNext w:val="0"/>
        <w:keepLines w:val="0"/>
        <w:pageBreakBefore w:val="0"/>
        <w:widowControl w:val="0"/>
        <w:numPr>
          <w:ilvl w:val="0"/>
          <w:numId w:val="0"/>
        </w:numPr>
        <w:kinsoku/>
        <w:wordWrap/>
        <w:overflowPunct/>
        <w:topLinePunct w:val="0"/>
        <w:autoSpaceDE/>
        <w:autoSpaceDN/>
        <w:bidi w:val="0"/>
        <w:adjustRightInd/>
        <w:snapToGrid/>
        <w:spacing w:after="0" w:line="400" w:lineRule="atLeast"/>
        <w:ind w:left="480" w:leftChars="200" w:right="0" w:rightChars="0"/>
        <w:jc w:val="both"/>
        <w:textAlignment w:val="auto"/>
        <w:outlineLvl w:val="9"/>
        <w:rPr>
          <w:rFonts w:hint="eastAsia" w:eastAsia="楷体_GB2312"/>
          <w:bCs/>
          <w:color w:val="auto"/>
          <w:sz w:val="24"/>
          <w:lang w:eastAsia="zh-CN"/>
        </w:rPr>
      </w:pPr>
      <w:r>
        <w:rPr>
          <w:rFonts w:hint="eastAsia" w:eastAsia="楷体_GB2312"/>
          <w:bCs/>
          <w:color w:val="auto"/>
          <w:sz w:val="24"/>
          <w:lang w:val="en-US" w:eastAsia="zh-CN"/>
        </w:rPr>
        <w:t>（本页以下空白）</w:t>
      </w:r>
    </w:p>
    <w:p w14:paraId="7FA877B4">
      <w:pPr>
        <w:pStyle w:val="3"/>
        <w:keepNext/>
        <w:keepLines/>
        <w:pageBreakBefore w:val="0"/>
        <w:widowControl w:val="0"/>
        <w:numPr>
          <w:ilvl w:val="0"/>
          <w:numId w:val="1"/>
        </w:numPr>
        <w:tabs>
          <w:tab w:val="clear" w:pos="0"/>
        </w:tabs>
        <w:kinsoku/>
        <w:wordWrap/>
        <w:overflowPunct/>
        <w:topLinePunct w:val="0"/>
        <w:autoSpaceDE/>
        <w:autoSpaceDN/>
        <w:bidi w:val="0"/>
        <w:adjustRightInd/>
        <w:snapToGrid/>
        <w:spacing w:before="0" w:after="0" w:line="400" w:lineRule="atLeast"/>
        <w:ind w:left="143" w:leftChars="0" w:right="0" w:rightChars="0" w:hanging="143" w:firstLineChars="0"/>
        <w:jc w:val="center"/>
        <w:textAlignment w:val="auto"/>
        <w:outlineLvl w:val="0"/>
        <w:rPr>
          <w:rFonts w:hint="default" w:ascii="Times New Roman" w:hAnsi="Times New Roman" w:eastAsia="楷体_GB2312" w:cs="Times New Roman"/>
          <w:color w:val="auto"/>
          <w:sz w:val="24"/>
          <w:szCs w:val="24"/>
          <w:lang w:val="en-US"/>
        </w:rPr>
      </w:pPr>
      <w:bookmarkStart w:id="130" w:name="_Toc27828"/>
      <w:bookmarkStart w:id="131" w:name="_Toc21817"/>
      <w:bookmarkStart w:id="132" w:name="_Toc23506"/>
      <w:bookmarkStart w:id="133" w:name="_Toc9685"/>
      <w:bookmarkStart w:id="134" w:name="_Toc17172"/>
      <w:bookmarkStart w:id="135" w:name="_Toc32004"/>
      <w:bookmarkStart w:id="136" w:name="_Toc256000009"/>
      <w:bookmarkStart w:id="137" w:name="_Toc26077"/>
      <w:bookmarkStart w:id="138" w:name="_Toc26054"/>
      <w:r>
        <w:rPr>
          <w:rFonts w:hint="default" w:ascii="Times New Roman" w:hAnsi="Times New Roman" w:eastAsia="楷体_GB2312" w:cs="Times New Roman"/>
          <w:color w:val="4F81BD"/>
          <w:sz w:val="24"/>
          <w:szCs w:val="24"/>
          <w:lang w:val="en-US"/>
        </w:rPr>
        <w:br w:type="page"/>
      </w:r>
      <w:bookmarkStart w:id="139" w:name="_Toc7705"/>
      <w:bookmarkStart w:id="140" w:name="_Toc20079"/>
      <w:bookmarkStart w:id="141" w:name="_Toc24765"/>
      <w:bookmarkStart w:id="142" w:name="_Toc30973"/>
      <w:bookmarkStart w:id="143" w:name="_Toc4349"/>
      <w:r>
        <w:rPr>
          <w:rFonts w:hint="default" w:ascii="Times New Roman" w:hAnsi="Times New Roman" w:eastAsia="楷体_GB2312" w:cs="Times New Roman"/>
          <w:color w:val="auto"/>
          <w:sz w:val="24"/>
          <w:szCs w:val="24"/>
          <w:lang w:val="en-US"/>
        </w:rPr>
        <w:t>桥梁缺损状况检查</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bookmarkEnd w:id="38"/>
    <w:p w14:paraId="4D42BF37">
      <w:pPr>
        <w:pStyle w:val="4"/>
        <w:keepNext/>
        <w:keepLines/>
        <w:pageBreakBefore w:val="0"/>
        <w:widowControl w:val="0"/>
        <w:kinsoku/>
        <w:wordWrap/>
        <w:overflowPunct/>
        <w:topLinePunct w:val="0"/>
        <w:autoSpaceDE/>
        <w:autoSpaceDN/>
        <w:bidi w:val="0"/>
        <w:adjustRightInd/>
        <w:snapToGrid/>
        <w:spacing w:line="360" w:lineRule="auto"/>
        <w:ind w:left="578" w:leftChars="0" w:right="0" w:rightChars="0" w:hanging="578" w:firstLineChars="0"/>
        <w:jc w:val="left"/>
        <w:textAlignment w:val="auto"/>
        <w:outlineLvl w:val="1"/>
        <w:rPr>
          <w:rFonts w:hint="default" w:ascii="Times New Roman" w:hAnsi="Times New Roman" w:eastAsia="楷体_GB2312" w:cs="Times New Roman"/>
          <w:color w:val="auto"/>
          <w:sz w:val="24"/>
          <w:szCs w:val="24"/>
        </w:rPr>
      </w:pPr>
      <w:bookmarkStart w:id="144" w:name="detail"/>
      <w:bookmarkEnd w:id="144"/>
      <w:bookmarkStart w:id="145" w:name="_Toc16853"/>
      <w:bookmarkStart w:id="146" w:name="_Toc256000010"/>
      <w:bookmarkStart w:id="147" w:name="_Toc32038"/>
      <w:bookmarkStart w:id="148" w:name="_Toc804"/>
      <w:bookmarkStart w:id="149" w:name="_Toc17951"/>
      <w:bookmarkStart w:id="150" w:name="_Toc27091"/>
      <w:bookmarkStart w:id="151" w:name="_Toc5398"/>
      <w:bookmarkStart w:id="152" w:name="_Toc6081"/>
      <w:bookmarkStart w:id="153" w:name="_Toc11481"/>
      <w:bookmarkStart w:id="154" w:name="_Toc8773"/>
      <w:r>
        <w:rPr>
          <w:rFonts w:hint="default" w:ascii="Times New Roman" w:hAnsi="Times New Roman" w:eastAsia="楷体_GB2312" w:cs="Times New Roman"/>
          <w:color w:val="auto"/>
          <w:sz w:val="24"/>
          <w:szCs w:val="24"/>
          <w:lang w:val="en-US" w:eastAsia="zh-CN"/>
        </w:rPr>
        <w:t>桥面系</w:t>
      </w:r>
      <w:r>
        <w:rPr>
          <w:rFonts w:hint="eastAsia" w:cs="Times New Roman"/>
          <w:color w:val="auto"/>
          <w:sz w:val="24"/>
          <w:szCs w:val="24"/>
          <w:lang w:val="en-US" w:eastAsia="zh-CN"/>
        </w:rPr>
        <w:t>及附属设施</w:t>
      </w:r>
      <w:r>
        <w:rPr>
          <w:rFonts w:hint="default" w:ascii="Times New Roman" w:hAnsi="Times New Roman" w:eastAsia="楷体_GB2312" w:cs="Times New Roman"/>
          <w:color w:val="auto"/>
          <w:sz w:val="24"/>
          <w:szCs w:val="24"/>
          <w:lang w:val="en-US" w:eastAsia="zh-CN"/>
        </w:rPr>
        <w:t>检查结果</w:t>
      </w:r>
      <w:bookmarkEnd w:id="145"/>
      <w:bookmarkEnd w:id="146"/>
      <w:bookmarkEnd w:id="147"/>
      <w:bookmarkEnd w:id="148"/>
      <w:bookmarkEnd w:id="149"/>
      <w:bookmarkEnd w:id="150"/>
      <w:bookmarkEnd w:id="151"/>
      <w:bookmarkEnd w:id="152"/>
      <w:bookmarkEnd w:id="153"/>
      <w:bookmarkEnd w:id="154"/>
    </w:p>
    <w:p w14:paraId="753BF283">
      <w:pPr>
        <w:pStyle w:val="39"/>
        <w:bidi w:val="0"/>
        <w:rPr>
          <w:rFonts w:hint="eastAsia"/>
          <w:lang w:val="en-US" w:eastAsia="zh-CN"/>
        </w:rPr>
      </w:pPr>
      <w:r>
        <w:rPr>
          <w:rFonts w:hint="eastAsia"/>
          <w:lang w:val="en-US" w:eastAsia="zh-CN"/>
        </w:rPr>
        <w:t>桥面系及附属设施检查结果详见</w:t>
      </w:r>
      <w:r>
        <w:rPr>
          <w:rFonts w:hint="eastAsia"/>
          <w:lang w:val="en-US" w:eastAsia="zh-CN"/>
        </w:rPr>
        <w:fldChar w:fldCharType="begin"/>
      </w:r>
      <w:r>
        <w:rPr>
          <w:rFonts w:hint="eastAsia"/>
          <w:lang w:val="en-US" w:eastAsia="zh-CN"/>
        </w:rPr>
        <w:instrText xml:space="preserve"> REF _Ref16606 \h </w:instrText>
      </w:r>
      <w:r>
        <w:rPr>
          <w:rFonts w:hint="eastAsia"/>
          <w:lang w:val="en-US" w:eastAsia="zh-CN"/>
        </w:rPr>
        <w:fldChar w:fldCharType="separate"/>
      </w:r>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t>1</w:t>
      </w:r>
      <w:r>
        <w:rPr>
          <w:rFonts w:hint="eastAsia"/>
          <w:lang w:val="en-US" w:eastAsia="zh-CN"/>
        </w:rPr>
        <w:fldChar w:fldCharType="end"/>
      </w:r>
      <w:r>
        <w:rPr>
          <w:rFonts w:hint="eastAsia"/>
          <w:lang w:val="en-US" w:eastAsia="zh-CN"/>
        </w:rPr>
        <w:t>。</w:t>
      </w:r>
    </w:p>
    <w:p w14:paraId="3BBC5341">
      <w:pPr>
        <w:pStyle w:val="40"/>
        <w:bidi w:val="0"/>
        <w:jc w:val="center"/>
        <w:rPr>
          <w:rFonts w:hint="eastAsia"/>
          <w:lang w:val="en-US" w:eastAsia="zh-CN"/>
        </w:rPr>
      </w:pPr>
      <w:bookmarkStart w:id="155" w:name="_Ref16606"/>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rPr>
          <w:rFonts w:hint="default"/>
        </w:rPr>
        <w:fldChar w:fldCharType="begin"/>
      </w:r>
      <w:r>
        <w:rPr>
          <w:rFonts w:hint="default"/>
        </w:rPr>
        <w:instrText xml:space="preserve"> </w:instrText>
      </w:r>
      <w:r>
        <w:instrText xml:space="preserve">SEQ 表 \* ARABIC \s 1 </w:instrText>
      </w:r>
      <w:r>
        <w:rPr>
          <w:rFonts w:hint="default"/>
        </w:rPr>
        <w:fldChar w:fldCharType="separate"/>
      </w:r>
      <w:r>
        <w:t>1</w:t>
      </w:r>
      <w:r>
        <w:rPr>
          <w:rFonts w:hint="default"/>
        </w:rPr>
        <w:fldChar w:fldCharType="end"/>
      </w:r>
      <w:bookmarkEnd w:id="155"/>
      <w:r>
        <w:rPr>
          <w:rFonts w:hint="eastAsia"/>
          <w:lang w:val="en-US" w:eastAsia="zh-CN"/>
        </w:rPr>
        <w:t xml:space="preserve"> 桥面系及附属设施检查结果汇总表</w:t>
      </w:r>
    </w:p>
    <w:p w14:paraId="58C0C4D7">
      <w:pPr>
        <w:pStyle w:val="40"/>
        <w:bidi w:val="0"/>
        <w:jc w:val="center"/>
        <w:rPr>
          <w:rFonts w:hint="default"/>
          <w:lang w:val="en-US" w:eastAsia="zh-CN"/>
        </w:rPr>
      </w:pPr>
      <w:bookmarkStart w:id="156" w:name="BridgeDeckStart"/>
      <w:bookmarkEnd w:id="156"/>
    </w:p>
    <w:p w14:paraId="498C53A1">
      <w:pPr>
        <w:pStyle w:val="4"/>
        <w:pageBreakBefore w:val="0"/>
        <w:widowControl w:val="0"/>
        <w:kinsoku/>
        <w:wordWrap/>
        <w:overflowPunct/>
        <w:topLinePunct w:val="0"/>
        <w:autoSpaceDE/>
        <w:autoSpaceDN/>
        <w:bidi w:val="0"/>
        <w:adjustRightInd/>
        <w:snapToGrid/>
        <w:spacing w:before="0" w:after="0" w:line="400" w:lineRule="atLeast"/>
        <w:ind w:left="576" w:right="0" w:rightChars="0"/>
        <w:jc w:val="left"/>
        <w:textAlignment w:val="auto"/>
        <w:rPr>
          <w:rFonts w:hint="default" w:ascii="Times New Roman" w:hAnsi="Times New Roman" w:eastAsia="楷体_GB2312" w:cs="Times New Roman"/>
          <w:color w:val="auto"/>
          <w:sz w:val="24"/>
          <w:szCs w:val="24"/>
          <w:lang w:val="en-US" w:eastAsia="zh-CN"/>
        </w:rPr>
      </w:pPr>
      <w:bookmarkStart w:id="157" w:name="_Toc28891"/>
      <w:bookmarkStart w:id="158" w:name="_Toc10589"/>
      <w:bookmarkStart w:id="159" w:name="_Toc3329"/>
      <w:bookmarkStart w:id="160" w:name="_Toc1570"/>
      <w:bookmarkStart w:id="161" w:name="_Toc833"/>
      <w:bookmarkStart w:id="162" w:name="_Toc16095"/>
      <w:bookmarkStart w:id="163" w:name="_Toc21943"/>
      <w:bookmarkStart w:id="164" w:name="_Toc256000011"/>
      <w:bookmarkStart w:id="165" w:name="_Toc20500"/>
      <w:bookmarkStart w:id="166" w:name="_Toc10610"/>
      <w:bookmarkStart w:id="167" w:name="_Toc18730"/>
      <w:r>
        <w:rPr>
          <w:rFonts w:hint="default" w:ascii="Times New Roman" w:hAnsi="Times New Roman" w:eastAsia="楷体_GB2312" w:cs="Times New Roman"/>
          <w:color w:val="auto"/>
          <w:sz w:val="24"/>
          <w:szCs w:val="24"/>
          <w:lang w:val="en-US" w:eastAsia="zh-CN"/>
        </w:rPr>
        <w:t>上部结构检查结果</w:t>
      </w:r>
      <w:bookmarkEnd w:id="157"/>
      <w:bookmarkEnd w:id="158"/>
      <w:bookmarkEnd w:id="159"/>
      <w:bookmarkEnd w:id="160"/>
      <w:bookmarkEnd w:id="161"/>
      <w:bookmarkEnd w:id="162"/>
      <w:bookmarkEnd w:id="163"/>
      <w:bookmarkEnd w:id="164"/>
      <w:bookmarkEnd w:id="165"/>
      <w:bookmarkEnd w:id="166"/>
    </w:p>
    <w:p w14:paraId="55DB04B9">
      <w:pPr>
        <w:pStyle w:val="39"/>
        <w:bidi w:val="0"/>
        <w:rPr>
          <w:rFonts w:hint="default"/>
          <w:lang w:val="en-US" w:eastAsia="zh-CN"/>
        </w:rPr>
      </w:pPr>
      <w:r>
        <w:rPr>
          <w:rFonts w:hint="eastAsia"/>
          <w:lang w:val="en-US" w:eastAsia="zh-CN"/>
        </w:rPr>
        <w:t>上部结构检查结果详见</w:t>
      </w:r>
      <w:r>
        <w:rPr>
          <w:rFonts w:hint="eastAsia"/>
          <w:lang w:val="en-US" w:eastAsia="zh-CN"/>
        </w:rPr>
        <w:fldChar w:fldCharType="begin"/>
      </w:r>
      <w:r>
        <w:rPr>
          <w:rFonts w:hint="eastAsia"/>
          <w:lang w:val="en-US" w:eastAsia="zh-CN"/>
        </w:rPr>
        <w:instrText xml:space="preserve"> REF _Ref17024 \h </w:instrText>
      </w:r>
      <w:r>
        <w:rPr>
          <w:rFonts w:hint="eastAsia"/>
          <w:lang w:val="en-US" w:eastAsia="zh-CN"/>
        </w:rPr>
        <w:fldChar w:fldCharType="separate"/>
      </w:r>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t>2</w:t>
      </w:r>
      <w:r>
        <w:rPr>
          <w:rFonts w:hint="eastAsia"/>
          <w:lang w:val="en-US" w:eastAsia="zh-CN"/>
        </w:rPr>
        <w:fldChar w:fldCharType="end"/>
      </w:r>
      <w:r>
        <w:rPr>
          <w:rFonts w:hint="eastAsia"/>
          <w:lang w:val="en-US" w:eastAsia="zh-CN"/>
        </w:rPr>
        <w:t>。</w:t>
      </w:r>
    </w:p>
    <w:p w14:paraId="450C6C35">
      <w:pPr>
        <w:pStyle w:val="40"/>
        <w:bidi w:val="0"/>
        <w:jc w:val="center"/>
        <w:rPr>
          <w:rFonts w:hint="eastAsia"/>
          <w:lang w:val="en-US" w:eastAsia="zh-CN"/>
        </w:rPr>
      </w:pPr>
      <w:bookmarkStart w:id="168" w:name="_Ref17024"/>
      <w:bookmarkStart w:id="169" w:name="_Toc4048"/>
      <w:bookmarkStart w:id="170" w:name="_Toc7516"/>
      <w:bookmarkStart w:id="171" w:name="_Toc16756"/>
      <w:bookmarkStart w:id="172" w:name="_Toc31504"/>
      <w:bookmarkStart w:id="173" w:name="_Toc256000012"/>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rPr>
          <w:rFonts w:hint="default"/>
        </w:rPr>
        <w:fldChar w:fldCharType="begin"/>
      </w:r>
      <w:r>
        <w:rPr>
          <w:rFonts w:hint="default"/>
        </w:rPr>
        <w:instrText xml:space="preserve"> </w:instrText>
      </w:r>
      <w:r>
        <w:instrText xml:space="preserve">SEQ 表 \* ARABIC \s 1 </w:instrText>
      </w:r>
      <w:r>
        <w:rPr>
          <w:rFonts w:hint="default"/>
        </w:rPr>
        <w:fldChar w:fldCharType="separate"/>
      </w:r>
      <w:r>
        <w:t>2</w:t>
      </w:r>
      <w:r>
        <w:rPr>
          <w:rFonts w:hint="default"/>
        </w:rPr>
        <w:fldChar w:fldCharType="end"/>
      </w:r>
      <w:bookmarkEnd w:id="168"/>
      <w:r>
        <w:rPr>
          <w:rFonts w:hint="eastAsia"/>
          <w:lang w:val="en-US" w:eastAsia="zh-CN"/>
        </w:rPr>
        <w:t xml:space="preserve"> 上部结构检查结果汇总表</w:t>
      </w:r>
    </w:p>
    <w:p w14:paraId="20AAB391">
      <w:pPr>
        <w:pStyle w:val="40"/>
        <w:bidi w:val="0"/>
        <w:jc w:val="center"/>
        <w:rPr>
          <w:rFonts w:hint="default"/>
          <w:lang w:val="en-US" w:eastAsia="zh-CN"/>
        </w:rPr>
      </w:pPr>
      <w:bookmarkStart w:id="174" w:name="SuperSpaceStart"/>
      <w:bookmarkEnd w:id="174"/>
    </w:p>
    <w:p w14:paraId="654A84B5">
      <w:pPr>
        <w:pStyle w:val="4"/>
        <w:keepNext/>
        <w:keepLines/>
        <w:pageBreakBefore w:val="0"/>
        <w:widowControl w:val="0"/>
        <w:kinsoku/>
        <w:wordWrap/>
        <w:overflowPunct/>
        <w:topLinePunct w:val="0"/>
        <w:autoSpaceDE/>
        <w:autoSpaceDN/>
        <w:bidi w:val="0"/>
        <w:adjustRightInd/>
        <w:snapToGrid/>
        <w:spacing w:line="380" w:lineRule="atLeast"/>
        <w:ind w:left="578" w:leftChars="0" w:right="0" w:rightChars="0" w:hanging="578" w:firstLineChars="0"/>
        <w:jc w:val="left"/>
        <w:textAlignment w:val="auto"/>
        <w:outlineLvl w:val="1"/>
        <w:rPr>
          <w:rFonts w:hint="default" w:ascii="Times New Roman" w:hAnsi="Times New Roman" w:eastAsia="楷体_GB2312" w:cs="Times New Roman"/>
          <w:color w:val="auto"/>
          <w:sz w:val="24"/>
          <w:szCs w:val="24"/>
          <w:lang w:val="en-US" w:eastAsia="zh-CN"/>
        </w:rPr>
      </w:pPr>
      <w:bookmarkStart w:id="175" w:name="_Toc26442"/>
      <w:bookmarkStart w:id="176" w:name="_Toc30694"/>
      <w:bookmarkStart w:id="177" w:name="_Toc14452"/>
      <w:bookmarkStart w:id="178" w:name="_Toc27277"/>
      <w:bookmarkStart w:id="179" w:name="_Toc27768"/>
      <w:r>
        <w:rPr>
          <w:rFonts w:hint="default" w:ascii="Times New Roman" w:hAnsi="Times New Roman" w:eastAsia="楷体_GB2312" w:cs="Times New Roman"/>
          <w:color w:val="auto"/>
          <w:sz w:val="24"/>
          <w:szCs w:val="24"/>
          <w:lang w:val="en-US" w:eastAsia="zh-CN"/>
        </w:rPr>
        <w:t>下部结构检查结果</w:t>
      </w:r>
      <w:bookmarkEnd w:id="169"/>
      <w:bookmarkEnd w:id="170"/>
      <w:bookmarkEnd w:id="171"/>
      <w:bookmarkEnd w:id="172"/>
      <w:bookmarkEnd w:id="173"/>
      <w:bookmarkEnd w:id="175"/>
      <w:bookmarkEnd w:id="176"/>
      <w:bookmarkEnd w:id="177"/>
      <w:bookmarkEnd w:id="178"/>
      <w:bookmarkEnd w:id="179"/>
    </w:p>
    <w:p w14:paraId="1CB7E1C3">
      <w:pPr>
        <w:pStyle w:val="39"/>
        <w:bidi w:val="0"/>
        <w:rPr>
          <w:rFonts w:hint="eastAsia"/>
          <w:lang w:val="en-US" w:eastAsia="zh-CN"/>
        </w:rPr>
      </w:pPr>
      <w:r>
        <w:rPr>
          <w:rFonts w:hint="eastAsia"/>
          <w:lang w:val="en-US" w:eastAsia="zh-CN"/>
        </w:rPr>
        <w:t>下部结构检查结果详见</w:t>
      </w:r>
      <w:r>
        <w:rPr>
          <w:rFonts w:hint="eastAsia"/>
          <w:lang w:val="en-US" w:eastAsia="zh-CN"/>
        </w:rPr>
        <w:fldChar w:fldCharType="begin"/>
      </w:r>
      <w:r>
        <w:rPr>
          <w:rFonts w:hint="eastAsia"/>
          <w:lang w:val="en-US" w:eastAsia="zh-CN"/>
        </w:rPr>
        <w:instrText xml:space="preserve"> REF _Ref17128 \h </w:instrText>
      </w:r>
      <w:r>
        <w:rPr>
          <w:rFonts w:hint="eastAsia"/>
          <w:lang w:val="en-US" w:eastAsia="zh-CN"/>
        </w:rPr>
        <w:fldChar w:fldCharType="separate"/>
      </w:r>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t>3</w:t>
      </w:r>
      <w:r>
        <w:rPr>
          <w:rFonts w:hint="eastAsia"/>
          <w:lang w:val="en-US" w:eastAsia="zh-CN"/>
        </w:rPr>
        <w:fldChar w:fldCharType="end"/>
      </w:r>
      <w:r>
        <w:rPr>
          <w:rFonts w:hint="eastAsia"/>
          <w:lang w:val="en-US" w:eastAsia="zh-CN"/>
        </w:rPr>
        <w:t>。</w:t>
      </w:r>
    </w:p>
    <w:p w14:paraId="4995691F">
      <w:pPr>
        <w:pStyle w:val="40"/>
        <w:bidi w:val="0"/>
        <w:jc w:val="center"/>
        <w:rPr>
          <w:rFonts w:hint="eastAsia"/>
          <w:lang w:val="en-US" w:eastAsia="zh-CN"/>
        </w:rPr>
      </w:pPr>
      <w:bookmarkStart w:id="180" w:name="_Ref17128"/>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rPr>
          <w:rFonts w:hint="default"/>
        </w:rPr>
        <w:fldChar w:fldCharType="begin"/>
      </w:r>
      <w:r>
        <w:rPr>
          <w:rFonts w:hint="default"/>
        </w:rPr>
        <w:instrText xml:space="preserve"> </w:instrText>
      </w:r>
      <w:r>
        <w:instrText xml:space="preserve">SEQ 表 \* ARABIC \s 1 </w:instrText>
      </w:r>
      <w:r>
        <w:rPr>
          <w:rFonts w:hint="default"/>
        </w:rPr>
        <w:fldChar w:fldCharType="separate"/>
      </w:r>
      <w:r>
        <w:t>3</w:t>
      </w:r>
      <w:r>
        <w:rPr>
          <w:rFonts w:hint="default"/>
        </w:rPr>
        <w:fldChar w:fldCharType="end"/>
      </w:r>
      <w:bookmarkEnd w:id="180"/>
      <w:r>
        <w:rPr>
          <w:rFonts w:hint="eastAsia"/>
          <w:lang w:val="en-US" w:eastAsia="zh-CN"/>
        </w:rPr>
        <w:t xml:space="preserve"> 下部结构检查结果汇总表</w:t>
      </w:r>
    </w:p>
    <w:p w14:paraId="4518214A">
      <w:pPr>
        <w:pStyle w:val="40"/>
        <w:bidi w:val="0"/>
        <w:jc w:val="center"/>
        <w:rPr>
          <w:rFonts w:hint="eastAsia"/>
          <w:lang w:val="en-US" w:eastAsia="zh-CN"/>
        </w:rPr>
      </w:pPr>
      <w:bookmarkStart w:id="181" w:name="SubSpaceStart"/>
      <w:bookmarkEnd w:id="181"/>
    </w:p>
    <w:bookmarkEnd w:id="167"/>
    <w:p w14:paraId="3F385FBF">
      <w:pPr>
        <w:pStyle w:val="4"/>
        <w:ind w:left="576" w:leftChars="0" w:hanging="576" w:firstLineChars="0"/>
        <w:rPr>
          <w:rFonts w:hint="default"/>
          <w:lang w:val="en-US" w:eastAsia="zh-CN"/>
        </w:rPr>
      </w:pPr>
      <w:bookmarkStart w:id="182" w:name="_Toc8777"/>
      <w:bookmarkStart w:id="183" w:name="_Toc18148"/>
      <w:bookmarkStart w:id="184" w:name="_Toc5300"/>
      <w:bookmarkStart w:id="185" w:name="_Toc8608"/>
      <w:bookmarkStart w:id="186" w:name="_Toc12459"/>
      <w:bookmarkStart w:id="187" w:name="_Toc20437"/>
      <w:bookmarkStart w:id="188" w:name="_Toc7364"/>
      <w:bookmarkStart w:id="189" w:name="_Toc20547"/>
      <w:bookmarkStart w:id="190" w:name="_Toc14560"/>
      <w:bookmarkStart w:id="191" w:name="_Toc20896"/>
      <w:bookmarkStart w:id="192" w:name="_Toc13122"/>
      <w:bookmarkStart w:id="193" w:name="_Toc9708"/>
      <w:bookmarkStart w:id="194" w:name="_Toc18522"/>
      <w:bookmarkStart w:id="195" w:name="_Toc21021"/>
      <w:bookmarkStart w:id="196" w:name="_Toc14835"/>
      <w:bookmarkStart w:id="197" w:name="_Toc29665"/>
      <w:bookmarkStart w:id="198" w:name="_Toc5483"/>
      <w:bookmarkStart w:id="199" w:name="_Toc26172"/>
      <w:bookmarkStart w:id="200" w:name="_Toc31306"/>
      <w:bookmarkStart w:id="201" w:name="_Toc21483"/>
      <w:bookmarkStart w:id="202" w:name="_Toc256000015"/>
      <w:bookmarkStart w:id="203" w:name="_Toc5459"/>
      <w:r>
        <w:rPr>
          <w:rFonts w:hint="default"/>
          <w:lang w:val="en-US" w:eastAsia="zh-CN"/>
        </w:rPr>
        <w:t>管线调查</w:t>
      </w:r>
      <w:bookmarkEnd w:id="182"/>
      <w:bookmarkEnd w:id="183"/>
      <w:bookmarkEnd w:id="184"/>
      <w:bookmarkEnd w:id="185"/>
      <w:bookmarkEnd w:id="186"/>
      <w:bookmarkEnd w:id="187"/>
      <w:bookmarkEnd w:id="188"/>
      <w:bookmarkEnd w:id="189"/>
    </w:p>
    <w:p w14:paraId="2B62ED4F">
      <w:pPr>
        <w:spacing w:line="400" w:lineRule="exact"/>
        <w:ind w:firstLine="480" w:firstLineChars="200"/>
        <w:rPr>
          <w:rFonts w:hint="default" w:ascii="Times New Roman" w:hAnsi="Times New Roman" w:eastAsia="楷体_GB2312" w:cs="Times New Roman"/>
          <w:b/>
          <w:bCs/>
          <w:sz w:val="24"/>
          <w:szCs w:val="24"/>
        </w:rPr>
      </w:pPr>
      <w:r>
        <w:rPr>
          <w:rFonts w:hint="default" w:ascii="Times New Roman" w:hAnsi="Times New Roman" w:eastAsia="楷体_GB2312" w:cs="Times New Roman"/>
          <w:color w:val="auto"/>
          <w:sz w:val="24"/>
          <w:szCs w:val="24"/>
          <w:lang w:val="zh-CN" w:eastAsia="zh-CN"/>
        </w:rPr>
        <w:t>全桥过桥管线：</w:t>
      </w:r>
      <w:r>
        <w:rPr>
          <w:rFonts w:hint="default" w:ascii="Times New Roman" w:hAnsi="Times New Roman" w:eastAsia="楷体_GB2312" w:cs="Times New Roman"/>
          <w:color w:val="FF0000"/>
          <w:sz w:val="24"/>
          <w:szCs w:val="24"/>
          <w:lang w:val="zh-CN" w:eastAsia="zh-CN"/>
        </w:rPr>
        <w:t>全桥共</w:t>
      </w:r>
      <w:r>
        <w:rPr>
          <w:rFonts w:hint="default" w:ascii="Times New Roman" w:hAnsi="Times New Roman" w:eastAsia="楷体_GB2312" w:cs="Times New Roman"/>
          <w:color w:val="FF0000"/>
          <w:sz w:val="24"/>
          <w:szCs w:val="24"/>
          <w:lang w:val="en-US" w:eastAsia="zh-CN"/>
        </w:rPr>
        <w:t>189根过桥管线，包含管径</w:t>
      </w:r>
      <w:r>
        <w:rPr>
          <w:rFonts w:hint="default" w:ascii="Times New Roman" w:hAnsi="Times New Roman" w:eastAsia="楷体_GB2312" w:cs="Times New Roman"/>
          <w:color w:val="FF0000"/>
          <w:kern w:val="0"/>
          <w:sz w:val="24"/>
          <w:szCs w:val="24"/>
          <w:lang w:val="en-US" w:eastAsia="zh-CN"/>
        </w:rPr>
        <w:t>Φ15</w:t>
      </w:r>
      <w:r>
        <w:rPr>
          <w:rFonts w:hint="default" w:ascii="Times New Roman" w:hAnsi="Times New Roman" w:eastAsia="楷体_GB2312" w:cs="Times New Roman"/>
          <w:color w:val="FF0000"/>
          <w:sz w:val="24"/>
          <w:szCs w:val="24"/>
        </w:rPr>
        <w:t>～</w:t>
      </w:r>
      <w:r>
        <w:rPr>
          <w:rFonts w:hint="default" w:ascii="Times New Roman" w:hAnsi="Times New Roman" w:eastAsia="楷体_GB2312" w:cs="Times New Roman"/>
          <w:color w:val="FF0000"/>
          <w:kern w:val="0"/>
          <w:sz w:val="24"/>
          <w:szCs w:val="24"/>
          <w:lang w:val="en-US" w:eastAsia="zh-CN"/>
        </w:rPr>
        <w:t>Φ80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w:t>
      </w:r>
      <w:r>
        <w:rPr>
          <w:rFonts w:hint="default" w:ascii="Times New Roman" w:hAnsi="Times New Roman" w:eastAsia="楷体_GB2312" w:cs="Times New Roman"/>
          <w:color w:val="FF0000"/>
          <w:sz w:val="24"/>
          <w:szCs w:val="24"/>
          <w:lang w:val="en-US" w:eastAsia="zh-CN"/>
        </w:rPr>
        <w:t>PVC套管、管径</w:t>
      </w:r>
      <w:r>
        <w:rPr>
          <w:rFonts w:hint="default" w:ascii="Times New Roman" w:hAnsi="Times New Roman" w:eastAsia="楷体_GB2312" w:cs="Times New Roman"/>
          <w:color w:val="FF0000"/>
          <w:kern w:val="0"/>
          <w:sz w:val="24"/>
          <w:szCs w:val="24"/>
          <w:lang w:val="en-US" w:eastAsia="zh-CN"/>
        </w:rPr>
        <w:t>Φ10</w:t>
      </w:r>
      <w:r>
        <w:rPr>
          <w:rFonts w:hint="default" w:ascii="Times New Roman" w:hAnsi="Times New Roman" w:eastAsia="楷体_GB2312" w:cs="Times New Roman"/>
          <w:color w:val="FF0000"/>
          <w:sz w:val="24"/>
          <w:szCs w:val="24"/>
        </w:rPr>
        <w:t>～</w:t>
      </w:r>
      <w:r>
        <w:rPr>
          <w:rFonts w:hint="default" w:ascii="Times New Roman" w:hAnsi="Times New Roman" w:eastAsia="楷体_GB2312" w:cs="Times New Roman"/>
          <w:color w:val="FF0000"/>
          <w:kern w:val="0"/>
          <w:sz w:val="24"/>
          <w:szCs w:val="24"/>
          <w:lang w:val="en-US" w:eastAsia="zh-CN"/>
        </w:rPr>
        <w:t>Φ50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的电缆线、管径Φ100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的铁管（内置电缆）、</w:t>
      </w:r>
      <w:r>
        <w:rPr>
          <w:rFonts w:hint="default" w:ascii="Times New Roman" w:hAnsi="Times New Roman" w:eastAsia="楷体_GB2312" w:cs="Times New Roman"/>
          <w:color w:val="FF0000"/>
          <w:sz w:val="24"/>
          <w:szCs w:val="24"/>
          <w:lang w:val="en-US" w:eastAsia="zh-CN"/>
        </w:rPr>
        <w:t>管径</w:t>
      </w:r>
      <w:r>
        <w:rPr>
          <w:rFonts w:hint="default" w:ascii="Times New Roman" w:hAnsi="Times New Roman" w:eastAsia="楷体_GB2312" w:cs="Times New Roman"/>
          <w:color w:val="FF0000"/>
          <w:kern w:val="0"/>
          <w:sz w:val="24"/>
          <w:szCs w:val="24"/>
          <w:lang w:val="en-US" w:eastAsia="zh-CN"/>
        </w:rPr>
        <w:t>Φ100</w:t>
      </w:r>
      <w:r>
        <w:rPr>
          <w:rFonts w:hint="default" w:ascii="Times New Roman" w:hAnsi="Times New Roman" w:eastAsia="楷体_GB2312" w:cs="Times New Roman"/>
          <w:color w:val="FF0000"/>
          <w:sz w:val="24"/>
          <w:szCs w:val="24"/>
        </w:rPr>
        <w:t>～</w:t>
      </w:r>
      <w:r>
        <w:rPr>
          <w:rFonts w:hint="default" w:ascii="Times New Roman" w:hAnsi="Times New Roman" w:eastAsia="楷体_GB2312" w:cs="Times New Roman"/>
          <w:color w:val="FF0000"/>
          <w:kern w:val="0"/>
          <w:sz w:val="24"/>
          <w:szCs w:val="24"/>
          <w:lang w:val="en-US" w:eastAsia="zh-CN"/>
        </w:rPr>
        <w:t>Φ150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的燃气管道、直径Φ500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的给水管、直径Φ600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的污水管道。</w:t>
      </w:r>
      <w:r>
        <w:rPr>
          <w:rFonts w:hint="default" w:ascii="Times New Roman" w:hAnsi="Times New Roman" w:eastAsia="楷体_GB2312" w:cs="Times New Roman"/>
          <w:color w:val="FF0000"/>
          <w:sz w:val="24"/>
          <w:szCs w:val="24"/>
          <w:lang w:val="zh-CN" w:eastAsia="zh-CN"/>
        </w:rPr>
        <w:t>其中引桥</w:t>
      </w:r>
      <w:r>
        <w:rPr>
          <w:rFonts w:hint="default" w:ascii="Times New Roman" w:hAnsi="Times New Roman" w:eastAsia="楷体_GB2312" w:cs="Times New Roman"/>
          <w:color w:val="FF0000"/>
          <w:sz w:val="24"/>
          <w:szCs w:val="24"/>
          <w:lang w:val="en-US" w:eastAsia="zh-CN"/>
        </w:rPr>
        <w:t>49根、主桥立交77根、主桥主跨63根。</w:t>
      </w:r>
      <w:r>
        <w:rPr>
          <w:rFonts w:hint="default" w:ascii="Times New Roman" w:hAnsi="Times New Roman" w:eastAsia="楷体_GB2312" w:cs="Times New Roman"/>
          <w:color w:val="FF0000"/>
          <w:sz w:val="24"/>
          <w:szCs w:val="24"/>
          <w:lang w:val="zh-CN" w:eastAsia="zh-CN"/>
        </w:rPr>
        <w:t>过桥管线详细情况见表</w:t>
      </w:r>
      <w:r>
        <w:rPr>
          <w:rFonts w:hint="default" w:ascii="Times New Roman" w:hAnsi="Times New Roman" w:eastAsia="楷体_GB2312" w:cs="Times New Roman"/>
          <w:color w:val="FF0000"/>
          <w:sz w:val="24"/>
          <w:szCs w:val="24"/>
          <w:lang w:val="en-US" w:eastAsia="zh-CN"/>
        </w:rPr>
        <w:t>2-</w:t>
      </w:r>
      <w:r>
        <w:rPr>
          <w:rFonts w:hint="eastAsia" w:eastAsia="楷体_GB2312" w:cs="Times New Roman"/>
          <w:color w:val="FF0000"/>
          <w:sz w:val="24"/>
          <w:szCs w:val="24"/>
          <w:lang w:val="en-US" w:eastAsia="zh-CN"/>
        </w:rPr>
        <w:t>5</w:t>
      </w:r>
      <w:r>
        <w:rPr>
          <w:rFonts w:hint="default" w:ascii="Times New Roman" w:hAnsi="Times New Roman" w:eastAsia="楷体_GB2312" w:cs="Times New Roman"/>
          <w:color w:val="FF0000"/>
          <w:sz w:val="24"/>
          <w:szCs w:val="24"/>
          <w:lang w:val="en-US" w:eastAsia="zh-CN"/>
        </w:rPr>
        <w:t>。</w:t>
      </w:r>
      <w:r>
        <w:rPr>
          <w:rFonts w:hint="eastAsia" w:ascii="Times New Roman" w:hAnsi="Times New Roman" w:eastAsia="楷体_GB2312" w:cs="Times New Roman"/>
          <w:color w:val="00B050"/>
          <w:sz w:val="24"/>
          <w:szCs w:val="24"/>
          <w:lang w:val="en-US" w:eastAsia="zh-CN"/>
        </w:rPr>
        <w:t>（参考）</w:t>
      </w:r>
    </w:p>
    <w:p w14:paraId="0790468C">
      <w:pPr>
        <w:pStyle w:val="11"/>
        <w:spacing w:before="156" w:beforeLines="50" w:line="240" w:lineRule="auto"/>
        <w:ind w:firstLine="0" w:firstLineChars="0"/>
        <w:jc w:val="center"/>
        <w:rPr>
          <w:rFonts w:hint="default" w:ascii="Times New Roman" w:hAnsi="Times New Roman" w:eastAsia="楷体_GB2312" w:cs="Times New Roman"/>
          <w:b/>
          <w:sz w:val="21"/>
          <w:szCs w:val="21"/>
          <w:lang w:val="zh-CN" w:eastAsia="zh-CN"/>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SEQ 表2- \* ARABIC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1</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sz w:val="21"/>
          <w:szCs w:val="21"/>
          <w:lang w:val="zh-CN" w:eastAsia="zh-CN"/>
        </w:rPr>
        <w:t>过桥管线</w:t>
      </w:r>
      <w:r>
        <w:rPr>
          <w:rFonts w:hint="default" w:ascii="Times New Roman" w:hAnsi="Times New Roman" w:eastAsia="楷体_GB2312" w:cs="Times New Roman"/>
          <w:b/>
          <w:sz w:val="21"/>
          <w:szCs w:val="21"/>
        </w:rPr>
        <w:t>检查结果</w:t>
      </w:r>
      <w:r>
        <w:rPr>
          <w:rFonts w:hint="default" w:ascii="Times New Roman" w:hAnsi="Times New Roman" w:eastAsia="楷体_GB2312" w:cs="Times New Roman"/>
          <w:b/>
          <w:sz w:val="21"/>
          <w:szCs w:val="21"/>
          <w:lang w:val="zh-CN" w:eastAsia="zh-CN"/>
        </w:rPr>
        <w:t>汇总表</w:t>
      </w:r>
    </w:p>
    <w:tbl>
      <w:tblPr>
        <w:tblStyle w:val="1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78"/>
        <w:gridCol w:w="2126"/>
        <w:gridCol w:w="2216"/>
        <w:gridCol w:w="2258"/>
        <w:gridCol w:w="1479"/>
      </w:tblGrid>
      <w:tr w14:paraId="5EADDC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1378" w:type="dxa"/>
            <w:noWrap w:val="0"/>
            <w:vAlign w:val="center"/>
          </w:tcPr>
          <w:p w14:paraId="2DF2C2ED">
            <w:pPr>
              <w:widowControl/>
              <w:jc w:val="center"/>
              <w:rPr>
                <w:rFonts w:hint="default" w:ascii="Times New Roman" w:hAnsi="Times New Roman" w:eastAsia="楷体_GB2312" w:cs="Times New Roman"/>
                <w:b/>
                <w:bCs/>
                <w:spacing w:val="-12"/>
                <w:kern w:val="0"/>
                <w:sz w:val="21"/>
                <w:szCs w:val="21"/>
              </w:rPr>
            </w:pPr>
            <w:r>
              <w:rPr>
                <w:rFonts w:hint="default" w:ascii="Times New Roman" w:hAnsi="Times New Roman" w:eastAsia="楷体_GB2312" w:cs="Times New Roman"/>
                <w:b/>
                <w:bCs/>
                <w:spacing w:val="-12"/>
                <w:kern w:val="0"/>
                <w:sz w:val="21"/>
                <w:szCs w:val="21"/>
              </w:rPr>
              <w:t>管线位置</w:t>
            </w:r>
          </w:p>
        </w:tc>
        <w:tc>
          <w:tcPr>
            <w:tcW w:w="2126" w:type="dxa"/>
            <w:noWrap w:val="0"/>
            <w:vAlign w:val="center"/>
          </w:tcPr>
          <w:p w14:paraId="0DF4FF6C">
            <w:pPr>
              <w:widowControl/>
              <w:jc w:val="center"/>
              <w:rPr>
                <w:rFonts w:hint="default" w:ascii="Times New Roman" w:hAnsi="Times New Roman" w:eastAsia="楷体_GB2312" w:cs="Times New Roman"/>
                <w:b/>
                <w:bCs/>
                <w:kern w:val="0"/>
                <w:sz w:val="21"/>
                <w:szCs w:val="21"/>
              </w:rPr>
            </w:pPr>
            <w:r>
              <w:rPr>
                <w:rFonts w:hint="default" w:ascii="Times New Roman" w:hAnsi="Times New Roman" w:eastAsia="楷体_GB2312" w:cs="Times New Roman"/>
                <w:b/>
                <w:bCs/>
                <w:kern w:val="0"/>
                <w:sz w:val="21"/>
                <w:szCs w:val="21"/>
              </w:rPr>
              <w:t>管线数量</w:t>
            </w:r>
          </w:p>
        </w:tc>
        <w:tc>
          <w:tcPr>
            <w:tcW w:w="2216" w:type="dxa"/>
            <w:noWrap w:val="0"/>
            <w:vAlign w:val="center"/>
          </w:tcPr>
          <w:p w14:paraId="1724E378">
            <w:pPr>
              <w:widowControl/>
              <w:jc w:val="center"/>
              <w:rPr>
                <w:rFonts w:hint="default" w:ascii="Times New Roman" w:hAnsi="Times New Roman" w:eastAsia="楷体_GB2312" w:cs="Times New Roman"/>
                <w:b/>
                <w:bCs/>
                <w:kern w:val="0"/>
                <w:sz w:val="21"/>
                <w:szCs w:val="21"/>
              </w:rPr>
            </w:pPr>
            <w:r>
              <w:rPr>
                <w:rFonts w:hint="default" w:ascii="Times New Roman" w:hAnsi="Times New Roman" w:eastAsia="楷体_GB2312" w:cs="Times New Roman"/>
                <w:b/>
                <w:bCs/>
                <w:kern w:val="0"/>
                <w:sz w:val="21"/>
                <w:szCs w:val="21"/>
              </w:rPr>
              <w:t>管线直径（mm）</w:t>
            </w:r>
          </w:p>
        </w:tc>
        <w:tc>
          <w:tcPr>
            <w:tcW w:w="2258" w:type="dxa"/>
            <w:noWrap w:val="0"/>
            <w:vAlign w:val="center"/>
          </w:tcPr>
          <w:p w14:paraId="30AE5882">
            <w:pPr>
              <w:widowControl/>
              <w:jc w:val="center"/>
              <w:rPr>
                <w:rFonts w:hint="default" w:ascii="Times New Roman" w:hAnsi="Times New Roman" w:eastAsia="楷体_GB2312" w:cs="Times New Roman"/>
                <w:b/>
                <w:bCs/>
                <w:kern w:val="0"/>
                <w:sz w:val="21"/>
                <w:szCs w:val="21"/>
              </w:rPr>
            </w:pPr>
            <w:r>
              <w:rPr>
                <w:rFonts w:hint="default" w:ascii="Times New Roman" w:hAnsi="Times New Roman" w:eastAsia="楷体_GB2312" w:cs="Times New Roman"/>
                <w:b/>
                <w:bCs/>
                <w:kern w:val="0"/>
                <w:sz w:val="21"/>
                <w:szCs w:val="21"/>
              </w:rPr>
              <w:t>管线类型</w:t>
            </w:r>
          </w:p>
        </w:tc>
        <w:tc>
          <w:tcPr>
            <w:tcW w:w="1479" w:type="dxa"/>
            <w:noWrap w:val="0"/>
            <w:vAlign w:val="center"/>
          </w:tcPr>
          <w:p w14:paraId="2674BFB5">
            <w:pPr>
              <w:widowControl/>
              <w:jc w:val="center"/>
              <w:rPr>
                <w:rFonts w:hint="default" w:ascii="Times New Roman" w:hAnsi="Times New Roman" w:eastAsia="楷体_GB2312" w:cs="Times New Roman"/>
                <w:b/>
                <w:bCs/>
                <w:kern w:val="0"/>
                <w:sz w:val="21"/>
                <w:szCs w:val="21"/>
              </w:rPr>
            </w:pPr>
            <w:r>
              <w:rPr>
                <w:rFonts w:hint="default" w:ascii="Times New Roman" w:hAnsi="Times New Roman" w:eastAsia="楷体_GB2312" w:cs="Times New Roman"/>
                <w:b/>
                <w:bCs/>
                <w:kern w:val="0"/>
                <w:sz w:val="21"/>
                <w:szCs w:val="21"/>
              </w:rPr>
              <w:t>图示编号</w:t>
            </w:r>
          </w:p>
        </w:tc>
      </w:tr>
      <w:tr w14:paraId="548309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vMerge w:val="restart"/>
            <w:noWrap w:val="0"/>
            <w:vAlign w:val="center"/>
          </w:tcPr>
          <w:p w14:paraId="3042AA5F">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纵桥向</w:t>
            </w:r>
          </w:p>
          <w:p w14:paraId="4E74B420">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（左幅）</w:t>
            </w:r>
          </w:p>
        </w:tc>
        <w:tc>
          <w:tcPr>
            <w:tcW w:w="2126" w:type="dxa"/>
            <w:tcBorders>
              <w:bottom w:val="single" w:color="000000" w:sz="2" w:space="0"/>
            </w:tcBorders>
            <w:noWrap w:val="0"/>
            <w:vAlign w:val="center"/>
          </w:tcPr>
          <w:p w14:paraId="76AF2474">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4根</w:t>
            </w:r>
          </w:p>
        </w:tc>
        <w:tc>
          <w:tcPr>
            <w:tcW w:w="2216" w:type="dxa"/>
            <w:tcBorders>
              <w:bottom w:val="single" w:color="000000" w:sz="2" w:space="0"/>
            </w:tcBorders>
            <w:noWrap w:val="0"/>
            <w:vAlign w:val="center"/>
          </w:tcPr>
          <w:p w14:paraId="2E2D4EAE">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100</w:t>
            </w:r>
          </w:p>
        </w:tc>
        <w:tc>
          <w:tcPr>
            <w:tcW w:w="2258" w:type="dxa"/>
            <w:tcBorders>
              <w:bottom w:val="single" w:color="000000" w:sz="2" w:space="0"/>
            </w:tcBorders>
            <w:noWrap w:val="0"/>
            <w:vAlign w:val="center"/>
          </w:tcPr>
          <w:p w14:paraId="0B3F9036">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pvc套管</w:t>
            </w:r>
          </w:p>
        </w:tc>
        <w:tc>
          <w:tcPr>
            <w:tcW w:w="1479" w:type="dxa"/>
            <w:vMerge w:val="restart"/>
            <w:noWrap w:val="0"/>
            <w:vAlign w:val="center"/>
          </w:tcPr>
          <w:p w14:paraId="4685A6A7">
            <w:pPr>
              <w:pStyle w:val="36"/>
              <w:rPr>
                <w:rFonts w:hint="default" w:ascii="Times New Roman" w:hAnsi="Times New Roman" w:eastAsia="楷体_GB2312" w:cs="Times New Roman"/>
                <w:kern w:val="0"/>
                <w:sz w:val="21"/>
                <w:szCs w:val="21"/>
              </w:rPr>
            </w:pPr>
            <w:r>
              <w:rPr>
                <w:rFonts w:hint="default"/>
                <w:sz w:val="21"/>
                <w:szCs w:val="21"/>
                <w:lang w:val="en-US" w:eastAsia="zh-CN"/>
              </w:rPr>
              <w:t>图2</w:t>
            </w:r>
            <w:r>
              <w:rPr>
                <w:rFonts w:hint="eastAsia"/>
                <w:sz w:val="21"/>
                <w:szCs w:val="21"/>
                <w:lang w:val="en-US" w:eastAsia="zh-CN"/>
              </w:rPr>
              <w:t>-</w:t>
            </w:r>
          </w:p>
        </w:tc>
      </w:tr>
      <w:tr w14:paraId="574C73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vMerge w:val="continue"/>
            <w:tcBorders>
              <w:right w:val="single" w:color="000000" w:sz="2" w:space="0"/>
            </w:tcBorders>
            <w:noWrap w:val="0"/>
            <w:vAlign w:val="center"/>
          </w:tcPr>
          <w:p w14:paraId="1381C73F">
            <w:pPr>
              <w:widowControl/>
              <w:jc w:val="center"/>
              <w:rPr>
                <w:rFonts w:hint="default" w:ascii="Times New Roman" w:hAnsi="Times New Roman" w:eastAsia="楷体_GB2312" w:cs="Times New Roman"/>
                <w:color w:val="FF0000"/>
                <w:kern w:val="0"/>
                <w:sz w:val="21"/>
                <w:szCs w:val="21"/>
              </w:rPr>
            </w:pPr>
          </w:p>
        </w:tc>
        <w:tc>
          <w:tcPr>
            <w:tcW w:w="2126" w:type="dxa"/>
            <w:tcBorders>
              <w:top w:val="single" w:color="000000" w:sz="2" w:space="0"/>
              <w:left w:val="single" w:color="000000" w:sz="2" w:space="0"/>
              <w:bottom w:val="single" w:color="000000" w:sz="2" w:space="0"/>
            </w:tcBorders>
            <w:noWrap w:val="0"/>
            <w:vAlign w:val="center"/>
          </w:tcPr>
          <w:p w14:paraId="6D8862F2">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1根</w:t>
            </w:r>
          </w:p>
        </w:tc>
        <w:tc>
          <w:tcPr>
            <w:tcW w:w="2216" w:type="dxa"/>
            <w:tcBorders>
              <w:top w:val="single" w:color="000000" w:sz="2" w:space="0"/>
              <w:left w:val="single" w:color="auto" w:sz="4" w:space="0"/>
              <w:bottom w:val="single" w:color="000000" w:sz="2" w:space="0"/>
            </w:tcBorders>
            <w:noWrap w:val="0"/>
            <w:vAlign w:val="center"/>
          </w:tcPr>
          <w:p w14:paraId="35FF11FF">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300</w:t>
            </w:r>
          </w:p>
        </w:tc>
        <w:tc>
          <w:tcPr>
            <w:tcW w:w="2258" w:type="dxa"/>
            <w:tcBorders>
              <w:top w:val="single" w:color="000000" w:sz="2" w:space="0"/>
              <w:left w:val="single" w:color="auto" w:sz="4" w:space="0"/>
              <w:bottom w:val="single" w:color="000000" w:sz="2" w:space="0"/>
            </w:tcBorders>
            <w:noWrap w:val="0"/>
            <w:vAlign w:val="center"/>
          </w:tcPr>
          <w:p w14:paraId="06200C0F">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钢管</w:t>
            </w:r>
          </w:p>
        </w:tc>
        <w:tc>
          <w:tcPr>
            <w:tcW w:w="1479" w:type="dxa"/>
            <w:vMerge w:val="continue"/>
            <w:tcBorders>
              <w:bottom w:val="single" w:color="000000" w:sz="2" w:space="0"/>
            </w:tcBorders>
            <w:noWrap w:val="0"/>
            <w:vAlign w:val="center"/>
          </w:tcPr>
          <w:p w14:paraId="418AC743">
            <w:pPr>
              <w:widowControl/>
              <w:jc w:val="center"/>
              <w:rPr>
                <w:rFonts w:hint="default" w:ascii="Times New Roman" w:hAnsi="Times New Roman" w:eastAsia="楷体_GB2312" w:cs="Times New Roman"/>
                <w:kern w:val="0"/>
                <w:sz w:val="21"/>
                <w:szCs w:val="21"/>
              </w:rPr>
            </w:pPr>
          </w:p>
        </w:tc>
      </w:tr>
      <w:tr w14:paraId="2C71F4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vMerge w:val="restart"/>
            <w:noWrap w:val="0"/>
            <w:vAlign w:val="center"/>
          </w:tcPr>
          <w:p w14:paraId="7B7E0B93">
            <w:pPr>
              <w:widowControl/>
              <w:ind w:firstLine="210" w:firstLineChars="100"/>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纵桥向</w:t>
            </w:r>
          </w:p>
          <w:p w14:paraId="0CBC85A9">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（右幅）</w:t>
            </w:r>
          </w:p>
        </w:tc>
        <w:tc>
          <w:tcPr>
            <w:tcW w:w="2126" w:type="dxa"/>
            <w:tcBorders>
              <w:bottom w:val="single" w:color="000000" w:sz="2" w:space="0"/>
            </w:tcBorders>
            <w:noWrap w:val="0"/>
            <w:vAlign w:val="center"/>
          </w:tcPr>
          <w:p w14:paraId="358E1B78">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10根</w:t>
            </w:r>
          </w:p>
        </w:tc>
        <w:tc>
          <w:tcPr>
            <w:tcW w:w="2216" w:type="dxa"/>
            <w:tcBorders>
              <w:bottom w:val="single" w:color="000000" w:sz="2" w:space="0"/>
            </w:tcBorders>
            <w:noWrap w:val="0"/>
            <w:vAlign w:val="center"/>
          </w:tcPr>
          <w:p w14:paraId="3970C993">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100</w:t>
            </w:r>
          </w:p>
        </w:tc>
        <w:tc>
          <w:tcPr>
            <w:tcW w:w="2258" w:type="dxa"/>
            <w:tcBorders>
              <w:bottom w:val="single" w:color="000000" w:sz="2" w:space="0"/>
            </w:tcBorders>
            <w:noWrap w:val="0"/>
            <w:vAlign w:val="center"/>
          </w:tcPr>
          <w:p w14:paraId="44C5F9FE">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pvc套管</w:t>
            </w:r>
          </w:p>
        </w:tc>
        <w:tc>
          <w:tcPr>
            <w:tcW w:w="1479" w:type="dxa"/>
            <w:vMerge w:val="restart"/>
            <w:noWrap w:val="0"/>
            <w:vAlign w:val="center"/>
          </w:tcPr>
          <w:p w14:paraId="1AFD34E0">
            <w:pPr>
              <w:pStyle w:val="36"/>
              <w:rPr>
                <w:rFonts w:hint="default" w:ascii="Times New Roman" w:hAnsi="Times New Roman" w:eastAsia="楷体_GB2312" w:cs="Times New Roman"/>
                <w:kern w:val="0"/>
                <w:sz w:val="21"/>
                <w:szCs w:val="21"/>
              </w:rPr>
            </w:pPr>
            <w:r>
              <w:rPr>
                <w:rFonts w:hint="default"/>
                <w:sz w:val="21"/>
                <w:szCs w:val="21"/>
                <w:lang w:val="en-US" w:eastAsia="zh-CN"/>
              </w:rPr>
              <w:t>图2</w:t>
            </w:r>
            <w:r>
              <w:rPr>
                <w:rFonts w:hint="eastAsia"/>
                <w:sz w:val="21"/>
                <w:szCs w:val="21"/>
                <w:lang w:val="en-US" w:eastAsia="zh-CN"/>
              </w:rPr>
              <w:t>-</w:t>
            </w:r>
          </w:p>
        </w:tc>
      </w:tr>
      <w:tr w14:paraId="7E4A58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vMerge w:val="continue"/>
            <w:noWrap w:val="0"/>
            <w:vAlign w:val="center"/>
          </w:tcPr>
          <w:p w14:paraId="222A8B3B">
            <w:pPr>
              <w:jc w:val="center"/>
              <w:rPr>
                <w:rFonts w:hint="default" w:ascii="Times New Roman" w:hAnsi="Times New Roman" w:eastAsia="楷体_GB2312" w:cs="Times New Roman"/>
                <w:color w:val="FF0000"/>
                <w:kern w:val="0"/>
                <w:sz w:val="21"/>
                <w:szCs w:val="21"/>
              </w:rPr>
            </w:pPr>
          </w:p>
        </w:tc>
        <w:tc>
          <w:tcPr>
            <w:tcW w:w="2126" w:type="dxa"/>
            <w:tcBorders>
              <w:top w:val="single" w:color="000000" w:sz="2" w:space="0"/>
            </w:tcBorders>
            <w:noWrap w:val="0"/>
            <w:vAlign w:val="center"/>
          </w:tcPr>
          <w:p w14:paraId="257CB6B5">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1根</w:t>
            </w:r>
          </w:p>
        </w:tc>
        <w:tc>
          <w:tcPr>
            <w:tcW w:w="2216" w:type="dxa"/>
            <w:tcBorders>
              <w:top w:val="single" w:color="000000" w:sz="2" w:space="0"/>
            </w:tcBorders>
            <w:noWrap w:val="0"/>
            <w:vAlign w:val="center"/>
          </w:tcPr>
          <w:p w14:paraId="78D3149C">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140</w:t>
            </w:r>
          </w:p>
        </w:tc>
        <w:tc>
          <w:tcPr>
            <w:tcW w:w="2258" w:type="dxa"/>
            <w:tcBorders>
              <w:top w:val="single" w:color="000000" w:sz="2" w:space="0"/>
            </w:tcBorders>
            <w:noWrap w:val="0"/>
            <w:vAlign w:val="center"/>
          </w:tcPr>
          <w:p w14:paraId="25B3881A">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pvc套管</w:t>
            </w:r>
          </w:p>
        </w:tc>
        <w:tc>
          <w:tcPr>
            <w:tcW w:w="1479" w:type="dxa"/>
            <w:vMerge w:val="continue"/>
            <w:noWrap w:val="0"/>
            <w:vAlign w:val="center"/>
          </w:tcPr>
          <w:p w14:paraId="0FDDAE48">
            <w:pPr>
              <w:widowControl/>
              <w:jc w:val="center"/>
              <w:rPr>
                <w:rFonts w:hint="default" w:ascii="Times New Roman" w:hAnsi="Times New Roman" w:eastAsia="楷体_GB2312" w:cs="Times New Roman"/>
                <w:kern w:val="0"/>
                <w:sz w:val="21"/>
                <w:szCs w:val="21"/>
              </w:rPr>
            </w:pPr>
          </w:p>
        </w:tc>
      </w:tr>
      <w:tr w14:paraId="5600B6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noWrap w:val="0"/>
            <w:vAlign w:val="center"/>
          </w:tcPr>
          <w:p w14:paraId="43243EE0">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横桥向</w:t>
            </w:r>
          </w:p>
          <w:p w14:paraId="1933C069">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(0#台处）</w:t>
            </w:r>
          </w:p>
        </w:tc>
        <w:tc>
          <w:tcPr>
            <w:tcW w:w="2126" w:type="dxa"/>
            <w:noWrap w:val="0"/>
            <w:vAlign w:val="center"/>
          </w:tcPr>
          <w:p w14:paraId="4989E467">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20根</w:t>
            </w:r>
          </w:p>
        </w:tc>
        <w:tc>
          <w:tcPr>
            <w:tcW w:w="2216" w:type="dxa"/>
            <w:noWrap w:val="0"/>
            <w:vAlign w:val="center"/>
          </w:tcPr>
          <w:p w14:paraId="12341E61">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w:t>
            </w:r>
          </w:p>
        </w:tc>
        <w:tc>
          <w:tcPr>
            <w:tcW w:w="2258" w:type="dxa"/>
            <w:noWrap w:val="0"/>
            <w:vAlign w:val="center"/>
          </w:tcPr>
          <w:p w14:paraId="7688C76A">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电缆</w:t>
            </w:r>
          </w:p>
        </w:tc>
        <w:tc>
          <w:tcPr>
            <w:tcW w:w="1479" w:type="dxa"/>
            <w:noWrap w:val="0"/>
            <w:vAlign w:val="center"/>
          </w:tcPr>
          <w:p w14:paraId="05FA55B5">
            <w:pPr>
              <w:pStyle w:val="36"/>
              <w:rPr>
                <w:rFonts w:hint="default" w:ascii="Times New Roman" w:hAnsi="Times New Roman" w:eastAsia="楷体_GB2312" w:cs="Times New Roman"/>
                <w:kern w:val="0"/>
                <w:sz w:val="21"/>
                <w:szCs w:val="21"/>
                <w:lang w:val="en-US" w:eastAsia="zh-CN"/>
              </w:rPr>
            </w:pPr>
            <w:r>
              <w:rPr>
                <w:rFonts w:hint="default"/>
                <w:sz w:val="21"/>
                <w:szCs w:val="21"/>
                <w:lang w:val="en-US" w:eastAsia="zh-CN"/>
              </w:rPr>
              <w:t>图2</w:t>
            </w:r>
            <w:r>
              <w:rPr>
                <w:rFonts w:hint="eastAsia"/>
                <w:sz w:val="21"/>
                <w:szCs w:val="21"/>
                <w:lang w:val="en-US" w:eastAsia="zh-CN"/>
              </w:rPr>
              <w:t>-</w:t>
            </w:r>
          </w:p>
        </w:tc>
      </w:tr>
      <w:tr w14:paraId="50D26B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vMerge w:val="restart"/>
            <w:noWrap w:val="0"/>
            <w:vAlign w:val="center"/>
          </w:tcPr>
          <w:p w14:paraId="4B15548E">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横桥向</w:t>
            </w:r>
          </w:p>
          <w:p w14:paraId="44D899B4">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（1#台处）</w:t>
            </w:r>
          </w:p>
        </w:tc>
        <w:tc>
          <w:tcPr>
            <w:tcW w:w="2126" w:type="dxa"/>
            <w:noWrap w:val="0"/>
            <w:vAlign w:val="center"/>
          </w:tcPr>
          <w:p w14:paraId="5BC7F48A">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8根</w:t>
            </w:r>
          </w:p>
        </w:tc>
        <w:tc>
          <w:tcPr>
            <w:tcW w:w="2216" w:type="dxa"/>
            <w:noWrap w:val="0"/>
            <w:vAlign w:val="center"/>
          </w:tcPr>
          <w:p w14:paraId="7AF5C86A">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50</w:t>
            </w:r>
          </w:p>
        </w:tc>
        <w:tc>
          <w:tcPr>
            <w:tcW w:w="2258" w:type="dxa"/>
            <w:noWrap w:val="0"/>
            <w:vAlign w:val="center"/>
          </w:tcPr>
          <w:p w14:paraId="4D867FD2">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pvc套管</w:t>
            </w:r>
          </w:p>
        </w:tc>
        <w:tc>
          <w:tcPr>
            <w:tcW w:w="1479" w:type="dxa"/>
            <w:vMerge w:val="restart"/>
            <w:noWrap w:val="0"/>
            <w:vAlign w:val="center"/>
          </w:tcPr>
          <w:p w14:paraId="2F581FEC">
            <w:pPr>
              <w:pStyle w:val="36"/>
              <w:rPr>
                <w:rFonts w:hint="default" w:ascii="Times New Roman" w:hAnsi="Times New Roman" w:eastAsia="楷体_GB2312" w:cs="Times New Roman"/>
                <w:kern w:val="0"/>
                <w:sz w:val="21"/>
                <w:szCs w:val="21"/>
                <w:lang w:val="en-US" w:eastAsia="zh-CN"/>
              </w:rPr>
            </w:pPr>
            <w:r>
              <w:rPr>
                <w:rFonts w:hint="default"/>
                <w:sz w:val="21"/>
                <w:szCs w:val="21"/>
                <w:lang w:val="en-US" w:eastAsia="zh-CN"/>
              </w:rPr>
              <w:t>图2</w:t>
            </w:r>
            <w:r>
              <w:rPr>
                <w:rFonts w:hint="eastAsia"/>
                <w:sz w:val="21"/>
                <w:szCs w:val="21"/>
                <w:lang w:val="en-US" w:eastAsia="zh-CN"/>
              </w:rPr>
              <w:t>-</w:t>
            </w:r>
          </w:p>
        </w:tc>
      </w:tr>
      <w:tr w14:paraId="701455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vMerge w:val="continue"/>
            <w:noWrap w:val="0"/>
            <w:vAlign w:val="center"/>
          </w:tcPr>
          <w:p w14:paraId="6A84BA42">
            <w:pPr>
              <w:widowControl/>
              <w:jc w:val="center"/>
              <w:rPr>
                <w:rFonts w:hint="default" w:ascii="Times New Roman" w:hAnsi="Times New Roman" w:eastAsia="楷体_GB2312" w:cs="Times New Roman"/>
                <w:color w:val="FF0000"/>
                <w:sz w:val="21"/>
                <w:szCs w:val="21"/>
              </w:rPr>
            </w:pPr>
          </w:p>
        </w:tc>
        <w:tc>
          <w:tcPr>
            <w:tcW w:w="2126" w:type="dxa"/>
            <w:noWrap w:val="0"/>
            <w:vAlign w:val="center"/>
          </w:tcPr>
          <w:p w14:paraId="1BAF3E53">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20根</w:t>
            </w:r>
          </w:p>
        </w:tc>
        <w:tc>
          <w:tcPr>
            <w:tcW w:w="2216" w:type="dxa"/>
            <w:noWrap w:val="0"/>
            <w:vAlign w:val="center"/>
          </w:tcPr>
          <w:p w14:paraId="649052C9">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w:t>
            </w:r>
          </w:p>
        </w:tc>
        <w:tc>
          <w:tcPr>
            <w:tcW w:w="2258" w:type="dxa"/>
            <w:noWrap w:val="0"/>
            <w:vAlign w:val="center"/>
          </w:tcPr>
          <w:p w14:paraId="755E92B3">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电缆</w:t>
            </w:r>
          </w:p>
        </w:tc>
        <w:tc>
          <w:tcPr>
            <w:tcW w:w="1479" w:type="dxa"/>
            <w:vMerge w:val="continue"/>
            <w:noWrap w:val="0"/>
            <w:vAlign w:val="center"/>
          </w:tcPr>
          <w:p w14:paraId="1D15EFDE">
            <w:pPr>
              <w:widowControl/>
              <w:jc w:val="center"/>
              <w:rPr>
                <w:rFonts w:hint="default" w:ascii="Times New Roman" w:hAnsi="Times New Roman" w:eastAsia="楷体_GB2312" w:cs="Times New Roman"/>
                <w:kern w:val="0"/>
                <w:sz w:val="21"/>
                <w:szCs w:val="21"/>
              </w:rPr>
            </w:pPr>
          </w:p>
        </w:tc>
      </w:tr>
      <w:tr w14:paraId="52626F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378" w:type="dxa"/>
            <w:noWrap w:val="0"/>
            <w:vAlign w:val="center"/>
          </w:tcPr>
          <w:p w14:paraId="5437F21C">
            <w:pPr>
              <w:jc w:val="center"/>
              <w:rPr>
                <w:rFonts w:hint="default" w:ascii="Times New Roman" w:hAnsi="Times New Roman" w:eastAsia="楷体_GB2312" w:cs="Times New Roman"/>
                <w:kern w:val="0"/>
                <w:sz w:val="21"/>
                <w:szCs w:val="21"/>
              </w:rPr>
            </w:pPr>
            <w:r>
              <w:rPr>
                <w:rFonts w:hint="default" w:ascii="Times New Roman" w:hAnsi="Times New Roman" w:eastAsia="楷体_GB2312" w:cs="Times New Roman"/>
                <w:kern w:val="0"/>
                <w:sz w:val="21"/>
                <w:szCs w:val="21"/>
              </w:rPr>
              <w:t>备注</w:t>
            </w:r>
          </w:p>
        </w:tc>
        <w:tc>
          <w:tcPr>
            <w:tcW w:w="8079" w:type="dxa"/>
            <w:gridSpan w:val="4"/>
            <w:noWrap w:val="0"/>
            <w:vAlign w:val="center"/>
          </w:tcPr>
          <w:p w14:paraId="33E38D42">
            <w:pPr>
              <w:widowControl/>
              <w:numPr>
                <w:ilvl w:val="0"/>
                <w:numId w:val="0"/>
              </w:numPr>
              <w:rPr>
                <w:rFonts w:hint="default" w:ascii="Times New Roman" w:hAnsi="Times New Roman" w:eastAsia="楷体_GB2312" w:cs="Times New Roman"/>
                <w:kern w:val="0"/>
                <w:sz w:val="21"/>
                <w:szCs w:val="21"/>
              </w:rPr>
            </w:pPr>
            <w:r>
              <w:rPr>
                <w:rFonts w:hint="eastAsia" w:ascii="Times New Roman" w:hAnsi="Times New Roman" w:eastAsia="楷体_GB2312" w:cs="Times New Roman"/>
                <w:kern w:val="0"/>
                <w:sz w:val="21"/>
                <w:szCs w:val="21"/>
                <w:lang w:val="en-US" w:eastAsia="zh-CN"/>
              </w:rPr>
              <w:t>1.</w:t>
            </w:r>
            <w:r>
              <w:rPr>
                <w:rFonts w:hint="default" w:ascii="Times New Roman" w:hAnsi="Times New Roman" w:eastAsia="楷体_GB2312" w:cs="Times New Roman"/>
                <w:kern w:val="0"/>
                <w:sz w:val="21"/>
                <w:szCs w:val="21"/>
              </w:rPr>
              <w:t>受现场检测条件限制，部分管线仅确定其套管类型，套管内管线具体情况无法确定。</w:t>
            </w:r>
          </w:p>
          <w:p w14:paraId="0CC0D306">
            <w:pPr>
              <w:widowControl/>
              <w:numPr>
                <w:ilvl w:val="0"/>
                <w:numId w:val="0"/>
              </w:numPr>
              <w:rPr>
                <w:rFonts w:hint="default" w:ascii="Times New Roman" w:hAnsi="Times New Roman" w:eastAsia="楷体_GB2312" w:cs="Times New Roman"/>
                <w:kern w:val="0"/>
                <w:sz w:val="21"/>
                <w:szCs w:val="21"/>
              </w:rPr>
            </w:pPr>
            <w:r>
              <w:rPr>
                <w:rFonts w:hint="eastAsia" w:ascii="Times New Roman" w:hAnsi="Times New Roman" w:eastAsia="楷体_GB2312" w:cs="Times New Roman"/>
                <w:kern w:val="0"/>
                <w:sz w:val="21"/>
                <w:szCs w:val="21"/>
                <w:lang w:val="en-US" w:eastAsia="zh-CN"/>
              </w:rPr>
              <w:t>2.</w:t>
            </w:r>
            <w:r>
              <w:rPr>
                <w:rFonts w:hint="default" w:ascii="Times New Roman" w:hAnsi="Times New Roman" w:eastAsia="楷体_GB2312" w:cs="Times New Roman"/>
                <w:kern w:val="0"/>
                <w:sz w:val="21"/>
                <w:szCs w:val="21"/>
              </w:rPr>
              <w:t>受现场检测条件限制，电力缆和通讯电缆无法详细识别，故表中统称为电缆。</w:t>
            </w:r>
          </w:p>
        </w:tc>
      </w:tr>
    </w:tbl>
    <w:p w14:paraId="4AEBE7E1"/>
    <w:tbl>
      <w:tblPr>
        <w:tblStyle w:val="17"/>
        <w:tblW w:w="0" w:type="auto"/>
        <w:tblInd w:w="0" w:type="dxa"/>
        <w:tblLayout w:type="fixed"/>
        <w:tblCellMar>
          <w:top w:w="0" w:type="dxa"/>
          <w:left w:w="108" w:type="dxa"/>
          <w:bottom w:w="0" w:type="dxa"/>
          <w:right w:w="108" w:type="dxa"/>
        </w:tblCellMar>
      </w:tblPr>
      <w:tblGrid>
        <w:gridCol w:w="4728"/>
        <w:gridCol w:w="4729"/>
      </w:tblGrid>
      <w:tr w14:paraId="0F8EC630">
        <w:tblPrEx>
          <w:tblCellMar>
            <w:top w:w="0" w:type="dxa"/>
            <w:left w:w="108" w:type="dxa"/>
            <w:bottom w:w="0" w:type="dxa"/>
            <w:right w:w="108" w:type="dxa"/>
          </w:tblCellMar>
        </w:tblPrEx>
        <w:tc>
          <w:tcPr>
            <w:tcW w:w="4728" w:type="dxa"/>
            <w:noWrap w:val="0"/>
            <w:vAlign w:val="center"/>
          </w:tcPr>
          <w:p w14:paraId="337CF0CA">
            <w:pPr>
              <w:pStyle w:val="26"/>
              <w:rPr>
                <w:rFonts w:hint="default"/>
                <w:sz w:val="21"/>
                <w:szCs w:val="21"/>
                <w:lang w:eastAsia="zh-CN"/>
              </w:rPr>
            </w:pPr>
          </w:p>
        </w:tc>
        <w:tc>
          <w:tcPr>
            <w:tcW w:w="4729" w:type="dxa"/>
            <w:noWrap w:val="0"/>
            <w:vAlign w:val="center"/>
          </w:tcPr>
          <w:p w14:paraId="4BE345DC">
            <w:pPr>
              <w:pStyle w:val="26"/>
              <w:rPr>
                <w:rFonts w:hint="default"/>
                <w:sz w:val="21"/>
                <w:szCs w:val="21"/>
                <w:lang w:eastAsia="zh-CN"/>
              </w:rPr>
            </w:pPr>
          </w:p>
        </w:tc>
      </w:tr>
      <w:tr w14:paraId="48D08434">
        <w:tblPrEx>
          <w:tblCellMar>
            <w:top w:w="0" w:type="dxa"/>
            <w:left w:w="108" w:type="dxa"/>
            <w:bottom w:w="0" w:type="dxa"/>
            <w:right w:w="108" w:type="dxa"/>
          </w:tblCellMar>
        </w:tblPrEx>
        <w:tc>
          <w:tcPr>
            <w:tcW w:w="4728" w:type="dxa"/>
            <w:noWrap w:val="0"/>
            <w:vAlign w:val="center"/>
          </w:tcPr>
          <w:p w14:paraId="3E32C665">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1</w:t>
            </w:r>
            <w:r>
              <w:rPr>
                <w:rFonts w:hint="default" w:ascii="Times New Roman" w:hAnsi="Times New Roman" w:eastAsia="楷体_GB2312" w:cs="Times New Roman"/>
                <w:kern w:val="0"/>
                <w:sz w:val="21"/>
                <w:szCs w:val="21"/>
                <w:lang w:val="en-US" w:eastAsia="zh-CN" w:bidi="ar-SA"/>
              </w:rPr>
              <w:fldChar w:fldCharType="end"/>
            </w:r>
          </w:p>
        </w:tc>
        <w:tc>
          <w:tcPr>
            <w:tcW w:w="4729" w:type="dxa"/>
            <w:noWrap w:val="0"/>
            <w:vAlign w:val="center"/>
          </w:tcPr>
          <w:p w14:paraId="5E8A1EA7">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p>
        </w:tc>
      </w:tr>
      <w:tr w14:paraId="313090FB">
        <w:tblPrEx>
          <w:tblCellMar>
            <w:top w:w="0" w:type="dxa"/>
            <w:left w:w="108" w:type="dxa"/>
            <w:bottom w:w="0" w:type="dxa"/>
            <w:right w:w="108" w:type="dxa"/>
          </w:tblCellMar>
        </w:tblPrEx>
        <w:tc>
          <w:tcPr>
            <w:tcW w:w="4728" w:type="dxa"/>
            <w:noWrap w:val="0"/>
            <w:vAlign w:val="center"/>
          </w:tcPr>
          <w:p w14:paraId="182EEF4B">
            <w:pPr>
              <w:pStyle w:val="26"/>
              <w:rPr>
                <w:rFonts w:hint="default"/>
                <w:sz w:val="21"/>
                <w:szCs w:val="21"/>
                <w:lang w:eastAsia="zh-CN"/>
              </w:rPr>
            </w:pPr>
          </w:p>
        </w:tc>
        <w:tc>
          <w:tcPr>
            <w:tcW w:w="4729" w:type="dxa"/>
            <w:noWrap w:val="0"/>
            <w:vAlign w:val="center"/>
          </w:tcPr>
          <w:p w14:paraId="46F1CDB3">
            <w:pPr>
              <w:pStyle w:val="26"/>
              <w:rPr>
                <w:rFonts w:hint="default"/>
                <w:sz w:val="21"/>
                <w:szCs w:val="21"/>
                <w:lang w:eastAsia="zh-CN"/>
              </w:rPr>
            </w:pPr>
          </w:p>
        </w:tc>
      </w:tr>
      <w:tr w14:paraId="29F56EFB">
        <w:tblPrEx>
          <w:tblCellMar>
            <w:top w:w="0" w:type="dxa"/>
            <w:left w:w="108" w:type="dxa"/>
            <w:bottom w:w="0" w:type="dxa"/>
            <w:right w:w="108" w:type="dxa"/>
          </w:tblCellMar>
        </w:tblPrEx>
        <w:tc>
          <w:tcPr>
            <w:tcW w:w="4728" w:type="dxa"/>
            <w:noWrap w:val="0"/>
            <w:vAlign w:val="center"/>
          </w:tcPr>
          <w:p w14:paraId="01B190A7">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3</w:t>
            </w:r>
            <w:r>
              <w:rPr>
                <w:rFonts w:hint="default" w:ascii="Times New Roman" w:hAnsi="Times New Roman" w:eastAsia="楷体_GB2312" w:cs="Times New Roman"/>
                <w:kern w:val="0"/>
                <w:sz w:val="21"/>
                <w:szCs w:val="21"/>
                <w:lang w:val="en-US" w:eastAsia="zh-CN" w:bidi="ar-SA"/>
              </w:rPr>
              <w:fldChar w:fldCharType="end"/>
            </w:r>
          </w:p>
        </w:tc>
        <w:tc>
          <w:tcPr>
            <w:tcW w:w="4729" w:type="dxa"/>
            <w:noWrap w:val="0"/>
            <w:vAlign w:val="center"/>
          </w:tcPr>
          <w:p w14:paraId="1DCF0E1A">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4</w:t>
            </w:r>
            <w:r>
              <w:rPr>
                <w:rFonts w:hint="default" w:ascii="Times New Roman" w:hAnsi="Times New Roman" w:eastAsia="楷体_GB2312" w:cs="Times New Roman"/>
                <w:kern w:val="0"/>
                <w:sz w:val="21"/>
                <w:szCs w:val="21"/>
                <w:lang w:val="en-US" w:eastAsia="zh-CN" w:bidi="ar-SA"/>
              </w:rPr>
              <w:fldChar w:fldCharType="end"/>
            </w:r>
          </w:p>
        </w:tc>
      </w:tr>
    </w:tbl>
    <w:p w14:paraId="3F5D1382">
      <w:pPr>
        <w:pStyle w:val="4"/>
        <w:keepNext/>
        <w:keepLines/>
        <w:pageBreakBefore w:val="0"/>
        <w:widowControl w:val="0"/>
        <w:kinsoku/>
        <w:wordWrap/>
        <w:overflowPunct/>
        <w:topLinePunct w:val="0"/>
        <w:autoSpaceDE/>
        <w:autoSpaceDN/>
        <w:bidi w:val="0"/>
        <w:adjustRightInd/>
        <w:snapToGrid/>
        <w:spacing w:line="400" w:lineRule="atLeast"/>
        <w:ind w:left="578" w:leftChars="0" w:right="0" w:rightChars="0" w:hanging="578" w:firstLineChars="0"/>
        <w:jc w:val="left"/>
        <w:textAlignment w:val="auto"/>
        <w:outlineLvl w:val="1"/>
        <w:rPr>
          <w:rFonts w:hint="default"/>
          <w:lang w:val="en-US" w:eastAsia="zh-CN"/>
        </w:rPr>
      </w:pPr>
      <w:bookmarkStart w:id="204" w:name="_Toc17484"/>
      <w:r>
        <w:rPr>
          <w:rFonts w:hint="eastAsia" w:ascii="Times New Roman" w:hAnsi="Times New Roman" w:eastAsia="楷体_GB2312" w:cs="Times New Roman"/>
          <w:color w:val="auto"/>
          <w:sz w:val="24"/>
          <w:szCs w:val="24"/>
          <w:lang w:val="en-US" w:eastAsia="zh-CN"/>
        </w:rPr>
        <w:t>桥下净空</w:t>
      </w:r>
      <w:r>
        <w:rPr>
          <w:rFonts w:hint="eastAsia" w:cs="Times New Roman"/>
          <w:color w:val="auto"/>
          <w:sz w:val="24"/>
          <w:szCs w:val="24"/>
          <w:lang w:val="en-US" w:eastAsia="zh-CN"/>
        </w:rPr>
        <w:t>调查</w:t>
      </w:r>
      <w:bookmarkEnd w:id="204"/>
    </w:p>
    <w:bookmarkEnd w:id="190"/>
    <w:p w14:paraId="2F46F0A1">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default" w:ascii="Times New Roman" w:hAnsi="Times New Roman" w:eastAsia="楷体_GB2312" w:cs="Times New Roman"/>
          <w:color w:val="000000"/>
          <w:sz w:val="24"/>
        </w:rPr>
      </w:pPr>
      <w:r>
        <w:rPr>
          <w:rFonts w:hint="default" w:ascii="Times New Roman" w:hAnsi="Times New Roman" w:eastAsia="楷体_GB2312" w:cs="Times New Roman"/>
          <w:color w:val="000000"/>
          <w:sz w:val="24"/>
        </w:rPr>
        <w:t>本次检测各断面共布置</w:t>
      </w:r>
      <w:r>
        <w:rPr>
          <w:rFonts w:hint="eastAsia" w:eastAsia="楷体_GB2312" w:cs="Times New Roman"/>
          <w:color w:val="000000"/>
          <w:sz w:val="24"/>
          <w:lang w:val="en-US" w:eastAsia="zh-CN"/>
        </w:rPr>
        <w:t>3</w:t>
      </w:r>
      <w:r>
        <w:rPr>
          <w:rFonts w:hint="default" w:ascii="Times New Roman" w:hAnsi="Times New Roman" w:eastAsia="楷体_GB2312" w:cs="Times New Roman"/>
          <w:color w:val="000000"/>
          <w:sz w:val="24"/>
        </w:rPr>
        <w:t>个测点，测点编号自</w:t>
      </w:r>
      <w:r>
        <w:rPr>
          <w:rFonts w:hint="default" w:ascii="Times New Roman" w:hAnsi="Times New Roman" w:eastAsia="楷体_GB2312" w:cs="Times New Roman"/>
          <w:color w:val="FF0000"/>
          <w:sz w:val="24"/>
        </w:rPr>
        <w:t>市区向</w:t>
      </w:r>
      <w:r>
        <w:rPr>
          <w:rFonts w:hint="default" w:ascii="Times New Roman" w:hAnsi="Times New Roman" w:eastAsia="楷体_GB2312" w:cs="Times New Roman"/>
          <w:color w:val="FF0000"/>
          <w:sz w:val="24"/>
          <w:lang w:eastAsia="zh-CN"/>
        </w:rPr>
        <w:t>闽侯</w:t>
      </w:r>
      <w:r>
        <w:rPr>
          <w:rFonts w:hint="default" w:ascii="Times New Roman" w:hAnsi="Times New Roman" w:eastAsia="楷体_GB2312" w:cs="Times New Roman"/>
          <w:color w:val="FF0000"/>
          <w:sz w:val="24"/>
        </w:rPr>
        <w:t>方向（或沿</w:t>
      </w:r>
      <w:r>
        <w:rPr>
          <w:rFonts w:hint="default" w:ascii="Times New Roman" w:hAnsi="Times New Roman" w:eastAsia="楷体_GB2312" w:cs="Times New Roman"/>
          <w:color w:val="FF0000"/>
          <w:sz w:val="24"/>
          <w:lang w:eastAsia="zh-CN"/>
        </w:rPr>
        <w:t>二</w:t>
      </w:r>
      <w:r>
        <w:rPr>
          <w:rFonts w:hint="default" w:ascii="Times New Roman" w:hAnsi="Times New Roman" w:eastAsia="楷体_GB2312" w:cs="Times New Roman"/>
          <w:color w:val="FF0000"/>
          <w:sz w:val="24"/>
        </w:rPr>
        <w:t>环路自北向南）</w:t>
      </w:r>
      <w:r>
        <w:rPr>
          <w:rFonts w:hint="default" w:ascii="Times New Roman" w:hAnsi="Times New Roman" w:eastAsia="楷体_GB2312" w:cs="Times New Roman"/>
          <w:color w:val="000000"/>
          <w:sz w:val="24"/>
        </w:rPr>
        <w:t>依次编号，检测测点布置详见图</w:t>
      </w:r>
      <w:r>
        <w:rPr>
          <w:rFonts w:hint="default" w:ascii="Times New Roman" w:hAnsi="Times New Roman" w:eastAsia="楷体_GB2312" w:cs="Times New Roman"/>
          <w:color w:val="000000"/>
          <w:sz w:val="24"/>
          <w:lang w:val="en-US" w:eastAsia="zh-CN"/>
        </w:rPr>
        <w:t>2-371</w:t>
      </w:r>
      <w:r>
        <w:rPr>
          <w:rFonts w:hint="default" w:ascii="Times New Roman" w:hAnsi="Times New Roman" w:eastAsia="楷体_GB2312" w:cs="Times New Roman"/>
          <w:color w:val="000000"/>
          <w:sz w:val="24"/>
        </w:rPr>
        <w:t>所示</w:t>
      </w:r>
      <w:r>
        <w:rPr>
          <w:rFonts w:hint="eastAsia" w:eastAsia="楷体_GB2312" w:cs="Times New Roman"/>
          <w:color w:val="000000"/>
          <w:sz w:val="24"/>
          <w:lang w:eastAsia="zh-CN"/>
        </w:rPr>
        <w:t>，</w:t>
      </w:r>
      <w:r>
        <w:rPr>
          <w:rFonts w:hint="default" w:ascii="Times New Roman" w:hAnsi="Times New Roman" w:eastAsia="楷体_GB2312" w:cs="Times New Roman"/>
          <w:color w:val="000000"/>
          <w:sz w:val="24"/>
          <w:szCs w:val="24"/>
        </w:rPr>
        <w:t>桥下净空检测结果详见表2-</w:t>
      </w:r>
      <w:r>
        <w:rPr>
          <w:rFonts w:hint="eastAsia" w:eastAsia="楷体_GB2312" w:cs="Times New Roman"/>
          <w:color w:val="000000"/>
          <w:sz w:val="24"/>
          <w:szCs w:val="24"/>
          <w:lang w:val="en-US" w:eastAsia="zh-CN"/>
        </w:rPr>
        <w:t>6</w:t>
      </w:r>
      <w:r>
        <w:rPr>
          <w:rFonts w:hint="default" w:ascii="Times New Roman" w:hAnsi="Times New Roman" w:eastAsia="楷体_GB2312" w:cs="Times New Roman"/>
          <w:color w:val="000000"/>
          <w:sz w:val="24"/>
          <w:szCs w:val="24"/>
        </w:rPr>
        <w:t>。</w:t>
      </w:r>
    </w:p>
    <w:p w14:paraId="22EF22A5">
      <w:pPr>
        <w:jc w:val="center"/>
        <w:rPr>
          <w:rFonts w:hint="default" w:ascii="Times New Roman" w:hAnsi="Times New Roman" w:eastAsia="楷体_GB2312" w:cs="Times New Roman"/>
          <w:b/>
          <w:color w:val="000000"/>
          <w:sz w:val="24"/>
        </w:rPr>
      </w:pPr>
      <w:r>
        <w:drawing>
          <wp:inline distT="0" distB="0" distL="114300" distR="114300">
            <wp:extent cx="3997325" cy="2087245"/>
            <wp:effectExtent l="0" t="0" r="3175" b="8255"/>
            <wp:docPr id="19"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2"/>
                    <pic:cNvPicPr>
                      <a:picLocks noChangeAspect="1"/>
                    </pic:cNvPicPr>
                  </pic:nvPicPr>
                  <pic:blipFill>
                    <a:blip r:embed="rId6"/>
                    <a:stretch>
                      <a:fillRect/>
                    </a:stretch>
                  </pic:blipFill>
                  <pic:spPr>
                    <a:xfrm>
                      <a:off x="0" y="0"/>
                      <a:ext cx="3997325" cy="2087245"/>
                    </a:xfrm>
                    <a:prstGeom prst="rect">
                      <a:avLst/>
                    </a:prstGeom>
                    <a:noFill/>
                    <a:ln>
                      <a:noFill/>
                    </a:ln>
                  </pic:spPr>
                </pic:pic>
              </a:graphicData>
            </a:graphic>
          </wp:inline>
        </w:drawing>
      </w:r>
    </w:p>
    <w:p w14:paraId="6A338D69">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default"/>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5</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color w:val="000000"/>
          <w:sz w:val="21"/>
          <w:szCs w:val="21"/>
        </w:rPr>
        <w:t xml:space="preserve"> 桥下净空检测示意图</w:t>
      </w:r>
    </w:p>
    <w:p w14:paraId="7323810D">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default" w:ascii="Times New Roman" w:hAnsi="Times New Roman" w:eastAsia="楷体_GB2312" w:cs="Times New Roman"/>
          <w:b/>
          <w:color w:val="000000"/>
          <w:sz w:val="21"/>
          <w:szCs w:val="21"/>
        </w:rPr>
      </w:pPr>
      <w:bookmarkStart w:id="205" w:name="_Toc23457"/>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SEQ 表2- \* ARABIC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color w:val="000000"/>
          <w:sz w:val="21"/>
          <w:szCs w:val="21"/>
        </w:rPr>
        <w:t>桥下净空检测结果汇总表</w:t>
      </w:r>
      <w:bookmarkEnd w:id="205"/>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1154"/>
        <w:gridCol w:w="1939"/>
        <w:gridCol w:w="1403"/>
        <w:gridCol w:w="1403"/>
        <w:gridCol w:w="1404"/>
      </w:tblGrid>
      <w:tr w14:paraId="08DC25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2703" w:type="dxa"/>
            <w:gridSpan w:val="2"/>
            <w:vMerge w:val="restart"/>
            <w:tcBorders>
              <w:tl2br w:val="nil"/>
              <w:tr2bl w:val="nil"/>
            </w:tcBorders>
            <w:noWrap w:val="0"/>
            <w:vAlign w:val="center"/>
          </w:tcPr>
          <w:p w14:paraId="154C5BAC">
            <w:pPr>
              <w:jc w:val="center"/>
              <w:rPr>
                <w:rFonts w:hint="default" w:ascii="Times New Roman" w:hAnsi="Times New Roman" w:eastAsia="楷体_GB2312" w:cs="Times New Roman"/>
                <w:b/>
                <w:bCs w:val="0"/>
                <w:color w:val="000000"/>
                <w:sz w:val="21"/>
                <w:szCs w:val="21"/>
              </w:rPr>
            </w:pPr>
            <w:r>
              <w:rPr>
                <w:rFonts w:hint="default" w:ascii="Times New Roman" w:hAnsi="Times New Roman" w:eastAsia="楷体_GB2312" w:cs="Times New Roman"/>
                <w:b/>
                <w:bCs w:val="0"/>
                <w:color w:val="000000"/>
                <w:sz w:val="21"/>
                <w:szCs w:val="21"/>
              </w:rPr>
              <w:t>桥名</w:t>
            </w:r>
          </w:p>
        </w:tc>
        <w:tc>
          <w:tcPr>
            <w:tcW w:w="1939" w:type="dxa"/>
            <w:vMerge w:val="restart"/>
            <w:tcBorders>
              <w:tl2br w:val="nil"/>
              <w:tr2bl w:val="nil"/>
            </w:tcBorders>
            <w:noWrap w:val="0"/>
            <w:vAlign w:val="center"/>
          </w:tcPr>
          <w:p w14:paraId="79F3CE91">
            <w:pPr>
              <w:jc w:val="center"/>
              <w:rPr>
                <w:rFonts w:hint="default" w:ascii="Times New Roman" w:hAnsi="Times New Roman" w:eastAsia="楷体_GB2312" w:cs="Times New Roman"/>
                <w:b/>
                <w:bCs w:val="0"/>
                <w:color w:val="000000"/>
                <w:sz w:val="21"/>
                <w:szCs w:val="21"/>
              </w:rPr>
            </w:pPr>
            <w:r>
              <w:rPr>
                <w:rFonts w:hint="default" w:ascii="Times New Roman" w:hAnsi="Times New Roman" w:eastAsia="楷体_GB2312" w:cs="Times New Roman"/>
                <w:b/>
                <w:bCs w:val="0"/>
                <w:color w:val="000000"/>
                <w:sz w:val="21"/>
                <w:szCs w:val="21"/>
              </w:rPr>
              <w:t>下穿道路</w:t>
            </w:r>
          </w:p>
        </w:tc>
        <w:tc>
          <w:tcPr>
            <w:tcW w:w="4210" w:type="dxa"/>
            <w:gridSpan w:val="3"/>
            <w:tcBorders>
              <w:tl2br w:val="nil"/>
              <w:tr2bl w:val="nil"/>
            </w:tcBorders>
            <w:noWrap w:val="0"/>
            <w:vAlign w:val="center"/>
          </w:tcPr>
          <w:p w14:paraId="799BCAD8">
            <w:pPr>
              <w:jc w:val="center"/>
              <w:rPr>
                <w:rFonts w:hint="default" w:ascii="Times New Roman" w:hAnsi="Times New Roman" w:eastAsia="楷体_GB2312" w:cs="Times New Roman"/>
                <w:b/>
                <w:bCs w:val="0"/>
                <w:color w:val="000000"/>
                <w:kern w:val="0"/>
                <w:sz w:val="21"/>
                <w:szCs w:val="21"/>
              </w:rPr>
            </w:pPr>
            <w:r>
              <w:rPr>
                <w:rFonts w:hint="default" w:ascii="Times New Roman" w:hAnsi="Times New Roman" w:eastAsia="楷体_GB2312" w:cs="Times New Roman"/>
                <w:b/>
                <w:bCs w:val="0"/>
                <w:color w:val="000000"/>
                <w:sz w:val="21"/>
                <w:szCs w:val="21"/>
              </w:rPr>
              <w:t>检测结果（m）</w:t>
            </w:r>
          </w:p>
        </w:tc>
      </w:tr>
      <w:tr w14:paraId="2D7FC8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2703" w:type="dxa"/>
            <w:gridSpan w:val="2"/>
            <w:vMerge w:val="continue"/>
            <w:tcBorders>
              <w:tl2br w:val="nil"/>
              <w:tr2bl w:val="nil"/>
            </w:tcBorders>
            <w:noWrap w:val="0"/>
            <w:vAlign w:val="center"/>
          </w:tcPr>
          <w:p w14:paraId="279A55EB">
            <w:pPr>
              <w:jc w:val="center"/>
              <w:rPr>
                <w:rFonts w:hint="default" w:ascii="Times New Roman" w:hAnsi="Times New Roman" w:eastAsia="楷体_GB2312" w:cs="Times New Roman"/>
                <w:b/>
                <w:bCs w:val="0"/>
                <w:color w:val="000000"/>
                <w:sz w:val="21"/>
                <w:szCs w:val="21"/>
              </w:rPr>
            </w:pPr>
          </w:p>
        </w:tc>
        <w:tc>
          <w:tcPr>
            <w:tcW w:w="1939" w:type="dxa"/>
            <w:vMerge w:val="continue"/>
            <w:tcBorders>
              <w:tl2br w:val="nil"/>
              <w:tr2bl w:val="nil"/>
            </w:tcBorders>
            <w:noWrap w:val="0"/>
            <w:vAlign w:val="center"/>
          </w:tcPr>
          <w:p w14:paraId="5437D853">
            <w:pPr>
              <w:jc w:val="center"/>
              <w:rPr>
                <w:rFonts w:hint="default" w:ascii="Times New Roman" w:hAnsi="Times New Roman" w:eastAsia="楷体_GB2312" w:cs="Times New Roman"/>
                <w:b/>
                <w:bCs w:val="0"/>
                <w:color w:val="000000"/>
                <w:sz w:val="21"/>
                <w:szCs w:val="21"/>
              </w:rPr>
            </w:pPr>
          </w:p>
        </w:tc>
        <w:tc>
          <w:tcPr>
            <w:tcW w:w="1403" w:type="dxa"/>
            <w:tcBorders>
              <w:tl2br w:val="nil"/>
              <w:tr2bl w:val="nil"/>
            </w:tcBorders>
            <w:noWrap w:val="0"/>
            <w:vAlign w:val="center"/>
          </w:tcPr>
          <w:p w14:paraId="6893F464">
            <w:pPr>
              <w:widowControl/>
              <w:jc w:val="center"/>
              <w:rPr>
                <w:rFonts w:hint="default" w:ascii="Times New Roman" w:hAnsi="Times New Roman" w:eastAsia="楷体_GB2312" w:cs="Times New Roman"/>
                <w:b/>
                <w:bCs w:val="0"/>
                <w:color w:val="000000"/>
                <w:kern w:val="0"/>
                <w:sz w:val="21"/>
                <w:szCs w:val="21"/>
              </w:rPr>
            </w:pPr>
            <w:r>
              <w:rPr>
                <w:rFonts w:hint="default" w:ascii="Times New Roman" w:hAnsi="Times New Roman" w:eastAsia="楷体_GB2312" w:cs="Times New Roman"/>
                <w:b/>
                <w:bCs w:val="0"/>
                <w:color w:val="000000"/>
                <w:kern w:val="0"/>
                <w:sz w:val="21"/>
                <w:szCs w:val="21"/>
              </w:rPr>
              <w:t>H1</w:t>
            </w:r>
          </w:p>
        </w:tc>
        <w:tc>
          <w:tcPr>
            <w:tcW w:w="1403" w:type="dxa"/>
            <w:tcBorders>
              <w:tl2br w:val="nil"/>
              <w:tr2bl w:val="nil"/>
            </w:tcBorders>
            <w:noWrap w:val="0"/>
            <w:vAlign w:val="center"/>
          </w:tcPr>
          <w:p w14:paraId="0276B586">
            <w:pPr>
              <w:widowControl/>
              <w:jc w:val="center"/>
              <w:rPr>
                <w:rFonts w:hint="default" w:ascii="Times New Roman" w:hAnsi="Times New Roman" w:eastAsia="楷体_GB2312" w:cs="Times New Roman"/>
                <w:b/>
                <w:bCs w:val="0"/>
                <w:color w:val="000000"/>
                <w:kern w:val="0"/>
                <w:sz w:val="21"/>
                <w:szCs w:val="21"/>
              </w:rPr>
            </w:pPr>
            <w:r>
              <w:rPr>
                <w:rFonts w:hint="default" w:ascii="Times New Roman" w:hAnsi="Times New Roman" w:eastAsia="楷体_GB2312" w:cs="Times New Roman"/>
                <w:b/>
                <w:bCs w:val="0"/>
                <w:color w:val="000000"/>
                <w:kern w:val="0"/>
                <w:sz w:val="21"/>
                <w:szCs w:val="21"/>
              </w:rPr>
              <w:t>H2</w:t>
            </w:r>
          </w:p>
        </w:tc>
        <w:tc>
          <w:tcPr>
            <w:tcW w:w="1404" w:type="dxa"/>
            <w:tcBorders>
              <w:tl2br w:val="nil"/>
              <w:tr2bl w:val="nil"/>
            </w:tcBorders>
            <w:noWrap w:val="0"/>
            <w:vAlign w:val="center"/>
          </w:tcPr>
          <w:p w14:paraId="56DB32C1">
            <w:pPr>
              <w:widowControl/>
              <w:jc w:val="center"/>
              <w:rPr>
                <w:rFonts w:hint="default" w:ascii="Times New Roman" w:hAnsi="Times New Roman" w:eastAsia="楷体_GB2312" w:cs="Times New Roman"/>
                <w:b/>
                <w:bCs w:val="0"/>
                <w:color w:val="000000"/>
                <w:kern w:val="0"/>
                <w:sz w:val="21"/>
                <w:szCs w:val="21"/>
              </w:rPr>
            </w:pPr>
            <w:r>
              <w:rPr>
                <w:rFonts w:hint="default" w:ascii="Times New Roman" w:hAnsi="Times New Roman" w:eastAsia="楷体_GB2312" w:cs="Times New Roman"/>
                <w:b/>
                <w:bCs w:val="0"/>
                <w:color w:val="000000"/>
                <w:kern w:val="0"/>
                <w:sz w:val="21"/>
                <w:szCs w:val="21"/>
              </w:rPr>
              <w:t>H3</w:t>
            </w:r>
          </w:p>
        </w:tc>
      </w:tr>
      <w:tr w14:paraId="53FC4A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49" w:type="dxa"/>
            <w:vMerge w:val="restart"/>
            <w:tcBorders>
              <w:tl2br w:val="nil"/>
              <w:tr2bl w:val="nil"/>
            </w:tcBorders>
            <w:noWrap w:val="0"/>
            <w:vAlign w:val="center"/>
          </w:tcPr>
          <w:p w14:paraId="08D66FE6">
            <w:pPr>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尤溪洲大桥</w:t>
            </w:r>
          </w:p>
          <w:p w14:paraId="0A04E32A">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kern w:val="0"/>
                <w:sz w:val="21"/>
                <w:szCs w:val="21"/>
              </w:rPr>
              <w:t>北引桥</w:t>
            </w:r>
          </w:p>
        </w:tc>
        <w:tc>
          <w:tcPr>
            <w:tcW w:w="1154" w:type="dxa"/>
            <w:tcBorders>
              <w:tl2br w:val="nil"/>
              <w:tr2bl w:val="nil"/>
            </w:tcBorders>
            <w:noWrap w:val="0"/>
            <w:vAlign w:val="center"/>
          </w:tcPr>
          <w:p w14:paraId="1B09441E">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左幅</w:t>
            </w:r>
          </w:p>
        </w:tc>
        <w:tc>
          <w:tcPr>
            <w:tcW w:w="1939" w:type="dxa"/>
            <w:vMerge w:val="restart"/>
            <w:tcBorders>
              <w:tl2br w:val="nil"/>
              <w:tr2bl w:val="nil"/>
            </w:tcBorders>
            <w:noWrap w:val="0"/>
            <w:vAlign w:val="center"/>
          </w:tcPr>
          <w:p w14:paraId="3D81F32C">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二环辅道掉头车道</w:t>
            </w:r>
          </w:p>
        </w:tc>
        <w:tc>
          <w:tcPr>
            <w:tcW w:w="1403" w:type="dxa"/>
            <w:tcBorders>
              <w:tl2br w:val="nil"/>
              <w:tr2bl w:val="nil"/>
            </w:tcBorders>
            <w:noWrap w:val="0"/>
            <w:vAlign w:val="center"/>
          </w:tcPr>
          <w:p w14:paraId="531417CE">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8.148 </w:t>
            </w:r>
          </w:p>
        </w:tc>
        <w:tc>
          <w:tcPr>
            <w:tcW w:w="1403" w:type="dxa"/>
            <w:tcBorders>
              <w:tl2br w:val="nil"/>
              <w:tr2bl w:val="nil"/>
            </w:tcBorders>
            <w:noWrap w:val="0"/>
            <w:vAlign w:val="center"/>
          </w:tcPr>
          <w:p w14:paraId="3CC664C6">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8.349 </w:t>
            </w:r>
          </w:p>
        </w:tc>
        <w:tc>
          <w:tcPr>
            <w:tcW w:w="1404" w:type="dxa"/>
            <w:tcBorders>
              <w:tl2br w:val="nil"/>
              <w:tr2bl w:val="nil"/>
            </w:tcBorders>
            <w:noWrap w:val="0"/>
            <w:vAlign w:val="center"/>
          </w:tcPr>
          <w:p w14:paraId="416C6BBC">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8.480 </w:t>
            </w:r>
          </w:p>
        </w:tc>
      </w:tr>
      <w:tr w14:paraId="1BE2C8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49" w:type="dxa"/>
            <w:vMerge w:val="continue"/>
            <w:tcBorders>
              <w:tl2br w:val="nil"/>
              <w:tr2bl w:val="nil"/>
            </w:tcBorders>
            <w:noWrap w:val="0"/>
            <w:vAlign w:val="center"/>
          </w:tcPr>
          <w:p w14:paraId="3B9C0FCE">
            <w:pPr>
              <w:jc w:val="center"/>
              <w:rPr>
                <w:rFonts w:hint="default" w:ascii="Times New Roman" w:hAnsi="Times New Roman" w:eastAsia="楷体_GB2312" w:cs="Times New Roman"/>
                <w:color w:val="FF0000"/>
                <w:sz w:val="21"/>
                <w:szCs w:val="21"/>
              </w:rPr>
            </w:pPr>
          </w:p>
        </w:tc>
        <w:tc>
          <w:tcPr>
            <w:tcW w:w="1154" w:type="dxa"/>
            <w:tcBorders>
              <w:tl2br w:val="nil"/>
              <w:tr2bl w:val="nil"/>
            </w:tcBorders>
            <w:noWrap w:val="0"/>
            <w:vAlign w:val="center"/>
          </w:tcPr>
          <w:p w14:paraId="1EDB3C47">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右幅</w:t>
            </w:r>
          </w:p>
        </w:tc>
        <w:tc>
          <w:tcPr>
            <w:tcW w:w="1939" w:type="dxa"/>
            <w:vMerge w:val="continue"/>
            <w:tcBorders>
              <w:tl2br w:val="nil"/>
              <w:tr2bl w:val="nil"/>
            </w:tcBorders>
            <w:noWrap w:val="0"/>
            <w:vAlign w:val="center"/>
          </w:tcPr>
          <w:p w14:paraId="5943AA0F">
            <w:pPr>
              <w:jc w:val="center"/>
              <w:rPr>
                <w:rFonts w:hint="default" w:ascii="Times New Roman" w:hAnsi="Times New Roman" w:eastAsia="楷体_GB2312" w:cs="Times New Roman"/>
                <w:color w:val="FF0000"/>
                <w:sz w:val="21"/>
                <w:szCs w:val="21"/>
              </w:rPr>
            </w:pPr>
          </w:p>
        </w:tc>
        <w:tc>
          <w:tcPr>
            <w:tcW w:w="1403" w:type="dxa"/>
            <w:tcBorders>
              <w:tl2br w:val="nil"/>
              <w:tr2bl w:val="nil"/>
            </w:tcBorders>
            <w:noWrap w:val="0"/>
            <w:vAlign w:val="center"/>
          </w:tcPr>
          <w:p w14:paraId="6A5F9C33">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8.083 </w:t>
            </w:r>
          </w:p>
        </w:tc>
        <w:tc>
          <w:tcPr>
            <w:tcW w:w="1403" w:type="dxa"/>
            <w:tcBorders>
              <w:tl2br w:val="nil"/>
              <w:tr2bl w:val="nil"/>
            </w:tcBorders>
            <w:noWrap w:val="0"/>
            <w:vAlign w:val="center"/>
          </w:tcPr>
          <w:p w14:paraId="75935451">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8.121 </w:t>
            </w:r>
          </w:p>
        </w:tc>
        <w:tc>
          <w:tcPr>
            <w:tcW w:w="1404" w:type="dxa"/>
            <w:tcBorders>
              <w:tl2br w:val="nil"/>
              <w:tr2bl w:val="nil"/>
            </w:tcBorders>
            <w:noWrap w:val="0"/>
            <w:vAlign w:val="center"/>
          </w:tcPr>
          <w:p w14:paraId="74B1AD0E">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8.304 </w:t>
            </w:r>
          </w:p>
        </w:tc>
      </w:tr>
      <w:tr w14:paraId="00B93B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49" w:type="dxa"/>
            <w:vMerge w:val="continue"/>
            <w:tcBorders>
              <w:tl2br w:val="nil"/>
              <w:tr2bl w:val="nil"/>
            </w:tcBorders>
            <w:noWrap w:val="0"/>
            <w:vAlign w:val="center"/>
          </w:tcPr>
          <w:p w14:paraId="4883D756">
            <w:pPr>
              <w:jc w:val="center"/>
              <w:rPr>
                <w:rFonts w:hint="default" w:ascii="Times New Roman" w:hAnsi="Times New Roman" w:eastAsia="楷体_GB2312" w:cs="Times New Roman"/>
                <w:color w:val="FF0000"/>
                <w:sz w:val="21"/>
                <w:szCs w:val="21"/>
              </w:rPr>
            </w:pPr>
          </w:p>
        </w:tc>
        <w:tc>
          <w:tcPr>
            <w:tcW w:w="1154" w:type="dxa"/>
            <w:tcBorders>
              <w:tl2br w:val="nil"/>
              <w:tr2bl w:val="nil"/>
            </w:tcBorders>
            <w:noWrap w:val="0"/>
            <w:vAlign w:val="center"/>
          </w:tcPr>
          <w:p w14:paraId="2B2A2EFA">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左幅</w:t>
            </w:r>
          </w:p>
        </w:tc>
        <w:tc>
          <w:tcPr>
            <w:tcW w:w="1939" w:type="dxa"/>
            <w:vMerge w:val="restart"/>
            <w:tcBorders>
              <w:tl2br w:val="nil"/>
              <w:tr2bl w:val="nil"/>
            </w:tcBorders>
            <w:noWrap w:val="0"/>
            <w:vAlign w:val="center"/>
          </w:tcPr>
          <w:p w14:paraId="6C3CC5BE">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北江滨路</w:t>
            </w:r>
          </w:p>
        </w:tc>
        <w:tc>
          <w:tcPr>
            <w:tcW w:w="1403" w:type="dxa"/>
            <w:tcBorders>
              <w:tl2br w:val="nil"/>
              <w:tr2bl w:val="nil"/>
            </w:tcBorders>
            <w:noWrap w:val="0"/>
            <w:vAlign w:val="center"/>
          </w:tcPr>
          <w:p w14:paraId="6C2633A8">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10.852 </w:t>
            </w:r>
          </w:p>
        </w:tc>
        <w:tc>
          <w:tcPr>
            <w:tcW w:w="1403" w:type="dxa"/>
            <w:tcBorders>
              <w:tl2br w:val="nil"/>
              <w:tr2bl w:val="nil"/>
            </w:tcBorders>
            <w:noWrap w:val="0"/>
            <w:vAlign w:val="center"/>
          </w:tcPr>
          <w:p w14:paraId="1F3C3B35">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10.972 </w:t>
            </w:r>
          </w:p>
        </w:tc>
        <w:tc>
          <w:tcPr>
            <w:tcW w:w="1404" w:type="dxa"/>
            <w:tcBorders>
              <w:tl2br w:val="nil"/>
              <w:tr2bl w:val="nil"/>
            </w:tcBorders>
            <w:noWrap w:val="0"/>
            <w:vAlign w:val="center"/>
          </w:tcPr>
          <w:p w14:paraId="130C2975">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11.236 </w:t>
            </w:r>
          </w:p>
        </w:tc>
      </w:tr>
      <w:tr w14:paraId="2F9D1D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49" w:type="dxa"/>
            <w:vMerge w:val="continue"/>
            <w:tcBorders>
              <w:tl2br w:val="nil"/>
              <w:tr2bl w:val="nil"/>
            </w:tcBorders>
            <w:noWrap w:val="0"/>
            <w:vAlign w:val="center"/>
          </w:tcPr>
          <w:p w14:paraId="125F8C7F">
            <w:pPr>
              <w:jc w:val="center"/>
              <w:rPr>
                <w:rFonts w:hint="default" w:ascii="Times New Roman" w:hAnsi="Times New Roman" w:eastAsia="楷体_GB2312" w:cs="Times New Roman"/>
                <w:color w:val="FF0000"/>
                <w:sz w:val="21"/>
                <w:szCs w:val="21"/>
              </w:rPr>
            </w:pPr>
          </w:p>
        </w:tc>
        <w:tc>
          <w:tcPr>
            <w:tcW w:w="1154" w:type="dxa"/>
            <w:tcBorders>
              <w:tl2br w:val="nil"/>
              <w:tr2bl w:val="nil"/>
            </w:tcBorders>
            <w:noWrap w:val="0"/>
            <w:vAlign w:val="center"/>
          </w:tcPr>
          <w:p w14:paraId="1449B44A">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右幅</w:t>
            </w:r>
          </w:p>
        </w:tc>
        <w:tc>
          <w:tcPr>
            <w:tcW w:w="1939" w:type="dxa"/>
            <w:vMerge w:val="continue"/>
            <w:tcBorders>
              <w:tl2br w:val="nil"/>
              <w:tr2bl w:val="nil"/>
            </w:tcBorders>
            <w:noWrap w:val="0"/>
            <w:vAlign w:val="center"/>
          </w:tcPr>
          <w:p w14:paraId="1531F091">
            <w:pPr>
              <w:jc w:val="center"/>
              <w:rPr>
                <w:rFonts w:hint="default" w:ascii="Times New Roman" w:hAnsi="Times New Roman" w:eastAsia="楷体_GB2312" w:cs="Times New Roman"/>
                <w:color w:val="FF0000"/>
                <w:sz w:val="21"/>
                <w:szCs w:val="21"/>
              </w:rPr>
            </w:pPr>
          </w:p>
        </w:tc>
        <w:tc>
          <w:tcPr>
            <w:tcW w:w="1403" w:type="dxa"/>
            <w:tcBorders>
              <w:tl2br w:val="nil"/>
              <w:tr2bl w:val="nil"/>
            </w:tcBorders>
            <w:noWrap w:val="0"/>
            <w:vAlign w:val="center"/>
          </w:tcPr>
          <w:p w14:paraId="19543864">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10.463 </w:t>
            </w:r>
          </w:p>
        </w:tc>
        <w:tc>
          <w:tcPr>
            <w:tcW w:w="1403" w:type="dxa"/>
            <w:tcBorders>
              <w:tl2br w:val="nil"/>
              <w:tr2bl w:val="nil"/>
            </w:tcBorders>
            <w:noWrap w:val="0"/>
            <w:vAlign w:val="center"/>
          </w:tcPr>
          <w:p w14:paraId="04E26645">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10.728 </w:t>
            </w:r>
          </w:p>
        </w:tc>
        <w:tc>
          <w:tcPr>
            <w:tcW w:w="1404" w:type="dxa"/>
            <w:tcBorders>
              <w:tl2br w:val="nil"/>
              <w:tr2bl w:val="nil"/>
            </w:tcBorders>
            <w:noWrap w:val="0"/>
            <w:vAlign w:val="center"/>
          </w:tcPr>
          <w:p w14:paraId="57D66F6D">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10.909 </w:t>
            </w:r>
          </w:p>
        </w:tc>
      </w:tr>
      <w:tr w14:paraId="5D9F7C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49" w:type="dxa"/>
            <w:vMerge w:val="restart"/>
            <w:tcBorders>
              <w:tl2br w:val="nil"/>
              <w:tr2bl w:val="nil"/>
            </w:tcBorders>
            <w:noWrap w:val="0"/>
            <w:vAlign w:val="center"/>
          </w:tcPr>
          <w:p w14:paraId="58D89B7C">
            <w:pPr>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尤溪洲大桥</w:t>
            </w:r>
          </w:p>
          <w:p w14:paraId="63BFF0FB">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kern w:val="0"/>
                <w:sz w:val="21"/>
                <w:szCs w:val="21"/>
              </w:rPr>
              <w:t>南引桥</w:t>
            </w:r>
          </w:p>
        </w:tc>
        <w:tc>
          <w:tcPr>
            <w:tcW w:w="1154" w:type="dxa"/>
            <w:tcBorders>
              <w:tl2br w:val="nil"/>
              <w:tr2bl w:val="nil"/>
            </w:tcBorders>
            <w:noWrap w:val="0"/>
            <w:vAlign w:val="center"/>
          </w:tcPr>
          <w:p w14:paraId="795E31C3">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左幅</w:t>
            </w:r>
          </w:p>
        </w:tc>
        <w:tc>
          <w:tcPr>
            <w:tcW w:w="1939" w:type="dxa"/>
            <w:vMerge w:val="restart"/>
            <w:tcBorders>
              <w:tl2br w:val="nil"/>
              <w:tr2bl w:val="nil"/>
            </w:tcBorders>
            <w:noWrap w:val="0"/>
            <w:vAlign w:val="center"/>
          </w:tcPr>
          <w:p w14:paraId="12435F9C">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南江滨路</w:t>
            </w:r>
          </w:p>
        </w:tc>
        <w:tc>
          <w:tcPr>
            <w:tcW w:w="1403" w:type="dxa"/>
            <w:tcBorders>
              <w:tl2br w:val="nil"/>
              <w:tr2bl w:val="nil"/>
            </w:tcBorders>
            <w:noWrap w:val="0"/>
            <w:vAlign w:val="center"/>
          </w:tcPr>
          <w:p w14:paraId="42DD9259">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5.930 </w:t>
            </w:r>
          </w:p>
        </w:tc>
        <w:tc>
          <w:tcPr>
            <w:tcW w:w="1403" w:type="dxa"/>
            <w:tcBorders>
              <w:tl2br w:val="nil"/>
              <w:tr2bl w:val="nil"/>
            </w:tcBorders>
            <w:noWrap w:val="0"/>
            <w:vAlign w:val="center"/>
          </w:tcPr>
          <w:p w14:paraId="6E365852">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5.835 </w:t>
            </w:r>
          </w:p>
        </w:tc>
        <w:tc>
          <w:tcPr>
            <w:tcW w:w="1404" w:type="dxa"/>
            <w:tcBorders>
              <w:tl2br w:val="nil"/>
              <w:tr2bl w:val="nil"/>
            </w:tcBorders>
            <w:noWrap w:val="0"/>
            <w:vAlign w:val="center"/>
          </w:tcPr>
          <w:p w14:paraId="0C5637C1">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5.834 </w:t>
            </w:r>
          </w:p>
        </w:tc>
      </w:tr>
      <w:tr w14:paraId="35FE7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49" w:type="dxa"/>
            <w:vMerge w:val="continue"/>
            <w:tcBorders>
              <w:tl2br w:val="nil"/>
              <w:tr2bl w:val="nil"/>
            </w:tcBorders>
            <w:noWrap w:val="0"/>
            <w:vAlign w:val="center"/>
          </w:tcPr>
          <w:p w14:paraId="704B04FA">
            <w:pPr>
              <w:jc w:val="center"/>
              <w:rPr>
                <w:rFonts w:hint="default" w:ascii="Times New Roman" w:hAnsi="Times New Roman" w:eastAsia="楷体_GB2312" w:cs="Times New Roman"/>
                <w:color w:val="FF0000"/>
                <w:kern w:val="0"/>
                <w:sz w:val="21"/>
                <w:szCs w:val="21"/>
              </w:rPr>
            </w:pPr>
          </w:p>
        </w:tc>
        <w:tc>
          <w:tcPr>
            <w:tcW w:w="1154" w:type="dxa"/>
            <w:tcBorders>
              <w:tl2br w:val="nil"/>
              <w:tr2bl w:val="nil"/>
            </w:tcBorders>
            <w:noWrap w:val="0"/>
            <w:vAlign w:val="center"/>
          </w:tcPr>
          <w:p w14:paraId="425FC071">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右幅</w:t>
            </w:r>
          </w:p>
        </w:tc>
        <w:tc>
          <w:tcPr>
            <w:tcW w:w="1939" w:type="dxa"/>
            <w:vMerge w:val="continue"/>
            <w:tcBorders>
              <w:tl2br w:val="nil"/>
              <w:tr2bl w:val="nil"/>
            </w:tcBorders>
            <w:noWrap w:val="0"/>
            <w:vAlign w:val="center"/>
          </w:tcPr>
          <w:p w14:paraId="2214CAD9">
            <w:pPr>
              <w:jc w:val="center"/>
              <w:rPr>
                <w:rFonts w:hint="default" w:ascii="Times New Roman" w:hAnsi="Times New Roman" w:eastAsia="楷体_GB2312" w:cs="Times New Roman"/>
                <w:color w:val="FF0000"/>
                <w:sz w:val="21"/>
                <w:szCs w:val="21"/>
              </w:rPr>
            </w:pPr>
          </w:p>
        </w:tc>
        <w:tc>
          <w:tcPr>
            <w:tcW w:w="1403" w:type="dxa"/>
            <w:tcBorders>
              <w:tl2br w:val="nil"/>
              <w:tr2bl w:val="nil"/>
            </w:tcBorders>
            <w:noWrap w:val="0"/>
            <w:vAlign w:val="center"/>
          </w:tcPr>
          <w:p w14:paraId="3D3F7FD2">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5.907 </w:t>
            </w:r>
          </w:p>
        </w:tc>
        <w:tc>
          <w:tcPr>
            <w:tcW w:w="1403" w:type="dxa"/>
            <w:tcBorders>
              <w:tl2br w:val="nil"/>
              <w:tr2bl w:val="nil"/>
            </w:tcBorders>
            <w:noWrap w:val="0"/>
            <w:vAlign w:val="center"/>
          </w:tcPr>
          <w:p w14:paraId="24BDD440">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5.813 </w:t>
            </w:r>
          </w:p>
        </w:tc>
        <w:tc>
          <w:tcPr>
            <w:tcW w:w="1404" w:type="dxa"/>
            <w:tcBorders>
              <w:tl2br w:val="nil"/>
              <w:tr2bl w:val="nil"/>
            </w:tcBorders>
            <w:noWrap w:val="0"/>
            <w:vAlign w:val="center"/>
          </w:tcPr>
          <w:p w14:paraId="563DDAE1">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5.833 </w:t>
            </w:r>
          </w:p>
        </w:tc>
      </w:tr>
      <w:bookmarkEnd w:id="191"/>
      <w:bookmarkEnd w:id="192"/>
      <w:bookmarkEnd w:id="193"/>
      <w:bookmarkEnd w:id="194"/>
    </w:tbl>
    <w:p w14:paraId="7BF9C52D">
      <w:pPr>
        <w:pStyle w:val="4"/>
        <w:keepNext/>
        <w:keepLines/>
        <w:pageBreakBefore w:val="0"/>
        <w:widowControl w:val="0"/>
        <w:kinsoku/>
        <w:wordWrap/>
        <w:overflowPunct/>
        <w:topLinePunct w:val="0"/>
        <w:autoSpaceDE/>
        <w:autoSpaceDN/>
        <w:bidi w:val="0"/>
        <w:adjustRightInd/>
        <w:snapToGrid/>
        <w:spacing w:line="380" w:lineRule="atLeast"/>
        <w:ind w:left="578" w:leftChars="0" w:right="0" w:rightChars="0" w:hanging="578" w:firstLineChars="0"/>
        <w:jc w:val="left"/>
        <w:textAlignment w:val="auto"/>
        <w:outlineLvl w:val="1"/>
        <w:rPr>
          <w:rFonts w:hint="default"/>
          <w:lang w:val="en-US" w:eastAsia="zh-CN"/>
        </w:rPr>
      </w:pPr>
      <w:bookmarkStart w:id="206" w:name="_Toc2240"/>
      <w:bookmarkStart w:id="207" w:name="_Toc21721"/>
      <w:bookmarkStart w:id="208" w:name="_Toc5871"/>
      <w:bookmarkStart w:id="209" w:name="_Toc28631"/>
      <w:bookmarkStart w:id="210" w:name="_Toc29590"/>
      <w:r>
        <w:rPr>
          <w:rFonts w:hint="eastAsia" w:ascii="Times New Roman" w:hAnsi="Times New Roman" w:eastAsia="楷体_GB2312" w:cs="Times New Roman"/>
          <w:color w:val="auto"/>
          <w:sz w:val="24"/>
          <w:szCs w:val="24"/>
          <w:lang w:val="en-US" w:eastAsia="zh-CN"/>
        </w:rPr>
        <w:t>桥</w:t>
      </w:r>
      <w:r>
        <w:rPr>
          <w:rFonts w:hint="eastAsia" w:ascii="Times New Roman" w:hAnsi="Times New Roman" w:cs="Times New Roman"/>
          <w:color w:val="auto"/>
          <w:sz w:val="24"/>
          <w:szCs w:val="24"/>
          <w:lang w:val="en-US" w:eastAsia="zh-CN"/>
        </w:rPr>
        <w:t>区违章及施工现象</w:t>
      </w:r>
      <w:bookmarkEnd w:id="206"/>
    </w:p>
    <w:p w14:paraId="603DAA5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default" w:ascii="Times New Roman" w:hAnsi="Times New Roman" w:eastAsia="楷体_GB2312" w:cs="Times New Roman"/>
          <w:color w:val="000000"/>
          <w:sz w:val="24"/>
          <w:szCs w:val="24"/>
        </w:rPr>
      </w:pPr>
      <w:r>
        <w:rPr>
          <w:rFonts w:hint="eastAsia" w:ascii="Times New Roman" w:hAnsi="Times New Roman" w:eastAsia="楷体_GB2312" w:cs="Times New Roman"/>
          <w:color w:val="00B050"/>
          <w:sz w:val="24"/>
          <w:lang w:val="en-US" w:eastAsia="zh-CN"/>
        </w:rPr>
        <w:t>未存在的写法：</w:t>
      </w:r>
      <w:r>
        <w:rPr>
          <w:rFonts w:hint="eastAsia" w:ascii="Times New Roman" w:hAnsi="Times New Roman" w:eastAsia="楷体_GB2312" w:cs="Times New Roman"/>
          <w:color w:val="000000"/>
          <w:sz w:val="24"/>
          <w:lang w:val="en-US" w:eastAsia="zh-CN"/>
        </w:rPr>
        <w:t>经现场勘查，桥区内未存在违章搭建、桥下住人、杂物堆积等现象，桥区附近未存在施工作业等其他危及桥梁安全的现象，现场检测情况</w:t>
      </w:r>
      <w:r>
        <w:rPr>
          <w:rFonts w:hint="default" w:ascii="Times New Roman" w:hAnsi="Times New Roman" w:eastAsia="楷体_GB2312" w:cs="Times New Roman"/>
          <w:color w:val="000000"/>
          <w:sz w:val="24"/>
        </w:rPr>
        <w:t>详见图</w:t>
      </w:r>
      <w:r>
        <w:rPr>
          <w:rFonts w:hint="default" w:ascii="Times New Roman" w:hAnsi="Times New Roman" w:eastAsia="楷体_GB2312" w:cs="Times New Roman"/>
          <w:color w:val="000000"/>
          <w:sz w:val="24"/>
          <w:lang w:val="en-US" w:eastAsia="zh-CN"/>
        </w:rPr>
        <w:t>2-371</w:t>
      </w:r>
      <w:r>
        <w:rPr>
          <w:rFonts w:hint="default" w:ascii="Times New Roman" w:hAnsi="Times New Roman" w:eastAsia="楷体_GB2312" w:cs="Times New Roman"/>
          <w:color w:val="000000"/>
          <w:sz w:val="24"/>
        </w:rPr>
        <w:t>所示</w:t>
      </w:r>
      <w:r>
        <w:rPr>
          <w:rFonts w:hint="default" w:ascii="Times New Roman" w:hAnsi="Times New Roman" w:eastAsia="楷体_GB2312" w:cs="Times New Roman"/>
          <w:color w:val="000000"/>
          <w:sz w:val="24"/>
          <w:szCs w:val="24"/>
        </w:rPr>
        <w:t>。</w:t>
      </w:r>
    </w:p>
    <w:tbl>
      <w:tblPr>
        <w:tblStyle w:val="17"/>
        <w:tblW w:w="0" w:type="auto"/>
        <w:tblInd w:w="0" w:type="dxa"/>
        <w:tblLayout w:type="fixed"/>
        <w:tblCellMar>
          <w:top w:w="0" w:type="dxa"/>
          <w:left w:w="108" w:type="dxa"/>
          <w:bottom w:w="0" w:type="dxa"/>
          <w:right w:w="108" w:type="dxa"/>
        </w:tblCellMar>
      </w:tblPr>
      <w:tblGrid>
        <w:gridCol w:w="4728"/>
        <w:gridCol w:w="4729"/>
      </w:tblGrid>
      <w:tr w14:paraId="51D6BBFA">
        <w:tblPrEx>
          <w:tblCellMar>
            <w:top w:w="0" w:type="dxa"/>
            <w:left w:w="108" w:type="dxa"/>
            <w:bottom w:w="0" w:type="dxa"/>
            <w:right w:w="108" w:type="dxa"/>
          </w:tblCellMar>
        </w:tblPrEx>
        <w:tc>
          <w:tcPr>
            <w:tcW w:w="4728" w:type="dxa"/>
            <w:noWrap w:val="0"/>
            <w:vAlign w:val="center"/>
          </w:tcPr>
          <w:p w14:paraId="05F9EEBB">
            <w:pPr>
              <w:pStyle w:val="26"/>
              <w:rPr>
                <w:rFonts w:hint="default"/>
                <w:sz w:val="21"/>
                <w:szCs w:val="21"/>
                <w:lang w:eastAsia="zh-CN"/>
              </w:rPr>
            </w:pPr>
          </w:p>
        </w:tc>
        <w:tc>
          <w:tcPr>
            <w:tcW w:w="4729" w:type="dxa"/>
            <w:noWrap w:val="0"/>
            <w:vAlign w:val="center"/>
          </w:tcPr>
          <w:p w14:paraId="308A4802">
            <w:pPr>
              <w:pStyle w:val="26"/>
              <w:rPr>
                <w:rFonts w:hint="default"/>
                <w:sz w:val="21"/>
                <w:szCs w:val="21"/>
                <w:lang w:eastAsia="zh-CN"/>
              </w:rPr>
            </w:pPr>
          </w:p>
        </w:tc>
      </w:tr>
      <w:tr w14:paraId="3617A6FC">
        <w:tblPrEx>
          <w:tblCellMar>
            <w:top w:w="0" w:type="dxa"/>
            <w:left w:w="108" w:type="dxa"/>
            <w:bottom w:w="0" w:type="dxa"/>
            <w:right w:w="108" w:type="dxa"/>
          </w:tblCellMar>
        </w:tblPrEx>
        <w:tc>
          <w:tcPr>
            <w:tcW w:w="4728" w:type="dxa"/>
            <w:noWrap w:val="0"/>
            <w:vAlign w:val="center"/>
          </w:tcPr>
          <w:p w14:paraId="699E3184">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6</w:t>
            </w:r>
            <w:r>
              <w:rPr>
                <w:rFonts w:hint="default" w:ascii="Times New Roman" w:hAnsi="Times New Roman" w:eastAsia="楷体_GB2312" w:cs="Times New Roman"/>
                <w:kern w:val="0"/>
                <w:sz w:val="21"/>
                <w:szCs w:val="21"/>
                <w:lang w:val="en-US" w:eastAsia="zh-CN" w:bidi="ar-SA"/>
              </w:rPr>
              <w:fldChar w:fldCharType="end"/>
            </w:r>
          </w:p>
        </w:tc>
        <w:tc>
          <w:tcPr>
            <w:tcW w:w="4729" w:type="dxa"/>
            <w:noWrap w:val="0"/>
            <w:vAlign w:val="center"/>
          </w:tcPr>
          <w:p w14:paraId="5218BF01">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7</w:t>
            </w:r>
            <w:r>
              <w:rPr>
                <w:rFonts w:hint="default" w:ascii="Times New Roman" w:hAnsi="Times New Roman" w:eastAsia="楷体_GB2312" w:cs="Times New Roman"/>
                <w:kern w:val="0"/>
                <w:sz w:val="21"/>
                <w:szCs w:val="21"/>
                <w:lang w:val="en-US" w:eastAsia="zh-CN" w:bidi="ar-SA"/>
              </w:rPr>
              <w:fldChar w:fldCharType="end"/>
            </w:r>
          </w:p>
        </w:tc>
      </w:tr>
      <w:tr w14:paraId="24DF1511">
        <w:tblPrEx>
          <w:tblCellMar>
            <w:top w:w="0" w:type="dxa"/>
            <w:left w:w="108" w:type="dxa"/>
            <w:bottom w:w="0" w:type="dxa"/>
            <w:right w:w="108" w:type="dxa"/>
          </w:tblCellMar>
        </w:tblPrEx>
        <w:tc>
          <w:tcPr>
            <w:tcW w:w="4728" w:type="dxa"/>
            <w:noWrap w:val="0"/>
            <w:vAlign w:val="center"/>
          </w:tcPr>
          <w:p w14:paraId="3AFCACA0">
            <w:pPr>
              <w:pStyle w:val="26"/>
              <w:rPr>
                <w:rFonts w:hint="default"/>
                <w:sz w:val="21"/>
                <w:szCs w:val="21"/>
                <w:lang w:eastAsia="zh-CN"/>
              </w:rPr>
            </w:pPr>
          </w:p>
        </w:tc>
        <w:tc>
          <w:tcPr>
            <w:tcW w:w="4729" w:type="dxa"/>
            <w:noWrap w:val="0"/>
            <w:vAlign w:val="center"/>
          </w:tcPr>
          <w:p w14:paraId="4A2A8D55">
            <w:pPr>
              <w:pStyle w:val="26"/>
              <w:rPr>
                <w:rFonts w:hint="default"/>
                <w:sz w:val="21"/>
                <w:szCs w:val="21"/>
                <w:lang w:eastAsia="zh-CN"/>
              </w:rPr>
            </w:pPr>
          </w:p>
        </w:tc>
      </w:tr>
      <w:tr w14:paraId="76B87094">
        <w:tblPrEx>
          <w:tblCellMar>
            <w:top w:w="0" w:type="dxa"/>
            <w:left w:w="108" w:type="dxa"/>
            <w:bottom w:w="0" w:type="dxa"/>
            <w:right w:w="108" w:type="dxa"/>
          </w:tblCellMar>
        </w:tblPrEx>
        <w:tc>
          <w:tcPr>
            <w:tcW w:w="4728" w:type="dxa"/>
            <w:noWrap w:val="0"/>
            <w:vAlign w:val="center"/>
          </w:tcPr>
          <w:p w14:paraId="431522FB">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8</w:t>
            </w:r>
            <w:r>
              <w:rPr>
                <w:rFonts w:hint="default" w:ascii="Times New Roman" w:hAnsi="Times New Roman" w:eastAsia="楷体_GB2312" w:cs="Times New Roman"/>
                <w:kern w:val="0"/>
                <w:sz w:val="21"/>
                <w:szCs w:val="21"/>
                <w:lang w:val="en-US" w:eastAsia="zh-CN" w:bidi="ar-SA"/>
              </w:rPr>
              <w:fldChar w:fldCharType="end"/>
            </w:r>
          </w:p>
        </w:tc>
        <w:tc>
          <w:tcPr>
            <w:tcW w:w="4729" w:type="dxa"/>
            <w:noWrap w:val="0"/>
            <w:vAlign w:val="center"/>
          </w:tcPr>
          <w:p w14:paraId="25B79E2A">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9</w:t>
            </w:r>
            <w:r>
              <w:rPr>
                <w:rFonts w:hint="default" w:ascii="Times New Roman" w:hAnsi="Times New Roman" w:eastAsia="楷体_GB2312" w:cs="Times New Roman"/>
                <w:kern w:val="0"/>
                <w:sz w:val="21"/>
                <w:szCs w:val="21"/>
                <w:lang w:val="en-US" w:eastAsia="zh-CN" w:bidi="ar-SA"/>
              </w:rPr>
              <w:fldChar w:fldCharType="end"/>
            </w:r>
          </w:p>
        </w:tc>
      </w:tr>
    </w:tbl>
    <w:p w14:paraId="3A26EEF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default" w:ascii="Times New Roman" w:hAnsi="Times New Roman" w:eastAsia="楷体_GB2312" w:cs="Times New Roman"/>
          <w:color w:val="000000"/>
          <w:sz w:val="24"/>
          <w:szCs w:val="24"/>
        </w:rPr>
      </w:pPr>
      <w:r>
        <w:rPr>
          <w:rFonts w:hint="eastAsia" w:ascii="Times New Roman" w:hAnsi="Times New Roman" w:eastAsia="楷体_GB2312" w:cs="Times New Roman"/>
          <w:color w:val="00B050"/>
          <w:sz w:val="24"/>
          <w:lang w:val="en-US" w:eastAsia="zh-CN"/>
        </w:rPr>
        <w:t>存在的写法：</w:t>
      </w:r>
      <w:r>
        <w:rPr>
          <w:rFonts w:hint="eastAsia" w:ascii="Times New Roman" w:hAnsi="Times New Roman" w:eastAsia="楷体_GB2312" w:cs="Times New Roman"/>
          <w:color w:val="000000"/>
          <w:sz w:val="24"/>
          <w:lang w:val="en-US" w:eastAsia="zh-CN"/>
        </w:rPr>
        <w:t>经现场勘查，第1跨桥下存在违章搭建/桥下住人/杂物堆积等现象，第2跨</w:t>
      </w:r>
      <w:r>
        <w:rPr>
          <w:rFonts w:hint="default" w:ascii="Times New Roman" w:hAnsi="Times New Roman" w:eastAsia="楷体_GB2312" w:cs="Times New Roman"/>
          <w:color w:val="000000"/>
          <w:sz w:val="24"/>
          <w:lang w:val="en-US" w:eastAsia="zh-CN"/>
        </w:rPr>
        <w:t>桥上施工堆载</w:t>
      </w:r>
      <w:r>
        <w:rPr>
          <w:rFonts w:hint="eastAsia" w:ascii="Times New Roman" w:hAnsi="Times New Roman" w:eastAsia="楷体_GB2312" w:cs="Times New Roman"/>
          <w:color w:val="000000"/>
          <w:sz w:val="24"/>
          <w:lang w:val="en-US" w:eastAsia="zh-CN"/>
        </w:rPr>
        <w:t>、</w:t>
      </w:r>
      <w:r>
        <w:rPr>
          <w:rFonts w:hint="default" w:ascii="Times New Roman" w:hAnsi="Times New Roman" w:eastAsia="楷体_GB2312" w:cs="Times New Roman"/>
          <w:color w:val="000000"/>
          <w:sz w:val="24"/>
          <w:lang w:val="en-US" w:eastAsia="zh-CN"/>
        </w:rPr>
        <w:t>桥头破损施工</w:t>
      </w:r>
      <w:r>
        <w:rPr>
          <w:rFonts w:hint="eastAsia" w:ascii="Times New Roman" w:hAnsi="Times New Roman" w:eastAsia="楷体_GB2312" w:cs="Times New Roman"/>
          <w:color w:val="000000"/>
          <w:sz w:val="24"/>
          <w:lang w:val="en-US" w:eastAsia="zh-CN"/>
        </w:rPr>
        <w:t>，</w:t>
      </w:r>
      <w:r>
        <w:rPr>
          <w:rFonts w:hint="default" w:ascii="Times New Roman" w:hAnsi="Times New Roman" w:eastAsia="楷体_GB2312" w:cs="Times New Roman"/>
          <w:color w:val="000000"/>
          <w:sz w:val="24"/>
          <w:lang w:val="en-US" w:eastAsia="zh-CN"/>
        </w:rPr>
        <w:t>影响桥梁结构</w:t>
      </w:r>
      <w:r>
        <w:rPr>
          <w:rFonts w:hint="eastAsia" w:ascii="Times New Roman" w:hAnsi="Times New Roman" w:eastAsia="楷体_GB2312" w:cs="Times New Roman"/>
          <w:color w:val="000000"/>
          <w:sz w:val="24"/>
          <w:lang w:val="en-US" w:eastAsia="zh-CN"/>
        </w:rPr>
        <w:t>/</w:t>
      </w:r>
      <w:r>
        <w:rPr>
          <w:rFonts w:hint="default" w:ascii="Times New Roman" w:hAnsi="Times New Roman" w:eastAsia="楷体_GB2312" w:cs="Times New Roman"/>
          <w:color w:val="000000"/>
          <w:sz w:val="24"/>
          <w:lang w:val="en-US" w:eastAsia="zh-CN"/>
        </w:rPr>
        <w:t>桥侧施工，未影响桥梁结构</w:t>
      </w:r>
      <w:r>
        <w:rPr>
          <w:rFonts w:hint="eastAsia" w:ascii="Times New Roman" w:hAnsi="Times New Roman" w:eastAsia="楷体_GB2312" w:cs="Times New Roman"/>
          <w:color w:val="000000"/>
          <w:sz w:val="24"/>
          <w:lang w:val="en-US" w:eastAsia="zh-CN"/>
        </w:rPr>
        <w:t>/</w:t>
      </w:r>
      <w:r>
        <w:rPr>
          <w:rFonts w:hint="default" w:ascii="Times New Roman" w:hAnsi="Times New Roman" w:eastAsia="楷体_GB2312" w:cs="Times New Roman"/>
          <w:color w:val="000000"/>
          <w:sz w:val="24"/>
          <w:lang w:val="en-US" w:eastAsia="zh-CN"/>
        </w:rPr>
        <w:t>桥面施工，部分桥面施工围挡可进入</w:t>
      </w:r>
      <w:r>
        <w:rPr>
          <w:rFonts w:hint="eastAsia" w:eastAsia="楷体_GB2312" w:cs="Times New Roman"/>
          <w:color w:val="000000"/>
          <w:sz w:val="24"/>
          <w:lang w:val="en-US" w:eastAsia="zh-CN"/>
        </w:rPr>
        <w:t>（</w:t>
      </w:r>
      <w:r>
        <w:rPr>
          <w:rFonts w:hint="eastAsia" w:eastAsia="楷体_GB2312" w:cs="Times New Roman"/>
          <w:color w:val="00B050"/>
          <w:sz w:val="24"/>
          <w:lang w:val="en-US" w:eastAsia="zh-CN"/>
        </w:rPr>
        <w:t>三者选填</w:t>
      </w:r>
      <w:r>
        <w:rPr>
          <w:rFonts w:hint="eastAsia" w:eastAsia="楷体_GB2312" w:cs="Times New Roman"/>
          <w:color w:val="000000"/>
          <w:sz w:val="24"/>
          <w:lang w:val="en-US" w:eastAsia="zh-CN"/>
        </w:rPr>
        <w:t>）</w:t>
      </w:r>
      <w:r>
        <w:rPr>
          <w:rFonts w:hint="default" w:ascii="Times New Roman" w:hAnsi="Times New Roman" w:eastAsia="楷体_GB2312" w:cs="Times New Roman"/>
          <w:color w:val="000000"/>
          <w:sz w:val="24"/>
          <w:lang w:val="en-US" w:eastAsia="zh-CN"/>
        </w:rPr>
        <w:t>，桥梁结构未见异常</w:t>
      </w:r>
      <w:r>
        <w:rPr>
          <w:rFonts w:hint="eastAsia" w:ascii="Times New Roman" w:hAnsi="Times New Roman" w:eastAsia="楷体_GB2312" w:cs="Times New Roman"/>
          <w:color w:val="000000"/>
          <w:sz w:val="24"/>
          <w:lang w:val="en-US" w:eastAsia="zh-CN"/>
        </w:rPr>
        <w:t>。现场检测情况</w:t>
      </w:r>
      <w:r>
        <w:rPr>
          <w:rFonts w:hint="default" w:ascii="Times New Roman" w:hAnsi="Times New Roman" w:eastAsia="楷体_GB2312" w:cs="Times New Roman"/>
          <w:color w:val="000000"/>
          <w:sz w:val="24"/>
        </w:rPr>
        <w:t>详见图</w:t>
      </w:r>
      <w:r>
        <w:rPr>
          <w:rFonts w:hint="default" w:ascii="Times New Roman" w:hAnsi="Times New Roman" w:eastAsia="楷体_GB2312" w:cs="Times New Roman"/>
          <w:color w:val="000000"/>
          <w:sz w:val="24"/>
          <w:lang w:val="en-US" w:eastAsia="zh-CN"/>
        </w:rPr>
        <w:t>2-371</w:t>
      </w:r>
      <w:r>
        <w:rPr>
          <w:rFonts w:hint="default" w:ascii="Times New Roman" w:hAnsi="Times New Roman" w:eastAsia="楷体_GB2312" w:cs="Times New Roman"/>
          <w:color w:val="000000"/>
          <w:sz w:val="24"/>
        </w:rPr>
        <w:t>所示</w:t>
      </w:r>
      <w:r>
        <w:rPr>
          <w:rFonts w:hint="default" w:ascii="Times New Roman" w:hAnsi="Times New Roman" w:eastAsia="楷体_GB2312" w:cs="Times New Roman"/>
          <w:color w:val="000000"/>
          <w:sz w:val="24"/>
          <w:szCs w:val="24"/>
        </w:rPr>
        <w:t>。</w:t>
      </w:r>
    </w:p>
    <w:tbl>
      <w:tblPr>
        <w:tblStyle w:val="17"/>
        <w:tblW w:w="0" w:type="auto"/>
        <w:tblInd w:w="0" w:type="dxa"/>
        <w:tblLayout w:type="fixed"/>
        <w:tblCellMar>
          <w:top w:w="0" w:type="dxa"/>
          <w:left w:w="108" w:type="dxa"/>
          <w:bottom w:w="0" w:type="dxa"/>
          <w:right w:w="108" w:type="dxa"/>
        </w:tblCellMar>
      </w:tblPr>
      <w:tblGrid>
        <w:gridCol w:w="4728"/>
        <w:gridCol w:w="4729"/>
      </w:tblGrid>
      <w:tr w14:paraId="3F17505D">
        <w:tblPrEx>
          <w:tblCellMar>
            <w:top w:w="0" w:type="dxa"/>
            <w:left w:w="108" w:type="dxa"/>
            <w:bottom w:w="0" w:type="dxa"/>
            <w:right w:w="108" w:type="dxa"/>
          </w:tblCellMar>
        </w:tblPrEx>
        <w:tc>
          <w:tcPr>
            <w:tcW w:w="4728" w:type="dxa"/>
            <w:noWrap w:val="0"/>
            <w:vAlign w:val="center"/>
          </w:tcPr>
          <w:p w14:paraId="627D29F8">
            <w:pPr>
              <w:pStyle w:val="26"/>
              <w:rPr>
                <w:rFonts w:hint="default"/>
                <w:sz w:val="21"/>
                <w:szCs w:val="21"/>
                <w:lang w:eastAsia="zh-CN"/>
              </w:rPr>
            </w:pPr>
          </w:p>
        </w:tc>
        <w:tc>
          <w:tcPr>
            <w:tcW w:w="4729" w:type="dxa"/>
            <w:noWrap w:val="0"/>
            <w:vAlign w:val="center"/>
          </w:tcPr>
          <w:p w14:paraId="221C3BB0">
            <w:pPr>
              <w:pStyle w:val="26"/>
              <w:rPr>
                <w:rFonts w:hint="default"/>
                <w:sz w:val="21"/>
                <w:szCs w:val="21"/>
                <w:lang w:eastAsia="zh-CN"/>
              </w:rPr>
            </w:pPr>
          </w:p>
        </w:tc>
      </w:tr>
      <w:tr w14:paraId="2093D418">
        <w:tblPrEx>
          <w:tblCellMar>
            <w:top w:w="0" w:type="dxa"/>
            <w:left w:w="108" w:type="dxa"/>
            <w:bottom w:w="0" w:type="dxa"/>
            <w:right w:w="108" w:type="dxa"/>
          </w:tblCellMar>
        </w:tblPrEx>
        <w:tc>
          <w:tcPr>
            <w:tcW w:w="4728" w:type="dxa"/>
            <w:noWrap w:val="0"/>
            <w:vAlign w:val="center"/>
          </w:tcPr>
          <w:p w14:paraId="42298BBD">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10</w:t>
            </w:r>
            <w:r>
              <w:rPr>
                <w:rFonts w:hint="default" w:ascii="Times New Roman" w:hAnsi="Times New Roman" w:eastAsia="楷体_GB2312" w:cs="Times New Roman"/>
                <w:kern w:val="0"/>
                <w:sz w:val="21"/>
                <w:szCs w:val="21"/>
                <w:lang w:val="en-US" w:eastAsia="zh-CN" w:bidi="ar-SA"/>
              </w:rPr>
              <w:fldChar w:fldCharType="end"/>
            </w:r>
          </w:p>
        </w:tc>
        <w:tc>
          <w:tcPr>
            <w:tcW w:w="4729" w:type="dxa"/>
            <w:noWrap w:val="0"/>
            <w:vAlign w:val="center"/>
          </w:tcPr>
          <w:p w14:paraId="17DB9859">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11</w:t>
            </w:r>
            <w:r>
              <w:rPr>
                <w:rFonts w:hint="default" w:ascii="Times New Roman" w:hAnsi="Times New Roman" w:eastAsia="楷体_GB2312" w:cs="Times New Roman"/>
                <w:kern w:val="0"/>
                <w:sz w:val="21"/>
                <w:szCs w:val="21"/>
                <w:lang w:val="en-US" w:eastAsia="zh-CN" w:bidi="ar-SA"/>
              </w:rPr>
              <w:fldChar w:fldCharType="end"/>
            </w:r>
          </w:p>
        </w:tc>
      </w:tr>
      <w:tr w14:paraId="453E09E3">
        <w:tblPrEx>
          <w:tblCellMar>
            <w:top w:w="0" w:type="dxa"/>
            <w:left w:w="108" w:type="dxa"/>
            <w:bottom w:w="0" w:type="dxa"/>
            <w:right w:w="108" w:type="dxa"/>
          </w:tblCellMar>
        </w:tblPrEx>
        <w:tc>
          <w:tcPr>
            <w:tcW w:w="4728" w:type="dxa"/>
            <w:noWrap w:val="0"/>
            <w:vAlign w:val="center"/>
          </w:tcPr>
          <w:p w14:paraId="34525E28">
            <w:pPr>
              <w:pStyle w:val="26"/>
              <w:rPr>
                <w:rFonts w:hint="default"/>
                <w:sz w:val="21"/>
                <w:szCs w:val="21"/>
                <w:lang w:eastAsia="zh-CN"/>
              </w:rPr>
            </w:pPr>
          </w:p>
        </w:tc>
        <w:tc>
          <w:tcPr>
            <w:tcW w:w="4729" w:type="dxa"/>
            <w:noWrap w:val="0"/>
            <w:vAlign w:val="center"/>
          </w:tcPr>
          <w:p w14:paraId="0EFC0CA0">
            <w:pPr>
              <w:pStyle w:val="26"/>
              <w:rPr>
                <w:rFonts w:hint="default"/>
                <w:sz w:val="21"/>
                <w:szCs w:val="21"/>
                <w:lang w:eastAsia="zh-CN"/>
              </w:rPr>
            </w:pPr>
          </w:p>
        </w:tc>
      </w:tr>
      <w:tr w14:paraId="7E2F579E">
        <w:tblPrEx>
          <w:tblCellMar>
            <w:top w:w="0" w:type="dxa"/>
            <w:left w:w="108" w:type="dxa"/>
            <w:bottom w:w="0" w:type="dxa"/>
            <w:right w:w="108" w:type="dxa"/>
          </w:tblCellMar>
        </w:tblPrEx>
        <w:tc>
          <w:tcPr>
            <w:tcW w:w="4728" w:type="dxa"/>
            <w:noWrap w:val="0"/>
            <w:vAlign w:val="center"/>
          </w:tcPr>
          <w:p w14:paraId="73E5B827">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12</w:t>
            </w:r>
            <w:r>
              <w:rPr>
                <w:rFonts w:hint="default" w:ascii="Times New Roman" w:hAnsi="Times New Roman" w:eastAsia="楷体_GB2312" w:cs="Times New Roman"/>
                <w:kern w:val="0"/>
                <w:sz w:val="21"/>
                <w:szCs w:val="21"/>
                <w:lang w:val="en-US" w:eastAsia="zh-CN" w:bidi="ar-SA"/>
              </w:rPr>
              <w:fldChar w:fldCharType="end"/>
            </w:r>
          </w:p>
        </w:tc>
        <w:tc>
          <w:tcPr>
            <w:tcW w:w="4729" w:type="dxa"/>
            <w:noWrap w:val="0"/>
            <w:vAlign w:val="center"/>
          </w:tcPr>
          <w:p w14:paraId="0CE6BE98">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图2-</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13</w:t>
            </w:r>
            <w:r>
              <w:rPr>
                <w:rFonts w:hint="default" w:ascii="Times New Roman" w:hAnsi="Times New Roman" w:eastAsia="楷体_GB2312" w:cs="Times New Roman"/>
                <w:kern w:val="0"/>
                <w:sz w:val="21"/>
                <w:szCs w:val="21"/>
                <w:lang w:val="en-US" w:eastAsia="zh-CN" w:bidi="ar-SA"/>
              </w:rPr>
              <w:fldChar w:fldCharType="end"/>
            </w:r>
          </w:p>
        </w:tc>
      </w:tr>
    </w:tbl>
    <w:p w14:paraId="4444386C">
      <w:pPr>
        <w:pStyle w:val="4"/>
        <w:keepNext/>
        <w:keepLines/>
        <w:pageBreakBefore w:val="0"/>
        <w:widowControl w:val="0"/>
        <w:tabs>
          <w:tab w:val="left" w:pos="0"/>
        </w:tabs>
        <w:kinsoku/>
        <w:wordWrap/>
        <w:overflowPunct/>
        <w:topLinePunct w:val="0"/>
        <w:autoSpaceDE/>
        <w:autoSpaceDN/>
        <w:bidi w:val="0"/>
        <w:adjustRightInd/>
        <w:snapToGrid/>
        <w:spacing w:before="48" w:beforeLines="20" w:line="360" w:lineRule="auto"/>
        <w:ind w:left="578" w:leftChars="0" w:right="0" w:rightChars="0" w:hanging="578" w:firstLineChars="0"/>
        <w:jc w:val="left"/>
        <w:textAlignment w:val="auto"/>
        <w:outlineLvl w:val="1"/>
        <w:rPr>
          <w:rFonts w:hint="default"/>
        </w:rPr>
      </w:pPr>
      <w:bookmarkStart w:id="211" w:name="_Toc27025"/>
      <w:r>
        <w:rPr>
          <w:rFonts w:hint="eastAsia" w:ascii="Times New Roman" w:hAnsi="Times New Roman" w:eastAsia="楷体_GB2312" w:cs="Times New Roman"/>
          <w:color w:val="auto"/>
          <w:sz w:val="24"/>
          <w:szCs w:val="24"/>
          <w:lang w:val="en-US" w:eastAsia="zh-CN"/>
        </w:rPr>
        <w:t>桥梁缺损统计结果</w:t>
      </w:r>
      <w:bookmarkEnd w:id="211"/>
    </w:p>
    <w:p w14:paraId="4F595F6C">
      <w:pPr>
        <w:pStyle w:val="39"/>
        <w:bidi w:val="0"/>
        <w:rPr>
          <w:rFonts w:hint="default"/>
          <w:lang w:val="en-US" w:eastAsia="zh-CN"/>
        </w:rPr>
      </w:pPr>
      <w:bookmarkStart w:id="212" w:name="DamageStatTable"/>
      <w:bookmarkEnd w:id="212"/>
    </w:p>
    <w:bookmarkEnd w:id="207"/>
    <w:bookmarkEnd w:id="208"/>
    <w:bookmarkEnd w:id="209"/>
    <w:p w14:paraId="5C13659B">
      <w:pPr>
        <w:pStyle w:val="35"/>
        <w:spacing w:line="240" w:lineRule="auto"/>
        <w:ind w:firstLine="0" w:firstLineChars="0"/>
        <w:jc w:val="center"/>
        <w:rPr>
          <w:rFonts w:hint="default" w:ascii="Times New Roman" w:hAnsi="Times New Roman" w:eastAsia="楷体_GB2312" w:cs="Times New Roman"/>
          <w:b/>
          <w:bCs/>
          <w:color w:val="auto"/>
          <w:sz w:val="21"/>
          <w:szCs w:val="21"/>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SEQ 表2- \* ARABIC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3</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color w:val="auto"/>
          <w:sz w:val="21"/>
          <w:szCs w:val="21"/>
          <w:lang w:val="en-US" w:eastAsia="zh-CN"/>
        </w:rPr>
        <w:t>桥梁缺损状况检查结果</w:t>
      </w:r>
      <w:r>
        <w:rPr>
          <w:rFonts w:hint="default" w:ascii="Times New Roman" w:hAnsi="Times New Roman" w:eastAsia="楷体_GB2312" w:cs="Times New Roman"/>
          <w:b/>
          <w:bCs/>
          <w:color w:val="auto"/>
          <w:sz w:val="21"/>
          <w:szCs w:val="21"/>
        </w:rPr>
        <w:t>汇总表</w:t>
      </w:r>
    </w:p>
    <w:tbl>
      <w:tblPr>
        <w:tblStyle w:val="17"/>
        <w:tblW w:w="0" w:type="auto"/>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
      <w:tblGrid>
        <w:gridCol w:w="1247"/>
        <w:gridCol w:w="1405"/>
        <w:gridCol w:w="1745"/>
        <w:gridCol w:w="940"/>
        <w:gridCol w:w="1463"/>
        <w:gridCol w:w="1237"/>
        <w:gridCol w:w="1234"/>
      </w:tblGrid>
      <w:tr w14:paraId="24D9DB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tblHeader/>
          <w:jc w:val="center"/>
        </w:trPr>
        <w:tc>
          <w:tcPr>
            <w:tcW w:w="1247" w:type="dxa"/>
            <w:tcBorders>
              <w:tl2br w:val="nil"/>
              <w:tr2bl w:val="nil"/>
            </w:tcBorders>
            <w:noWrap w:val="0"/>
            <w:vAlign w:val="center"/>
          </w:tcPr>
          <w:p w14:paraId="71911F5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桥梁部位</w:t>
            </w:r>
          </w:p>
        </w:tc>
        <w:tc>
          <w:tcPr>
            <w:tcW w:w="1405" w:type="dxa"/>
            <w:tcBorders>
              <w:tl2br w:val="nil"/>
              <w:tr2bl w:val="nil"/>
            </w:tcBorders>
            <w:noWrap w:val="0"/>
            <w:vAlign w:val="center"/>
          </w:tcPr>
          <w:p w14:paraId="413D15C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要素/构件</w:t>
            </w:r>
          </w:p>
        </w:tc>
        <w:tc>
          <w:tcPr>
            <w:tcW w:w="1745" w:type="dxa"/>
            <w:tcBorders>
              <w:tl2br w:val="nil"/>
              <w:tr2bl w:val="nil"/>
            </w:tcBorders>
            <w:noWrap w:val="0"/>
            <w:vAlign w:val="center"/>
          </w:tcPr>
          <w:p w14:paraId="55286F0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缺损类型</w:t>
            </w:r>
          </w:p>
        </w:tc>
        <w:tc>
          <w:tcPr>
            <w:tcW w:w="940" w:type="dxa"/>
            <w:tcBorders>
              <w:tl2br w:val="nil"/>
              <w:tr2bl w:val="nil"/>
            </w:tcBorders>
            <w:noWrap w:val="0"/>
            <w:vAlign w:val="center"/>
          </w:tcPr>
          <w:p w14:paraId="6D118BD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单位</w:t>
            </w:r>
          </w:p>
        </w:tc>
        <w:tc>
          <w:tcPr>
            <w:tcW w:w="1463" w:type="dxa"/>
            <w:tcBorders>
              <w:tl2br w:val="nil"/>
              <w:tr2bl w:val="nil"/>
            </w:tcBorders>
            <w:noWrap w:val="0"/>
            <w:vAlign w:val="center"/>
          </w:tcPr>
          <w:p w14:paraId="46F70B5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数量</w:t>
            </w:r>
          </w:p>
        </w:tc>
        <w:tc>
          <w:tcPr>
            <w:tcW w:w="1237" w:type="dxa"/>
            <w:tcBorders>
              <w:tl2br w:val="nil"/>
              <w:tr2bl w:val="nil"/>
            </w:tcBorders>
            <w:noWrap w:val="0"/>
            <w:vAlign w:val="center"/>
          </w:tcPr>
          <w:p w14:paraId="3C9AB29A">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i w:val="0"/>
                <w:color w:val="auto"/>
                <w:kern w:val="0"/>
                <w:sz w:val="21"/>
                <w:szCs w:val="21"/>
                <w:u w:val="none"/>
                <w:lang w:val="en-US" w:eastAsia="zh-CN" w:bidi="ar"/>
              </w:rPr>
              <w:t>缺损程度</w:t>
            </w:r>
          </w:p>
        </w:tc>
        <w:tc>
          <w:tcPr>
            <w:tcW w:w="1234" w:type="dxa"/>
            <w:tcBorders>
              <w:tl2br w:val="nil"/>
              <w:tr2bl w:val="nil"/>
            </w:tcBorders>
            <w:noWrap w:val="0"/>
            <w:vAlign w:val="center"/>
          </w:tcPr>
          <w:p w14:paraId="79B7768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bCs/>
                <w:caps w:val="0"/>
                <w:smallCaps w:val="0"/>
                <w:color w:val="auto"/>
                <w:sz w:val="21"/>
                <w:szCs w:val="21"/>
                <w:vertAlign w:val="baseline"/>
                <w:lang w:val="en-US" w:eastAsia="zh-CN"/>
              </w:rPr>
              <w:t>备注</w:t>
            </w:r>
          </w:p>
        </w:tc>
      </w:tr>
      <w:tr w14:paraId="548F2E2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restart"/>
            <w:tcBorders>
              <w:tl2br w:val="nil"/>
              <w:tr2bl w:val="nil"/>
            </w:tcBorders>
            <w:noWrap w:val="0"/>
            <w:vAlign w:val="center"/>
          </w:tcPr>
          <w:p w14:paraId="73BFDB4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桥面系</w:t>
            </w:r>
          </w:p>
        </w:tc>
        <w:tc>
          <w:tcPr>
            <w:tcW w:w="1405" w:type="dxa"/>
            <w:tcBorders>
              <w:tl2br w:val="nil"/>
              <w:tr2bl w:val="nil"/>
            </w:tcBorders>
            <w:noWrap w:val="0"/>
            <w:vAlign w:val="center"/>
          </w:tcPr>
          <w:p w14:paraId="7E4A496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桥面铺装</w:t>
            </w:r>
          </w:p>
        </w:tc>
        <w:tc>
          <w:tcPr>
            <w:tcW w:w="1745" w:type="dxa"/>
            <w:tcBorders>
              <w:tl2br w:val="nil"/>
              <w:tr2bl w:val="nil"/>
            </w:tcBorders>
            <w:noWrap w:val="0"/>
            <w:vAlign w:val="center"/>
          </w:tcPr>
          <w:p w14:paraId="6F0177CA">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b w:val="0"/>
                <w:bCs w:val="0"/>
                <w:caps w:val="0"/>
                <w:smallCaps w:val="0"/>
                <w:color w:val="FF0000"/>
                <w:kern w:val="0"/>
                <w:sz w:val="21"/>
                <w:szCs w:val="21"/>
                <w:lang w:val="en-US" w:eastAsia="zh-CN"/>
              </w:rPr>
              <w:t>破损</w:t>
            </w:r>
          </w:p>
        </w:tc>
        <w:tc>
          <w:tcPr>
            <w:tcW w:w="940" w:type="dxa"/>
            <w:tcBorders>
              <w:tl2br w:val="nil"/>
              <w:tr2bl w:val="nil"/>
            </w:tcBorders>
            <w:noWrap w:val="0"/>
            <w:vAlign w:val="center"/>
          </w:tcPr>
          <w:p w14:paraId="0F9F525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m</w:t>
            </w:r>
            <w:r>
              <w:rPr>
                <w:rStyle w:val="23"/>
                <w:rFonts w:hint="default" w:ascii="Times New Roman" w:hAnsi="Times New Roman" w:eastAsia="楷体_GB2312" w:cs="Times New Roman"/>
                <w:color w:val="FF0000"/>
                <w:sz w:val="21"/>
                <w:szCs w:val="21"/>
                <w:lang w:val="en-US" w:eastAsia="zh-CN" w:bidi="ar"/>
              </w:rPr>
              <w:t>/</w:t>
            </w:r>
            <w:r>
              <w:rPr>
                <w:rFonts w:hint="default" w:ascii="Times New Roman" w:hAnsi="Times New Roman" w:eastAsia="楷体_GB2312" w:cs="Times New Roman"/>
                <w:i w:val="0"/>
                <w:color w:val="FF0000"/>
                <w:kern w:val="0"/>
                <w:sz w:val="21"/>
                <w:szCs w:val="21"/>
                <w:u w:val="none"/>
                <w:lang w:val="en-US" w:eastAsia="zh-CN" w:bidi="ar"/>
              </w:rPr>
              <w:t>条</w:t>
            </w:r>
          </w:p>
        </w:tc>
        <w:tc>
          <w:tcPr>
            <w:tcW w:w="1463" w:type="dxa"/>
            <w:tcBorders>
              <w:tl2br w:val="nil"/>
              <w:tr2bl w:val="nil"/>
            </w:tcBorders>
            <w:noWrap w:val="0"/>
            <w:vAlign w:val="center"/>
          </w:tcPr>
          <w:p w14:paraId="4583564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20/1</w:t>
            </w:r>
          </w:p>
        </w:tc>
        <w:tc>
          <w:tcPr>
            <w:tcW w:w="1237" w:type="dxa"/>
            <w:tcBorders>
              <w:tl2br w:val="nil"/>
              <w:tr2bl w:val="nil"/>
            </w:tcBorders>
            <w:noWrap w:val="0"/>
            <w:vAlign w:val="center"/>
          </w:tcPr>
          <w:p w14:paraId="634DF9C4">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0B1E0370">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788F076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7597D65F">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restart"/>
            <w:tcBorders>
              <w:tl2br w:val="nil"/>
              <w:tr2bl w:val="nil"/>
            </w:tcBorders>
            <w:noWrap w:val="0"/>
            <w:vAlign w:val="center"/>
          </w:tcPr>
          <w:p w14:paraId="4289CA3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eastAsia" w:eastAsia="楷体_GB2312" w:cs="Times New Roman"/>
                <w:color w:val="FF0000"/>
                <w:kern w:val="0"/>
                <w:sz w:val="21"/>
                <w:szCs w:val="21"/>
                <w:lang w:val="en-US" w:eastAsia="zh-CN"/>
              </w:rPr>
              <w:t>伸缩缝</w:t>
            </w:r>
          </w:p>
        </w:tc>
        <w:tc>
          <w:tcPr>
            <w:tcW w:w="1745" w:type="dxa"/>
            <w:tcBorders>
              <w:tl2br w:val="nil"/>
              <w:tr2bl w:val="nil"/>
            </w:tcBorders>
            <w:noWrap w:val="0"/>
            <w:vAlign w:val="center"/>
          </w:tcPr>
          <w:p w14:paraId="6E2A967D">
            <w:pPr>
              <w:widowControl/>
              <w:jc w:val="center"/>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伸缩缝阻塞</w:t>
            </w:r>
          </w:p>
        </w:tc>
        <w:tc>
          <w:tcPr>
            <w:tcW w:w="940" w:type="dxa"/>
            <w:tcBorders>
              <w:tl2br w:val="nil"/>
              <w:tr2bl w:val="nil"/>
            </w:tcBorders>
            <w:noWrap w:val="0"/>
            <w:vAlign w:val="center"/>
          </w:tcPr>
          <w:p w14:paraId="61F0671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39160FDB">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2</w:t>
            </w:r>
          </w:p>
        </w:tc>
        <w:tc>
          <w:tcPr>
            <w:tcW w:w="1237" w:type="dxa"/>
            <w:tcBorders>
              <w:tl2br w:val="nil"/>
              <w:tr2bl w:val="nil"/>
            </w:tcBorders>
            <w:noWrap w:val="0"/>
            <w:vAlign w:val="center"/>
          </w:tcPr>
          <w:p w14:paraId="4C30AC53">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严重</w:t>
            </w:r>
          </w:p>
        </w:tc>
        <w:tc>
          <w:tcPr>
            <w:tcW w:w="1234" w:type="dxa"/>
            <w:tcBorders>
              <w:tl2br w:val="nil"/>
              <w:tr2bl w:val="nil"/>
            </w:tcBorders>
            <w:noWrap w:val="0"/>
            <w:vAlign w:val="center"/>
          </w:tcPr>
          <w:p w14:paraId="33CE4E84">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7A77EB1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215C27CE">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106F56F5">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4FE678D4">
            <w:pPr>
              <w:widowControl/>
              <w:jc w:val="center"/>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止水带破损</w:t>
            </w:r>
          </w:p>
        </w:tc>
        <w:tc>
          <w:tcPr>
            <w:tcW w:w="940" w:type="dxa"/>
            <w:tcBorders>
              <w:tl2br w:val="nil"/>
              <w:tr2bl w:val="nil"/>
            </w:tcBorders>
            <w:noWrap w:val="0"/>
            <w:vAlign w:val="center"/>
          </w:tcPr>
          <w:p w14:paraId="535CE65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m</w:t>
            </w: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2AAA681B">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4.4/2</w:t>
            </w:r>
          </w:p>
        </w:tc>
        <w:tc>
          <w:tcPr>
            <w:tcW w:w="1237" w:type="dxa"/>
            <w:tcBorders>
              <w:tl2br w:val="nil"/>
              <w:tr2bl w:val="nil"/>
            </w:tcBorders>
            <w:noWrap w:val="0"/>
            <w:vAlign w:val="center"/>
          </w:tcPr>
          <w:p w14:paraId="7D5D751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严重</w:t>
            </w:r>
          </w:p>
        </w:tc>
        <w:tc>
          <w:tcPr>
            <w:tcW w:w="1234" w:type="dxa"/>
            <w:tcBorders>
              <w:tl2br w:val="nil"/>
              <w:tr2bl w:val="nil"/>
            </w:tcBorders>
            <w:noWrap w:val="0"/>
            <w:vAlign w:val="center"/>
          </w:tcPr>
          <w:p w14:paraId="74672E0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0432781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44427A8E">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386FD00F">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11BA9A1A">
            <w:pPr>
              <w:widowControl/>
              <w:jc w:val="center"/>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保护带破损</w:t>
            </w:r>
          </w:p>
        </w:tc>
        <w:tc>
          <w:tcPr>
            <w:tcW w:w="940" w:type="dxa"/>
            <w:tcBorders>
              <w:tl2br w:val="nil"/>
              <w:tr2bl w:val="nil"/>
            </w:tcBorders>
            <w:noWrap w:val="0"/>
            <w:vAlign w:val="center"/>
          </w:tcPr>
          <w:p w14:paraId="2EE6EB6B">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m</w:t>
            </w:r>
            <w:r>
              <w:rPr>
                <w:rFonts w:hint="default" w:ascii="Times New Roman" w:hAnsi="Times New Roman" w:eastAsia="楷体_GB2312" w:cs="Times New Roman"/>
                <w:color w:val="FF0000"/>
                <w:kern w:val="0"/>
                <w:sz w:val="21"/>
                <w:szCs w:val="21"/>
                <w:vertAlign w:val="superscript"/>
                <w:lang w:val="en-US" w:eastAsia="zh-CN"/>
              </w:rPr>
              <w:t>2</w:t>
            </w:r>
            <w:r>
              <w:rPr>
                <w:rFonts w:hint="default" w:ascii="Times New Roman" w:hAnsi="Times New Roman" w:eastAsia="楷体_GB2312" w:cs="Times New Roman"/>
                <w:i w:val="0"/>
                <w:color w:val="FF0000"/>
                <w:kern w:val="0"/>
                <w:sz w:val="21"/>
                <w:szCs w:val="21"/>
                <w:u w:val="none"/>
                <w:lang w:val="en-US" w:eastAsia="zh-CN" w:bidi="ar"/>
              </w:rPr>
              <w:t>/</w:t>
            </w: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111180D3">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0.005</w:t>
            </w: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noWrap w:val="0"/>
            <w:vAlign w:val="center"/>
          </w:tcPr>
          <w:p w14:paraId="74280E5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noWrap w:val="0"/>
            <w:vAlign w:val="center"/>
          </w:tcPr>
          <w:p w14:paraId="5E32C966">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2B7780D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3957D682">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restart"/>
            <w:tcBorders>
              <w:tl2br w:val="nil"/>
              <w:tr2bl w:val="nil"/>
            </w:tcBorders>
            <w:noWrap w:val="0"/>
            <w:vAlign w:val="center"/>
          </w:tcPr>
          <w:p w14:paraId="234A4F2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栏杆</w:t>
            </w:r>
          </w:p>
        </w:tc>
        <w:tc>
          <w:tcPr>
            <w:tcW w:w="1745" w:type="dxa"/>
            <w:tcBorders>
              <w:tl2br w:val="nil"/>
              <w:tr2bl w:val="nil"/>
            </w:tcBorders>
            <w:noWrap w:val="0"/>
            <w:vAlign w:val="center"/>
          </w:tcPr>
          <w:p w14:paraId="7D95F9B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color w:val="FF0000"/>
                <w:kern w:val="0"/>
                <w:sz w:val="21"/>
                <w:szCs w:val="21"/>
                <w:lang w:val="en-US" w:eastAsia="zh-CN"/>
              </w:rPr>
              <w:t>锈蚀</w:t>
            </w:r>
          </w:p>
        </w:tc>
        <w:tc>
          <w:tcPr>
            <w:tcW w:w="940" w:type="dxa"/>
            <w:tcBorders>
              <w:tl2br w:val="nil"/>
              <w:tr2bl w:val="nil"/>
            </w:tcBorders>
            <w:noWrap w:val="0"/>
            <w:vAlign w:val="center"/>
          </w:tcPr>
          <w:p w14:paraId="5EC8DD6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314F7BD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7" w:type="dxa"/>
            <w:tcBorders>
              <w:tl2br w:val="nil"/>
              <w:tr2bl w:val="nil"/>
            </w:tcBorders>
            <w:noWrap w:val="0"/>
            <w:vAlign w:val="center"/>
          </w:tcPr>
          <w:p w14:paraId="7436911B">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noWrap w:val="0"/>
            <w:vAlign w:val="center"/>
          </w:tcPr>
          <w:p w14:paraId="173FB1F3">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普遍存在</w:t>
            </w:r>
          </w:p>
        </w:tc>
      </w:tr>
      <w:tr w14:paraId="6AC638F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15BE0A98">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6D48EE9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p>
        </w:tc>
        <w:tc>
          <w:tcPr>
            <w:tcW w:w="1745" w:type="dxa"/>
            <w:tcBorders>
              <w:tl2br w:val="nil"/>
              <w:tr2bl w:val="nil"/>
            </w:tcBorders>
            <w:noWrap w:val="0"/>
            <w:vAlign w:val="center"/>
          </w:tcPr>
          <w:p w14:paraId="02B74ADB">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color w:val="FF0000"/>
                <w:kern w:val="0"/>
                <w:sz w:val="21"/>
                <w:szCs w:val="21"/>
                <w:lang w:val="en-US" w:eastAsia="zh-CN"/>
              </w:rPr>
              <w:t>构造不符合要求</w:t>
            </w:r>
          </w:p>
        </w:tc>
        <w:tc>
          <w:tcPr>
            <w:tcW w:w="940" w:type="dxa"/>
            <w:tcBorders>
              <w:tl2br w:val="nil"/>
              <w:tr2bl w:val="nil"/>
            </w:tcBorders>
            <w:noWrap w:val="0"/>
            <w:vAlign w:val="center"/>
          </w:tcPr>
          <w:p w14:paraId="1F840044">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463" w:type="dxa"/>
            <w:tcBorders>
              <w:tl2br w:val="nil"/>
              <w:tr2bl w:val="nil"/>
            </w:tcBorders>
            <w:noWrap w:val="0"/>
            <w:vAlign w:val="center"/>
          </w:tcPr>
          <w:p w14:paraId="54232A8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7" w:type="dxa"/>
            <w:tcBorders>
              <w:tl2br w:val="nil"/>
              <w:tr2bl w:val="nil"/>
            </w:tcBorders>
            <w:noWrap w:val="0"/>
            <w:vAlign w:val="center"/>
          </w:tcPr>
          <w:p w14:paraId="114AF60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5DFD61C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采用横线条栏杆</w:t>
            </w:r>
          </w:p>
        </w:tc>
      </w:tr>
      <w:tr w14:paraId="42CEAF4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restart"/>
            <w:tcBorders>
              <w:tl2br w:val="nil"/>
              <w:tr2bl w:val="nil"/>
            </w:tcBorders>
            <w:noWrap w:val="0"/>
            <w:vAlign w:val="center"/>
          </w:tcPr>
          <w:p w14:paraId="272866C3">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上部结构</w:t>
            </w:r>
          </w:p>
        </w:tc>
        <w:tc>
          <w:tcPr>
            <w:tcW w:w="1405" w:type="dxa"/>
            <w:tcBorders>
              <w:tl2br w:val="nil"/>
              <w:tr2bl w:val="nil"/>
            </w:tcBorders>
            <w:noWrap w:val="0"/>
            <w:vAlign w:val="center"/>
          </w:tcPr>
          <w:p w14:paraId="3887BEC5">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全桥</w:t>
            </w:r>
            <w:r>
              <w:rPr>
                <w:rFonts w:hint="default" w:ascii="Times New Roman" w:hAnsi="Times New Roman" w:eastAsia="楷体_GB2312" w:cs="Times New Roman"/>
                <w:color w:val="FF0000"/>
                <w:spacing w:val="-12"/>
                <w:kern w:val="0"/>
                <w:sz w:val="21"/>
                <w:szCs w:val="21"/>
                <w:lang w:val="en-US" w:eastAsia="zh-CN"/>
              </w:rPr>
              <w:t>钢主梁</w:t>
            </w:r>
          </w:p>
        </w:tc>
        <w:tc>
          <w:tcPr>
            <w:tcW w:w="1745" w:type="dxa"/>
            <w:tcBorders>
              <w:tl2br w:val="nil"/>
              <w:tr2bl w:val="nil"/>
            </w:tcBorders>
            <w:noWrap w:val="0"/>
            <w:vAlign w:val="center"/>
          </w:tcPr>
          <w:p w14:paraId="792334F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锈蚀</w:t>
            </w:r>
          </w:p>
        </w:tc>
        <w:tc>
          <w:tcPr>
            <w:tcW w:w="940" w:type="dxa"/>
            <w:tcBorders>
              <w:tl2br w:val="nil"/>
              <w:tr2bl w:val="nil"/>
            </w:tcBorders>
            <w:noWrap w:val="0"/>
            <w:vAlign w:val="center"/>
          </w:tcPr>
          <w:p w14:paraId="2C00C55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Style w:val="23"/>
                <w:rFonts w:hint="default" w:ascii="Times New Roman" w:hAnsi="Times New Roman" w:eastAsia="楷体_GB2312" w:cs="Times New Roman"/>
                <w:color w:val="FF0000"/>
                <w:sz w:val="21"/>
                <w:szCs w:val="21"/>
                <w:lang w:val="en-US" w:eastAsia="zh-CN" w:bidi="ar"/>
              </w:rPr>
              <w:t>/</w:t>
            </w:r>
          </w:p>
        </w:tc>
        <w:tc>
          <w:tcPr>
            <w:tcW w:w="1463" w:type="dxa"/>
            <w:tcBorders>
              <w:tl2br w:val="nil"/>
              <w:tr2bl w:val="nil"/>
            </w:tcBorders>
            <w:noWrap w:val="0"/>
            <w:vAlign w:val="center"/>
          </w:tcPr>
          <w:p w14:paraId="15CEB83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7" w:type="dxa"/>
            <w:tcBorders>
              <w:tl2br w:val="nil"/>
              <w:tr2bl w:val="nil"/>
            </w:tcBorders>
            <w:noWrap w:val="0"/>
            <w:vAlign w:val="center"/>
          </w:tcPr>
          <w:p w14:paraId="7EABF0E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17337A3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color w:val="FF0000"/>
                <w:kern w:val="0"/>
                <w:sz w:val="21"/>
                <w:szCs w:val="21"/>
                <w:lang w:val="en-US" w:eastAsia="zh-CN"/>
              </w:rPr>
            </w:pPr>
            <w:r>
              <w:rPr>
                <w:rFonts w:hint="default" w:ascii="Times New Roman" w:hAnsi="Times New Roman" w:eastAsia="楷体_GB2312" w:cs="Times New Roman"/>
                <w:i w:val="0"/>
                <w:color w:val="FF0000"/>
                <w:kern w:val="0"/>
                <w:sz w:val="21"/>
                <w:szCs w:val="21"/>
                <w:u w:val="none"/>
                <w:lang w:val="en-US" w:eastAsia="zh-CN" w:bidi="ar"/>
              </w:rPr>
              <w:t>普遍存在</w:t>
            </w:r>
          </w:p>
        </w:tc>
      </w:tr>
      <w:tr w14:paraId="3D13B10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602EDE2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405" w:type="dxa"/>
            <w:tcBorders>
              <w:tl2br w:val="nil"/>
              <w:tr2bl w:val="nil"/>
            </w:tcBorders>
            <w:noWrap w:val="0"/>
            <w:vAlign w:val="center"/>
          </w:tcPr>
          <w:p w14:paraId="187E215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第1跨主梁</w:t>
            </w:r>
          </w:p>
        </w:tc>
        <w:tc>
          <w:tcPr>
            <w:tcW w:w="1745" w:type="dxa"/>
            <w:tcBorders>
              <w:tl2br w:val="nil"/>
              <w:tr2bl w:val="nil"/>
            </w:tcBorders>
            <w:noWrap w:val="0"/>
            <w:vAlign w:val="center"/>
          </w:tcPr>
          <w:p w14:paraId="3DB50F5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rPr>
              <w:t>砼剥落</w:t>
            </w:r>
          </w:p>
        </w:tc>
        <w:tc>
          <w:tcPr>
            <w:tcW w:w="940" w:type="dxa"/>
            <w:tcBorders>
              <w:tl2br w:val="nil"/>
              <w:tr2bl w:val="nil"/>
            </w:tcBorders>
            <w:noWrap w:val="0"/>
            <w:vAlign w:val="center"/>
          </w:tcPr>
          <w:p w14:paraId="468B37A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m</w:t>
            </w:r>
            <w:r>
              <w:rPr>
                <w:rFonts w:hint="default" w:ascii="Times New Roman" w:hAnsi="Times New Roman" w:eastAsia="楷体_GB2312" w:cs="Times New Roman"/>
                <w:i w:val="0"/>
                <w:color w:val="FF0000"/>
                <w:kern w:val="0"/>
                <w:sz w:val="21"/>
                <w:szCs w:val="21"/>
                <w:u w:val="none"/>
                <w:vertAlign w:val="superscript"/>
                <w:lang w:val="en-US" w:eastAsia="zh-CN" w:bidi="ar"/>
              </w:rPr>
              <w:t>2</w:t>
            </w: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409DC340">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0.08</w:t>
            </w:r>
            <w:r>
              <w:rPr>
                <w:rFonts w:hint="default" w:ascii="Times New Roman" w:hAnsi="Times New Roman" w:eastAsia="楷体_GB2312" w:cs="Times New Roman"/>
                <w:i w:val="0"/>
                <w:color w:val="FF0000"/>
                <w:kern w:val="0"/>
                <w:sz w:val="21"/>
                <w:szCs w:val="21"/>
                <w:u w:val="none"/>
                <w:lang w:val="en-US" w:eastAsia="zh-CN" w:bidi="ar"/>
              </w:rPr>
              <w:t>/4</w:t>
            </w:r>
          </w:p>
        </w:tc>
        <w:tc>
          <w:tcPr>
            <w:tcW w:w="1237" w:type="dxa"/>
            <w:tcBorders>
              <w:tl2br w:val="nil"/>
              <w:tr2bl w:val="nil"/>
            </w:tcBorders>
            <w:noWrap w:val="0"/>
            <w:vAlign w:val="center"/>
          </w:tcPr>
          <w:p w14:paraId="3A71BB5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noWrap w:val="0"/>
            <w:vAlign w:val="center"/>
          </w:tcPr>
          <w:p w14:paraId="7456C5B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0D596AB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466A17B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p>
        </w:tc>
        <w:tc>
          <w:tcPr>
            <w:tcW w:w="1405" w:type="dxa"/>
            <w:vMerge w:val="restart"/>
            <w:tcBorders>
              <w:tl2br w:val="nil"/>
              <w:tr2bl w:val="nil"/>
            </w:tcBorders>
            <w:noWrap w:val="0"/>
            <w:vAlign w:val="center"/>
          </w:tcPr>
          <w:p w14:paraId="234E8886">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第2跨主梁</w:t>
            </w:r>
          </w:p>
        </w:tc>
        <w:tc>
          <w:tcPr>
            <w:tcW w:w="1745" w:type="dxa"/>
            <w:tcBorders>
              <w:tl2br w:val="nil"/>
              <w:tr2bl w:val="nil"/>
            </w:tcBorders>
            <w:noWrap w:val="0"/>
            <w:vAlign w:val="center"/>
          </w:tcPr>
          <w:p w14:paraId="25BA59BB">
            <w:pPr>
              <w:jc w:val="center"/>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color w:val="FF0000"/>
                <w:kern w:val="0"/>
                <w:sz w:val="21"/>
                <w:szCs w:val="21"/>
              </w:rPr>
              <w:t>过火痕迹</w:t>
            </w:r>
          </w:p>
        </w:tc>
        <w:tc>
          <w:tcPr>
            <w:tcW w:w="940" w:type="dxa"/>
            <w:tcBorders>
              <w:tl2br w:val="nil"/>
              <w:tr2bl w:val="nil"/>
            </w:tcBorders>
            <w:noWrap w:val="0"/>
            <w:vAlign w:val="center"/>
          </w:tcPr>
          <w:p w14:paraId="2D05AC6B">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31AA502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noWrap w:val="0"/>
            <w:vAlign w:val="center"/>
          </w:tcPr>
          <w:p w14:paraId="22F83FE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noWrap w:val="0"/>
            <w:vAlign w:val="center"/>
          </w:tcPr>
          <w:p w14:paraId="13142A66">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679D40B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479A3A3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p>
        </w:tc>
        <w:tc>
          <w:tcPr>
            <w:tcW w:w="1405" w:type="dxa"/>
            <w:vMerge w:val="continue"/>
            <w:tcBorders>
              <w:tl2br w:val="nil"/>
              <w:tr2bl w:val="nil"/>
            </w:tcBorders>
            <w:noWrap w:val="0"/>
            <w:vAlign w:val="center"/>
          </w:tcPr>
          <w:p w14:paraId="6CA715B4">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p>
        </w:tc>
        <w:tc>
          <w:tcPr>
            <w:tcW w:w="1745" w:type="dxa"/>
            <w:tcBorders>
              <w:tl2br w:val="nil"/>
              <w:tr2bl w:val="nil"/>
            </w:tcBorders>
            <w:noWrap w:val="0"/>
            <w:vAlign w:val="center"/>
          </w:tcPr>
          <w:p w14:paraId="5FBF0CD5">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color w:val="FF0000"/>
                <w:kern w:val="0"/>
                <w:sz w:val="21"/>
                <w:szCs w:val="21"/>
                <w:lang w:eastAsia="zh-CN"/>
              </w:rPr>
              <w:t>水蚀</w:t>
            </w:r>
          </w:p>
        </w:tc>
        <w:tc>
          <w:tcPr>
            <w:tcW w:w="940" w:type="dxa"/>
            <w:tcBorders>
              <w:tl2br w:val="nil"/>
              <w:tr2bl w:val="nil"/>
            </w:tcBorders>
            <w:noWrap w:val="0"/>
            <w:vAlign w:val="center"/>
          </w:tcPr>
          <w:p w14:paraId="6DA8D80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5336C9A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noWrap w:val="0"/>
            <w:vAlign w:val="center"/>
          </w:tcPr>
          <w:p w14:paraId="6664325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3CD74440">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24B7E8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restart"/>
            <w:tcBorders>
              <w:tl2br w:val="nil"/>
              <w:tr2bl w:val="nil"/>
            </w:tcBorders>
            <w:noWrap w:val="0"/>
            <w:vAlign w:val="center"/>
          </w:tcPr>
          <w:p w14:paraId="2FA4B29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下部结构</w:t>
            </w:r>
          </w:p>
        </w:tc>
        <w:tc>
          <w:tcPr>
            <w:tcW w:w="1405" w:type="dxa"/>
            <w:vMerge w:val="restart"/>
            <w:tcBorders>
              <w:tl2br w:val="nil"/>
              <w:tr2bl w:val="nil"/>
            </w:tcBorders>
            <w:noWrap w:val="0"/>
            <w:vAlign w:val="center"/>
          </w:tcPr>
          <w:p w14:paraId="2786BB90">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b w:val="0"/>
                <w:bCs w:val="0"/>
                <w:caps w:val="0"/>
                <w:smallCaps w:val="0"/>
                <w:color w:val="FF0000"/>
                <w:kern w:val="0"/>
                <w:sz w:val="21"/>
                <w:szCs w:val="21"/>
                <w:lang w:val="en-US" w:eastAsia="zh-CN"/>
              </w:rPr>
              <w:t>0#台</w:t>
            </w:r>
          </w:p>
        </w:tc>
        <w:tc>
          <w:tcPr>
            <w:tcW w:w="1745" w:type="dxa"/>
            <w:tcBorders>
              <w:tl2br w:val="nil"/>
              <w:tr2bl w:val="nil"/>
            </w:tcBorders>
            <w:noWrap w:val="0"/>
            <w:vAlign w:val="center"/>
          </w:tcPr>
          <w:p w14:paraId="39F82556">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highlight w:val="none"/>
                <w:lang w:eastAsia="zh-CN"/>
              </w:rPr>
              <w:t>桥台</w:t>
            </w:r>
            <w:r>
              <w:rPr>
                <w:rFonts w:hint="default" w:ascii="Times New Roman" w:hAnsi="Times New Roman" w:eastAsia="楷体_GB2312" w:cs="Times New Roman"/>
                <w:color w:val="FF0000"/>
                <w:kern w:val="0"/>
                <w:sz w:val="21"/>
                <w:szCs w:val="21"/>
                <w:highlight w:val="none"/>
              </w:rPr>
              <w:t>水蚀</w:t>
            </w:r>
          </w:p>
        </w:tc>
        <w:tc>
          <w:tcPr>
            <w:tcW w:w="940" w:type="dxa"/>
            <w:tcBorders>
              <w:tl2br w:val="nil"/>
              <w:tr2bl w:val="nil"/>
            </w:tcBorders>
            <w:noWrap w:val="0"/>
            <w:vAlign w:val="center"/>
          </w:tcPr>
          <w:p w14:paraId="605C2B3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237D0F8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noWrap w:val="0"/>
            <w:vAlign w:val="center"/>
          </w:tcPr>
          <w:p w14:paraId="7360DE0D">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0B29C6F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w:t>
            </w:r>
          </w:p>
        </w:tc>
      </w:tr>
      <w:tr w14:paraId="11130BA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64C8813E">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0FBA4A7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1F2FA775">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支座</w:t>
            </w:r>
            <w:r>
              <w:rPr>
                <w:rFonts w:hint="default" w:ascii="Times New Roman" w:hAnsi="Times New Roman" w:eastAsia="楷体_GB2312" w:cs="Times New Roman"/>
                <w:color w:val="FF0000"/>
                <w:kern w:val="0"/>
                <w:sz w:val="21"/>
                <w:szCs w:val="21"/>
                <w:lang w:eastAsia="zh-CN"/>
              </w:rPr>
              <w:t>偏位</w:t>
            </w:r>
          </w:p>
        </w:tc>
        <w:tc>
          <w:tcPr>
            <w:tcW w:w="940" w:type="dxa"/>
            <w:tcBorders>
              <w:tl2br w:val="nil"/>
              <w:tr2bl w:val="nil"/>
            </w:tcBorders>
            <w:noWrap w:val="0"/>
            <w:vAlign w:val="center"/>
          </w:tcPr>
          <w:p w14:paraId="501D775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个</w:t>
            </w:r>
          </w:p>
        </w:tc>
        <w:tc>
          <w:tcPr>
            <w:tcW w:w="1463" w:type="dxa"/>
            <w:tcBorders>
              <w:tl2br w:val="nil"/>
              <w:tr2bl w:val="nil"/>
            </w:tcBorders>
            <w:noWrap w:val="0"/>
            <w:vAlign w:val="center"/>
          </w:tcPr>
          <w:p w14:paraId="2576A1A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11</w:t>
            </w:r>
          </w:p>
        </w:tc>
        <w:tc>
          <w:tcPr>
            <w:tcW w:w="1237" w:type="dxa"/>
            <w:tcBorders>
              <w:tl2br w:val="nil"/>
              <w:tr2bl w:val="nil"/>
            </w:tcBorders>
            <w:noWrap w:val="0"/>
            <w:vAlign w:val="center"/>
          </w:tcPr>
          <w:p w14:paraId="2BCB009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1AD1EE87">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1A1AD12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749C632F">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4C60BBB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078EE767">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支座</w:t>
            </w:r>
            <w:r>
              <w:rPr>
                <w:rFonts w:hint="default" w:ascii="Times New Roman" w:hAnsi="Times New Roman" w:eastAsia="楷体_GB2312" w:cs="Times New Roman"/>
                <w:color w:val="FF0000"/>
                <w:kern w:val="0"/>
                <w:sz w:val="21"/>
                <w:szCs w:val="21"/>
                <w:lang w:eastAsia="zh-CN"/>
              </w:rPr>
              <w:t>变形</w:t>
            </w:r>
          </w:p>
        </w:tc>
        <w:tc>
          <w:tcPr>
            <w:tcW w:w="940" w:type="dxa"/>
            <w:tcBorders>
              <w:tl2br w:val="nil"/>
              <w:tr2bl w:val="nil"/>
            </w:tcBorders>
            <w:noWrap w:val="0"/>
            <w:vAlign w:val="center"/>
          </w:tcPr>
          <w:p w14:paraId="799BC2E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个</w:t>
            </w:r>
          </w:p>
        </w:tc>
        <w:tc>
          <w:tcPr>
            <w:tcW w:w="1463" w:type="dxa"/>
            <w:tcBorders>
              <w:tl2br w:val="nil"/>
              <w:tr2bl w:val="nil"/>
            </w:tcBorders>
            <w:noWrap w:val="0"/>
            <w:vAlign w:val="center"/>
          </w:tcPr>
          <w:p w14:paraId="59564E3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8</w:t>
            </w:r>
          </w:p>
        </w:tc>
        <w:tc>
          <w:tcPr>
            <w:tcW w:w="1237" w:type="dxa"/>
            <w:tcBorders>
              <w:tl2br w:val="nil"/>
              <w:tr2bl w:val="nil"/>
            </w:tcBorders>
            <w:noWrap w:val="0"/>
            <w:vAlign w:val="center"/>
          </w:tcPr>
          <w:p w14:paraId="0F74900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noWrap w:val="0"/>
            <w:vAlign w:val="center"/>
          </w:tcPr>
          <w:p w14:paraId="091C9B64">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227875A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14A083C6">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6B80177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0624B8BF">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rPr>
              <w:t>支座</w:t>
            </w:r>
            <w:r>
              <w:rPr>
                <w:rFonts w:hint="default" w:ascii="Times New Roman" w:hAnsi="Times New Roman" w:eastAsia="楷体_GB2312" w:cs="Times New Roman"/>
                <w:color w:val="FF0000"/>
                <w:kern w:val="0"/>
                <w:sz w:val="21"/>
                <w:szCs w:val="21"/>
                <w:lang w:eastAsia="zh-CN"/>
              </w:rPr>
              <w:t>破损</w:t>
            </w:r>
          </w:p>
        </w:tc>
        <w:tc>
          <w:tcPr>
            <w:tcW w:w="940" w:type="dxa"/>
            <w:tcBorders>
              <w:tl2br w:val="nil"/>
              <w:tr2bl w:val="nil"/>
            </w:tcBorders>
            <w:noWrap w:val="0"/>
            <w:vAlign w:val="center"/>
          </w:tcPr>
          <w:p w14:paraId="2E5D135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个</w:t>
            </w:r>
          </w:p>
        </w:tc>
        <w:tc>
          <w:tcPr>
            <w:tcW w:w="1463" w:type="dxa"/>
            <w:tcBorders>
              <w:tl2br w:val="nil"/>
              <w:tr2bl w:val="nil"/>
            </w:tcBorders>
            <w:noWrap w:val="0"/>
            <w:vAlign w:val="center"/>
          </w:tcPr>
          <w:p w14:paraId="6E1D92B3">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noWrap w:val="0"/>
            <w:vAlign w:val="center"/>
          </w:tcPr>
          <w:p w14:paraId="71BB9776">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严重</w:t>
            </w:r>
          </w:p>
        </w:tc>
        <w:tc>
          <w:tcPr>
            <w:tcW w:w="1234" w:type="dxa"/>
            <w:tcBorders>
              <w:tl2br w:val="nil"/>
              <w:tr2bl w:val="nil"/>
            </w:tcBorders>
            <w:noWrap w:val="0"/>
            <w:vAlign w:val="center"/>
          </w:tcPr>
          <w:p w14:paraId="7B179CE4">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54C659E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15231D53">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restart"/>
            <w:tcBorders>
              <w:tl2br w:val="nil"/>
              <w:tr2bl w:val="nil"/>
            </w:tcBorders>
            <w:noWrap w:val="0"/>
            <w:vAlign w:val="center"/>
          </w:tcPr>
          <w:p w14:paraId="1F45C24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b w:val="0"/>
                <w:bCs w:val="0"/>
                <w:caps w:val="0"/>
                <w:smallCaps w:val="0"/>
                <w:color w:val="FF0000"/>
                <w:kern w:val="0"/>
                <w:sz w:val="21"/>
                <w:szCs w:val="21"/>
                <w:lang w:val="en-US" w:eastAsia="zh-CN"/>
              </w:rPr>
              <w:t>1#墩</w:t>
            </w:r>
          </w:p>
        </w:tc>
        <w:tc>
          <w:tcPr>
            <w:tcW w:w="1745" w:type="dxa"/>
            <w:tcBorders>
              <w:tl2br w:val="nil"/>
              <w:tr2bl w:val="nil"/>
            </w:tcBorders>
            <w:noWrap w:val="0"/>
            <w:vAlign w:val="center"/>
          </w:tcPr>
          <w:p w14:paraId="63459F62">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FF0000"/>
                <w:kern w:val="0"/>
                <w:sz w:val="21"/>
                <w:szCs w:val="21"/>
                <w:lang w:val="en-US" w:eastAsia="zh-CN"/>
              </w:rPr>
            </w:pPr>
            <w:r>
              <w:rPr>
                <w:rFonts w:hint="default" w:ascii="Times New Roman" w:hAnsi="Times New Roman" w:eastAsia="楷体_GB2312" w:cs="Times New Roman"/>
                <w:color w:val="FF0000"/>
                <w:kern w:val="0"/>
                <w:sz w:val="21"/>
                <w:szCs w:val="21"/>
                <w:highlight w:val="none"/>
              </w:rPr>
              <w:t>盖梁水蚀</w:t>
            </w:r>
          </w:p>
        </w:tc>
        <w:tc>
          <w:tcPr>
            <w:tcW w:w="940" w:type="dxa"/>
            <w:tcBorders>
              <w:tl2br w:val="nil"/>
              <w:tr2bl w:val="nil"/>
            </w:tcBorders>
            <w:noWrap w:val="0"/>
            <w:vAlign w:val="center"/>
          </w:tcPr>
          <w:p w14:paraId="720CDE26">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67455329">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noWrap w:val="0"/>
            <w:vAlign w:val="center"/>
          </w:tcPr>
          <w:p w14:paraId="52AFE3D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269D5650">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069EBA1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3AC5663B">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4FEE3B00">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1ED916E4">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FF0000"/>
                <w:kern w:val="0"/>
                <w:sz w:val="21"/>
                <w:szCs w:val="21"/>
                <w:lang w:val="en-US" w:eastAsia="zh-CN"/>
              </w:rPr>
            </w:pPr>
            <w:r>
              <w:rPr>
                <w:rFonts w:hint="default" w:ascii="Times New Roman" w:hAnsi="Times New Roman" w:eastAsia="楷体_GB2312" w:cs="Times New Roman"/>
                <w:color w:val="FF0000"/>
                <w:kern w:val="0"/>
                <w:sz w:val="21"/>
                <w:szCs w:val="21"/>
                <w:highlight w:val="none"/>
              </w:rPr>
              <w:t>盖梁</w:t>
            </w:r>
            <w:r>
              <w:rPr>
                <w:rFonts w:hint="default" w:ascii="Times New Roman" w:hAnsi="Times New Roman" w:eastAsia="楷体_GB2312" w:cs="Times New Roman"/>
                <w:color w:val="FF0000"/>
                <w:kern w:val="0"/>
                <w:sz w:val="21"/>
                <w:szCs w:val="21"/>
                <w:highlight w:val="none"/>
                <w:lang w:eastAsia="zh-CN"/>
              </w:rPr>
              <w:t>露筋锈蚀</w:t>
            </w:r>
          </w:p>
        </w:tc>
        <w:tc>
          <w:tcPr>
            <w:tcW w:w="940" w:type="dxa"/>
            <w:tcBorders>
              <w:tl2br w:val="nil"/>
              <w:tr2bl w:val="nil"/>
            </w:tcBorders>
            <w:noWrap w:val="0"/>
            <w:vAlign w:val="center"/>
          </w:tcPr>
          <w:p w14:paraId="08BE434B">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m</w:t>
            </w:r>
            <w:r>
              <w:rPr>
                <w:rFonts w:hint="default" w:ascii="Times New Roman" w:hAnsi="Times New Roman" w:eastAsia="楷体_GB2312" w:cs="Times New Roman"/>
                <w:i w:val="0"/>
                <w:color w:val="FF0000"/>
                <w:kern w:val="0"/>
                <w:sz w:val="21"/>
                <w:szCs w:val="21"/>
                <w:u w:val="none"/>
                <w:vertAlign w:val="superscript"/>
                <w:lang w:val="en-US" w:eastAsia="zh-CN" w:bidi="ar"/>
              </w:rPr>
              <w:t>2</w:t>
            </w: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noWrap w:val="0"/>
            <w:vAlign w:val="center"/>
          </w:tcPr>
          <w:p w14:paraId="795F9DA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b w:val="0"/>
                <w:bCs w:val="0"/>
                <w:color w:val="FF0000"/>
                <w:kern w:val="0"/>
                <w:sz w:val="21"/>
                <w:szCs w:val="21"/>
                <w:highlight w:val="none"/>
                <w:lang w:val="en-US" w:eastAsia="zh-CN"/>
              </w:rPr>
              <w:t>0.045</w:t>
            </w:r>
            <w:r>
              <w:rPr>
                <w:rFonts w:hint="default" w:ascii="Times New Roman" w:hAnsi="Times New Roman" w:eastAsia="楷体_GB2312" w:cs="Times New Roman"/>
                <w:i w:val="0"/>
                <w:color w:val="FF0000"/>
                <w:kern w:val="0"/>
                <w:sz w:val="21"/>
                <w:szCs w:val="21"/>
                <w:u w:val="none"/>
                <w:lang w:val="en-US" w:eastAsia="zh-CN" w:bidi="ar"/>
              </w:rPr>
              <w:t>/9</w:t>
            </w:r>
          </w:p>
        </w:tc>
        <w:tc>
          <w:tcPr>
            <w:tcW w:w="1237" w:type="dxa"/>
            <w:tcBorders>
              <w:tl2br w:val="nil"/>
              <w:tr2bl w:val="nil"/>
            </w:tcBorders>
            <w:noWrap w:val="0"/>
            <w:vAlign w:val="center"/>
          </w:tcPr>
          <w:p w14:paraId="0B973337">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noWrap w:val="0"/>
            <w:vAlign w:val="center"/>
          </w:tcPr>
          <w:p w14:paraId="4E06663A">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1D3AC5A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745E432E">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5CF2240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3F615B87">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FF0000"/>
                <w:kern w:val="0"/>
                <w:sz w:val="21"/>
                <w:szCs w:val="21"/>
                <w:lang w:val="en-US" w:eastAsia="zh-CN"/>
              </w:rPr>
            </w:pPr>
            <w:r>
              <w:rPr>
                <w:rFonts w:hint="default" w:ascii="Times New Roman" w:hAnsi="Times New Roman" w:eastAsia="楷体_GB2312" w:cs="Times New Roman"/>
                <w:color w:val="FF0000"/>
                <w:kern w:val="0"/>
                <w:sz w:val="21"/>
                <w:szCs w:val="21"/>
              </w:rPr>
              <w:t>支座</w:t>
            </w:r>
            <w:r>
              <w:rPr>
                <w:rFonts w:hint="default" w:ascii="Times New Roman" w:hAnsi="Times New Roman" w:eastAsia="楷体_GB2312" w:cs="Times New Roman"/>
                <w:color w:val="FF0000"/>
                <w:kern w:val="0"/>
                <w:sz w:val="21"/>
                <w:szCs w:val="21"/>
                <w:lang w:eastAsia="zh-CN"/>
              </w:rPr>
              <w:t>开裂</w:t>
            </w:r>
          </w:p>
        </w:tc>
        <w:tc>
          <w:tcPr>
            <w:tcW w:w="940" w:type="dxa"/>
            <w:tcBorders>
              <w:tl2br w:val="nil"/>
              <w:tr2bl w:val="nil"/>
            </w:tcBorders>
            <w:noWrap w:val="0"/>
            <w:vAlign w:val="center"/>
          </w:tcPr>
          <w:p w14:paraId="4E7F521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个</w:t>
            </w:r>
          </w:p>
        </w:tc>
        <w:tc>
          <w:tcPr>
            <w:tcW w:w="1463" w:type="dxa"/>
            <w:tcBorders>
              <w:tl2br w:val="nil"/>
              <w:tr2bl w:val="nil"/>
            </w:tcBorders>
            <w:noWrap w:val="0"/>
            <w:vAlign w:val="center"/>
          </w:tcPr>
          <w:p w14:paraId="49D3A4D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8</w:t>
            </w:r>
          </w:p>
        </w:tc>
        <w:tc>
          <w:tcPr>
            <w:tcW w:w="1237" w:type="dxa"/>
            <w:tcBorders>
              <w:tl2br w:val="nil"/>
              <w:tr2bl w:val="nil"/>
            </w:tcBorders>
            <w:noWrap w:val="0"/>
            <w:vAlign w:val="center"/>
          </w:tcPr>
          <w:p w14:paraId="38600E6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6C0C390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14:paraId="1521E00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noWrap w:val="0"/>
            <w:vAlign w:val="center"/>
          </w:tcPr>
          <w:p w14:paraId="7B39CDC6">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noWrap w:val="0"/>
            <w:vAlign w:val="center"/>
          </w:tcPr>
          <w:p w14:paraId="2800A425">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noWrap w:val="0"/>
            <w:vAlign w:val="center"/>
          </w:tcPr>
          <w:p w14:paraId="40FF939A">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FF0000"/>
                <w:kern w:val="0"/>
                <w:sz w:val="21"/>
                <w:szCs w:val="21"/>
                <w:lang w:val="en-US" w:eastAsia="zh-CN"/>
              </w:rPr>
            </w:pPr>
            <w:r>
              <w:rPr>
                <w:rFonts w:hint="default" w:ascii="Times New Roman" w:hAnsi="Times New Roman" w:eastAsia="楷体_GB2312" w:cs="Times New Roman"/>
                <w:b w:val="0"/>
                <w:bCs w:val="0"/>
                <w:caps w:val="0"/>
                <w:smallCaps w:val="0"/>
                <w:color w:val="FF0000"/>
                <w:kern w:val="0"/>
                <w:sz w:val="21"/>
                <w:szCs w:val="21"/>
                <w:lang w:val="en-US" w:eastAsia="zh-CN"/>
              </w:rPr>
              <w:t>支座脱空</w:t>
            </w:r>
          </w:p>
        </w:tc>
        <w:tc>
          <w:tcPr>
            <w:tcW w:w="940" w:type="dxa"/>
            <w:tcBorders>
              <w:tl2br w:val="nil"/>
              <w:tr2bl w:val="nil"/>
            </w:tcBorders>
            <w:noWrap w:val="0"/>
            <w:vAlign w:val="center"/>
          </w:tcPr>
          <w:p w14:paraId="0F508700">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个</w:t>
            </w:r>
          </w:p>
        </w:tc>
        <w:tc>
          <w:tcPr>
            <w:tcW w:w="1463" w:type="dxa"/>
            <w:tcBorders>
              <w:tl2br w:val="nil"/>
              <w:tr2bl w:val="nil"/>
            </w:tcBorders>
            <w:noWrap w:val="0"/>
            <w:vAlign w:val="center"/>
          </w:tcPr>
          <w:p w14:paraId="0688F6B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2</w:t>
            </w:r>
          </w:p>
        </w:tc>
        <w:tc>
          <w:tcPr>
            <w:tcW w:w="1237" w:type="dxa"/>
            <w:tcBorders>
              <w:tl2br w:val="nil"/>
              <w:tr2bl w:val="nil"/>
            </w:tcBorders>
            <w:noWrap w:val="0"/>
            <w:vAlign w:val="center"/>
          </w:tcPr>
          <w:p w14:paraId="5467C296">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noWrap w:val="0"/>
            <w:vAlign w:val="center"/>
          </w:tcPr>
          <w:p w14:paraId="64AE7F2F">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bl>
    <w:p w14:paraId="1C991F30">
      <w:bookmarkStart w:id="213" w:name="_Toc1090"/>
      <w:bookmarkStart w:id="214" w:name="_Toc32137"/>
      <w:bookmarkStart w:id="215" w:name="_Toc22505"/>
    </w:p>
    <w:p w14:paraId="0DB5F195">
      <w:pPr>
        <w:pStyle w:val="2"/>
      </w:pPr>
      <w:bookmarkStart w:id="216" w:name="BridgeDeckSummaryStart"/>
      <w:bookmarkEnd w:id="216"/>
    </w:p>
    <w:p w14:paraId="6D57D040">
      <w:pPr>
        <w:pStyle w:val="2"/>
      </w:pPr>
    </w:p>
    <w:p w14:paraId="16066838">
      <w:pPr>
        <w:pStyle w:val="2"/>
      </w:pPr>
      <w:bookmarkStart w:id="217" w:name="SuperSpaceSummaryStart"/>
      <w:bookmarkEnd w:id="217"/>
    </w:p>
    <w:p w14:paraId="66474E6B">
      <w:pPr>
        <w:pStyle w:val="2"/>
      </w:pPr>
    </w:p>
    <w:p w14:paraId="3D53D79E">
      <w:pPr>
        <w:pStyle w:val="2"/>
      </w:pPr>
      <w:bookmarkStart w:id="218" w:name="SubSpaceSummaryStart"/>
      <w:bookmarkEnd w:id="218"/>
    </w:p>
    <w:p w14:paraId="297ED0D3">
      <w:pPr>
        <w:pStyle w:val="2"/>
      </w:pPr>
    </w:p>
    <w:tbl>
      <w:tblPr>
        <w:tblStyle w:val="1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427"/>
      </w:tblGrid>
      <w:tr w14:paraId="26DF94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427" w:type="dxa"/>
            <w:noWrap w:val="0"/>
            <w:vAlign w:val="center"/>
          </w:tcPr>
          <w:p w14:paraId="7880BE4B">
            <w:pPr>
              <w:pStyle w:val="36"/>
              <w:jc w:val="both"/>
              <w:rPr>
                <w:rFonts w:hint="eastAsia"/>
                <w:color w:val="00B050"/>
                <w:sz w:val="21"/>
                <w:szCs w:val="21"/>
                <w:lang w:val="en-US" w:eastAsia="zh-CN"/>
              </w:rPr>
            </w:pPr>
            <w:r>
              <w:rPr>
                <w:rFonts w:hint="eastAsia"/>
                <w:color w:val="00B050"/>
                <w:sz w:val="21"/>
                <w:szCs w:val="21"/>
                <w:lang w:val="en-US" w:eastAsia="zh-CN"/>
              </w:rPr>
              <w:t>填表说明：</w:t>
            </w:r>
          </w:p>
          <w:p w14:paraId="4A4D9E78">
            <w:pPr>
              <w:pStyle w:val="36"/>
              <w:jc w:val="both"/>
              <w:rPr>
                <w:rFonts w:hint="eastAsia"/>
                <w:color w:val="00B050"/>
                <w:sz w:val="21"/>
                <w:szCs w:val="21"/>
                <w:lang w:val="en-US" w:eastAsia="zh-CN"/>
              </w:rPr>
            </w:pPr>
            <w:r>
              <w:rPr>
                <w:rFonts w:hint="eastAsia"/>
                <w:color w:val="00B050"/>
                <w:sz w:val="21"/>
                <w:szCs w:val="21"/>
                <w:lang w:val="en-US" w:eastAsia="zh-CN"/>
              </w:rPr>
              <w:t>1.桥梁若为左右幅，则分幅进行统计。</w:t>
            </w:r>
          </w:p>
          <w:p w14:paraId="3CC5E904">
            <w:pPr>
              <w:pStyle w:val="36"/>
              <w:jc w:val="both"/>
              <w:rPr>
                <w:rFonts w:hint="default" w:ascii="Times New Roman" w:hAnsi="Times New Roman" w:cs="Times New Roman"/>
                <w:color w:val="00B050"/>
                <w:sz w:val="21"/>
                <w:szCs w:val="21"/>
                <w:lang w:val="en-US" w:eastAsia="zh-CN"/>
              </w:rPr>
            </w:pPr>
            <w:r>
              <w:rPr>
                <w:rFonts w:hint="eastAsia"/>
                <w:color w:val="00B050"/>
                <w:sz w:val="21"/>
                <w:szCs w:val="21"/>
                <w:lang w:val="en-US" w:eastAsia="zh-CN"/>
              </w:rPr>
              <w:t>2.缺损程度的填写：严格按</w:t>
            </w:r>
            <w:r>
              <w:rPr>
                <w:rFonts w:hint="eastAsia" w:ascii="Times New Roman" w:hAnsi="Times New Roman" w:cs="Times New Roman"/>
                <w:color w:val="00B050"/>
                <w:sz w:val="21"/>
                <w:szCs w:val="21"/>
                <w:lang w:val="en-US" w:eastAsia="zh-CN"/>
              </w:rPr>
              <w:t>照</w:t>
            </w:r>
            <w:r>
              <w:rPr>
                <w:rFonts w:hint="default" w:ascii="Times New Roman" w:hAnsi="Times New Roman" w:cs="Times New Roman"/>
                <w:color w:val="00B050"/>
                <w:sz w:val="21"/>
                <w:szCs w:val="21"/>
                <w:lang w:val="en-US" w:eastAsia="zh-CN"/>
              </w:rPr>
              <w:t>《城市桥梁养护技术标准》</w:t>
            </w:r>
            <w:r>
              <w:rPr>
                <w:rFonts w:hint="eastAsia" w:ascii="Times New Roman" w:hAnsi="Times New Roman" w:cs="Times New Roman"/>
                <w:color w:val="00B050"/>
                <w:sz w:val="21"/>
                <w:szCs w:val="21"/>
                <w:lang w:val="en-US" w:eastAsia="zh-CN"/>
              </w:rPr>
              <w:t>中附表D损坏评价的填写，如桥面铺装坑槽缺损程度为＜3%、3%～10%、＞10%，这样损坏评价才能和BCI对应。</w:t>
            </w:r>
          </w:p>
        </w:tc>
      </w:tr>
    </w:tbl>
    <w:p w14:paraId="253AAA6A">
      <w:pPr>
        <w:pStyle w:val="4"/>
        <w:keepNext/>
        <w:keepLines/>
        <w:pageBreakBefore w:val="0"/>
        <w:widowControl w:val="0"/>
        <w:tabs>
          <w:tab w:val="left" w:pos="0"/>
        </w:tabs>
        <w:kinsoku/>
        <w:wordWrap/>
        <w:overflowPunct/>
        <w:topLinePunct w:val="0"/>
        <w:autoSpaceDE/>
        <w:autoSpaceDN/>
        <w:bidi w:val="0"/>
        <w:adjustRightInd/>
        <w:snapToGrid/>
        <w:spacing w:before="48" w:beforeLines="20" w:line="400" w:lineRule="atLeast"/>
        <w:ind w:left="578" w:leftChars="0" w:right="0" w:rightChars="0" w:hanging="578" w:firstLineChars="0"/>
        <w:jc w:val="left"/>
        <w:textAlignment w:val="auto"/>
        <w:outlineLvl w:val="1"/>
        <w:rPr>
          <w:rFonts w:hint="default" w:ascii="Times New Roman" w:hAnsi="Times New Roman" w:eastAsia="楷体_GB2312" w:cs="Times New Roman"/>
          <w:color w:val="auto"/>
          <w:sz w:val="24"/>
          <w:szCs w:val="24"/>
          <w:lang w:val="en-US" w:eastAsia="zh-CN"/>
        </w:rPr>
      </w:pPr>
      <w:bookmarkStart w:id="219" w:name="_Toc20482"/>
      <w:r>
        <w:rPr>
          <w:rFonts w:hint="eastAsia" w:ascii="Times New Roman" w:hAnsi="Times New Roman" w:eastAsia="楷体_GB2312" w:cs="Times New Roman"/>
          <w:color w:val="auto"/>
          <w:sz w:val="24"/>
          <w:szCs w:val="24"/>
          <w:lang w:val="en-US" w:eastAsia="zh-CN"/>
        </w:rPr>
        <w:t>桥梁主要缺损</w:t>
      </w:r>
      <w:bookmarkEnd w:id="210"/>
      <w:bookmarkEnd w:id="213"/>
      <w:r>
        <w:rPr>
          <w:rFonts w:hint="eastAsia" w:ascii="Times New Roman" w:hAnsi="Times New Roman" w:cs="Times New Roman"/>
          <w:color w:val="auto"/>
          <w:sz w:val="24"/>
          <w:szCs w:val="24"/>
          <w:lang w:val="en-US" w:eastAsia="zh-CN"/>
        </w:rPr>
        <w:t>对比</w:t>
      </w:r>
      <w:r>
        <w:rPr>
          <w:rFonts w:hint="eastAsia" w:ascii="Times New Roman" w:hAnsi="Times New Roman" w:eastAsia="楷体_GB2312" w:cs="Times New Roman"/>
          <w:color w:val="auto"/>
          <w:sz w:val="24"/>
          <w:szCs w:val="24"/>
          <w:lang w:val="en-US" w:eastAsia="zh-CN"/>
        </w:rPr>
        <w:t>情况</w:t>
      </w:r>
      <w:bookmarkEnd w:id="214"/>
      <w:bookmarkEnd w:id="215"/>
      <w:bookmarkEnd w:id="219"/>
    </w:p>
    <w:p w14:paraId="71BBA108">
      <w:pPr>
        <w:pStyle w:val="9"/>
        <w:keepNext w:val="0"/>
        <w:keepLines w:val="0"/>
        <w:pageBreakBefore w:val="0"/>
        <w:kinsoku/>
        <w:wordWrap/>
        <w:overflowPunct/>
        <w:topLinePunct w:val="0"/>
        <w:autoSpaceDE/>
        <w:autoSpaceDN/>
        <w:bidi w:val="0"/>
        <w:adjustRightInd/>
        <w:snapToGrid/>
        <w:spacing w:after="0" w:line="320" w:lineRule="exact"/>
        <w:ind w:left="0" w:leftChars="0" w:right="0" w:rightChars="0" w:firstLine="0" w:firstLineChars="0"/>
        <w:jc w:val="center"/>
        <w:outlineLvl w:val="9"/>
        <w:rPr>
          <w:rFonts w:hint="default" w:ascii="Times New Roman" w:hAnsi="Times New Roman" w:eastAsia="楷体_GB2312" w:cs="Times New Roman"/>
          <w:color w:val="auto"/>
          <w:sz w:val="21"/>
          <w:szCs w:val="21"/>
          <w:lang w:val="en-US" w:eastAsia="zh-CN"/>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SEQ 表2- \* ARABIC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4</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color w:val="auto"/>
          <w:sz w:val="21"/>
          <w:szCs w:val="21"/>
          <w:lang w:val="en-US" w:eastAsia="zh-CN"/>
        </w:rPr>
        <w:t>桥梁主要缺损状况发展情况</w:t>
      </w:r>
    </w:p>
    <w:tbl>
      <w:tblPr>
        <w:tblStyle w:val="17"/>
        <w:tblW w:w="0" w:type="auto"/>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
      <w:tblGrid>
        <w:gridCol w:w="1159"/>
        <w:gridCol w:w="2960"/>
        <w:gridCol w:w="3128"/>
        <w:gridCol w:w="2066"/>
      </w:tblGrid>
      <w:tr w14:paraId="092D11E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blHeader/>
          <w:jc w:val="center"/>
        </w:trPr>
        <w:tc>
          <w:tcPr>
            <w:tcW w:w="1159" w:type="dxa"/>
            <w:tcBorders>
              <w:tl2br w:val="nil"/>
              <w:tr2bl w:val="nil"/>
            </w:tcBorders>
            <w:noWrap w:val="0"/>
            <w:vAlign w:val="center"/>
          </w:tcPr>
          <w:p w14:paraId="29EDFFAD">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b/>
                <w:bCs/>
                <w:i w:val="0"/>
                <w:color w:val="auto"/>
                <w:sz w:val="21"/>
                <w:szCs w:val="21"/>
                <w:u w:val="none"/>
              </w:rPr>
            </w:pPr>
            <w:r>
              <w:rPr>
                <w:rFonts w:hint="default" w:ascii="Times New Roman" w:hAnsi="Times New Roman" w:eastAsia="楷体_GB2312" w:cs="Times New Roman"/>
                <w:b/>
                <w:bCs/>
                <w:i w:val="0"/>
                <w:color w:val="auto"/>
                <w:kern w:val="0"/>
                <w:sz w:val="21"/>
                <w:szCs w:val="21"/>
                <w:u w:val="none"/>
                <w:lang w:val="en-US" w:eastAsia="zh-CN" w:bidi="ar"/>
              </w:rPr>
              <w:t>桥梁部位</w:t>
            </w:r>
          </w:p>
        </w:tc>
        <w:tc>
          <w:tcPr>
            <w:tcW w:w="2960" w:type="dxa"/>
            <w:tcBorders>
              <w:tl2br w:val="nil"/>
              <w:tr2bl w:val="nil"/>
            </w:tcBorders>
            <w:noWrap w:val="0"/>
            <w:vAlign w:val="center"/>
          </w:tcPr>
          <w:p w14:paraId="1D2B556D">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b/>
                <w:bCs/>
                <w:i w:val="0"/>
                <w:color w:val="auto"/>
                <w:sz w:val="21"/>
                <w:szCs w:val="21"/>
                <w:u w:val="none"/>
              </w:rPr>
            </w:pPr>
            <w:r>
              <w:rPr>
                <w:rFonts w:hint="default" w:ascii="Times New Roman" w:hAnsi="Times New Roman" w:eastAsia="楷体_GB2312" w:cs="Times New Roman"/>
                <w:b/>
                <w:bCs/>
                <w:i w:val="0"/>
                <w:color w:val="FF0000"/>
                <w:kern w:val="0"/>
                <w:sz w:val="21"/>
                <w:szCs w:val="21"/>
                <w:u w:val="none"/>
                <w:lang w:val="en-US" w:eastAsia="zh-CN" w:bidi="ar"/>
              </w:rPr>
              <w:t>20</w:t>
            </w:r>
            <w:r>
              <w:rPr>
                <w:rFonts w:hint="eastAsia" w:ascii="Times New Roman" w:hAnsi="Times New Roman" w:eastAsia="楷体_GB2312" w:cs="Times New Roman"/>
                <w:b/>
                <w:bCs/>
                <w:i w:val="0"/>
                <w:color w:val="FF0000"/>
                <w:kern w:val="0"/>
                <w:sz w:val="21"/>
                <w:szCs w:val="21"/>
                <w:u w:val="none"/>
                <w:lang w:val="en-US" w:eastAsia="zh-CN" w:bidi="ar"/>
              </w:rPr>
              <w:t>2</w:t>
            </w:r>
            <w:r>
              <w:rPr>
                <w:rFonts w:hint="eastAsia" w:eastAsia="楷体_GB2312" w:cs="Times New Roman"/>
                <w:b/>
                <w:bCs/>
                <w:i w:val="0"/>
                <w:color w:val="FF0000"/>
                <w:kern w:val="0"/>
                <w:sz w:val="21"/>
                <w:szCs w:val="21"/>
                <w:u w:val="none"/>
                <w:lang w:val="en-US" w:eastAsia="zh-CN" w:bidi="ar"/>
              </w:rPr>
              <w:t>3</w:t>
            </w:r>
            <w:r>
              <w:rPr>
                <w:rFonts w:hint="default" w:ascii="Times New Roman" w:hAnsi="Times New Roman" w:eastAsia="楷体_GB2312" w:cs="Times New Roman"/>
                <w:b/>
                <w:bCs/>
                <w:i w:val="0"/>
                <w:color w:val="FF0000"/>
                <w:kern w:val="0"/>
                <w:sz w:val="21"/>
                <w:szCs w:val="21"/>
                <w:u w:val="none"/>
                <w:lang w:val="en-US" w:eastAsia="zh-CN" w:bidi="ar"/>
              </w:rPr>
              <w:t>年</w:t>
            </w:r>
            <w:r>
              <w:rPr>
                <w:rFonts w:hint="default" w:ascii="Times New Roman" w:hAnsi="Times New Roman" w:eastAsia="楷体_GB2312" w:cs="Times New Roman"/>
                <w:b/>
                <w:bCs/>
                <w:i w:val="0"/>
                <w:color w:val="auto"/>
                <w:kern w:val="0"/>
                <w:sz w:val="21"/>
                <w:szCs w:val="21"/>
                <w:u w:val="none"/>
                <w:lang w:val="en-US" w:eastAsia="zh-CN" w:bidi="ar"/>
              </w:rPr>
              <w:t>检测情况</w:t>
            </w:r>
          </w:p>
        </w:tc>
        <w:tc>
          <w:tcPr>
            <w:tcW w:w="3128" w:type="dxa"/>
            <w:tcBorders>
              <w:tl2br w:val="nil"/>
              <w:tr2bl w:val="nil"/>
            </w:tcBorders>
            <w:noWrap w:val="0"/>
            <w:vAlign w:val="center"/>
          </w:tcPr>
          <w:p w14:paraId="662BC336">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b/>
                <w:bCs/>
                <w:i w:val="0"/>
                <w:color w:val="auto"/>
                <w:sz w:val="21"/>
                <w:szCs w:val="21"/>
                <w:u w:val="none"/>
              </w:rPr>
            </w:pPr>
            <w:r>
              <w:rPr>
                <w:rFonts w:hint="default" w:ascii="Times New Roman" w:hAnsi="Times New Roman" w:eastAsia="楷体_GB2312" w:cs="Times New Roman"/>
                <w:b/>
                <w:bCs/>
                <w:i w:val="0"/>
                <w:color w:val="auto"/>
                <w:kern w:val="0"/>
                <w:sz w:val="21"/>
                <w:szCs w:val="21"/>
                <w:u w:val="none"/>
                <w:lang w:val="en-US" w:eastAsia="zh-CN" w:bidi="ar"/>
              </w:rPr>
              <w:t>202</w:t>
            </w:r>
            <w:r>
              <w:rPr>
                <w:rFonts w:hint="eastAsia" w:eastAsia="楷体_GB2312" w:cs="Times New Roman"/>
                <w:b/>
                <w:bCs/>
                <w:i w:val="0"/>
                <w:color w:val="auto"/>
                <w:kern w:val="0"/>
                <w:sz w:val="21"/>
                <w:szCs w:val="21"/>
                <w:u w:val="none"/>
                <w:lang w:val="en-US" w:eastAsia="zh-CN" w:bidi="ar"/>
              </w:rPr>
              <w:t>4</w:t>
            </w:r>
            <w:r>
              <w:rPr>
                <w:rFonts w:hint="default" w:ascii="Times New Roman" w:hAnsi="Times New Roman" w:eastAsia="楷体_GB2312" w:cs="Times New Roman"/>
                <w:b/>
                <w:bCs/>
                <w:i w:val="0"/>
                <w:color w:val="auto"/>
                <w:kern w:val="0"/>
                <w:sz w:val="21"/>
                <w:szCs w:val="21"/>
                <w:u w:val="none"/>
                <w:lang w:val="en-US" w:eastAsia="zh-CN" w:bidi="ar"/>
              </w:rPr>
              <w:t>年检测情况</w:t>
            </w:r>
          </w:p>
        </w:tc>
        <w:tc>
          <w:tcPr>
            <w:tcW w:w="2066" w:type="dxa"/>
            <w:tcBorders>
              <w:tl2br w:val="nil"/>
              <w:tr2bl w:val="nil"/>
            </w:tcBorders>
            <w:noWrap w:val="0"/>
            <w:vAlign w:val="center"/>
          </w:tcPr>
          <w:p w14:paraId="4A8FB7F5">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b/>
                <w:bCs/>
                <w:i w:val="0"/>
                <w:color w:val="auto"/>
                <w:sz w:val="21"/>
                <w:szCs w:val="21"/>
                <w:u w:val="none"/>
              </w:rPr>
            </w:pPr>
            <w:r>
              <w:rPr>
                <w:rFonts w:hint="default" w:ascii="Times New Roman" w:hAnsi="Times New Roman" w:eastAsia="楷体_GB2312" w:cs="Times New Roman"/>
                <w:b/>
                <w:bCs/>
                <w:i w:val="0"/>
                <w:color w:val="auto"/>
                <w:kern w:val="0"/>
                <w:sz w:val="21"/>
                <w:szCs w:val="21"/>
                <w:u w:val="none"/>
                <w:lang w:val="en-US" w:eastAsia="zh-CN" w:bidi="ar"/>
              </w:rPr>
              <w:t>发展趋势</w:t>
            </w:r>
          </w:p>
        </w:tc>
      </w:tr>
      <w:tr w14:paraId="0722B58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jc w:val="center"/>
        </w:trPr>
        <w:tc>
          <w:tcPr>
            <w:tcW w:w="1159" w:type="dxa"/>
            <w:tcBorders>
              <w:tl2br w:val="nil"/>
              <w:tr2bl w:val="nil"/>
            </w:tcBorders>
            <w:noWrap w:val="0"/>
            <w:vAlign w:val="center"/>
          </w:tcPr>
          <w:p w14:paraId="6D9C2C3D">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桥面系</w:t>
            </w:r>
          </w:p>
        </w:tc>
        <w:tc>
          <w:tcPr>
            <w:tcW w:w="2960" w:type="dxa"/>
            <w:tcBorders>
              <w:tl2br w:val="nil"/>
              <w:tr2bl w:val="nil"/>
            </w:tcBorders>
            <w:noWrap w:val="0"/>
            <w:vAlign w:val="center"/>
          </w:tcPr>
          <w:p w14:paraId="7CDBF89A">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both"/>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rPr>
              <w:t>桥面铺装累计存在4处坑槽，总面积为2.61m</w:t>
            </w:r>
            <w:r>
              <w:rPr>
                <w:rFonts w:hint="default" w:ascii="Times New Roman" w:hAnsi="Times New Roman" w:eastAsia="楷体_GB2312" w:cs="Times New Roman"/>
                <w:color w:val="FF0000"/>
                <w:kern w:val="0"/>
                <w:sz w:val="21"/>
                <w:szCs w:val="21"/>
                <w:vertAlign w:val="superscript"/>
              </w:rPr>
              <w:t>2</w:t>
            </w:r>
            <w:r>
              <w:rPr>
                <w:rFonts w:hint="default" w:ascii="Times New Roman" w:hAnsi="Times New Roman" w:eastAsia="楷体_GB2312" w:cs="Times New Roman"/>
                <w:color w:val="FF0000"/>
                <w:sz w:val="21"/>
                <w:szCs w:val="21"/>
                <w:lang w:eastAsia="zh-CN"/>
              </w:rPr>
              <w:t>；</w:t>
            </w:r>
            <w:r>
              <w:rPr>
                <w:rFonts w:hint="default" w:ascii="Times New Roman" w:hAnsi="Times New Roman" w:eastAsia="楷体_GB2312" w:cs="Times New Roman"/>
                <w:color w:val="FF0000"/>
                <w:kern w:val="0"/>
                <w:sz w:val="21"/>
                <w:szCs w:val="21"/>
              </w:rPr>
              <w:t>全桥伸缩缝均存在沉积物堵塞现象</w:t>
            </w:r>
            <w:r>
              <w:rPr>
                <w:rFonts w:hint="default" w:ascii="Times New Roman" w:hAnsi="Times New Roman" w:eastAsia="楷体_GB2312" w:cs="Times New Roman"/>
                <w:color w:val="FF0000"/>
                <w:sz w:val="21"/>
                <w:szCs w:val="21"/>
                <w:lang w:eastAsia="zh-CN"/>
              </w:rPr>
              <w:t>；</w:t>
            </w:r>
            <w:r>
              <w:rPr>
                <w:rFonts w:hint="default" w:ascii="Times New Roman" w:hAnsi="Times New Roman" w:eastAsia="楷体_GB2312" w:cs="Times New Roman"/>
                <w:color w:val="FF0000"/>
                <w:kern w:val="0"/>
                <w:sz w:val="21"/>
                <w:szCs w:val="21"/>
              </w:rPr>
              <w:t>桥面存在1处积水现象</w:t>
            </w:r>
            <w:r>
              <w:rPr>
                <w:rFonts w:hint="default" w:ascii="Times New Roman" w:hAnsi="Times New Roman" w:eastAsia="楷体_GB2312" w:cs="Times New Roman"/>
                <w:color w:val="FF0000"/>
                <w:sz w:val="21"/>
                <w:szCs w:val="21"/>
                <w:lang w:eastAsia="zh-CN"/>
              </w:rPr>
              <w:t>；</w:t>
            </w:r>
            <w:r>
              <w:rPr>
                <w:rFonts w:hint="default" w:ascii="Times New Roman" w:hAnsi="Times New Roman" w:eastAsia="楷体_GB2312" w:cs="Times New Roman"/>
                <w:color w:val="FF0000"/>
                <w:kern w:val="0"/>
                <w:sz w:val="21"/>
                <w:szCs w:val="21"/>
              </w:rPr>
              <w:t>栏杆存在1处丢失残缺，长度为 1.70m，1处断裂，长度为 1.70m</w:t>
            </w:r>
            <w:r>
              <w:rPr>
                <w:rFonts w:hint="default" w:ascii="Times New Roman" w:hAnsi="Times New Roman" w:eastAsia="楷体_GB2312" w:cs="Times New Roman"/>
                <w:color w:val="FF0000"/>
                <w:sz w:val="21"/>
                <w:szCs w:val="21"/>
                <w:lang w:eastAsia="zh-CN"/>
              </w:rPr>
              <w:t>；</w:t>
            </w:r>
            <w:r>
              <w:rPr>
                <w:rFonts w:hint="default" w:ascii="Times New Roman" w:hAnsi="Times New Roman" w:eastAsia="楷体_GB2312" w:cs="Times New Roman"/>
                <w:color w:val="FF0000"/>
                <w:kern w:val="0"/>
                <w:sz w:val="21"/>
                <w:szCs w:val="21"/>
              </w:rPr>
              <w:t>两侧人行道累计存在8处残缺，总面积为0.78m</w:t>
            </w:r>
            <w:r>
              <w:rPr>
                <w:rFonts w:hint="default" w:ascii="Times New Roman" w:hAnsi="Times New Roman" w:eastAsia="楷体_GB2312" w:cs="Times New Roman"/>
                <w:color w:val="FF0000"/>
                <w:kern w:val="0"/>
                <w:sz w:val="21"/>
                <w:szCs w:val="21"/>
                <w:vertAlign w:val="superscript"/>
              </w:rPr>
              <w:t>2</w:t>
            </w:r>
            <w:r>
              <w:rPr>
                <w:rFonts w:hint="default" w:ascii="Times New Roman" w:hAnsi="Times New Roman" w:eastAsia="楷体_GB2312" w:cs="Times New Roman"/>
                <w:i w:val="0"/>
                <w:color w:val="FF0000"/>
                <w:sz w:val="21"/>
                <w:szCs w:val="21"/>
                <w:u w:val="none"/>
                <w:lang w:eastAsia="zh-CN"/>
              </w:rPr>
              <w:t>。</w:t>
            </w:r>
          </w:p>
        </w:tc>
        <w:tc>
          <w:tcPr>
            <w:tcW w:w="3128" w:type="dxa"/>
            <w:tcBorders>
              <w:tl2br w:val="nil"/>
              <w:tr2bl w:val="nil"/>
            </w:tcBorders>
            <w:noWrap w:val="0"/>
            <w:vAlign w:val="center"/>
          </w:tcPr>
          <w:p w14:paraId="42AEF8D4">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left"/>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b w:val="0"/>
                <w:bCs w:val="0"/>
                <w:caps w:val="0"/>
                <w:smallCaps w:val="0"/>
                <w:color w:val="FF0000"/>
                <w:kern w:val="0"/>
                <w:sz w:val="21"/>
                <w:szCs w:val="21"/>
                <w:lang w:val="en-US" w:eastAsia="zh-CN"/>
              </w:rPr>
              <w:t>全桥沥青层均存在骨料外露；桥面铺装存在3处坑槽，总面积0.9m</w:t>
            </w:r>
            <w:r>
              <w:rPr>
                <w:rFonts w:hint="default" w:ascii="Times New Roman" w:hAnsi="Times New Roman" w:eastAsia="楷体_GB2312" w:cs="Times New Roman"/>
                <w:b w:val="0"/>
                <w:bCs w:val="0"/>
                <w:caps w:val="0"/>
                <w:smallCaps w:val="0"/>
                <w:color w:val="FF0000"/>
                <w:kern w:val="0"/>
                <w:sz w:val="21"/>
                <w:szCs w:val="21"/>
                <w:vertAlign w:val="superscript"/>
                <w:lang w:val="en-US" w:eastAsia="zh-CN"/>
              </w:rPr>
              <w:t>2</w:t>
            </w:r>
            <w:r>
              <w:rPr>
                <w:rFonts w:hint="default" w:ascii="Times New Roman" w:hAnsi="Times New Roman" w:eastAsia="楷体_GB2312" w:cs="Times New Roman"/>
                <w:b w:val="0"/>
                <w:bCs w:val="0"/>
                <w:caps w:val="0"/>
                <w:smallCaps w:val="0"/>
                <w:color w:val="FF0000"/>
                <w:kern w:val="0"/>
                <w:sz w:val="21"/>
                <w:szCs w:val="21"/>
                <w:vertAlign w:val="baseline"/>
                <w:lang w:val="en-US" w:eastAsia="zh-CN"/>
              </w:rPr>
              <w:t>；</w:t>
            </w:r>
            <w:r>
              <w:rPr>
                <w:rFonts w:hint="default" w:ascii="Times New Roman" w:hAnsi="Times New Roman" w:eastAsia="楷体_GB2312" w:cs="Times New Roman"/>
                <w:caps w:val="0"/>
                <w:smallCaps w:val="0"/>
                <w:color w:val="FF0000"/>
                <w:sz w:val="21"/>
                <w:szCs w:val="21"/>
                <w:lang w:val="en-US" w:eastAsia="zh-CN"/>
              </w:rPr>
              <w:t>0#、1#伸缩缝均存在阻塞现象；</w:t>
            </w:r>
            <w:r>
              <w:rPr>
                <w:rFonts w:hint="default" w:ascii="Times New Roman" w:hAnsi="Times New Roman" w:eastAsia="楷体_GB2312" w:cs="Times New Roman"/>
                <w:b w:val="0"/>
                <w:bCs w:val="0"/>
                <w:caps w:val="0"/>
                <w:smallCaps w:val="0"/>
                <w:color w:val="FF0000"/>
                <w:kern w:val="0"/>
                <w:sz w:val="21"/>
                <w:szCs w:val="21"/>
                <w:lang w:val="en-US" w:eastAsia="zh-CN"/>
              </w:rPr>
              <w:t>0#伸缩缝</w:t>
            </w:r>
            <w:r>
              <w:rPr>
                <w:rFonts w:hint="default" w:ascii="Times New Roman" w:hAnsi="Times New Roman" w:eastAsia="楷体_GB2312" w:cs="Times New Roman"/>
                <w:color w:val="FF0000"/>
                <w:kern w:val="2"/>
                <w:sz w:val="21"/>
                <w:szCs w:val="21"/>
                <w:lang w:val="en-US" w:eastAsia="zh-CN" w:bidi="ar-SA"/>
              </w:rPr>
              <w:t>止水带破损；</w:t>
            </w:r>
            <w:r>
              <w:rPr>
                <w:rFonts w:hint="default" w:ascii="Times New Roman" w:hAnsi="Times New Roman" w:eastAsia="楷体_GB2312" w:cs="Times New Roman"/>
                <w:b w:val="0"/>
                <w:bCs w:val="0"/>
                <w:caps w:val="0"/>
                <w:smallCaps w:val="0"/>
                <w:color w:val="FF0000"/>
                <w:kern w:val="0"/>
                <w:sz w:val="21"/>
                <w:szCs w:val="21"/>
                <w:lang w:val="en-US" w:eastAsia="zh-CN"/>
              </w:rPr>
              <w:t>1#伸缩缝</w:t>
            </w:r>
            <w:r>
              <w:rPr>
                <w:rFonts w:hint="default" w:ascii="Times New Roman" w:hAnsi="Times New Roman" w:eastAsia="楷体_GB2312" w:cs="Times New Roman"/>
                <w:color w:val="FF0000"/>
                <w:kern w:val="2"/>
                <w:sz w:val="21"/>
                <w:szCs w:val="21"/>
                <w:lang w:val="en-US" w:eastAsia="zh-CN" w:bidi="ar-SA"/>
              </w:rPr>
              <w:t>左侧保护带混凝土破损；</w:t>
            </w:r>
            <w:r>
              <w:rPr>
                <w:rFonts w:hint="default" w:ascii="Times New Roman" w:hAnsi="Times New Roman" w:eastAsia="楷体_GB2312" w:cs="Times New Roman"/>
                <w:caps w:val="0"/>
                <w:smallCaps w:val="0"/>
                <w:color w:val="FF0000"/>
                <w:sz w:val="21"/>
                <w:szCs w:val="21"/>
                <w:lang w:val="en-US" w:eastAsia="zh-CN"/>
              </w:rPr>
              <w:t>两侧</w:t>
            </w:r>
            <w:r>
              <w:rPr>
                <w:rFonts w:hint="default" w:ascii="Times New Roman" w:hAnsi="Times New Roman" w:eastAsia="楷体_GB2312" w:cs="Times New Roman"/>
                <w:color w:val="FF0000"/>
                <w:kern w:val="2"/>
                <w:sz w:val="21"/>
                <w:szCs w:val="21"/>
                <w:lang w:val="en-US" w:eastAsia="zh-CN" w:bidi="ar-SA"/>
              </w:rPr>
              <w:t>人行道铺装多处破损，面积共计</w:t>
            </w:r>
            <w:r>
              <w:rPr>
                <w:rFonts w:hint="default" w:ascii="Times New Roman" w:hAnsi="Times New Roman" w:eastAsia="楷体_GB2312" w:cs="Times New Roman"/>
                <w:b w:val="0"/>
                <w:bCs w:val="0"/>
                <w:caps w:val="0"/>
                <w:smallCaps w:val="0"/>
                <w:color w:val="FF0000"/>
                <w:kern w:val="0"/>
                <w:sz w:val="21"/>
                <w:szCs w:val="21"/>
                <w:lang w:val="en-US" w:eastAsia="zh-CN"/>
              </w:rPr>
              <w:t>1.15m</w:t>
            </w:r>
            <w:r>
              <w:rPr>
                <w:rFonts w:hint="default" w:ascii="Times New Roman" w:hAnsi="Times New Roman" w:eastAsia="楷体_GB2312" w:cs="Times New Roman"/>
                <w:b w:val="0"/>
                <w:bCs w:val="0"/>
                <w:caps w:val="0"/>
                <w:smallCaps w:val="0"/>
                <w:color w:val="FF0000"/>
                <w:kern w:val="0"/>
                <w:sz w:val="21"/>
                <w:szCs w:val="21"/>
                <w:vertAlign w:val="superscript"/>
                <w:lang w:val="en-US" w:eastAsia="zh-CN"/>
              </w:rPr>
              <w:t>2</w:t>
            </w:r>
            <w:r>
              <w:rPr>
                <w:rFonts w:hint="default" w:ascii="Times New Roman" w:hAnsi="Times New Roman" w:eastAsia="楷体_GB2312" w:cs="Times New Roman"/>
                <w:color w:val="FF0000"/>
                <w:kern w:val="2"/>
                <w:sz w:val="21"/>
                <w:szCs w:val="21"/>
                <w:lang w:val="en-US" w:eastAsia="zh-CN" w:bidi="ar-SA"/>
              </w:rPr>
              <w:t>；</w:t>
            </w:r>
            <w:r>
              <w:rPr>
                <w:rFonts w:hint="default" w:ascii="Times New Roman" w:hAnsi="Times New Roman" w:eastAsia="楷体_GB2312" w:cs="Times New Roman"/>
                <w:caps w:val="0"/>
                <w:smallCaps w:val="0"/>
                <w:color w:val="FF0000"/>
                <w:kern w:val="0"/>
                <w:sz w:val="21"/>
                <w:szCs w:val="21"/>
                <w:lang w:val="en-US" w:eastAsia="zh-CN"/>
              </w:rPr>
              <w:t>左侧栏杆立柱底部1处混凝土剥落；右侧栏杆1处立柱断裂；全桥过桥管线支架锈蚀</w:t>
            </w:r>
            <w:r>
              <w:rPr>
                <w:rFonts w:hint="default" w:ascii="Times New Roman" w:hAnsi="Times New Roman" w:eastAsia="楷体_GB2312" w:cs="Times New Roman"/>
                <w:i w:val="0"/>
                <w:color w:val="FF0000"/>
                <w:kern w:val="0"/>
                <w:sz w:val="21"/>
                <w:szCs w:val="21"/>
                <w:u w:val="none"/>
                <w:lang w:val="en-US" w:eastAsia="zh-CN" w:bidi="ar"/>
              </w:rPr>
              <w:t>。</w:t>
            </w:r>
          </w:p>
        </w:tc>
        <w:tc>
          <w:tcPr>
            <w:tcW w:w="2066" w:type="dxa"/>
            <w:tcBorders>
              <w:tl2br w:val="nil"/>
              <w:tr2bl w:val="nil"/>
            </w:tcBorders>
            <w:noWrap w:val="0"/>
            <w:vAlign w:val="center"/>
          </w:tcPr>
          <w:p w14:paraId="07773DA6">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桥面系缺损增多</w:t>
            </w:r>
          </w:p>
        </w:tc>
      </w:tr>
      <w:tr w14:paraId="6053C06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jc w:val="center"/>
        </w:trPr>
        <w:tc>
          <w:tcPr>
            <w:tcW w:w="1159" w:type="dxa"/>
            <w:tcBorders>
              <w:tl2br w:val="nil"/>
              <w:tr2bl w:val="nil"/>
            </w:tcBorders>
            <w:noWrap w:val="0"/>
            <w:vAlign w:val="center"/>
          </w:tcPr>
          <w:p w14:paraId="4E1D5960">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上部</w:t>
            </w:r>
          </w:p>
          <w:p w14:paraId="1568A95E">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结构</w:t>
            </w:r>
          </w:p>
        </w:tc>
        <w:tc>
          <w:tcPr>
            <w:tcW w:w="2960" w:type="dxa"/>
            <w:tcBorders>
              <w:tl2br w:val="nil"/>
              <w:tr2bl w:val="nil"/>
            </w:tcBorders>
            <w:noWrap w:val="0"/>
            <w:vAlign w:val="center"/>
          </w:tcPr>
          <w:p w14:paraId="2220A5F7">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both"/>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rPr>
              <w:t>主梁</w:t>
            </w:r>
            <w:r>
              <w:rPr>
                <w:rFonts w:hint="default" w:ascii="Times New Roman" w:hAnsi="Times New Roman" w:eastAsia="楷体_GB2312" w:cs="Times New Roman"/>
                <w:color w:val="FF0000"/>
                <w:kern w:val="0"/>
                <w:sz w:val="21"/>
                <w:szCs w:val="21"/>
                <w:lang w:eastAsia="zh-CN"/>
              </w:rPr>
              <w:t>、</w:t>
            </w:r>
            <w:r>
              <w:rPr>
                <w:rFonts w:hint="default" w:ascii="Times New Roman" w:hAnsi="Times New Roman" w:eastAsia="楷体_GB2312" w:cs="Times New Roman"/>
                <w:color w:val="FF0000"/>
                <w:kern w:val="0"/>
                <w:sz w:val="21"/>
                <w:szCs w:val="21"/>
                <w:lang w:val="en-US" w:eastAsia="zh-CN"/>
              </w:rPr>
              <w:t>铰缝</w:t>
            </w:r>
            <w:r>
              <w:rPr>
                <w:rFonts w:hint="default" w:ascii="Times New Roman" w:hAnsi="Times New Roman" w:eastAsia="楷体_GB2312" w:cs="Times New Roman"/>
                <w:color w:val="FF0000"/>
                <w:kern w:val="0"/>
                <w:sz w:val="21"/>
                <w:szCs w:val="21"/>
              </w:rPr>
              <w:t>均未见明显病害</w:t>
            </w:r>
            <w:r>
              <w:rPr>
                <w:rFonts w:hint="default" w:ascii="Times New Roman" w:hAnsi="Times New Roman" w:eastAsia="楷体_GB2312" w:cs="Times New Roman"/>
                <w:color w:val="FF0000"/>
                <w:sz w:val="21"/>
                <w:szCs w:val="21"/>
                <w:lang w:eastAsia="zh-CN"/>
              </w:rPr>
              <w:t>。</w:t>
            </w:r>
          </w:p>
        </w:tc>
        <w:tc>
          <w:tcPr>
            <w:tcW w:w="3128" w:type="dxa"/>
            <w:tcBorders>
              <w:tl2br w:val="nil"/>
              <w:tr2bl w:val="nil"/>
            </w:tcBorders>
            <w:noWrap w:val="0"/>
            <w:vAlign w:val="center"/>
          </w:tcPr>
          <w:p w14:paraId="014322CC">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left"/>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b w:val="0"/>
                <w:bCs w:val="0"/>
                <w:caps w:val="0"/>
                <w:smallCaps w:val="0"/>
                <w:color w:val="FF0000"/>
                <w:kern w:val="0"/>
                <w:sz w:val="21"/>
                <w:szCs w:val="21"/>
                <w:lang w:val="en-US" w:eastAsia="zh-CN"/>
              </w:rPr>
              <w:t>2-9#梁北侧面存在3处露筋锈蚀，面积共计0.09m</w:t>
            </w:r>
            <w:r>
              <w:rPr>
                <w:rFonts w:hint="default" w:ascii="Times New Roman" w:hAnsi="Times New Roman" w:eastAsia="楷体_GB2312" w:cs="Times New Roman"/>
                <w:b w:val="0"/>
                <w:bCs w:val="0"/>
                <w:caps w:val="0"/>
                <w:smallCaps w:val="0"/>
                <w:color w:val="FF0000"/>
                <w:kern w:val="0"/>
                <w:sz w:val="21"/>
                <w:szCs w:val="21"/>
                <w:vertAlign w:val="superscript"/>
                <w:lang w:val="en-US" w:eastAsia="zh-CN"/>
              </w:rPr>
              <w:t>2</w:t>
            </w:r>
            <w:r>
              <w:rPr>
                <w:rFonts w:hint="default" w:ascii="Times New Roman" w:hAnsi="Times New Roman" w:eastAsia="楷体_GB2312" w:cs="Times New Roman"/>
                <w:i w:val="0"/>
                <w:color w:val="FF0000"/>
                <w:kern w:val="0"/>
                <w:sz w:val="21"/>
                <w:szCs w:val="21"/>
                <w:u w:val="none"/>
                <w:lang w:val="en-US" w:eastAsia="zh-CN" w:bidi="ar"/>
              </w:rPr>
              <w:t>。</w:t>
            </w:r>
          </w:p>
        </w:tc>
        <w:tc>
          <w:tcPr>
            <w:tcW w:w="2066" w:type="dxa"/>
            <w:tcBorders>
              <w:tl2br w:val="nil"/>
              <w:tr2bl w:val="nil"/>
            </w:tcBorders>
            <w:noWrap w:val="0"/>
            <w:vAlign w:val="center"/>
          </w:tcPr>
          <w:p w14:paraId="1C4A54B3">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上部结构新发现</w:t>
            </w:r>
            <w:r>
              <w:rPr>
                <w:rFonts w:hint="default" w:ascii="Times New Roman" w:hAnsi="Times New Roman" w:eastAsia="楷体_GB2312" w:cs="Times New Roman"/>
                <w:b w:val="0"/>
                <w:bCs w:val="0"/>
                <w:caps w:val="0"/>
                <w:smallCaps w:val="0"/>
                <w:color w:val="FF0000"/>
                <w:kern w:val="0"/>
                <w:sz w:val="21"/>
                <w:szCs w:val="21"/>
                <w:lang w:val="en-US" w:eastAsia="zh-CN"/>
              </w:rPr>
              <w:t>空心板梁露筋锈蚀</w:t>
            </w:r>
            <w:r>
              <w:rPr>
                <w:rFonts w:hint="default" w:ascii="Times New Roman" w:hAnsi="Times New Roman" w:eastAsia="楷体_GB2312" w:cs="Times New Roman"/>
                <w:i w:val="0"/>
                <w:color w:val="FF0000"/>
                <w:kern w:val="0"/>
                <w:sz w:val="21"/>
                <w:szCs w:val="21"/>
                <w:u w:val="none"/>
                <w:lang w:val="en-US" w:eastAsia="zh-CN" w:bidi="ar"/>
              </w:rPr>
              <w:t>。</w:t>
            </w:r>
          </w:p>
        </w:tc>
      </w:tr>
      <w:tr w14:paraId="02220F6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jc w:val="center"/>
        </w:trPr>
        <w:tc>
          <w:tcPr>
            <w:tcW w:w="1159" w:type="dxa"/>
            <w:tcBorders>
              <w:tl2br w:val="nil"/>
              <w:tr2bl w:val="nil"/>
            </w:tcBorders>
            <w:noWrap w:val="0"/>
            <w:vAlign w:val="center"/>
          </w:tcPr>
          <w:p w14:paraId="676F64A8">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下部</w:t>
            </w:r>
          </w:p>
          <w:p w14:paraId="51306922">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结构</w:t>
            </w:r>
          </w:p>
        </w:tc>
        <w:tc>
          <w:tcPr>
            <w:tcW w:w="2960" w:type="dxa"/>
            <w:tcBorders>
              <w:tl2br w:val="nil"/>
              <w:tr2bl w:val="nil"/>
            </w:tcBorders>
            <w:noWrap w:val="0"/>
            <w:vAlign w:val="center"/>
          </w:tcPr>
          <w:p w14:paraId="3491B827">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both"/>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aps w:val="0"/>
                <w:smallCaps w:val="0"/>
                <w:color w:val="FF0000"/>
                <w:sz w:val="21"/>
                <w:szCs w:val="21"/>
                <w:highlight w:val="none"/>
              </w:rPr>
              <w:t>两侧桥台前墙均存在灰缝脱落现象。</w:t>
            </w:r>
          </w:p>
        </w:tc>
        <w:tc>
          <w:tcPr>
            <w:tcW w:w="3128" w:type="dxa"/>
            <w:tcBorders>
              <w:tl2br w:val="nil"/>
              <w:tr2bl w:val="nil"/>
            </w:tcBorders>
            <w:noWrap w:val="0"/>
            <w:vAlign w:val="center"/>
          </w:tcPr>
          <w:p w14:paraId="15B54674">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left"/>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aps w:val="0"/>
                <w:smallCaps w:val="0"/>
                <w:color w:val="FF0000"/>
                <w:sz w:val="21"/>
                <w:szCs w:val="21"/>
                <w:vertAlign w:val="baseline"/>
                <w:lang w:val="en-US" w:eastAsia="zh-CN"/>
              </w:rPr>
              <w:t>0#台挡墙、2#台挡墙表面灰缝普遍脱落；</w:t>
            </w:r>
            <w:r>
              <w:rPr>
                <w:rFonts w:hint="default" w:ascii="Times New Roman" w:hAnsi="Times New Roman" w:eastAsia="楷体_GB2312" w:cs="Times New Roman"/>
                <w:b w:val="0"/>
                <w:bCs w:val="0"/>
                <w:caps w:val="0"/>
                <w:smallCaps w:val="0"/>
                <w:color w:val="FF0000"/>
                <w:kern w:val="0"/>
                <w:sz w:val="21"/>
                <w:szCs w:val="21"/>
                <w:lang w:val="en-US" w:eastAsia="zh-CN"/>
              </w:rPr>
              <w:t>1#盖梁左侧挡块破损、与梁体密贴，北侧面存在4处露筋锈蚀，面积共计0.12m</w:t>
            </w:r>
            <w:r>
              <w:rPr>
                <w:rFonts w:hint="default" w:ascii="Times New Roman" w:hAnsi="Times New Roman" w:eastAsia="楷体_GB2312" w:cs="Times New Roman"/>
                <w:b w:val="0"/>
                <w:bCs w:val="0"/>
                <w:caps w:val="0"/>
                <w:smallCaps w:val="0"/>
                <w:color w:val="FF0000"/>
                <w:kern w:val="0"/>
                <w:sz w:val="21"/>
                <w:szCs w:val="21"/>
                <w:vertAlign w:val="superscript"/>
                <w:lang w:val="en-US" w:eastAsia="zh-CN"/>
              </w:rPr>
              <w:t>2</w:t>
            </w:r>
            <w:r>
              <w:rPr>
                <w:rFonts w:hint="default" w:ascii="Times New Roman" w:hAnsi="Times New Roman" w:eastAsia="楷体_GB2312" w:cs="Times New Roman"/>
                <w:caps w:val="0"/>
                <w:smallCaps w:val="0"/>
                <w:color w:val="FF0000"/>
                <w:sz w:val="21"/>
                <w:szCs w:val="21"/>
                <w:vertAlign w:val="baseline"/>
                <w:lang w:val="en-US" w:eastAsia="zh-CN"/>
              </w:rPr>
              <w:t>；</w:t>
            </w:r>
            <w:r>
              <w:rPr>
                <w:rFonts w:hint="default" w:ascii="Times New Roman" w:hAnsi="Times New Roman" w:eastAsia="楷体_GB2312" w:cs="Times New Roman"/>
                <w:b w:val="0"/>
                <w:bCs w:val="0"/>
                <w:caps w:val="0"/>
                <w:smallCaps w:val="0"/>
                <w:color w:val="FF0000"/>
                <w:kern w:val="0"/>
                <w:sz w:val="21"/>
                <w:szCs w:val="21"/>
                <w:lang w:val="en-US" w:eastAsia="zh-CN"/>
              </w:rPr>
              <w:t>1-1#~1-3#墩均存在骨料外露，面积共计4.5m</w:t>
            </w:r>
            <w:r>
              <w:rPr>
                <w:rFonts w:hint="default" w:ascii="Times New Roman" w:hAnsi="Times New Roman" w:eastAsia="楷体_GB2312" w:cs="Times New Roman"/>
                <w:b w:val="0"/>
                <w:bCs w:val="0"/>
                <w:caps w:val="0"/>
                <w:smallCaps w:val="0"/>
                <w:color w:val="FF0000"/>
                <w:kern w:val="0"/>
                <w:sz w:val="21"/>
                <w:szCs w:val="21"/>
                <w:vertAlign w:val="superscript"/>
                <w:lang w:val="en-US" w:eastAsia="zh-CN"/>
              </w:rPr>
              <w:t>2</w:t>
            </w:r>
            <w:r>
              <w:rPr>
                <w:rFonts w:hint="default" w:ascii="Times New Roman" w:hAnsi="Times New Roman" w:eastAsia="楷体_GB2312" w:cs="Times New Roman"/>
                <w:caps w:val="0"/>
                <w:smallCaps w:val="0"/>
                <w:color w:val="FF0000"/>
                <w:sz w:val="21"/>
                <w:szCs w:val="21"/>
                <w:vertAlign w:val="baseline"/>
                <w:lang w:val="en-US" w:eastAsia="zh-CN"/>
              </w:rPr>
              <w:t>。</w:t>
            </w:r>
          </w:p>
        </w:tc>
        <w:tc>
          <w:tcPr>
            <w:tcW w:w="2066" w:type="dxa"/>
            <w:tcBorders>
              <w:tl2br w:val="nil"/>
              <w:tr2bl w:val="nil"/>
            </w:tcBorders>
            <w:noWrap w:val="0"/>
            <w:vAlign w:val="center"/>
          </w:tcPr>
          <w:p w14:paraId="36D6B527">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下部结构新发现盖梁</w:t>
            </w:r>
            <w:r>
              <w:rPr>
                <w:rFonts w:hint="default" w:ascii="Times New Roman" w:hAnsi="Times New Roman" w:eastAsia="楷体_GB2312" w:cs="Times New Roman"/>
                <w:b w:val="0"/>
                <w:bCs w:val="0"/>
                <w:caps w:val="0"/>
                <w:smallCaps w:val="0"/>
                <w:color w:val="FF0000"/>
                <w:kern w:val="0"/>
                <w:sz w:val="21"/>
                <w:szCs w:val="21"/>
                <w:lang w:val="en-US" w:eastAsia="zh-CN"/>
              </w:rPr>
              <w:t>挡块错台、与梁体密贴，露筋锈蚀，骨料外露</w:t>
            </w:r>
            <w:r>
              <w:rPr>
                <w:rFonts w:hint="default" w:ascii="Times New Roman" w:hAnsi="Times New Roman" w:eastAsia="楷体_GB2312" w:cs="Times New Roman"/>
                <w:i w:val="0"/>
                <w:color w:val="FF0000"/>
                <w:kern w:val="0"/>
                <w:sz w:val="21"/>
                <w:szCs w:val="21"/>
                <w:u w:val="none"/>
                <w:lang w:val="en-US" w:eastAsia="zh-CN" w:bidi="ar"/>
              </w:rPr>
              <w:t>。</w:t>
            </w:r>
          </w:p>
        </w:tc>
      </w:tr>
      <w:tr w14:paraId="138C8B5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jc w:val="center"/>
        </w:trPr>
        <w:tc>
          <w:tcPr>
            <w:tcW w:w="1159" w:type="dxa"/>
            <w:tcBorders>
              <w:tl2br w:val="nil"/>
              <w:tr2bl w:val="nil"/>
            </w:tcBorders>
            <w:noWrap w:val="0"/>
            <w:vAlign w:val="center"/>
          </w:tcPr>
          <w:p w14:paraId="6836EAC8">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备注</w:t>
            </w:r>
          </w:p>
        </w:tc>
        <w:tc>
          <w:tcPr>
            <w:tcW w:w="8154" w:type="dxa"/>
            <w:gridSpan w:val="3"/>
            <w:tcBorders>
              <w:tl2br w:val="nil"/>
              <w:tr2bl w:val="nil"/>
            </w:tcBorders>
            <w:noWrap w:val="0"/>
            <w:vAlign w:val="center"/>
          </w:tcPr>
          <w:p w14:paraId="0E820FB2">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left"/>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历史检测结果因来源不同单位报告，基于不同检测人员检测和经验判断，可能存在部分偏差，缺损状况对比分析结果供参考使用。</w:t>
            </w:r>
          </w:p>
        </w:tc>
      </w:tr>
    </w:tbl>
    <w:p w14:paraId="6BA6CC97">
      <w:pPr>
        <w:pStyle w:val="4"/>
        <w:keepNext/>
        <w:keepLines/>
        <w:pageBreakBefore w:val="0"/>
        <w:widowControl w:val="0"/>
        <w:tabs>
          <w:tab w:val="left" w:pos="0"/>
        </w:tabs>
        <w:kinsoku/>
        <w:wordWrap/>
        <w:overflowPunct/>
        <w:topLinePunct w:val="0"/>
        <w:autoSpaceDE/>
        <w:autoSpaceDN/>
        <w:bidi w:val="0"/>
        <w:adjustRightInd/>
        <w:snapToGrid/>
        <w:spacing w:line="400" w:lineRule="atLeast"/>
        <w:ind w:left="578" w:leftChars="0" w:right="0" w:rightChars="0" w:hanging="578" w:firstLineChars="0"/>
        <w:jc w:val="left"/>
        <w:textAlignment w:val="auto"/>
        <w:outlineLvl w:val="1"/>
        <w:rPr>
          <w:rFonts w:hint="default" w:ascii="Times New Roman" w:hAnsi="Times New Roman" w:eastAsia="楷体_GB2312" w:cs="Times New Roman"/>
          <w:color w:val="auto"/>
          <w:kern w:val="2"/>
          <w:sz w:val="24"/>
          <w:szCs w:val="24"/>
          <w:lang w:val="en-US" w:eastAsia="zh-CN" w:bidi="ar-SA"/>
        </w:rPr>
      </w:pPr>
      <w:bookmarkStart w:id="220" w:name="_Toc16620"/>
      <w:bookmarkStart w:id="221" w:name="_Toc16733"/>
      <w:bookmarkStart w:id="222" w:name="_Toc31495"/>
      <w:bookmarkStart w:id="223" w:name="_Toc32032"/>
      <w:bookmarkStart w:id="224" w:name="_Toc16785"/>
      <w:bookmarkStart w:id="225" w:name="_Toc1968"/>
      <w:r>
        <w:rPr>
          <w:rFonts w:hint="eastAsia" w:ascii="Times New Roman" w:hAnsi="Times New Roman" w:eastAsia="楷体_GB2312" w:cs="Times New Roman"/>
          <w:color w:val="auto"/>
          <w:sz w:val="24"/>
          <w:szCs w:val="24"/>
          <w:lang w:val="en-US" w:eastAsia="zh-CN"/>
        </w:rPr>
        <w:t>桥梁重点缺损成因分析</w:t>
      </w:r>
      <w:bookmarkEnd w:id="220"/>
      <w:bookmarkEnd w:id="221"/>
      <w:bookmarkEnd w:id="222"/>
      <w:bookmarkEnd w:id="223"/>
      <w:bookmarkEnd w:id="224"/>
      <w:r>
        <w:rPr>
          <w:rFonts w:hint="eastAsia" w:ascii="Times New Roman" w:hAnsi="Times New Roman" w:cs="Times New Roman"/>
          <w:color w:val="auto"/>
          <w:sz w:val="24"/>
          <w:szCs w:val="24"/>
          <w:lang w:val="en-US" w:eastAsia="zh-CN"/>
        </w:rPr>
        <w:t>及影响</w:t>
      </w:r>
      <w:bookmarkEnd w:id="225"/>
    </w:p>
    <w:p w14:paraId="26348E65">
      <w:pPr>
        <w:keepNext w:val="0"/>
        <w:keepLines w:val="0"/>
        <w:pageBreakBefore w:val="0"/>
        <w:widowControl w:val="0"/>
        <w:kinsoku/>
        <w:wordWrap/>
        <w:overflowPunct/>
        <w:topLinePunct w:val="0"/>
        <w:autoSpaceDE/>
        <w:autoSpaceDN/>
        <w:bidi w:val="0"/>
        <w:adjustRightInd/>
        <w:snapToGrid/>
        <w:spacing w:before="95" w:beforeLines="30" w:line="400" w:lineRule="exact"/>
        <w:ind w:left="0" w:leftChars="0" w:right="0" w:rightChars="0" w:firstLine="0" w:firstLineChars="0"/>
        <w:jc w:val="center"/>
        <w:textAlignment w:val="auto"/>
        <w:outlineLvl w:val="9"/>
        <w:rPr>
          <w:rFonts w:hint="default" w:ascii="Times New Roman" w:hAnsi="Times New Roman" w:eastAsia="楷体_GB2312" w:cs="Times New Roman"/>
          <w:color w:val="auto"/>
          <w:sz w:val="21"/>
          <w:szCs w:val="21"/>
          <w:lang w:val="en-US" w:eastAsia="zh-CN"/>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SEQ 表2- \* ARABIC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5</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color w:val="auto"/>
          <w:sz w:val="21"/>
          <w:szCs w:val="21"/>
          <w:lang w:val="en-US" w:eastAsia="zh-CN"/>
        </w:rPr>
        <w:t>桥梁重点缺损成因分析</w:t>
      </w:r>
      <w:r>
        <w:rPr>
          <w:rFonts w:hint="eastAsia" w:ascii="Times New Roman" w:hAnsi="Times New Roman" w:eastAsia="楷体_GB2312" w:cs="Times New Roman"/>
          <w:b/>
          <w:bCs/>
          <w:color w:val="auto"/>
          <w:sz w:val="21"/>
          <w:szCs w:val="21"/>
          <w:lang w:val="en-US" w:eastAsia="zh-CN"/>
        </w:rPr>
        <w:t>及影响</w:t>
      </w:r>
    </w:p>
    <w:tbl>
      <w:tblPr>
        <w:tblStyle w:val="17"/>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
      <w:tblGrid>
        <w:gridCol w:w="666"/>
        <w:gridCol w:w="722"/>
        <w:gridCol w:w="1331"/>
        <w:gridCol w:w="4103"/>
        <w:gridCol w:w="2449"/>
      </w:tblGrid>
      <w:tr w14:paraId="2F97C33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blHeader/>
        </w:trPr>
        <w:tc>
          <w:tcPr>
            <w:tcW w:w="666" w:type="dxa"/>
            <w:tcBorders>
              <w:tl2br w:val="nil"/>
              <w:tr2bl w:val="nil"/>
            </w:tcBorders>
            <w:noWrap w:val="0"/>
            <w:vAlign w:val="center"/>
          </w:tcPr>
          <w:p w14:paraId="3D84212C">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i w:val="0"/>
                <w:color w:val="auto"/>
                <w:kern w:val="0"/>
                <w:sz w:val="21"/>
                <w:szCs w:val="21"/>
                <w:u w:val="none"/>
                <w:lang w:val="en-US" w:eastAsia="zh-CN" w:bidi="ar"/>
              </w:rPr>
              <w:t>桥梁</w:t>
            </w:r>
          </w:p>
          <w:p w14:paraId="3A66EE09">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部位</w:t>
            </w:r>
          </w:p>
        </w:tc>
        <w:tc>
          <w:tcPr>
            <w:tcW w:w="722" w:type="dxa"/>
            <w:tcBorders>
              <w:tl2br w:val="nil"/>
              <w:tr2bl w:val="nil"/>
            </w:tcBorders>
            <w:noWrap w:val="0"/>
            <w:vAlign w:val="center"/>
          </w:tcPr>
          <w:p w14:paraId="2F2DABF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i w:val="0"/>
                <w:color w:val="auto"/>
                <w:kern w:val="0"/>
                <w:sz w:val="21"/>
                <w:szCs w:val="21"/>
                <w:u w:val="none"/>
                <w:lang w:val="en-US" w:eastAsia="zh-CN" w:bidi="ar"/>
              </w:rPr>
              <w:t>要素/</w:t>
            </w:r>
          </w:p>
          <w:p w14:paraId="0695C5A2">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构件</w:t>
            </w:r>
          </w:p>
        </w:tc>
        <w:tc>
          <w:tcPr>
            <w:tcW w:w="1331" w:type="dxa"/>
            <w:tcBorders>
              <w:tl2br w:val="nil"/>
              <w:tr2bl w:val="nil"/>
            </w:tcBorders>
            <w:noWrap w:val="0"/>
            <w:vAlign w:val="center"/>
          </w:tcPr>
          <w:p w14:paraId="1D3D83D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缺损类型</w:t>
            </w:r>
          </w:p>
        </w:tc>
        <w:tc>
          <w:tcPr>
            <w:tcW w:w="4103" w:type="dxa"/>
            <w:tcBorders>
              <w:tl2br w:val="nil"/>
              <w:tr2bl w:val="nil"/>
            </w:tcBorders>
            <w:noWrap w:val="0"/>
            <w:vAlign w:val="center"/>
          </w:tcPr>
          <w:p w14:paraId="10B29265">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重点缺损成因</w:t>
            </w:r>
            <w:r>
              <w:rPr>
                <w:rFonts w:hint="eastAsia" w:ascii="Times New Roman" w:hAnsi="Times New Roman" w:eastAsia="楷体_GB2312" w:cs="Times New Roman"/>
                <w:b/>
                <w:i w:val="0"/>
                <w:color w:val="auto"/>
                <w:kern w:val="0"/>
                <w:sz w:val="21"/>
                <w:szCs w:val="21"/>
                <w:u w:val="none"/>
                <w:lang w:val="en-US" w:eastAsia="zh-CN" w:bidi="ar"/>
              </w:rPr>
              <w:t>分析</w:t>
            </w:r>
          </w:p>
        </w:tc>
        <w:tc>
          <w:tcPr>
            <w:tcW w:w="2449" w:type="dxa"/>
            <w:tcBorders>
              <w:tl2br w:val="nil"/>
              <w:tr2bl w:val="nil"/>
            </w:tcBorders>
            <w:noWrap w:val="0"/>
            <w:vAlign w:val="center"/>
          </w:tcPr>
          <w:p w14:paraId="4392DAA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i w:val="0"/>
                <w:color w:val="auto"/>
                <w:kern w:val="0"/>
                <w:sz w:val="21"/>
                <w:szCs w:val="21"/>
                <w:u w:val="none"/>
                <w:lang w:val="en-US" w:eastAsia="zh-CN" w:bidi="ar"/>
              </w:rPr>
              <w:t>对结构性能和耐久性</w:t>
            </w:r>
          </w:p>
          <w:p w14:paraId="023CB099">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i w:val="0"/>
                <w:color w:val="auto"/>
                <w:kern w:val="0"/>
                <w:sz w:val="21"/>
                <w:szCs w:val="21"/>
                <w:u w:val="none"/>
                <w:lang w:val="en-US" w:eastAsia="zh-CN" w:bidi="ar"/>
              </w:rPr>
              <w:t>的影响</w:t>
            </w:r>
          </w:p>
        </w:tc>
      </w:tr>
      <w:tr w14:paraId="1AE4A1C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restart"/>
            <w:tcBorders>
              <w:tl2br w:val="nil"/>
              <w:tr2bl w:val="nil"/>
            </w:tcBorders>
            <w:noWrap w:val="0"/>
            <w:vAlign w:val="center"/>
          </w:tcPr>
          <w:p w14:paraId="4A265F64">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sz w:val="21"/>
                <w:szCs w:val="21"/>
                <w:u w:val="none"/>
                <w:lang w:val="en-US" w:eastAsia="zh-CN"/>
              </w:rPr>
            </w:pPr>
            <w:r>
              <w:rPr>
                <w:rFonts w:hint="default" w:ascii="Times New Roman" w:hAnsi="Times New Roman" w:eastAsia="楷体_GB2312" w:cs="Times New Roman"/>
                <w:i w:val="0"/>
                <w:color w:val="auto"/>
                <w:kern w:val="0"/>
                <w:sz w:val="21"/>
                <w:szCs w:val="21"/>
                <w:u w:val="none"/>
                <w:lang w:val="en-US" w:eastAsia="zh-CN" w:bidi="ar"/>
              </w:rPr>
              <w:t>桥面系</w:t>
            </w:r>
          </w:p>
        </w:tc>
        <w:tc>
          <w:tcPr>
            <w:tcW w:w="722" w:type="dxa"/>
            <w:vMerge w:val="restart"/>
            <w:tcBorders>
              <w:tl2br w:val="nil"/>
              <w:tr2bl w:val="nil"/>
            </w:tcBorders>
            <w:noWrap w:val="0"/>
            <w:vAlign w:val="center"/>
          </w:tcPr>
          <w:p w14:paraId="28E9D040">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桥面</w:t>
            </w:r>
          </w:p>
          <w:p w14:paraId="36B53C3E">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铺装</w:t>
            </w:r>
          </w:p>
        </w:tc>
        <w:tc>
          <w:tcPr>
            <w:tcW w:w="1331" w:type="dxa"/>
            <w:tcBorders>
              <w:tl2br w:val="nil"/>
              <w:tr2bl w:val="nil"/>
            </w:tcBorders>
            <w:noWrap w:val="0"/>
            <w:vAlign w:val="center"/>
          </w:tcPr>
          <w:p w14:paraId="6CC4A0D9">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网裂</w:t>
            </w:r>
          </w:p>
        </w:tc>
        <w:tc>
          <w:tcPr>
            <w:tcW w:w="4103" w:type="dxa"/>
            <w:tcBorders>
              <w:tl2br w:val="nil"/>
              <w:tr2bl w:val="nil"/>
            </w:tcBorders>
            <w:noWrap w:val="0"/>
            <w:vAlign w:val="center"/>
          </w:tcPr>
          <w:p w14:paraId="7E4B88BD">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桥面铺装沥青混合料质量不满足设计或规范要求；桥梁结构在车辆荷载作用下，上部结构振动大；另外可能是沥青老化导致</w:t>
            </w:r>
          </w:p>
        </w:tc>
        <w:tc>
          <w:tcPr>
            <w:tcW w:w="2449" w:type="dxa"/>
            <w:tcBorders>
              <w:tl2br w:val="nil"/>
              <w:tr2bl w:val="nil"/>
            </w:tcBorders>
            <w:noWrap w:val="0"/>
            <w:vAlign w:val="center"/>
          </w:tcPr>
          <w:p w14:paraId="0E5E833D">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桥面水容易进入裂缝，会引起桥面铺装破损扩大，影响桥梁耐久性</w:t>
            </w:r>
          </w:p>
        </w:tc>
      </w:tr>
      <w:tr w14:paraId="5DB5BCF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1923E2B3">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23CF0649">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p>
        </w:tc>
        <w:tc>
          <w:tcPr>
            <w:tcW w:w="1331" w:type="dxa"/>
            <w:tcBorders>
              <w:tl2br w:val="nil"/>
              <w:tr2bl w:val="nil"/>
            </w:tcBorders>
            <w:noWrap w:val="0"/>
            <w:vAlign w:val="center"/>
          </w:tcPr>
          <w:p w14:paraId="1614C90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波浪及车辙</w:t>
            </w:r>
          </w:p>
        </w:tc>
        <w:tc>
          <w:tcPr>
            <w:tcW w:w="4103" w:type="dxa"/>
            <w:tcBorders>
              <w:tl2br w:val="nil"/>
              <w:tr2bl w:val="nil"/>
            </w:tcBorders>
            <w:noWrap w:val="0"/>
            <w:vAlign w:val="center"/>
          </w:tcPr>
          <w:p w14:paraId="053F485D">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沥青混合料的高温稳定性不足；重交通量或超载车辆渠化交通；桥面纵坡较大且高温天气时重载车辆慢速过桥导致</w:t>
            </w:r>
          </w:p>
        </w:tc>
        <w:tc>
          <w:tcPr>
            <w:tcW w:w="2449" w:type="dxa"/>
            <w:tcBorders>
              <w:tl2br w:val="nil"/>
              <w:tr2bl w:val="nil"/>
            </w:tcBorders>
            <w:noWrap w:val="0"/>
            <w:vAlign w:val="center"/>
          </w:tcPr>
          <w:p w14:paraId="5FB70F2B">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造成桥面铺装早期破坏，影响桥梁耐久性，车辆行驶的平稳性下降</w:t>
            </w:r>
          </w:p>
        </w:tc>
      </w:tr>
      <w:tr w14:paraId="7D96C6A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2C0519B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2E5B3F86">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p>
        </w:tc>
        <w:tc>
          <w:tcPr>
            <w:tcW w:w="1331" w:type="dxa"/>
            <w:tcBorders>
              <w:tl2br w:val="nil"/>
              <w:tr2bl w:val="nil"/>
            </w:tcBorders>
            <w:noWrap w:val="0"/>
            <w:vAlign w:val="center"/>
          </w:tcPr>
          <w:p w14:paraId="58025742">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坑槽</w:t>
            </w:r>
          </w:p>
        </w:tc>
        <w:tc>
          <w:tcPr>
            <w:tcW w:w="4103" w:type="dxa"/>
            <w:tcBorders>
              <w:tl2br w:val="nil"/>
              <w:tr2bl w:val="nil"/>
            </w:tcBorders>
            <w:noWrap w:val="0"/>
            <w:vAlign w:val="center"/>
          </w:tcPr>
          <w:p w14:paraId="1D4E8185">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施工不规范导致沥青混合料质量不好和碾压不够，沥青混合料出现离析，或局部与桥面板的粘结强度不足导致</w:t>
            </w:r>
          </w:p>
        </w:tc>
        <w:tc>
          <w:tcPr>
            <w:tcW w:w="2449" w:type="dxa"/>
            <w:tcBorders>
              <w:tl2br w:val="nil"/>
              <w:tr2bl w:val="nil"/>
            </w:tcBorders>
            <w:noWrap w:val="0"/>
            <w:vAlign w:val="center"/>
          </w:tcPr>
          <w:p w14:paraId="6B11A494">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桥面坑槽会因下雨积水的浸泡加剧坑槽的进一步发展扩大，降低行车安全性</w:t>
            </w:r>
          </w:p>
        </w:tc>
      </w:tr>
      <w:tr w14:paraId="2351F01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22E1325D">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7BD83A4B">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p>
        </w:tc>
        <w:tc>
          <w:tcPr>
            <w:tcW w:w="1331" w:type="dxa"/>
            <w:tcBorders>
              <w:tl2br w:val="nil"/>
              <w:tr2bl w:val="nil"/>
            </w:tcBorders>
            <w:noWrap w:val="0"/>
            <w:vAlign w:val="center"/>
          </w:tcPr>
          <w:p w14:paraId="07C1E1B3">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破损或碎裂</w:t>
            </w:r>
          </w:p>
        </w:tc>
        <w:tc>
          <w:tcPr>
            <w:tcW w:w="4103" w:type="dxa"/>
            <w:tcBorders>
              <w:tl2br w:val="nil"/>
              <w:tr2bl w:val="nil"/>
            </w:tcBorders>
            <w:noWrap w:val="0"/>
            <w:vAlign w:val="center"/>
          </w:tcPr>
          <w:p w14:paraId="047FC0E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施工不规范导致桥面平整度较差或重交通量较大，车辆行驶对桥面铺装产生较大冲击</w:t>
            </w:r>
          </w:p>
        </w:tc>
        <w:tc>
          <w:tcPr>
            <w:tcW w:w="2449" w:type="dxa"/>
            <w:tcBorders>
              <w:tl2br w:val="nil"/>
              <w:tr2bl w:val="nil"/>
            </w:tcBorders>
            <w:noWrap w:val="0"/>
            <w:vAlign w:val="center"/>
          </w:tcPr>
          <w:p w14:paraId="56D10068">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桥面水很容易进入裂缝，会引起桥面铺装破损扩大，影响桥梁耐久性</w:t>
            </w:r>
          </w:p>
        </w:tc>
      </w:tr>
      <w:tr w14:paraId="6CBF843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768AFF2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6BDADAC8">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p>
        </w:tc>
        <w:tc>
          <w:tcPr>
            <w:tcW w:w="1331" w:type="dxa"/>
            <w:tcBorders>
              <w:tl2br w:val="nil"/>
              <w:tr2bl w:val="nil"/>
            </w:tcBorders>
            <w:noWrap w:val="0"/>
            <w:vAlign w:val="center"/>
          </w:tcPr>
          <w:p w14:paraId="3B611B32">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桥面贯通横缝</w:t>
            </w:r>
          </w:p>
        </w:tc>
        <w:tc>
          <w:tcPr>
            <w:tcW w:w="4103" w:type="dxa"/>
            <w:tcBorders>
              <w:tl2br w:val="nil"/>
              <w:tr2bl w:val="nil"/>
            </w:tcBorders>
            <w:noWrap w:val="0"/>
            <w:vAlign w:val="center"/>
          </w:tcPr>
          <w:p w14:paraId="01A12742">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桥面横向裂缝的产生与桥梁的桥面板结构和构造有关，如桥头搭板位置不均匀沉降导致</w:t>
            </w:r>
          </w:p>
        </w:tc>
        <w:tc>
          <w:tcPr>
            <w:tcW w:w="2449" w:type="dxa"/>
            <w:tcBorders>
              <w:tl2br w:val="nil"/>
              <w:tr2bl w:val="nil"/>
            </w:tcBorders>
            <w:noWrap w:val="0"/>
            <w:vAlign w:val="center"/>
          </w:tcPr>
          <w:p w14:paraId="607FF660">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桥面水很容易进入裂缝，会引起桥面铺装破损扩大，影响桥梁耐久性</w:t>
            </w:r>
          </w:p>
        </w:tc>
      </w:tr>
      <w:tr w14:paraId="02F4E6E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165729FC">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7DB8F571">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p>
        </w:tc>
        <w:tc>
          <w:tcPr>
            <w:tcW w:w="1331" w:type="dxa"/>
            <w:tcBorders>
              <w:tl2br w:val="nil"/>
              <w:tr2bl w:val="nil"/>
            </w:tcBorders>
            <w:noWrap w:val="0"/>
            <w:vAlign w:val="center"/>
          </w:tcPr>
          <w:p w14:paraId="15592E4D">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桥面贯通纵缝</w:t>
            </w:r>
          </w:p>
        </w:tc>
        <w:tc>
          <w:tcPr>
            <w:tcW w:w="4103" w:type="dxa"/>
            <w:tcBorders>
              <w:tl2br w:val="nil"/>
              <w:tr2bl w:val="nil"/>
            </w:tcBorders>
            <w:noWrap w:val="0"/>
            <w:vAlign w:val="center"/>
          </w:tcPr>
          <w:p w14:paraId="306578DB">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装配式桥梁，横向联系较弱导致相邻预制板在横向不能整体工作，造成单板受力，梁间产生不均匀沉降导致；</w:t>
            </w:r>
            <w:r>
              <w:rPr>
                <w:rFonts w:hint="eastAsia" w:eastAsia="楷体_GB2312" w:cs="Times New Roman"/>
                <w:color w:val="FF0000"/>
                <w:sz w:val="21"/>
                <w:szCs w:val="21"/>
                <w:lang w:val="en-US" w:eastAsia="zh-CN"/>
              </w:rPr>
              <w:t>桥面宽度较大，桥面采用分幅摊铺施工，施工缝处施工质量不佳</w:t>
            </w:r>
            <w:r>
              <w:rPr>
                <w:rFonts w:hint="eastAsia" w:eastAsia="楷体_GB2312" w:cs="Times New Roman"/>
                <w:color w:val="auto"/>
                <w:sz w:val="21"/>
                <w:szCs w:val="21"/>
                <w:lang w:val="en-US" w:eastAsia="zh-CN"/>
              </w:rPr>
              <w:t>；桥梁为加宽桥，因施工质量不佳或后期新旧桥梁基础不均匀沉降导致拼接处桥面铺装开裂</w:t>
            </w:r>
          </w:p>
        </w:tc>
        <w:tc>
          <w:tcPr>
            <w:tcW w:w="2449" w:type="dxa"/>
            <w:tcBorders>
              <w:tl2br w:val="nil"/>
              <w:tr2bl w:val="nil"/>
            </w:tcBorders>
            <w:noWrap w:val="0"/>
            <w:vAlign w:val="center"/>
          </w:tcPr>
          <w:p w14:paraId="7A0A8AE6">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桥面水沿桥面裂缝侵入，进一步加快铰缝混凝土损坏，甚至水由铰缝流出侵蚀主梁混凝土，影响结构耐久性，若造成单板受力，则影响桥梁结构安全</w:t>
            </w:r>
          </w:p>
        </w:tc>
      </w:tr>
      <w:tr w14:paraId="52363DF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486EB814">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tcBorders>
              <w:tl2br w:val="nil"/>
              <w:tr2bl w:val="nil"/>
            </w:tcBorders>
            <w:noWrap w:val="0"/>
            <w:vAlign w:val="center"/>
          </w:tcPr>
          <w:p w14:paraId="409C3633">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桥头</w:t>
            </w:r>
          </w:p>
          <w:p w14:paraId="6EBCA620">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平顺</w:t>
            </w:r>
          </w:p>
        </w:tc>
        <w:tc>
          <w:tcPr>
            <w:tcW w:w="1331" w:type="dxa"/>
            <w:tcBorders>
              <w:tl2br w:val="nil"/>
              <w:tr2bl w:val="nil"/>
            </w:tcBorders>
            <w:noWrap w:val="0"/>
            <w:vAlign w:val="center"/>
          </w:tcPr>
          <w:p w14:paraId="207EA78C">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台背下沉</w:t>
            </w:r>
          </w:p>
        </w:tc>
        <w:tc>
          <w:tcPr>
            <w:tcW w:w="4103" w:type="dxa"/>
            <w:tcBorders>
              <w:tl2br w:val="nil"/>
              <w:tr2bl w:val="nil"/>
            </w:tcBorders>
            <w:noWrap w:val="0"/>
            <w:vAlign w:val="center"/>
          </w:tcPr>
          <w:p w14:paraId="0B9F6AD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台背回填土施工工艺不佳、夯实不够，造成路基土沉降过大，导致引道路面与台背背墙高差</w:t>
            </w:r>
          </w:p>
        </w:tc>
        <w:tc>
          <w:tcPr>
            <w:tcW w:w="2449" w:type="dxa"/>
            <w:tcBorders>
              <w:tl2br w:val="nil"/>
              <w:tr2bl w:val="nil"/>
            </w:tcBorders>
            <w:noWrap w:val="0"/>
            <w:vAlign w:val="center"/>
          </w:tcPr>
          <w:p w14:paraId="559CF276">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引起桥头跳车，降低行车舒适性，同时破坏引道路面铺装；车辆的水平冲击力也会造成桥台台背破损</w:t>
            </w:r>
          </w:p>
        </w:tc>
      </w:tr>
      <w:tr w14:paraId="334A21A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30E3E65A">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p>
        </w:tc>
        <w:tc>
          <w:tcPr>
            <w:tcW w:w="722" w:type="dxa"/>
            <w:vMerge w:val="restart"/>
            <w:tcBorders>
              <w:tl2br w:val="nil"/>
              <w:tr2bl w:val="nil"/>
            </w:tcBorders>
            <w:noWrap w:val="0"/>
            <w:vAlign w:val="center"/>
          </w:tcPr>
          <w:p w14:paraId="4EEAA94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kern w:val="0"/>
                <w:sz w:val="21"/>
                <w:szCs w:val="21"/>
                <w:lang w:val="en-US" w:eastAsia="zh-CN"/>
              </w:rPr>
            </w:pPr>
            <w:r>
              <w:rPr>
                <w:rFonts w:hint="default" w:ascii="Times New Roman" w:hAnsi="Times New Roman" w:eastAsia="楷体_GB2312" w:cs="Times New Roman"/>
                <w:color w:val="auto"/>
                <w:kern w:val="0"/>
                <w:sz w:val="21"/>
                <w:szCs w:val="21"/>
                <w:lang w:val="en-US" w:eastAsia="zh-CN"/>
              </w:rPr>
              <w:t>伸缩</w:t>
            </w:r>
          </w:p>
          <w:p w14:paraId="6107E395">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color w:val="auto"/>
                <w:kern w:val="0"/>
                <w:sz w:val="21"/>
                <w:szCs w:val="21"/>
                <w:lang w:val="en-US" w:eastAsia="zh-CN"/>
              </w:rPr>
              <w:t>缝</w:t>
            </w:r>
          </w:p>
        </w:tc>
        <w:tc>
          <w:tcPr>
            <w:tcW w:w="1331" w:type="dxa"/>
            <w:tcBorders>
              <w:tl2br w:val="nil"/>
              <w:tr2bl w:val="nil"/>
            </w:tcBorders>
            <w:noWrap w:val="0"/>
            <w:vAlign w:val="center"/>
          </w:tcPr>
          <w:p w14:paraId="09EFA272">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strike/>
                <w:color w:val="auto"/>
                <w:sz w:val="21"/>
                <w:szCs w:val="21"/>
                <w:u w:val="none"/>
              </w:rPr>
            </w:pPr>
            <w:r>
              <w:rPr>
                <w:rFonts w:hint="default" w:ascii="Times New Roman" w:hAnsi="Times New Roman" w:eastAsia="楷体_GB2312" w:cs="Times New Roman"/>
                <w:color w:val="auto"/>
                <w:kern w:val="0"/>
                <w:sz w:val="21"/>
                <w:szCs w:val="21"/>
                <w:lang w:val="en-US" w:eastAsia="zh-CN"/>
              </w:rPr>
              <w:t>伸缩缝阻塞</w:t>
            </w:r>
          </w:p>
        </w:tc>
        <w:tc>
          <w:tcPr>
            <w:tcW w:w="4103" w:type="dxa"/>
            <w:tcBorders>
              <w:tl2br w:val="nil"/>
              <w:tr2bl w:val="nil"/>
            </w:tcBorders>
            <w:noWrap w:val="0"/>
            <w:vAlign w:val="center"/>
          </w:tcPr>
          <w:p w14:paraId="1F8E7D7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strike/>
                <w:color w:val="auto"/>
                <w:sz w:val="21"/>
                <w:szCs w:val="21"/>
                <w:u w:val="none"/>
                <w:lang w:val="en-US" w:eastAsia="zh-CN"/>
              </w:rPr>
            </w:pPr>
            <w:r>
              <w:rPr>
                <w:rFonts w:hint="default" w:ascii="Times New Roman" w:hAnsi="Times New Roman" w:eastAsia="楷体_GB2312" w:cs="Times New Roman"/>
                <w:color w:val="auto"/>
                <w:sz w:val="21"/>
                <w:szCs w:val="21"/>
                <w:lang w:val="en-US" w:eastAsia="zh-CN"/>
              </w:rPr>
              <w:t>未定期清除伸缩缝内沉积物</w:t>
            </w:r>
            <w:r>
              <w:rPr>
                <w:rFonts w:hint="default" w:ascii="Times New Roman" w:hAnsi="Times New Roman" w:eastAsia="楷体_GB2312" w:cs="Times New Roman"/>
                <w:i w:val="0"/>
                <w:color w:val="auto"/>
                <w:kern w:val="0"/>
                <w:sz w:val="21"/>
                <w:szCs w:val="21"/>
                <w:u w:val="none"/>
                <w:lang w:val="en-US" w:eastAsia="zh-CN" w:bidi="ar"/>
              </w:rPr>
              <w:t>导致</w:t>
            </w:r>
          </w:p>
        </w:tc>
        <w:tc>
          <w:tcPr>
            <w:tcW w:w="2449" w:type="dxa"/>
            <w:tcBorders>
              <w:tl2br w:val="nil"/>
              <w:tr2bl w:val="nil"/>
            </w:tcBorders>
            <w:noWrap w:val="0"/>
            <w:vAlign w:val="center"/>
          </w:tcPr>
          <w:p w14:paraId="2196674C">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ascii="Times New Roman" w:hAnsi="Times New Roman" w:eastAsia="楷体_GB2312" w:cs="Times New Roman"/>
                <w:color w:val="auto"/>
                <w:sz w:val="21"/>
                <w:szCs w:val="21"/>
                <w:lang w:val="en-US" w:eastAsia="zh-CN"/>
              </w:rPr>
              <w:t>影响桥梁结构正常伸缩</w:t>
            </w:r>
          </w:p>
        </w:tc>
      </w:tr>
      <w:tr w14:paraId="0D28A86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74F32A16">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56E4E1F1">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6608E47F">
            <w:pPr>
              <w:keepNext w:val="0"/>
              <w:keepLines w:val="0"/>
              <w:widowControl/>
              <w:suppressLineNumbers w:val="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color w:val="auto"/>
                <w:kern w:val="0"/>
                <w:sz w:val="21"/>
                <w:szCs w:val="21"/>
                <w:lang w:val="en-US" w:eastAsia="zh-CN"/>
              </w:rPr>
              <w:t>止水带破损</w:t>
            </w:r>
          </w:p>
        </w:tc>
        <w:tc>
          <w:tcPr>
            <w:tcW w:w="4103" w:type="dxa"/>
            <w:tcBorders>
              <w:tl2br w:val="nil"/>
              <w:tr2bl w:val="nil"/>
            </w:tcBorders>
            <w:noWrap w:val="0"/>
            <w:vAlign w:val="center"/>
          </w:tcPr>
          <w:p w14:paraId="2D80D5D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止水带老化导致</w:t>
            </w:r>
            <w:r>
              <w:rPr>
                <w:rFonts w:hint="eastAsia" w:eastAsia="楷体_GB2312" w:cs="Times New Roman"/>
                <w:i w:val="0"/>
                <w:color w:val="auto"/>
                <w:kern w:val="0"/>
                <w:sz w:val="21"/>
                <w:szCs w:val="21"/>
                <w:u w:val="none"/>
                <w:lang w:val="en-US" w:eastAsia="zh-CN" w:bidi="ar"/>
              </w:rPr>
              <w:t>；止水带本身质量不佳，在车辆荷载反复作用下破损</w:t>
            </w:r>
            <w:r>
              <w:rPr>
                <w:rFonts w:hint="default" w:ascii="Times New Roman" w:hAnsi="Times New Roman" w:eastAsia="楷体_GB2312" w:cs="Times New Roman"/>
                <w:i w:val="0"/>
                <w:color w:val="auto"/>
                <w:kern w:val="0"/>
                <w:sz w:val="21"/>
                <w:szCs w:val="21"/>
                <w:u w:val="none"/>
                <w:lang w:val="en-US" w:eastAsia="zh-CN" w:bidi="ar"/>
              </w:rPr>
              <w:t>。</w:t>
            </w:r>
          </w:p>
        </w:tc>
        <w:tc>
          <w:tcPr>
            <w:tcW w:w="2449" w:type="dxa"/>
            <w:tcBorders>
              <w:tl2br w:val="nil"/>
              <w:tr2bl w:val="nil"/>
            </w:tcBorders>
            <w:noWrap w:val="0"/>
            <w:vAlign w:val="center"/>
          </w:tcPr>
          <w:p w14:paraId="2AE35B1E">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Times New Roman"/>
                <w:i w:val="0"/>
                <w:color w:val="auto"/>
                <w:kern w:val="0"/>
                <w:sz w:val="21"/>
                <w:szCs w:val="21"/>
                <w:u w:val="none"/>
                <w:lang w:val="en-US" w:eastAsia="zh-CN" w:bidi="ar"/>
              </w:rPr>
              <w:t>雨水下渗至上下部结构，侵蚀主梁，影响耐久性</w:t>
            </w:r>
          </w:p>
        </w:tc>
      </w:tr>
      <w:tr w14:paraId="76682D2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551A3F8F">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3DBB4C9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0BB218A1">
            <w:pPr>
              <w:keepNext w:val="0"/>
              <w:keepLines w:val="0"/>
              <w:widowControl/>
              <w:suppressLineNumbers w:val="0"/>
              <w:jc w:val="center"/>
              <w:textAlignment w:val="center"/>
              <w:rPr>
                <w:rFonts w:hint="default" w:ascii="Times New Roman" w:hAnsi="Times New Roman"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接缝处铺装碎边</w:t>
            </w:r>
          </w:p>
        </w:tc>
        <w:tc>
          <w:tcPr>
            <w:tcW w:w="4103" w:type="dxa"/>
            <w:tcBorders>
              <w:tl2br w:val="nil"/>
              <w:tr2bl w:val="nil"/>
            </w:tcBorders>
            <w:noWrap w:val="0"/>
            <w:vAlign w:val="center"/>
          </w:tcPr>
          <w:p w14:paraId="4B73D53A">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施工质量不佳，混凝土振捣不足导致；营运阶段受到车辆荷载冲击与结构振动导致</w:t>
            </w:r>
          </w:p>
        </w:tc>
        <w:tc>
          <w:tcPr>
            <w:tcW w:w="2449" w:type="dxa"/>
            <w:tcBorders>
              <w:tl2br w:val="nil"/>
              <w:tr2bl w:val="nil"/>
            </w:tcBorders>
            <w:noWrap w:val="0"/>
            <w:vAlign w:val="center"/>
          </w:tcPr>
          <w:p w14:paraId="6444D5CE">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造成桥面跳车，同时病害进一步向伸缩缝内部发展</w:t>
            </w:r>
          </w:p>
        </w:tc>
      </w:tr>
      <w:tr w14:paraId="3CFED27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161356AF">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623046C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3E4A5FD8">
            <w:pPr>
              <w:keepNext w:val="0"/>
              <w:keepLines w:val="0"/>
              <w:widowControl/>
              <w:suppressLineNumbers w:val="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结构缝宽异常</w:t>
            </w:r>
          </w:p>
        </w:tc>
        <w:tc>
          <w:tcPr>
            <w:tcW w:w="4103" w:type="dxa"/>
            <w:tcBorders>
              <w:tl2br w:val="nil"/>
              <w:tr2bl w:val="nil"/>
            </w:tcBorders>
            <w:noWrap w:val="0"/>
            <w:vAlign w:val="center"/>
          </w:tcPr>
          <w:p w14:paraId="3C31532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施工质量不佳或设计缝宽不合理导致</w:t>
            </w:r>
          </w:p>
        </w:tc>
        <w:tc>
          <w:tcPr>
            <w:tcW w:w="2449" w:type="dxa"/>
            <w:tcBorders>
              <w:tl2br w:val="nil"/>
              <w:tr2bl w:val="nil"/>
            </w:tcBorders>
            <w:noWrap w:val="0"/>
            <w:vAlign w:val="center"/>
          </w:tcPr>
          <w:p w14:paraId="41D39D79">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Times New Roman"/>
                <w:color w:val="auto"/>
                <w:sz w:val="21"/>
                <w:szCs w:val="21"/>
                <w:lang w:val="en-US" w:eastAsia="zh-CN"/>
              </w:rPr>
              <w:t>影响桥梁结构正常伸缩</w:t>
            </w:r>
          </w:p>
        </w:tc>
      </w:tr>
      <w:tr w14:paraId="07FAC6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23C57F20">
            <w:pPr>
              <w:ind w:left="0" w:leftChars="0" w:right="0" w:rightChars="0" w:firstLine="0" w:firstLineChars="0"/>
              <w:jc w:val="center"/>
              <w:rPr>
                <w:rFonts w:hint="eastAsia" w:ascii="Times New Roman" w:hAnsi="Times New Roman" w:eastAsia="楷体_GB2312" w:cs="Times New Roman"/>
                <w:i w:val="0"/>
                <w:color w:val="auto"/>
                <w:sz w:val="21"/>
                <w:szCs w:val="21"/>
                <w:u w:val="none"/>
                <w:lang w:val="en-US" w:eastAsia="zh-CN"/>
              </w:rPr>
            </w:pPr>
          </w:p>
        </w:tc>
        <w:tc>
          <w:tcPr>
            <w:tcW w:w="722" w:type="dxa"/>
            <w:vMerge w:val="continue"/>
            <w:tcBorders>
              <w:tl2br w:val="nil"/>
              <w:tr2bl w:val="nil"/>
            </w:tcBorders>
            <w:noWrap w:val="0"/>
            <w:vAlign w:val="center"/>
          </w:tcPr>
          <w:p w14:paraId="3E6DC13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104B2BFE">
            <w:pPr>
              <w:keepNext w:val="0"/>
              <w:keepLines w:val="0"/>
              <w:widowControl/>
              <w:suppressLineNumbers w:val="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伸缩缝处异常声响</w:t>
            </w:r>
          </w:p>
        </w:tc>
        <w:tc>
          <w:tcPr>
            <w:tcW w:w="4103" w:type="dxa"/>
            <w:tcBorders>
              <w:tl2br w:val="nil"/>
              <w:tr2bl w:val="nil"/>
            </w:tcBorders>
            <w:noWrap w:val="0"/>
            <w:vAlign w:val="center"/>
          </w:tcPr>
          <w:p w14:paraId="2FFA949E">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营运阶段受到车辆荷载冲击与结构振动导致伸缩缝损坏</w:t>
            </w:r>
          </w:p>
        </w:tc>
        <w:tc>
          <w:tcPr>
            <w:tcW w:w="2449" w:type="dxa"/>
            <w:tcBorders>
              <w:tl2br w:val="nil"/>
              <w:tr2bl w:val="nil"/>
            </w:tcBorders>
            <w:noWrap w:val="0"/>
            <w:vAlign w:val="center"/>
          </w:tcPr>
          <w:p w14:paraId="5278A352">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Times New Roman"/>
                <w:color w:val="auto"/>
                <w:sz w:val="21"/>
                <w:szCs w:val="21"/>
                <w:lang w:val="en-US" w:eastAsia="zh-CN"/>
              </w:rPr>
              <w:t>影响桥梁结构正常伸缩</w:t>
            </w:r>
          </w:p>
        </w:tc>
      </w:tr>
      <w:tr w14:paraId="03F1B8E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7AB0F609">
            <w:pPr>
              <w:ind w:left="0" w:leftChars="0" w:right="0" w:rightChars="0" w:firstLine="0" w:firstLineChars="0"/>
              <w:jc w:val="center"/>
              <w:rPr>
                <w:rFonts w:hint="eastAsia" w:eastAsia="楷体_GB2312" w:cs="Times New Roman"/>
                <w:i w:val="0"/>
                <w:color w:val="auto"/>
                <w:sz w:val="21"/>
                <w:szCs w:val="21"/>
                <w:u w:val="none"/>
                <w:lang w:val="en-US" w:eastAsia="zh-CN"/>
              </w:rPr>
            </w:pPr>
          </w:p>
        </w:tc>
        <w:tc>
          <w:tcPr>
            <w:tcW w:w="722" w:type="dxa"/>
            <w:vMerge w:val="restart"/>
            <w:tcBorders>
              <w:tl2br w:val="nil"/>
              <w:tr2bl w:val="nil"/>
            </w:tcBorders>
            <w:noWrap w:val="0"/>
            <w:vAlign w:val="center"/>
          </w:tcPr>
          <w:p w14:paraId="5311184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排水系统</w:t>
            </w:r>
          </w:p>
        </w:tc>
        <w:tc>
          <w:tcPr>
            <w:tcW w:w="1331" w:type="dxa"/>
            <w:tcBorders>
              <w:tl2br w:val="nil"/>
              <w:tr2bl w:val="nil"/>
            </w:tcBorders>
            <w:noWrap w:val="0"/>
            <w:vAlign w:val="center"/>
          </w:tcPr>
          <w:p w14:paraId="44A298DA">
            <w:pPr>
              <w:keepNext w:val="0"/>
              <w:keepLines w:val="0"/>
              <w:widowControl/>
              <w:suppressLineNumbers w:val="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泄水管阻塞</w:t>
            </w:r>
          </w:p>
        </w:tc>
        <w:tc>
          <w:tcPr>
            <w:tcW w:w="4103" w:type="dxa"/>
            <w:tcBorders>
              <w:tl2br w:val="nil"/>
              <w:tr2bl w:val="nil"/>
            </w:tcBorders>
            <w:noWrap w:val="0"/>
            <w:vAlign w:val="center"/>
          </w:tcPr>
          <w:p w14:paraId="4EBAE8E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桥面日常养护疏忽清扫</w:t>
            </w:r>
          </w:p>
        </w:tc>
        <w:tc>
          <w:tcPr>
            <w:tcW w:w="2449" w:type="dxa"/>
            <w:tcBorders>
              <w:tl2br w:val="nil"/>
              <w:tr2bl w:val="nil"/>
            </w:tcBorders>
            <w:noWrap w:val="0"/>
            <w:vAlign w:val="center"/>
          </w:tcPr>
          <w:p w14:paraId="3AAC5C44">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桥面水无法顺利排出，造成桥面积水</w:t>
            </w:r>
          </w:p>
        </w:tc>
      </w:tr>
      <w:tr w14:paraId="039219F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714D602F">
            <w:pPr>
              <w:ind w:left="0" w:leftChars="0" w:right="0" w:rightChars="0" w:firstLine="0" w:firstLineChars="0"/>
              <w:jc w:val="center"/>
              <w:rPr>
                <w:rFonts w:hint="eastAsia" w:eastAsia="楷体_GB2312" w:cs="Times New Roman"/>
                <w:i w:val="0"/>
                <w:color w:val="auto"/>
                <w:sz w:val="21"/>
                <w:szCs w:val="21"/>
                <w:u w:val="none"/>
                <w:lang w:val="en-US" w:eastAsia="zh-CN"/>
              </w:rPr>
            </w:pPr>
          </w:p>
        </w:tc>
        <w:tc>
          <w:tcPr>
            <w:tcW w:w="722" w:type="dxa"/>
            <w:vMerge w:val="continue"/>
            <w:tcBorders>
              <w:tl2br w:val="nil"/>
              <w:tr2bl w:val="nil"/>
            </w:tcBorders>
            <w:noWrap w:val="0"/>
            <w:vAlign w:val="center"/>
          </w:tcPr>
          <w:p w14:paraId="71E30A0B">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7C4A3420">
            <w:pPr>
              <w:keepNext w:val="0"/>
              <w:keepLines w:val="0"/>
              <w:widowControl/>
              <w:suppressLineNumbers w:val="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残缺脱落</w:t>
            </w:r>
          </w:p>
        </w:tc>
        <w:tc>
          <w:tcPr>
            <w:tcW w:w="4103" w:type="dxa"/>
            <w:tcBorders>
              <w:tl2br w:val="nil"/>
              <w:tr2bl w:val="nil"/>
            </w:tcBorders>
            <w:noWrap w:val="0"/>
            <w:vAlign w:val="center"/>
          </w:tcPr>
          <w:p w14:paraId="285C73A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p>
        </w:tc>
        <w:tc>
          <w:tcPr>
            <w:tcW w:w="2449" w:type="dxa"/>
            <w:tcBorders>
              <w:tl2br w:val="nil"/>
              <w:tr2bl w:val="nil"/>
            </w:tcBorders>
            <w:noWrap w:val="0"/>
            <w:vAlign w:val="center"/>
          </w:tcPr>
          <w:p w14:paraId="02B244A8">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影响桥面正常排水，造成桥面积水</w:t>
            </w:r>
          </w:p>
        </w:tc>
      </w:tr>
      <w:tr w14:paraId="7953463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2D5E9815">
            <w:pPr>
              <w:ind w:left="0" w:leftChars="0" w:right="0" w:rightChars="0" w:firstLine="0" w:firstLineChars="0"/>
              <w:jc w:val="center"/>
              <w:rPr>
                <w:rFonts w:hint="eastAsia" w:eastAsia="楷体_GB2312" w:cs="Times New Roman"/>
                <w:i w:val="0"/>
                <w:color w:val="auto"/>
                <w:sz w:val="21"/>
                <w:szCs w:val="21"/>
                <w:u w:val="none"/>
                <w:lang w:val="en-US" w:eastAsia="zh-CN"/>
              </w:rPr>
            </w:pPr>
          </w:p>
        </w:tc>
        <w:tc>
          <w:tcPr>
            <w:tcW w:w="722" w:type="dxa"/>
            <w:vMerge w:val="continue"/>
            <w:tcBorders>
              <w:tl2br w:val="nil"/>
              <w:tr2bl w:val="nil"/>
            </w:tcBorders>
            <w:noWrap w:val="0"/>
            <w:vAlign w:val="center"/>
          </w:tcPr>
          <w:p w14:paraId="195853A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171BF1EB">
            <w:pPr>
              <w:keepNext w:val="0"/>
              <w:keepLines w:val="0"/>
              <w:widowControl/>
              <w:suppressLineNumbers w:val="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桥面积水</w:t>
            </w:r>
          </w:p>
        </w:tc>
        <w:tc>
          <w:tcPr>
            <w:tcW w:w="4103" w:type="dxa"/>
            <w:tcBorders>
              <w:tl2br w:val="nil"/>
              <w:tr2bl w:val="nil"/>
            </w:tcBorders>
            <w:noWrap w:val="0"/>
            <w:vAlign w:val="center"/>
          </w:tcPr>
          <w:p w14:paraId="3E59CCB1">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桥面泄水孔缺乏日常养护清扫或桥面铺装不平整导致局部积水</w:t>
            </w:r>
          </w:p>
        </w:tc>
        <w:tc>
          <w:tcPr>
            <w:tcW w:w="2449" w:type="dxa"/>
            <w:tcBorders>
              <w:tl2br w:val="nil"/>
              <w:tr2bl w:val="nil"/>
            </w:tcBorders>
            <w:noWrap w:val="0"/>
            <w:vAlign w:val="center"/>
          </w:tcPr>
          <w:p w14:paraId="22833779">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影响行车安全</w:t>
            </w:r>
          </w:p>
        </w:tc>
      </w:tr>
      <w:tr w14:paraId="7F11CD4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7B193A90">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restart"/>
            <w:tcBorders>
              <w:tl2br w:val="nil"/>
              <w:tr2bl w:val="nil"/>
            </w:tcBorders>
            <w:noWrap w:val="0"/>
            <w:vAlign w:val="center"/>
          </w:tcPr>
          <w:p w14:paraId="7D975772">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栏杆</w:t>
            </w:r>
          </w:p>
          <w:p w14:paraId="07A440A7">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或护栏</w:t>
            </w:r>
          </w:p>
        </w:tc>
        <w:tc>
          <w:tcPr>
            <w:tcW w:w="1331" w:type="dxa"/>
            <w:tcBorders>
              <w:tl2br w:val="nil"/>
              <w:tr2bl w:val="nil"/>
            </w:tcBorders>
            <w:noWrap w:val="0"/>
            <w:vAlign w:val="center"/>
          </w:tcPr>
          <w:p w14:paraId="2200E6CA">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color w:val="auto"/>
                <w:kern w:val="0"/>
                <w:sz w:val="21"/>
                <w:szCs w:val="21"/>
                <w:lang w:val="en-US" w:eastAsia="zh-CN"/>
              </w:rPr>
              <w:t>露筋</w:t>
            </w:r>
            <w:r>
              <w:rPr>
                <w:rFonts w:hint="default" w:ascii="Times New Roman" w:hAnsi="Times New Roman" w:eastAsia="楷体_GB2312" w:cs="Times New Roman"/>
                <w:color w:val="auto"/>
                <w:kern w:val="0"/>
                <w:sz w:val="21"/>
                <w:szCs w:val="21"/>
                <w:lang w:val="en-US" w:eastAsia="zh-CN"/>
              </w:rPr>
              <w:t>锈蚀</w:t>
            </w:r>
          </w:p>
        </w:tc>
        <w:tc>
          <w:tcPr>
            <w:tcW w:w="4103" w:type="dxa"/>
            <w:tcBorders>
              <w:tl2br w:val="nil"/>
              <w:tr2bl w:val="nil"/>
            </w:tcBorders>
            <w:noWrap w:val="0"/>
            <w:vAlign w:val="center"/>
          </w:tcPr>
          <w:p w14:paraId="344F518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施工质量不佳或</w:t>
            </w:r>
            <w:r>
              <w:rPr>
                <w:rFonts w:hint="default" w:ascii="Times New Roman" w:hAnsi="Times New Roman" w:eastAsia="楷体_GB2312" w:cs="Times New Roman"/>
                <w:i w:val="0"/>
                <w:color w:val="auto"/>
                <w:kern w:val="0"/>
                <w:sz w:val="21"/>
                <w:szCs w:val="21"/>
                <w:u w:val="none"/>
                <w:lang w:val="en-US" w:eastAsia="zh-CN" w:bidi="ar"/>
              </w:rPr>
              <w:t>长期</w:t>
            </w:r>
            <w:r>
              <w:rPr>
                <w:rFonts w:hint="eastAsia" w:eastAsia="楷体_GB2312" w:cs="Times New Roman"/>
                <w:i w:val="0"/>
                <w:color w:val="auto"/>
                <w:kern w:val="0"/>
                <w:sz w:val="21"/>
                <w:szCs w:val="21"/>
                <w:u w:val="none"/>
                <w:lang w:val="en-US" w:eastAsia="zh-CN" w:bidi="ar"/>
              </w:rPr>
              <w:t>缺乏养护，</w:t>
            </w:r>
            <w:r>
              <w:rPr>
                <w:rFonts w:hint="default" w:ascii="Times New Roman" w:hAnsi="Times New Roman" w:eastAsia="楷体_GB2312" w:cs="Times New Roman"/>
                <w:i w:val="0"/>
                <w:color w:val="auto"/>
                <w:kern w:val="0"/>
                <w:sz w:val="21"/>
                <w:szCs w:val="21"/>
                <w:u w:val="none"/>
                <w:lang w:val="en-US" w:eastAsia="zh-CN" w:bidi="ar"/>
              </w:rPr>
              <w:t>受环境侵蚀导致</w:t>
            </w:r>
          </w:p>
        </w:tc>
        <w:tc>
          <w:tcPr>
            <w:tcW w:w="2449" w:type="dxa"/>
            <w:tcBorders>
              <w:tl2br w:val="nil"/>
              <w:tr2bl w:val="nil"/>
            </w:tcBorders>
            <w:noWrap w:val="0"/>
            <w:vAlign w:val="center"/>
          </w:tcPr>
          <w:p w14:paraId="2500E8C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可能造成行人安全问题</w:t>
            </w:r>
          </w:p>
        </w:tc>
      </w:tr>
      <w:tr w14:paraId="7A9FF21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57CDE394">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1623F04C">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5AD51A0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color w:val="auto"/>
                <w:kern w:val="0"/>
                <w:sz w:val="21"/>
                <w:szCs w:val="21"/>
                <w:lang w:val="en-US" w:eastAsia="zh-CN"/>
              </w:rPr>
              <w:t>松动错位</w:t>
            </w:r>
          </w:p>
        </w:tc>
        <w:tc>
          <w:tcPr>
            <w:tcW w:w="4103" w:type="dxa"/>
            <w:tcBorders>
              <w:tl2br w:val="nil"/>
              <w:tr2bl w:val="nil"/>
            </w:tcBorders>
            <w:noWrap w:val="0"/>
            <w:vAlign w:val="center"/>
          </w:tcPr>
          <w:p w14:paraId="2422A5D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施工质量不佳或</w:t>
            </w:r>
            <w:r>
              <w:rPr>
                <w:rFonts w:hint="default" w:ascii="Times New Roman" w:hAnsi="Times New Roman" w:eastAsia="楷体_GB2312" w:cs="Times New Roman"/>
                <w:i w:val="0"/>
                <w:color w:val="auto"/>
                <w:kern w:val="0"/>
                <w:sz w:val="21"/>
                <w:szCs w:val="21"/>
                <w:u w:val="none"/>
                <w:lang w:val="en-US" w:eastAsia="zh-CN" w:bidi="ar"/>
              </w:rPr>
              <w:t>长期</w:t>
            </w:r>
            <w:r>
              <w:rPr>
                <w:rFonts w:hint="eastAsia" w:eastAsia="楷体_GB2312" w:cs="Times New Roman"/>
                <w:i w:val="0"/>
                <w:color w:val="auto"/>
                <w:kern w:val="0"/>
                <w:sz w:val="21"/>
                <w:szCs w:val="21"/>
                <w:u w:val="none"/>
                <w:lang w:val="en-US" w:eastAsia="zh-CN" w:bidi="ar"/>
              </w:rPr>
              <w:t>缺乏养护，</w:t>
            </w:r>
            <w:r>
              <w:rPr>
                <w:rFonts w:hint="default" w:ascii="Times New Roman" w:hAnsi="Times New Roman" w:eastAsia="楷体_GB2312" w:cs="Times New Roman"/>
                <w:i w:val="0"/>
                <w:color w:val="auto"/>
                <w:kern w:val="0"/>
                <w:sz w:val="21"/>
                <w:szCs w:val="21"/>
                <w:u w:val="none"/>
                <w:lang w:val="en-US" w:eastAsia="zh-CN" w:bidi="ar"/>
              </w:rPr>
              <w:t>受环境侵蚀导致</w:t>
            </w:r>
          </w:p>
        </w:tc>
        <w:tc>
          <w:tcPr>
            <w:tcW w:w="2449" w:type="dxa"/>
            <w:tcBorders>
              <w:tl2br w:val="nil"/>
              <w:tr2bl w:val="nil"/>
            </w:tcBorders>
            <w:noWrap w:val="0"/>
            <w:vAlign w:val="center"/>
          </w:tcPr>
          <w:p w14:paraId="045C1D44">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可能造成行人安全问题</w:t>
            </w:r>
          </w:p>
        </w:tc>
      </w:tr>
      <w:tr w14:paraId="16661E2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0BED59BB">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722E2607">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46B1BB7A">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丢失残缺</w:t>
            </w:r>
          </w:p>
        </w:tc>
        <w:tc>
          <w:tcPr>
            <w:tcW w:w="4103" w:type="dxa"/>
            <w:tcBorders>
              <w:tl2br w:val="nil"/>
              <w:tr2bl w:val="nil"/>
            </w:tcBorders>
            <w:noWrap w:val="0"/>
            <w:vAlign w:val="center"/>
          </w:tcPr>
          <w:p w14:paraId="3B1B2832">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施工质量不佳或</w:t>
            </w:r>
            <w:r>
              <w:rPr>
                <w:rFonts w:hint="default" w:ascii="Times New Roman" w:hAnsi="Times New Roman" w:eastAsia="楷体_GB2312" w:cs="Times New Roman"/>
                <w:i w:val="0"/>
                <w:color w:val="auto"/>
                <w:kern w:val="0"/>
                <w:sz w:val="21"/>
                <w:szCs w:val="21"/>
                <w:u w:val="none"/>
                <w:lang w:val="en-US" w:eastAsia="zh-CN" w:bidi="ar"/>
              </w:rPr>
              <w:t>长期</w:t>
            </w:r>
            <w:r>
              <w:rPr>
                <w:rFonts w:hint="eastAsia" w:eastAsia="楷体_GB2312" w:cs="Times New Roman"/>
                <w:i w:val="0"/>
                <w:color w:val="auto"/>
                <w:kern w:val="0"/>
                <w:sz w:val="21"/>
                <w:szCs w:val="21"/>
                <w:u w:val="none"/>
                <w:lang w:val="en-US" w:eastAsia="zh-CN" w:bidi="ar"/>
              </w:rPr>
              <w:t>缺乏养护，</w:t>
            </w:r>
            <w:r>
              <w:rPr>
                <w:rFonts w:hint="default" w:ascii="Times New Roman" w:hAnsi="Times New Roman" w:eastAsia="楷体_GB2312" w:cs="Times New Roman"/>
                <w:i w:val="0"/>
                <w:color w:val="auto"/>
                <w:kern w:val="0"/>
                <w:sz w:val="21"/>
                <w:szCs w:val="21"/>
                <w:u w:val="none"/>
                <w:lang w:val="en-US" w:eastAsia="zh-CN" w:bidi="ar"/>
              </w:rPr>
              <w:t>受环境侵蚀导致</w:t>
            </w:r>
          </w:p>
        </w:tc>
        <w:tc>
          <w:tcPr>
            <w:tcW w:w="2449" w:type="dxa"/>
            <w:tcBorders>
              <w:tl2br w:val="nil"/>
              <w:tr2bl w:val="nil"/>
            </w:tcBorders>
            <w:noWrap w:val="0"/>
            <w:vAlign w:val="center"/>
          </w:tcPr>
          <w:p w14:paraId="3413012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可能造成行人安全问题</w:t>
            </w:r>
          </w:p>
        </w:tc>
      </w:tr>
      <w:tr w14:paraId="643676C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441F5932">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103AEBFE">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181B6CF8">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color w:val="auto"/>
                <w:kern w:val="0"/>
                <w:sz w:val="21"/>
                <w:szCs w:val="21"/>
                <w:lang w:val="en-US" w:eastAsia="zh-CN"/>
              </w:rPr>
              <w:t>构造不符合要求</w:t>
            </w:r>
          </w:p>
        </w:tc>
        <w:tc>
          <w:tcPr>
            <w:tcW w:w="4103" w:type="dxa"/>
            <w:tcBorders>
              <w:tl2br w:val="nil"/>
              <w:tr2bl w:val="nil"/>
            </w:tcBorders>
            <w:noWrap w:val="0"/>
            <w:vAlign w:val="center"/>
          </w:tcPr>
          <w:p w14:paraId="2CF3CD0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未按相关规范进行施工导致</w:t>
            </w:r>
          </w:p>
        </w:tc>
        <w:tc>
          <w:tcPr>
            <w:tcW w:w="2449" w:type="dxa"/>
            <w:tcBorders>
              <w:tl2br w:val="nil"/>
              <w:tr2bl w:val="nil"/>
            </w:tcBorders>
            <w:noWrap w:val="0"/>
            <w:vAlign w:val="center"/>
          </w:tcPr>
          <w:p w14:paraId="3685E5E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可能造成行人安全问题</w:t>
            </w:r>
          </w:p>
        </w:tc>
      </w:tr>
      <w:tr w14:paraId="66C5708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restart"/>
            <w:tcBorders>
              <w:tl2br w:val="nil"/>
              <w:tr2bl w:val="nil"/>
            </w:tcBorders>
            <w:noWrap w:val="0"/>
            <w:vAlign w:val="center"/>
          </w:tcPr>
          <w:p w14:paraId="725EF20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上部结构</w:t>
            </w:r>
          </w:p>
        </w:tc>
        <w:tc>
          <w:tcPr>
            <w:tcW w:w="722" w:type="dxa"/>
            <w:vMerge w:val="restart"/>
            <w:tcBorders>
              <w:tl2br w:val="nil"/>
              <w:tr2bl w:val="nil"/>
            </w:tcBorders>
            <w:noWrap w:val="0"/>
            <w:vAlign w:val="center"/>
          </w:tcPr>
          <w:p w14:paraId="32F184E9">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r>
              <w:rPr>
                <w:rFonts w:hint="default" w:ascii="Times New Roman" w:hAnsi="Times New Roman" w:eastAsia="楷体_GB2312" w:cs="Times New Roman"/>
                <w:i w:val="0"/>
                <w:color w:val="auto"/>
                <w:sz w:val="21"/>
                <w:szCs w:val="21"/>
                <w:u w:val="none"/>
                <w:lang w:eastAsia="zh-CN"/>
              </w:rPr>
              <w:t>主梁</w:t>
            </w:r>
          </w:p>
        </w:tc>
        <w:tc>
          <w:tcPr>
            <w:tcW w:w="1331" w:type="dxa"/>
            <w:tcBorders>
              <w:tl2br w:val="nil"/>
              <w:tr2bl w:val="nil"/>
            </w:tcBorders>
            <w:noWrap w:val="0"/>
            <w:vAlign w:val="center"/>
          </w:tcPr>
          <w:p w14:paraId="38876E9C">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eastAsia" w:eastAsia="楷体_GB2312" w:cs="Times New Roman"/>
                <w:i w:val="0"/>
                <w:color w:val="auto"/>
                <w:kern w:val="0"/>
                <w:sz w:val="21"/>
                <w:szCs w:val="21"/>
                <w:u w:val="none"/>
                <w:lang w:val="en-US" w:eastAsia="zh-CN" w:bidi="ar"/>
              </w:rPr>
              <w:t>表面</w:t>
            </w:r>
            <w:r>
              <w:rPr>
                <w:rFonts w:hint="default" w:ascii="Times New Roman" w:hAnsi="Times New Roman" w:eastAsia="楷体_GB2312" w:cs="Times New Roman"/>
                <w:i w:val="0"/>
                <w:color w:val="auto"/>
                <w:kern w:val="0"/>
                <w:sz w:val="21"/>
                <w:szCs w:val="21"/>
                <w:u w:val="none"/>
                <w:lang w:val="en-US" w:eastAsia="zh-CN" w:bidi="ar"/>
              </w:rPr>
              <w:t>裂缝</w:t>
            </w:r>
          </w:p>
        </w:tc>
        <w:tc>
          <w:tcPr>
            <w:tcW w:w="4103" w:type="dxa"/>
            <w:tcBorders>
              <w:tl2br w:val="nil"/>
              <w:tr2bl w:val="nil"/>
            </w:tcBorders>
            <w:noWrap w:val="0"/>
            <w:vAlign w:val="center"/>
          </w:tcPr>
          <w:p w14:paraId="0B03FC72">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eastAsia" w:eastAsia="楷体_GB2312" w:cs="Times New Roman"/>
                <w:i w:val="0"/>
                <w:color w:val="auto"/>
                <w:kern w:val="0"/>
                <w:sz w:val="21"/>
                <w:szCs w:val="21"/>
                <w:u w:val="none"/>
                <w:lang w:val="en-US" w:eastAsia="zh-CN" w:bidi="ar"/>
              </w:rPr>
              <w:t>混凝土质量不佳或施工质量不佳导致</w:t>
            </w:r>
            <w:r>
              <w:rPr>
                <w:rFonts w:hint="default" w:ascii="Times New Roman" w:hAnsi="Times New Roman" w:eastAsia="楷体_GB2312" w:cs="Times New Roman"/>
                <w:i w:val="0"/>
                <w:color w:val="auto"/>
                <w:kern w:val="0"/>
                <w:sz w:val="21"/>
                <w:szCs w:val="21"/>
                <w:u w:val="none"/>
                <w:lang w:val="en-US" w:eastAsia="zh-CN" w:bidi="ar"/>
              </w:rPr>
              <w:t>砼收缩</w:t>
            </w:r>
            <w:r>
              <w:rPr>
                <w:rFonts w:hint="eastAsia" w:eastAsia="楷体_GB2312" w:cs="Times New Roman"/>
                <w:i w:val="0"/>
                <w:color w:val="auto"/>
                <w:kern w:val="0"/>
                <w:sz w:val="21"/>
                <w:szCs w:val="21"/>
                <w:u w:val="none"/>
                <w:lang w:val="en-US" w:eastAsia="zh-CN" w:bidi="ar"/>
              </w:rPr>
              <w:t>较大，后期使用中</w:t>
            </w:r>
            <w:r>
              <w:rPr>
                <w:rFonts w:hint="default" w:ascii="Times New Roman" w:hAnsi="Times New Roman" w:eastAsia="楷体_GB2312" w:cs="Times New Roman"/>
                <w:i w:val="0"/>
                <w:color w:val="auto"/>
                <w:kern w:val="0"/>
                <w:sz w:val="21"/>
                <w:szCs w:val="21"/>
                <w:u w:val="none"/>
                <w:lang w:val="en-US" w:eastAsia="zh-CN" w:bidi="ar"/>
              </w:rPr>
              <w:t>温度荷载</w:t>
            </w:r>
            <w:r>
              <w:rPr>
                <w:rFonts w:hint="eastAsia" w:eastAsia="楷体_GB2312" w:cs="Times New Roman"/>
                <w:i w:val="0"/>
                <w:color w:val="auto"/>
                <w:kern w:val="0"/>
                <w:sz w:val="21"/>
                <w:szCs w:val="21"/>
                <w:u w:val="none"/>
                <w:lang w:val="en-US" w:eastAsia="zh-CN" w:bidi="ar"/>
              </w:rPr>
              <w:t>、收缩徐变、预应力</w:t>
            </w:r>
            <w:r>
              <w:rPr>
                <w:rFonts w:hint="default" w:ascii="Times New Roman" w:hAnsi="Times New Roman" w:eastAsia="楷体_GB2312" w:cs="Times New Roman"/>
                <w:i w:val="0"/>
                <w:color w:val="auto"/>
                <w:kern w:val="0"/>
                <w:sz w:val="21"/>
                <w:szCs w:val="21"/>
                <w:u w:val="none"/>
                <w:lang w:val="en-US" w:eastAsia="zh-CN" w:bidi="ar"/>
              </w:rPr>
              <w:t>等的共同作用下混凝土板产生</w:t>
            </w:r>
            <w:r>
              <w:rPr>
                <w:rFonts w:hint="eastAsia" w:eastAsia="楷体_GB2312" w:cs="Times New Roman"/>
                <w:i w:val="0"/>
                <w:color w:val="auto"/>
                <w:kern w:val="0"/>
                <w:sz w:val="21"/>
                <w:szCs w:val="21"/>
                <w:u w:val="none"/>
                <w:lang w:val="en-US" w:eastAsia="zh-CN" w:bidi="ar"/>
              </w:rPr>
              <w:t>开裂导致</w:t>
            </w:r>
          </w:p>
        </w:tc>
        <w:tc>
          <w:tcPr>
            <w:tcW w:w="2449" w:type="dxa"/>
            <w:tcBorders>
              <w:tl2br w:val="nil"/>
              <w:tr2bl w:val="nil"/>
            </w:tcBorders>
            <w:noWrap w:val="0"/>
            <w:vAlign w:val="center"/>
          </w:tcPr>
          <w:p w14:paraId="604AA09E">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空气中的水汽或雨水渗水，对桥梁耐久性有影响</w:t>
            </w:r>
          </w:p>
        </w:tc>
      </w:tr>
      <w:tr w14:paraId="50549D3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3D739BA3">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4D014A51">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p>
        </w:tc>
        <w:tc>
          <w:tcPr>
            <w:tcW w:w="1331" w:type="dxa"/>
            <w:tcBorders>
              <w:tl2br w:val="nil"/>
              <w:tr2bl w:val="nil"/>
            </w:tcBorders>
            <w:noWrap w:val="0"/>
            <w:vAlign w:val="center"/>
          </w:tcPr>
          <w:p w14:paraId="69DD5957">
            <w:pPr>
              <w:keepNext w:val="0"/>
              <w:keepLines w:val="0"/>
              <w:widowControl/>
              <w:suppressLineNumbers w:val="0"/>
              <w:ind w:left="0" w:leftChars="0" w:right="0" w:rightChars="0" w:firstLine="0" w:firstLineChars="0"/>
              <w:jc w:val="center"/>
              <w:textAlignment w:val="center"/>
              <w:rPr>
                <w:rFonts w:hint="eastAsia"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结构裂缝</w:t>
            </w:r>
          </w:p>
        </w:tc>
        <w:tc>
          <w:tcPr>
            <w:tcW w:w="4103" w:type="dxa"/>
            <w:tcBorders>
              <w:tl2br w:val="nil"/>
              <w:tr2bl w:val="nil"/>
            </w:tcBorders>
            <w:noWrap w:val="0"/>
            <w:vAlign w:val="center"/>
          </w:tcPr>
          <w:p w14:paraId="50AFC69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楷体_GB2312"/>
                <w:i w:val="0"/>
                <w:caps w:val="0"/>
                <w:smallCaps w:val="0"/>
                <w:color w:val="auto"/>
                <w:kern w:val="0"/>
                <w:sz w:val="21"/>
                <w:szCs w:val="21"/>
                <w:u w:val="none"/>
                <w:lang w:val="en-US" w:eastAsia="zh-CN" w:bidi="ar"/>
              </w:rPr>
              <w:t>自重、二期恒载、砼收缩、车辆荷载、温度荷载等的共同作用下混凝土板产生的拉应力引起</w:t>
            </w:r>
          </w:p>
        </w:tc>
        <w:tc>
          <w:tcPr>
            <w:tcW w:w="2449" w:type="dxa"/>
            <w:tcBorders>
              <w:tl2br w:val="nil"/>
              <w:tr2bl w:val="nil"/>
            </w:tcBorders>
            <w:noWrap w:val="0"/>
            <w:vAlign w:val="center"/>
          </w:tcPr>
          <w:p w14:paraId="24130EB3">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裂缝超限时，可能影响桥梁结构安全</w:t>
            </w:r>
          </w:p>
        </w:tc>
      </w:tr>
      <w:tr w14:paraId="21F31F7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6AB2B5F5">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3EEDB92F">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1331" w:type="dxa"/>
            <w:tcBorders>
              <w:tl2br w:val="nil"/>
              <w:tr2bl w:val="nil"/>
            </w:tcBorders>
            <w:noWrap w:val="0"/>
            <w:vAlign w:val="center"/>
          </w:tcPr>
          <w:p w14:paraId="7DA6E76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露筋锈蚀</w:t>
            </w:r>
          </w:p>
        </w:tc>
        <w:tc>
          <w:tcPr>
            <w:tcW w:w="4103" w:type="dxa"/>
            <w:tcBorders>
              <w:tl2br w:val="nil"/>
              <w:tr2bl w:val="nil"/>
            </w:tcBorders>
            <w:noWrap w:val="0"/>
            <w:vAlign w:val="center"/>
          </w:tcPr>
          <w:p w14:paraId="41800B6A">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eastAsia" w:eastAsia="楷体_GB2312" w:cs="Times New Roman"/>
                <w:i w:val="0"/>
                <w:color w:val="auto"/>
                <w:kern w:val="0"/>
                <w:sz w:val="21"/>
                <w:szCs w:val="21"/>
                <w:u w:val="none"/>
                <w:lang w:val="en-US" w:eastAsia="zh-CN" w:bidi="ar"/>
              </w:rPr>
              <w:t>施工质量不佳导致</w:t>
            </w:r>
            <w:r>
              <w:rPr>
                <w:rFonts w:hint="default" w:ascii="Times New Roman" w:hAnsi="Times New Roman" w:eastAsia="楷体_GB2312" w:cs="Times New Roman"/>
                <w:i w:val="0"/>
                <w:color w:val="auto"/>
                <w:kern w:val="0"/>
                <w:sz w:val="21"/>
                <w:szCs w:val="21"/>
                <w:u w:val="none"/>
                <w:lang w:val="en-US" w:eastAsia="zh-CN" w:bidi="ar"/>
              </w:rPr>
              <w:t>保护层厚度不足，长期受环境侵蚀导致</w:t>
            </w:r>
          </w:p>
        </w:tc>
        <w:tc>
          <w:tcPr>
            <w:tcW w:w="2449" w:type="dxa"/>
            <w:tcBorders>
              <w:tl2br w:val="nil"/>
              <w:tr2bl w:val="nil"/>
            </w:tcBorders>
            <w:noWrap w:val="0"/>
            <w:vAlign w:val="center"/>
          </w:tcPr>
          <w:p w14:paraId="452B1852">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14:paraId="3B85F3E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0B7384DE">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22FD4540">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1331" w:type="dxa"/>
            <w:tcBorders>
              <w:tl2br w:val="nil"/>
              <w:tr2bl w:val="nil"/>
            </w:tcBorders>
            <w:noWrap w:val="0"/>
            <w:vAlign w:val="center"/>
          </w:tcPr>
          <w:p w14:paraId="23BC7605">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砼剥落</w:t>
            </w:r>
          </w:p>
        </w:tc>
        <w:tc>
          <w:tcPr>
            <w:tcW w:w="4103" w:type="dxa"/>
            <w:tcBorders>
              <w:tl2br w:val="nil"/>
              <w:tr2bl w:val="nil"/>
            </w:tcBorders>
            <w:noWrap w:val="0"/>
            <w:vAlign w:val="center"/>
          </w:tcPr>
          <w:p w14:paraId="726F7BBE">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eastAsia" w:eastAsia="楷体_GB2312" w:cs="Times New Roman"/>
                <w:i w:val="0"/>
                <w:color w:val="auto"/>
                <w:kern w:val="0"/>
                <w:sz w:val="21"/>
                <w:szCs w:val="21"/>
                <w:u w:val="none"/>
                <w:lang w:val="en-US" w:eastAsia="zh-CN" w:bidi="ar"/>
              </w:rPr>
              <w:t>施工质量不佳导致</w:t>
            </w:r>
            <w:r>
              <w:rPr>
                <w:rFonts w:hint="default" w:ascii="Times New Roman" w:hAnsi="Times New Roman" w:eastAsia="楷体_GB2312" w:cs="Times New Roman"/>
                <w:i w:val="0"/>
                <w:color w:val="auto"/>
                <w:kern w:val="0"/>
                <w:sz w:val="21"/>
                <w:szCs w:val="21"/>
                <w:u w:val="none"/>
                <w:lang w:val="en-US" w:eastAsia="zh-CN" w:bidi="ar"/>
              </w:rPr>
              <w:t>保护层厚度不足，长期受环境侵蚀导致</w:t>
            </w:r>
          </w:p>
        </w:tc>
        <w:tc>
          <w:tcPr>
            <w:tcW w:w="2449" w:type="dxa"/>
            <w:tcBorders>
              <w:tl2br w:val="nil"/>
              <w:tr2bl w:val="nil"/>
            </w:tcBorders>
            <w:noWrap w:val="0"/>
            <w:vAlign w:val="center"/>
          </w:tcPr>
          <w:p w14:paraId="674E8FF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14:paraId="572EC92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5D20EAFC">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05CADB97">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1331" w:type="dxa"/>
            <w:tcBorders>
              <w:tl2br w:val="nil"/>
              <w:tr2bl w:val="nil"/>
            </w:tcBorders>
            <w:noWrap w:val="0"/>
            <w:vAlign w:val="center"/>
          </w:tcPr>
          <w:p w14:paraId="77E727B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kern w:val="0"/>
                <w:sz w:val="21"/>
                <w:szCs w:val="21"/>
              </w:rPr>
            </w:pPr>
            <w:r>
              <w:rPr>
                <w:rFonts w:hint="default" w:ascii="Times New Roman" w:hAnsi="Times New Roman" w:eastAsia="楷体_GB2312" w:cs="Times New Roman"/>
                <w:color w:val="auto"/>
                <w:kern w:val="0"/>
                <w:sz w:val="21"/>
                <w:szCs w:val="21"/>
              </w:rPr>
              <w:t>过火痕迹</w:t>
            </w:r>
          </w:p>
        </w:tc>
        <w:tc>
          <w:tcPr>
            <w:tcW w:w="4103" w:type="dxa"/>
            <w:tcBorders>
              <w:tl2br w:val="nil"/>
              <w:tr2bl w:val="nil"/>
            </w:tcBorders>
            <w:noWrap w:val="0"/>
            <w:vAlign w:val="center"/>
          </w:tcPr>
          <w:p w14:paraId="2D999929">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混凝土表面受烟熏导致</w:t>
            </w:r>
          </w:p>
        </w:tc>
        <w:tc>
          <w:tcPr>
            <w:tcW w:w="2449" w:type="dxa"/>
            <w:tcBorders>
              <w:tl2br w:val="nil"/>
              <w:tr2bl w:val="nil"/>
            </w:tcBorders>
            <w:noWrap w:val="0"/>
            <w:vAlign w:val="center"/>
          </w:tcPr>
          <w:p w14:paraId="145FE1D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14:paraId="0FAF365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51EC7E73">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5BF560A8">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1331" w:type="dxa"/>
            <w:tcBorders>
              <w:tl2br w:val="nil"/>
              <w:tr2bl w:val="nil"/>
            </w:tcBorders>
            <w:noWrap w:val="0"/>
            <w:vAlign w:val="center"/>
          </w:tcPr>
          <w:p w14:paraId="61C21CC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color w:val="auto"/>
                <w:spacing w:val="-12"/>
                <w:kern w:val="0"/>
                <w:sz w:val="21"/>
                <w:szCs w:val="21"/>
                <w:lang w:val="en-US" w:eastAsia="zh-CN"/>
              </w:rPr>
              <w:t>钢主梁</w:t>
            </w:r>
            <w:r>
              <w:rPr>
                <w:rFonts w:hint="default" w:ascii="Times New Roman" w:hAnsi="Times New Roman" w:eastAsia="楷体_GB2312" w:cs="Times New Roman"/>
                <w:color w:val="auto"/>
                <w:kern w:val="0"/>
                <w:sz w:val="21"/>
                <w:szCs w:val="21"/>
              </w:rPr>
              <w:t>锈蚀</w:t>
            </w:r>
          </w:p>
        </w:tc>
        <w:tc>
          <w:tcPr>
            <w:tcW w:w="4103" w:type="dxa"/>
            <w:tcBorders>
              <w:tl2br w:val="nil"/>
              <w:tr2bl w:val="nil"/>
            </w:tcBorders>
            <w:noWrap w:val="0"/>
            <w:vAlign w:val="center"/>
          </w:tcPr>
          <w:p w14:paraId="0791C6E1">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防锈涂层质量问题及钢主梁长期受环境侵蚀导致</w:t>
            </w:r>
          </w:p>
        </w:tc>
        <w:tc>
          <w:tcPr>
            <w:tcW w:w="2449" w:type="dxa"/>
            <w:tcBorders>
              <w:tl2br w:val="nil"/>
              <w:tr2bl w:val="nil"/>
            </w:tcBorders>
            <w:noWrap w:val="0"/>
            <w:vAlign w:val="center"/>
          </w:tcPr>
          <w:p w14:paraId="0A16968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对桥梁耐久性有影响，严重锈蚀时可能影响结构安全</w:t>
            </w:r>
          </w:p>
        </w:tc>
      </w:tr>
      <w:tr w14:paraId="01931D6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0AAFAFA1">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restart"/>
            <w:tcBorders>
              <w:tl2br w:val="nil"/>
              <w:tr2bl w:val="nil"/>
            </w:tcBorders>
            <w:noWrap w:val="0"/>
            <w:vAlign w:val="center"/>
          </w:tcPr>
          <w:p w14:paraId="34F1A18A">
            <w:pPr>
              <w:ind w:left="0" w:leftChars="0" w:right="0" w:rightChars="0" w:firstLine="0" w:firstLineChars="0"/>
              <w:jc w:val="center"/>
              <w:rPr>
                <w:rFonts w:hint="eastAsia" w:eastAsia="楷体_GB2312" w:cs="Times New Roman"/>
                <w:i w:val="0"/>
                <w:color w:val="auto"/>
                <w:sz w:val="21"/>
                <w:szCs w:val="21"/>
                <w:u w:val="none"/>
                <w:lang w:val="en-US" w:eastAsia="zh-CN"/>
              </w:rPr>
            </w:pPr>
            <w:r>
              <w:rPr>
                <w:rFonts w:hint="eastAsia" w:eastAsia="楷体_GB2312" w:cs="Times New Roman"/>
                <w:i w:val="0"/>
                <w:color w:val="auto"/>
                <w:sz w:val="21"/>
                <w:szCs w:val="21"/>
                <w:u w:val="none"/>
                <w:lang w:val="en-US" w:eastAsia="zh-CN"/>
              </w:rPr>
              <w:t>横向</w:t>
            </w:r>
          </w:p>
          <w:p w14:paraId="5D3A2B7E">
            <w:pPr>
              <w:ind w:left="0" w:leftChars="0" w:right="0" w:rightChars="0" w:firstLine="0" w:firstLineChars="0"/>
              <w:jc w:val="center"/>
              <w:rPr>
                <w:rFonts w:hint="eastAsia" w:ascii="Times New Roman" w:hAnsi="Times New Roman" w:eastAsia="楷体_GB2312" w:cs="Times New Roman"/>
                <w:i w:val="0"/>
                <w:color w:val="auto"/>
                <w:sz w:val="21"/>
                <w:szCs w:val="21"/>
                <w:u w:val="none"/>
                <w:lang w:val="en-US" w:eastAsia="zh-CN"/>
              </w:rPr>
            </w:pPr>
            <w:r>
              <w:rPr>
                <w:rFonts w:hint="eastAsia" w:eastAsia="楷体_GB2312" w:cs="Times New Roman"/>
                <w:i w:val="0"/>
                <w:color w:val="auto"/>
                <w:sz w:val="21"/>
                <w:szCs w:val="21"/>
                <w:u w:val="none"/>
                <w:lang w:val="en-US" w:eastAsia="zh-CN"/>
              </w:rPr>
              <w:t>联系</w:t>
            </w:r>
          </w:p>
        </w:tc>
        <w:tc>
          <w:tcPr>
            <w:tcW w:w="1331" w:type="dxa"/>
            <w:tcBorders>
              <w:tl2br w:val="nil"/>
              <w:tr2bl w:val="nil"/>
            </w:tcBorders>
            <w:noWrap w:val="0"/>
            <w:vAlign w:val="center"/>
          </w:tcPr>
          <w:p w14:paraId="0B5A9464">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pacing w:val="-12"/>
                <w:kern w:val="0"/>
                <w:sz w:val="21"/>
                <w:szCs w:val="21"/>
                <w:lang w:val="en-US" w:eastAsia="zh-CN"/>
              </w:rPr>
            </w:pPr>
            <w:r>
              <w:rPr>
                <w:rFonts w:hint="eastAsia" w:eastAsia="楷体_GB2312" w:cs="Times New Roman"/>
                <w:color w:val="auto"/>
                <w:spacing w:val="-12"/>
                <w:kern w:val="0"/>
                <w:sz w:val="21"/>
                <w:szCs w:val="21"/>
                <w:lang w:val="en-US" w:eastAsia="zh-CN"/>
              </w:rPr>
              <w:t>露筋锈蚀</w:t>
            </w:r>
          </w:p>
        </w:tc>
        <w:tc>
          <w:tcPr>
            <w:tcW w:w="4103" w:type="dxa"/>
            <w:tcBorders>
              <w:tl2br w:val="nil"/>
              <w:tr2bl w:val="nil"/>
            </w:tcBorders>
            <w:noWrap w:val="0"/>
            <w:vAlign w:val="center"/>
          </w:tcPr>
          <w:p w14:paraId="749E199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r>
              <w:rPr>
                <w:rFonts w:hint="default" w:ascii="Times New Roman" w:hAnsi="Times New Roman" w:eastAsia="楷体_GB2312" w:cs="Times New Roman"/>
                <w:i w:val="0"/>
                <w:color w:val="auto"/>
                <w:kern w:val="0"/>
                <w:sz w:val="21"/>
                <w:szCs w:val="21"/>
                <w:u w:val="none"/>
                <w:lang w:val="en-US" w:eastAsia="zh-CN" w:bidi="ar"/>
              </w:rPr>
              <w:t>保护层厚度不足，长期受环境侵蚀导致</w:t>
            </w:r>
          </w:p>
        </w:tc>
        <w:tc>
          <w:tcPr>
            <w:tcW w:w="2449" w:type="dxa"/>
            <w:tcBorders>
              <w:tl2br w:val="nil"/>
              <w:tr2bl w:val="nil"/>
            </w:tcBorders>
            <w:noWrap w:val="0"/>
            <w:vAlign w:val="center"/>
          </w:tcPr>
          <w:p w14:paraId="27B35149">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14:paraId="4B0871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2CBDB772">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368E422D">
            <w:pPr>
              <w:ind w:left="0" w:leftChars="0" w:right="0" w:rightChars="0" w:firstLine="0" w:firstLineChars="0"/>
              <w:jc w:val="center"/>
              <w:rPr>
                <w:rFonts w:hint="eastAsia" w:eastAsia="楷体_GB2312" w:cs="Times New Roman"/>
                <w:i w:val="0"/>
                <w:color w:val="auto"/>
                <w:sz w:val="21"/>
                <w:szCs w:val="21"/>
                <w:u w:val="none"/>
                <w:lang w:val="en-US" w:eastAsia="zh-CN"/>
              </w:rPr>
            </w:pPr>
          </w:p>
        </w:tc>
        <w:tc>
          <w:tcPr>
            <w:tcW w:w="1331" w:type="dxa"/>
            <w:tcBorders>
              <w:tl2br w:val="nil"/>
              <w:tr2bl w:val="nil"/>
            </w:tcBorders>
            <w:noWrap w:val="0"/>
            <w:vAlign w:val="center"/>
          </w:tcPr>
          <w:p w14:paraId="2551EB52">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spacing w:val="-12"/>
                <w:kern w:val="0"/>
                <w:sz w:val="21"/>
                <w:szCs w:val="21"/>
                <w:lang w:val="en-US" w:eastAsia="zh-CN"/>
              </w:rPr>
            </w:pPr>
            <w:r>
              <w:rPr>
                <w:rFonts w:hint="eastAsia" w:eastAsia="楷体_GB2312" w:cs="Times New Roman"/>
                <w:color w:val="auto"/>
                <w:spacing w:val="-12"/>
                <w:kern w:val="0"/>
                <w:sz w:val="21"/>
                <w:szCs w:val="21"/>
                <w:lang w:val="en-US" w:eastAsia="zh-CN"/>
              </w:rPr>
              <w:t>裂缝</w:t>
            </w:r>
          </w:p>
        </w:tc>
        <w:tc>
          <w:tcPr>
            <w:tcW w:w="4103" w:type="dxa"/>
            <w:tcBorders>
              <w:tl2br w:val="nil"/>
              <w:tr2bl w:val="nil"/>
            </w:tcBorders>
            <w:noWrap w:val="0"/>
            <w:vAlign w:val="center"/>
          </w:tcPr>
          <w:p w14:paraId="488FBD7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楷体_GB2312"/>
                <w:i w:val="0"/>
                <w:caps w:val="0"/>
                <w:smallCaps w:val="0"/>
                <w:color w:val="auto"/>
                <w:kern w:val="0"/>
                <w:sz w:val="21"/>
                <w:szCs w:val="21"/>
                <w:u w:val="none"/>
                <w:lang w:val="en-US" w:eastAsia="zh-CN" w:bidi="ar"/>
              </w:rPr>
              <w:t>自重、二期恒载、砼收缩、车辆荷载、温度荷载等的共同作用下混凝土板产生的拉应力引起</w:t>
            </w:r>
          </w:p>
        </w:tc>
        <w:tc>
          <w:tcPr>
            <w:tcW w:w="2449" w:type="dxa"/>
            <w:tcBorders>
              <w:tl2br w:val="nil"/>
              <w:tr2bl w:val="nil"/>
            </w:tcBorders>
            <w:noWrap w:val="0"/>
            <w:vAlign w:val="center"/>
          </w:tcPr>
          <w:p w14:paraId="2C4BD89A">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空气中的水汽或雨水渗水，对桥梁耐久性有影响</w:t>
            </w:r>
          </w:p>
        </w:tc>
      </w:tr>
      <w:tr w14:paraId="1A2BBB5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3611FB7F">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restart"/>
            <w:tcBorders>
              <w:tl2br w:val="nil"/>
              <w:tr2bl w:val="nil"/>
            </w:tcBorders>
            <w:noWrap w:val="0"/>
            <w:vAlign w:val="center"/>
          </w:tcPr>
          <w:p w14:paraId="15B7B469">
            <w:pPr>
              <w:ind w:left="0" w:leftChars="0" w:right="0" w:rightChars="0" w:firstLine="0" w:firstLineChars="0"/>
              <w:jc w:val="center"/>
              <w:rPr>
                <w:rFonts w:hint="eastAsia" w:eastAsia="楷体_GB2312" w:cs="Times New Roman"/>
                <w:i w:val="0"/>
                <w:color w:val="auto"/>
                <w:sz w:val="21"/>
                <w:szCs w:val="21"/>
                <w:u w:val="none"/>
                <w:lang w:val="en-US" w:eastAsia="zh-CN"/>
              </w:rPr>
            </w:pPr>
            <w:r>
              <w:rPr>
                <w:rFonts w:hint="eastAsia" w:eastAsia="楷体_GB2312" w:cs="Times New Roman"/>
                <w:i w:val="0"/>
                <w:color w:val="auto"/>
                <w:sz w:val="21"/>
                <w:szCs w:val="21"/>
                <w:u w:val="none"/>
                <w:lang w:val="en-US" w:eastAsia="zh-CN"/>
              </w:rPr>
              <w:t>防落梁装置</w:t>
            </w:r>
          </w:p>
        </w:tc>
        <w:tc>
          <w:tcPr>
            <w:tcW w:w="1331" w:type="dxa"/>
            <w:tcBorders>
              <w:tl2br w:val="nil"/>
              <w:tr2bl w:val="nil"/>
            </w:tcBorders>
            <w:noWrap w:val="0"/>
            <w:vAlign w:val="center"/>
          </w:tcPr>
          <w:p w14:paraId="3272C1F7">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spacing w:val="-12"/>
                <w:kern w:val="0"/>
                <w:sz w:val="21"/>
                <w:szCs w:val="21"/>
                <w:lang w:val="en-US" w:eastAsia="zh-CN"/>
              </w:rPr>
            </w:pPr>
            <w:r>
              <w:rPr>
                <w:rFonts w:hint="eastAsia" w:eastAsia="楷体_GB2312" w:cs="Times New Roman"/>
                <w:color w:val="auto"/>
                <w:spacing w:val="-12"/>
                <w:kern w:val="0"/>
                <w:sz w:val="21"/>
                <w:szCs w:val="21"/>
                <w:lang w:val="en-US" w:eastAsia="zh-CN"/>
              </w:rPr>
              <w:t>挡块破损</w:t>
            </w:r>
          </w:p>
        </w:tc>
        <w:tc>
          <w:tcPr>
            <w:tcW w:w="4103" w:type="dxa"/>
            <w:tcBorders>
              <w:tl2br w:val="nil"/>
              <w:tr2bl w:val="nil"/>
            </w:tcBorders>
            <w:noWrap w:val="0"/>
            <w:vAlign w:val="center"/>
          </w:tcPr>
          <w:p w14:paraId="166BB3E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p>
        </w:tc>
        <w:tc>
          <w:tcPr>
            <w:tcW w:w="2449" w:type="dxa"/>
            <w:tcBorders>
              <w:tl2br w:val="nil"/>
              <w:tr2bl w:val="nil"/>
            </w:tcBorders>
            <w:noWrap w:val="0"/>
            <w:vAlign w:val="center"/>
          </w:tcPr>
          <w:p w14:paraId="2C1B20E9">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14:paraId="6B8A872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56FD0EF5">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noWrap w:val="0"/>
            <w:vAlign w:val="center"/>
          </w:tcPr>
          <w:p w14:paraId="4492BBB5">
            <w:pPr>
              <w:ind w:left="0" w:leftChars="0" w:right="0" w:rightChars="0" w:firstLine="0" w:firstLineChars="0"/>
              <w:jc w:val="center"/>
              <w:rPr>
                <w:rFonts w:hint="eastAsia" w:eastAsia="楷体_GB2312" w:cs="Times New Roman"/>
                <w:i w:val="0"/>
                <w:color w:val="auto"/>
                <w:sz w:val="21"/>
                <w:szCs w:val="21"/>
                <w:u w:val="none"/>
                <w:lang w:val="en-US" w:eastAsia="zh-CN"/>
              </w:rPr>
            </w:pPr>
          </w:p>
        </w:tc>
        <w:tc>
          <w:tcPr>
            <w:tcW w:w="1331" w:type="dxa"/>
            <w:tcBorders>
              <w:tl2br w:val="nil"/>
              <w:tr2bl w:val="nil"/>
            </w:tcBorders>
            <w:noWrap w:val="0"/>
            <w:vAlign w:val="center"/>
          </w:tcPr>
          <w:p w14:paraId="4541F7C3">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spacing w:val="-12"/>
                <w:kern w:val="0"/>
                <w:sz w:val="21"/>
                <w:szCs w:val="21"/>
                <w:lang w:val="en-US" w:eastAsia="zh-CN"/>
              </w:rPr>
            </w:pPr>
            <w:r>
              <w:rPr>
                <w:rFonts w:hint="eastAsia" w:eastAsia="楷体_GB2312" w:cs="Times New Roman"/>
                <w:color w:val="auto"/>
                <w:spacing w:val="-12"/>
                <w:kern w:val="0"/>
                <w:sz w:val="21"/>
                <w:szCs w:val="21"/>
                <w:lang w:val="en-US" w:eastAsia="zh-CN"/>
              </w:rPr>
              <w:t>挡块与主梁</w:t>
            </w:r>
          </w:p>
          <w:p w14:paraId="196EC0CC">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spacing w:val="-12"/>
                <w:kern w:val="0"/>
                <w:sz w:val="21"/>
                <w:szCs w:val="21"/>
                <w:lang w:val="en-US" w:eastAsia="zh-CN"/>
              </w:rPr>
            </w:pPr>
            <w:r>
              <w:rPr>
                <w:rFonts w:hint="eastAsia" w:eastAsia="楷体_GB2312" w:cs="Times New Roman"/>
                <w:color w:val="auto"/>
                <w:spacing w:val="-12"/>
                <w:kern w:val="0"/>
                <w:sz w:val="21"/>
                <w:szCs w:val="21"/>
                <w:lang w:val="en-US" w:eastAsia="zh-CN"/>
              </w:rPr>
              <w:t>密贴</w:t>
            </w:r>
          </w:p>
        </w:tc>
        <w:tc>
          <w:tcPr>
            <w:tcW w:w="4103" w:type="dxa"/>
            <w:tcBorders>
              <w:tl2br w:val="nil"/>
              <w:tr2bl w:val="nil"/>
            </w:tcBorders>
            <w:noWrap w:val="0"/>
            <w:vAlign w:val="center"/>
          </w:tcPr>
          <w:p w14:paraId="17B019F1">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p>
        </w:tc>
        <w:tc>
          <w:tcPr>
            <w:tcW w:w="2449" w:type="dxa"/>
            <w:tcBorders>
              <w:tl2br w:val="nil"/>
              <w:tr2bl w:val="nil"/>
            </w:tcBorders>
            <w:noWrap w:val="0"/>
            <w:vAlign w:val="center"/>
          </w:tcPr>
          <w:p w14:paraId="0C2674B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挡块与主梁卡死，影响桥梁结构正常伸缩</w:t>
            </w:r>
          </w:p>
        </w:tc>
      </w:tr>
      <w:tr w14:paraId="7C11AA0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restart"/>
            <w:tcBorders>
              <w:tl2br w:val="nil"/>
              <w:tr2bl w:val="nil"/>
            </w:tcBorders>
            <w:noWrap w:val="0"/>
            <w:vAlign w:val="center"/>
          </w:tcPr>
          <w:p w14:paraId="45936A3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下部结构</w:t>
            </w:r>
          </w:p>
        </w:tc>
        <w:tc>
          <w:tcPr>
            <w:tcW w:w="722" w:type="dxa"/>
            <w:vMerge w:val="restart"/>
            <w:tcBorders>
              <w:tl2br w:val="nil"/>
              <w:tr2bl w:val="nil"/>
            </w:tcBorders>
            <w:noWrap w:val="0"/>
            <w:vAlign w:val="center"/>
          </w:tcPr>
          <w:p w14:paraId="448AC09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r>
              <w:rPr>
                <w:rFonts w:hint="default" w:ascii="Times New Roman" w:hAnsi="Times New Roman" w:eastAsia="楷体_GB2312" w:cs="Times New Roman"/>
                <w:i w:val="0"/>
                <w:color w:val="auto"/>
                <w:sz w:val="21"/>
                <w:szCs w:val="21"/>
                <w:u w:val="none"/>
                <w:lang w:eastAsia="zh-CN"/>
              </w:rPr>
              <w:t>盖梁</w:t>
            </w:r>
          </w:p>
        </w:tc>
        <w:tc>
          <w:tcPr>
            <w:tcW w:w="1331" w:type="dxa"/>
            <w:tcBorders>
              <w:tl2br w:val="nil"/>
              <w:tr2bl w:val="nil"/>
            </w:tcBorders>
            <w:noWrap w:val="0"/>
            <w:vAlign w:val="center"/>
          </w:tcPr>
          <w:p w14:paraId="2FC02D96">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default" w:ascii="Times New Roman" w:hAnsi="Times New Roman" w:eastAsia="楷体_GB2312" w:cs="Times New Roman"/>
                <w:b w:val="0"/>
                <w:bCs w:val="0"/>
                <w:caps w:val="0"/>
                <w:smallCaps w:val="0"/>
                <w:color w:val="auto"/>
                <w:kern w:val="0"/>
                <w:sz w:val="21"/>
                <w:szCs w:val="21"/>
                <w:lang w:val="en-US" w:eastAsia="zh-CN"/>
              </w:rPr>
              <w:t>露筋锈蚀</w:t>
            </w:r>
          </w:p>
        </w:tc>
        <w:tc>
          <w:tcPr>
            <w:tcW w:w="4103" w:type="dxa"/>
            <w:tcBorders>
              <w:tl2br w:val="nil"/>
              <w:tr2bl w:val="nil"/>
            </w:tcBorders>
            <w:noWrap w:val="0"/>
            <w:vAlign w:val="center"/>
          </w:tcPr>
          <w:p w14:paraId="4F055D91">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r>
              <w:rPr>
                <w:rFonts w:hint="default" w:ascii="Times New Roman" w:hAnsi="Times New Roman" w:eastAsia="楷体_GB2312" w:cs="Times New Roman"/>
                <w:i w:val="0"/>
                <w:color w:val="auto"/>
                <w:kern w:val="0"/>
                <w:sz w:val="21"/>
                <w:szCs w:val="21"/>
                <w:u w:val="none"/>
                <w:lang w:val="en-US" w:eastAsia="zh-CN" w:bidi="ar"/>
              </w:rPr>
              <w:t>保护层厚度不足，长期受环境侵蚀导致</w:t>
            </w:r>
          </w:p>
        </w:tc>
        <w:tc>
          <w:tcPr>
            <w:tcW w:w="2449" w:type="dxa"/>
            <w:tcBorders>
              <w:tl2br w:val="nil"/>
              <w:tr2bl w:val="nil"/>
            </w:tcBorders>
            <w:noWrap w:val="0"/>
            <w:vAlign w:val="center"/>
          </w:tcPr>
          <w:p w14:paraId="6EDAA5D9">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14:paraId="1D054B5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1627A71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33EB4F6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p>
        </w:tc>
        <w:tc>
          <w:tcPr>
            <w:tcW w:w="1331" w:type="dxa"/>
            <w:tcBorders>
              <w:tl2br w:val="nil"/>
              <w:tr2bl w:val="nil"/>
            </w:tcBorders>
            <w:noWrap w:val="0"/>
            <w:vAlign w:val="center"/>
          </w:tcPr>
          <w:p w14:paraId="3B07A9A9">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eastAsia" w:eastAsia="楷体_GB2312" w:cs="Times New Roman"/>
                <w:b w:val="0"/>
                <w:bCs w:val="0"/>
                <w:caps w:val="0"/>
                <w:smallCaps w:val="0"/>
                <w:color w:val="auto"/>
                <w:kern w:val="0"/>
                <w:sz w:val="21"/>
                <w:szCs w:val="21"/>
                <w:lang w:val="en-US" w:eastAsia="zh-CN"/>
              </w:rPr>
              <w:t>混凝土剥落</w:t>
            </w:r>
          </w:p>
        </w:tc>
        <w:tc>
          <w:tcPr>
            <w:tcW w:w="4103" w:type="dxa"/>
            <w:tcBorders>
              <w:tl2br w:val="nil"/>
              <w:tr2bl w:val="nil"/>
            </w:tcBorders>
            <w:noWrap w:val="0"/>
            <w:vAlign w:val="center"/>
          </w:tcPr>
          <w:p w14:paraId="064FFD4C">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r>
              <w:rPr>
                <w:rFonts w:hint="default" w:ascii="Times New Roman" w:hAnsi="Times New Roman" w:eastAsia="楷体_GB2312" w:cs="Times New Roman"/>
                <w:i w:val="0"/>
                <w:color w:val="auto"/>
                <w:kern w:val="0"/>
                <w:sz w:val="21"/>
                <w:szCs w:val="21"/>
                <w:u w:val="none"/>
                <w:lang w:val="en-US" w:eastAsia="zh-CN" w:bidi="ar"/>
              </w:rPr>
              <w:t>保护层厚度不足，长期受环境侵蚀导致</w:t>
            </w:r>
          </w:p>
        </w:tc>
        <w:tc>
          <w:tcPr>
            <w:tcW w:w="2449" w:type="dxa"/>
            <w:tcBorders>
              <w:tl2br w:val="nil"/>
              <w:tr2bl w:val="nil"/>
            </w:tcBorders>
            <w:noWrap w:val="0"/>
            <w:vAlign w:val="center"/>
          </w:tcPr>
          <w:p w14:paraId="5EFF3C2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14:paraId="62599E4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5CC27E3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3DFD945E">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p>
        </w:tc>
        <w:tc>
          <w:tcPr>
            <w:tcW w:w="1331" w:type="dxa"/>
            <w:tcBorders>
              <w:tl2br w:val="nil"/>
              <w:tr2bl w:val="nil"/>
            </w:tcBorders>
            <w:noWrap w:val="0"/>
            <w:vAlign w:val="center"/>
          </w:tcPr>
          <w:p w14:paraId="618AC94C">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val="0"/>
                <w:bCs w:val="0"/>
                <w:caps w:val="0"/>
                <w:smallCaps w:val="0"/>
                <w:color w:val="auto"/>
                <w:kern w:val="0"/>
                <w:sz w:val="21"/>
                <w:szCs w:val="21"/>
                <w:lang w:val="en-US" w:eastAsia="zh-CN"/>
              </w:rPr>
            </w:pPr>
            <w:r>
              <w:rPr>
                <w:rFonts w:hint="eastAsia" w:eastAsia="楷体_GB2312" w:cs="Times New Roman"/>
                <w:color w:val="auto"/>
                <w:spacing w:val="-12"/>
                <w:kern w:val="0"/>
                <w:sz w:val="21"/>
                <w:szCs w:val="21"/>
                <w:lang w:val="en-US" w:eastAsia="zh-CN"/>
              </w:rPr>
              <w:t>裂缝</w:t>
            </w:r>
          </w:p>
        </w:tc>
        <w:tc>
          <w:tcPr>
            <w:tcW w:w="4103" w:type="dxa"/>
            <w:tcBorders>
              <w:tl2br w:val="nil"/>
              <w:tr2bl w:val="nil"/>
            </w:tcBorders>
            <w:noWrap w:val="0"/>
            <w:vAlign w:val="center"/>
          </w:tcPr>
          <w:p w14:paraId="6BDCD85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楷体_GB2312"/>
                <w:i w:val="0"/>
                <w:caps w:val="0"/>
                <w:smallCaps w:val="0"/>
                <w:color w:val="auto"/>
                <w:kern w:val="0"/>
                <w:sz w:val="21"/>
                <w:szCs w:val="21"/>
                <w:u w:val="none"/>
                <w:lang w:val="en-US" w:eastAsia="zh-CN" w:bidi="ar"/>
              </w:rPr>
              <w:t>自重、二期恒载、砼收缩、温度荷载等的共同作用下混凝土板产生的拉应力引起</w:t>
            </w:r>
          </w:p>
        </w:tc>
        <w:tc>
          <w:tcPr>
            <w:tcW w:w="2449" w:type="dxa"/>
            <w:tcBorders>
              <w:tl2br w:val="nil"/>
              <w:tr2bl w:val="nil"/>
            </w:tcBorders>
            <w:noWrap w:val="0"/>
            <w:vAlign w:val="center"/>
          </w:tcPr>
          <w:p w14:paraId="35A9F12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空气中的水汽或雨水渗水，对桥梁耐久性有影响</w:t>
            </w:r>
          </w:p>
        </w:tc>
      </w:tr>
      <w:tr w14:paraId="6855A3B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2639B7A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p>
        </w:tc>
        <w:tc>
          <w:tcPr>
            <w:tcW w:w="722" w:type="dxa"/>
            <w:vMerge w:val="restart"/>
            <w:tcBorders>
              <w:tl2br w:val="nil"/>
              <w:tr2bl w:val="nil"/>
            </w:tcBorders>
            <w:noWrap w:val="0"/>
            <w:vAlign w:val="center"/>
          </w:tcPr>
          <w:p w14:paraId="4129744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r>
              <w:rPr>
                <w:rFonts w:hint="default" w:ascii="Times New Roman" w:hAnsi="Times New Roman" w:eastAsia="楷体_GB2312" w:cs="Times New Roman"/>
                <w:i w:val="0"/>
                <w:color w:val="auto"/>
                <w:sz w:val="21"/>
                <w:szCs w:val="21"/>
                <w:u w:val="none"/>
                <w:lang w:eastAsia="zh-CN"/>
              </w:rPr>
              <w:t>支座</w:t>
            </w:r>
          </w:p>
        </w:tc>
        <w:tc>
          <w:tcPr>
            <w:tcW w:w="1331" w:type="dxa"/>
            <w:tcBorders>
              <w:tl2br w:val="nil"/>
              <w:tr2bl w:val="nil"/>
            </w:tcBorders>
            <w:noWrap w:val="0"/>
            <w:vAlign w:val="center"/>
          </w:tcPr>
          <w:p w14:paraId="431E6371">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b w:val="0"/>
                <w:bCs w:val="0"/>
                <w:caps w:val="0"/>
                <w:smallCaps w:val="0"/>
                <w:color w:val="auto"/>
                <w:kern w:val="0"/>
                <w:sz w:val="21"/>
                <w:szCs w:val="21"/>
                <w:lang w:val="en-US" w:eastAsia="zh-CN"/>
              </w:rPr>
              <w:t>开裂</w:t>
            </w:r>
          </w:p>
        </w:tc>
        <w:tc>
          <w:tcPr>
            <w:tcW w:w="4103" w:type="dxa"/>
            <w:tcBorders>
              <w:tl2br w:val="nil"/>
              <w:tr2bl w:val="nil"/>
            </w:tcBorders>
            <w:noWrap w:val="0"/>
            <w:vAlign w:val="center"/>
          </w:tcPr>
          <w:p w14:paraId="2624EA6D">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r>
              <w:rPr>
                <w:rFonts w:hint="default" w:ascii="Times New Roman" w:hAnsi="Times New Roman" w:eastAsia="楷体_GB2312" w:cs="Times New Roman"/>
                <w:i w:val="0"/>
                <w:color w:val="auto"/>
                <w:sz w:val="21"/>
                <w:szCs w:val="21"/>
                <w:u w:val="none"/>
                <w:lang w:eastAsia="zh-CN"/>
              </w:rPr>
              <w:t>支座老化</w:t>
            </w:r>
            <w:r>
              <w:rPr>
                <w:rFonts w:hint="eastAsia" w:eastAsia="楷体_GB2312" w:cs="Times New Roman"/>
                <w:i w:val="0"/>
                <w:color w:val="auto"/>
                <w:sz w:val="21"/>
                <w:szCs w:val="21"/>
                <w:u w:val="none"/>
                <w:lang w:val="en-US" w:eastAsia="zh-CN"/>
              </w:rPr>
              <w:t>或支座本身质量问题</w:t>
            </w:r>
            <w:r>
              <w:rPr>
                <w:rFonts w:hint="default" w:ascii="Times New Roman" w:hAnsi="Times New Roman" w:eastAsia="楷体_GB2312" w:cs="Times New Roman"/>
                <w:i w:val="0"/>
                <w:color w:val="auto"/>
                <w:kern w:val="0"/>
                <w:sz w:val="21"/>
                <w:szCs w:val="21"/>
                <w:u w:val="none"/>
                <w:lang w:val="en-US" w:eastAsia="zh-CN" w:bidi="ar"/>
              </w:rPr>
              <w:t>导致</w:t>
            </w:r>
          </w:p>
        </w:tc>
        <w:tc>
          <w:tcPr>
            <w:tcW w:w="2449" w:type="dxa"/>
            <w:tcBorders>
              <w:tl2br w:val="nil"/>
              <w:tr2bl w:val="nil"/>
            </w:tcBorders>
            <w:noWrap w:val="0"/>
            <w:vAlign w:val="center"/>
          </w:tcPr>
          <w:p w14:paraId="3575443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val="en-US" w:eastAsia="zh-CN"/>
              </w:rPr>
            </w:pPr>
            <w:r>
              <w:rPr>
                <w:rFonts w:hint="eastAsia" w:eastAsia="楷体_GB2312" w:cs="Times New Roman"/>
                <w:i w:val="0"/>
                <w:color w:val="auto"/>
                <w:sz w:val="21"/>
                <w:szCs w:val="21"/>
                <w:u w:val="none"/>
                <w:lang w:val="en-US" w:eastAsia="zh-CN"/>
              </w:rPr>
              <w:t>轻微开裂不影响桥梁结构安全；若开裂严重即支座功能严重损坏，失去正常的支承功能，将危及桥梁安全</w:t>
            </w:r>
          </w:p>
        </w:tc>
      </w:tr>
      <w:tr w14:paraId="70FCB37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34C22095">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5C6FC2C4">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0EDE4A37">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default" w:ascii="Times New Roman" w:hAnsi="Times New Roman" w:eastAsia="楷体_GB2312" w:cs="Times New Roman"/>
                <w:b w:val="0"/>
                <w:bCs w:val="0"/>
                <w:caps w:val="0"/>
                <w:smallCaps w:val="0"/>
                <w:color w:val="auto"/>
                <w:kern w:val="0"/>
                <w:sz w:val="21"/>
                <w:szCs w:val="21"/>
                <w:lang w:val="en-US" w:eastAsia="zh-CN"/>
              </w:rPr>
              <w:t>变形</w:t>
            </w:r>
          </w:p>
        </w:tc>
        <w:tc>
          <w:tcPr>
            <w:tcW w:w="4103" w:type="dxa"/>
            <w:tcBorders>
              <w:tl2br w:val="nil"/>
              <w:tr2bl w:val="nil"/>
            </w:tcBorders>
            <w:noWrap w:val="0"/>
            <w:vAlign w:val="center"/>
          </w:tcPr>
          <w:p w14:paraId="0B2F971C">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支座受力不均匀导致</w:t>
            </w:r>
          </w:p>
        </w:tc>
        <w:tc>
          <w:tcPr>
            <w:tcW w:w="2449" w:type="dxa"/>
            <w:tcBorders>
              <w:tl2br w:val="nil"/>
              <w:tr2bl w:val="nil"/>
            </w:tcBorders>
            <w:noWrap w:val="0"/>
            <w:vAlign w:val="center"/>
          </w:tcPr>
          <w:p w14:paraId="0C139406">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sz w:val="21"/>
                <w:szCs w:val="21"/>
                <w:u w:val="none"/>
                <w:lang w:val="en-US" w:eastAsia="zh-CN"/>
              </w:rPr>
              <w:t>轻微变形不影响桥梁结构安全；若变形严重即支座功能严重损坏，失去正常的支承功能，将危及桥梁安全</w:t>
            </w:r>
          </w:p>
        </w:tc>
      </w:tr>
      <w:tr w14:paraId="6C97A43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460F57BA">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2AF87E88">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0D6FBAA0">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b w:val="0"/>
                <w:bCs w:val="0"/>
                <w:caps w:val="0"/>
                <w:smallCaps w:val="0"/>
                <w:color w:val="auto"/>
                <w:kern w:val="0"/>
                <w:sz w:val="21"/>
                <w:szCs w:val="21"/>
                <w:lang w:val="en-US" w:eastAsia="zh-CN"/>
              </w:rPr>
              <w:t>脱空、偏位</w:t>
            </w:r>
          </w:p>
        </w:tc>
        <w:tc>
          <w:tcPr>
            <w:tcW w:w="4103" w:type="dxa"/>
            <w:tcBorders>
              <w:tl2br w:val="nil"/>
              <w:tr2bl w:val="nil"/>
            </w:tcBorders>
            <w:noWrap w:val="0"/>
            <w:vAlign w:val="center"/>
          </w:tcPr>
          <w:p w14:paraId="6DD4FBC5">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支座安装不到位</w:t>
            </w:r>
            <w:r>
              <w:rPr>
                <w:rFonts w:hint="eastAsia" w:eastAsia="楷体_GB2312" w:cs="Times New Roman"/>
                <w:i w:val="0"/>
                <w:color w:val="auto"/>
                <w:kern w:val="0"/>
                <w:sz w:val="21"/>
                <w:szCs w:val="21"/>
                <w:u w:val="none"/>
                <w:lang w:val="en-US" w:eastAsia="zh-CN" w:bidi="ar"/>
              </w:rPr>
              <w:t>或支座垫石顶面相差较大或板底面不平整</w:t>
            </w:r>
            <w:r>
              <w:rPr>
                <w:rFonts w:hint="default" w:ascii="Times New Roman" w:hAnsi="Times New Roman" w:eastAsia="楷体_GB2312" w:cs="Times New Roman"/>
                <w:i w:val="0"/>
                <w:color w:val="auto"/>
                <w:kern w:val="0"/>
                <w:sz w:val="21"/>
                <w:szCs w:val="21"/>
                <w:u w:val="none"/>
                <w:lang w:val="en-US" w:eastAsia="zh-CN" w:bidi="ar"/>
              </w:rPr>
              <w:t>导致</w:t>
            </w:r>
          </w:p>
        </w:tc>
        <w:tc>
          <w:tcPr>
            <w:tcW w:w="2449" w:type="dxa"/>
            <w:tcBorders>
              <w:tl2br w:val="nil"/>
              <w:tr2bl w:val="nil"/>
            </w:tcBorders>
            <w:noWrap w:val="0"/>
            <w:vAlign w:val="center"/>
          </w:tcPr>
          <w:p w14:paraId="6A42916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支座局部压应力增加，受力不利；支座脱空部位与空气接触，容易使支座进一步老化</w:t>
            </w:r>
          </w:p>
        </w:tc>
      </w:tr>
      <w:tr w14:paraId="0892AE0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451D1A3D">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23A5E61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25599BC4">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default" w:ascii="Times New Roman" w:hAnsi="Times New Roman" w:eastAsia="楷体_GB2312" w:cs="Times New Roman"/>
                <w:b w:val="0"/>
                <w:bCs w:val="0"/>
                <w:caps w:val="0"/>
                <w:smallCaps w:val="0"/>
                <w:color w:val="auto"/>
                <w:kern w:val="0"/>
                <w:sz w:val="21"/>
                <w:szCs w:val="21"/>
                <w:lang w:val="en-US" w:eastAsia="zh-CN"/>
              </w:rPr>
              <w:t>钢垫板锈蚀</w:t>
            </w:r>
          </w:p>
        </w:tc>
        <w:tc>
          <w:tcPr>
            <w:tcW w:w="4103" w:type="dxa"/>
            <w:tcBorders>
              <w:tl2br w:val="nil"/>
              <w:tr2bl w:val="nil"/>
            </w:tcBorders>
            <w:noWrap w:val="0"/>
            <w:vAlign w:val="center"/>
          </w:tcPr>
          <w:p w14:paraId="24EAB04D">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长期受环境侵蚀导致</w:t>
            </w:r>
          </w:p>
        </w:tc>
        <w:tc>
          <w:tcPr>
            <w:tcW w:w="2449" w:type="dxa"/>
            <w:tcBorders>
              <w:tl2br w:val="nil"/>
              <w:tr2bl w:val="nil"/>
            </w:tcBorders>
            <w:noWrap w:val="0"/>
            <w:vAlign w:val="center"/>
          </w:tcPr>
          <w:p w14:paraId="391BFE7B">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严重锈蚀可能导致支座受力不均匀甚至脱空，对支座支承造成影响</w:t>
            </w:r>
          </w:p>
        </w:tc>
      </w:tr>
      <w:tr w14:paraId="463FC2B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1C960DE4">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restart"/>
            <w:tcBorders>
              <w:tl2br w:val="nil"/>
              <w:tr2bl w:val="nil"/>
            </w:tcBorders>
            <w:noWrap w:val="0"/>
            <w:vAlign w:val="center"/>
          </w:tcPr>
          <w:p w14:paraId="0E984214">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基础</w:t>
            </w:r>
          </w:p>
        </w:tc>
        <w:tc>
          <w:tcPr>
            <w:tcW w:w="1331" w:type="dxa"/>
            <w:tcBorders>
              <w:tl2br w:val="nil"/>
              <w:tr2bl w:val="nil"/>
            </w:tcBorders>
            <w:noWrap w:val="0"/>
            <w:vAlign w:val="center"/>
          </w:tcPr>
          <w:p w14:paraId="51C1526F">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eastAsia" w:eastAsia="楷体_GB2312" w:cs="Times New Roman"/>
                <w:b w:val="0"/>
                <w:bCs w:val="0"/>
                <w:caps w:val="0"/>
                <w:smallCaps w:val="0"/>
                <w:color w:val="auto"/>
                <w:kern w:val="0"/>
                <w:sz w:val="21"/>
                <w:szCs w:val="21"/>
                <w:lang w:val="en-US" w:eastAsia="zh-CN"/>
              </w:rPr>
              <w:t>表面磨损</w:t>
            </w:r>
          </w:p>
        </w:tc>
        <w:tc>
          <w:tcPr>
            <w:tcW w:w="4103" w:type="dxa"/>
            <w:tcBorders>
              <w:tl2br w:val="nil"/>
              <w:tr2bl w:val="nil"/>
            </w:tcBorders>
            <w:noWrap w:val="0"/>
            <w:vAlign w:val="center"/>
          </w:tcPr>
          <w:p w14:paraId="790DCC1E">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长期受</w:t>
            </w:r>
            <w:r>
              <w:rPr>
                <w:rFonts w:hint="eastAsia" w:ascii="Times New Roman" w:hAnsi="Times New Roman" w:eastAsia="楷体_GB2312" w:cs="Times New Roman"/>
                <w:i w:val="0"/>
                <w:color w:val="auto"/>
                <w:kern w:val="0"/>
                <w:sz w:val="21"/>
                <w:szCs w:val="21"/>
                <w:u w:val="none"/>
                <w:lang w:val="en-US" w:eastAsia="zh-CN" w:bidi="ar"/>
              </w:rPr>
              <w:t>水流冲刷、</w:t>
            </w:r>
            <w:r>
              <w:rPr>
                <w:rFonts w:hint="default" w:ascii="Times New Roman" w:hAnsi="Times New Roman" w:eastAsia="楷体_GB2312" w:cs="Times New Roman"/>
                <w:i w:val="0"/>
                <w:color w:val="auto"/>
                <w:kern w:val="0"/>
                <w:sz w:val="21"/>
                <w:szCs w:val="21"/>
                <w:u w:val="none"/>
                <w:lang w:val="en-US" w:eastAsia="zh-CN" w:bidi="ar"/>
              </w:rPr>
              <w:t>侵蚀导致</w:t>
            </w:r>
          </w:p>
        </w:tc>
        <w:tc>
          <w:tcPr>
            <w:tcW w:w="2449" w:type="dxa"/>
            <w:tcBorders>
              <w:tl2br w:val="nil"/>
              <w:tr2bl w:val="nil"/>
            </w:tcBorders>
            <w:noWrap w:val="0"/>
            <w:vAlign w:val="center"/>
          </w:tcPr>
          <w:p w14:paraId="59D2467B">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混凝土表面磨损深度较大时，会使内部钢筋失去混凝土保护而锈蚀，对桥梁耐久性有较大影响</w:t>
            </w:r>
          </w:p>
        </w:tc>
      </w:tr>
      <w:tr w14:paraId="3F412C0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089277AB">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3C9B4DDB">
            <w:pPr>
              <w:keepNext w:val="0"/>
              <w:keepLines w:val="0"/>
              <w:widowControl/>
              <w:suppressLineNumbers w:val="0"/>
              <w:ind w:left="0" w:leftChars="0" w:right="0" w:rightChars="0" w:firstLine="0" w:firstLineChars="0"/>
              <w:jc w:val="center"/>
              <w:textAlignment w:val="center"/>
              <w:rPr>
                <w:rFonts w:hint="eastAsia"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2153A969">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eastAsia="楷体_GB2312" w:cs="Times New Roman"/>
                <w:b w:val="0"/>
                <w:bCs w:val="0"/>
                <w:caps w:val="0"/>
                <w:smallCaps w:val="0"/>
                <w:color w:val="auto"/>
                <w:kern w:val="0"/>
                <w:sz w:val="21"/>
                <w:szCs w:val="21"/>
                <w:lang w:val="en-US" w:eastAsia="zh-CN"/>
              </w:rPr>
            </w:pPr>
            <w:r>
              <w:rPr>
                <w:rFonts w:hint="eastAsia" w:eastAsia="楷体_GB2312" w:cs="Times New Roman"/>
                <w:b w:val="0"/>
                <w:bCs w:val="0"/>
                <w:caps w:val="0"/>
                <w:smallCaps w:val="0"/>
                <w:color w:val="auto"/>
                <w:kern w:val="0"/>
                <w:sz w:val="21"/>
                <w:szCs w:val="21"/>
                <w:lang w:val="en-US" w:eastAsia="zh-CN"/>
              </w:rPr>
              <w:t>冲刷</w:t>
            </w:r>
          </w:p>
        </w:tc>
        <w:tc>
          <w:tcPr>
            <w:tcW w:w="4103" w:type="dxa"/>
            <w:tcBorders>
              <w:tl2br w:val="nil"/>
              <w:tr2bl w:val="nil"/>
            </w:tcBorders>
            <w:noWrap w:val="0"/>
            <w:vAlign w:val="center"/>
          </w:tcPr>
          <w:p w14:paraId="500501C7">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长期受</w:t>
            </w:r>
            <w:r>
              <w:rPr>
                <w:rFonts w:hint="eastAsia" w:ascii="Times New Roman" w:hAnsi="Times New Roman" w:eastAsia="楷体_GB2312" w:cs="Times New Roman"/>
                <w:i w:val="0"/>
                <w:color w:val="auto"/>
                <w:kern w:val="0"/>
                <w:sz w:val="21"/>
                <w:szCs w:val="21"/>
                <w:u w:val="none"/>
                <w:lang w:val="en-US" w:eastAsia="zh-CN" w:bidi="ar"/>
              </w:rPr>
              <w:t>水流冲刷、</w:t>
            </w:r>
            <w:r>
              <w:rPr>
                <w:rFonts w:hint="default" w:ascii="Times New Roman" w:hAnsi="Times New Roman" w:eastAsia="楷体_GB2312" w:cs="Times New Roman"/>
                <w:i w:val="0"/>
                <w:color w:val="auto"/>
                <w:kern w:val="0"/>
                <w:sz w:val="21"/>
                <w:szCs w:val="21"/>
                <w:u w:val="none"/>
                <w:lang w:val="en-US" w:eastAsia="zh-CN" w:bidi="ar"/>
              </w:rPr>
              <w:t>侵蚀导致</w:t>
            </w:r>
          </w:p>
        </w:tc>
        <w:tc>
          <w:tcPr>
            <w:tcW w:w="2449" w:type="dxa"/>
            <w:tcBorders>
              <w:tl2br w:val="nil"/>
              <w:tr2bl w:val="nil"/>
            </w:tcBorders>
            <w:noWrap w:val="0"/>
            <w:vAlign w:val="center"/>
          </w:tcPr>
          <w:p w14:paraId="2041307D">
            <w:pPr>
              <w:keepNext w:val="0"/>
              <w:keepLines w:val="0"/>
              <w:widowControl/>
              <w:suppressLineNumbers w:val="0"/>
              <w:ind w:left="0" w:leftChars="0" w:right="0" w:rightChars="0" w:firstLine="0" w:firstLineChars="0"/>
              <w:jc w:val="center"/>
              <w:textAlignment w:val="center"/>
              <w:rPr>
                <w:rFonts w:hint="eastAsia"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严重时可能影响基础稳定性，危及桥梁安全</w:t>
            </w:r>
          </w:p>
        </w:tc>
      </w:tr>
      <w:tr w14:paraId="5F5BB32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vMerge w:val="continue"/>
            <w:tcBorders>
              <w:tl2br w:val="nil"/>
              <w:tr2bl w:val="nil"/>
            </w:tcBorders>
            <w:noWrap w:val="0"/>
            <w:vAlign w:val="center"/>
          </w:tcPr>
          <w:p w14:paraId="78A4341F">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noWrap w:val="0"/>
            <w:vAlign w:val="center"/>
          </w:tcPr>
          <w:p w14:paraId="6EEB7C2D">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noWrap w:val="0"/>
            <w:vAlign w:val="center"/>
          </w:tcPr>
          <w:p w14:paraId="2CA7143E">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eastAsia" w:eastAsia="楷体_GB2312" w:cs="Times New Roman"/>
                <w:b w:val="0"/>
                <w:bCs w:val="0"/>
                <w:caps w:val="0"/>
                <w:smallCaps w:val="0"/>
                <w:color w:val="auto"/>
                <w:kern w:val="0"/>
                <w:sz w:val="21"/>
                <w:szCs w:val="21"/>
                <w:lang w:val="en-US" w:eastAsia="zh-CN"/>
              </w:rPr>
              <w:t>掏空</w:t>
            </w:r>
          </w:p>
        </w:tc>
        <w:tc>
          <w:tcPr>
            <w:tcW w:w="4103" w:type="dxa"/>
            <w:tcBorders>
              <w:tl2br w:val="nil"/>
              <w:tr2bl w:val="nil"/>
            </w:tcBorders>
            <w:noWrap w:val="0"/>
            <w:vAlign w:val="center"/>
          </w:tcPr>
          <w:p w14:paraId="7241E38A">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长期受</w:t>
            </w:r>
            <w:r>
              <w:rPr>
                <w:rFonts w:hint="eastAsia" w:ascii="Times New Roman" w:hAnsi="Times New Roman" w:eastAsia="楷体_GB2312" w:cs="Times New Roman"/>
                <w:i w:val="0"/>
                <w:color w:val="auto"/>
                <w:kern w:val="0"/>
                <w:sz w:val="21"/>
                <w:szCs w:val="21"/>
                <w:u w:val="none"/>
                <w:lang w:val="en-US" w:eastAsia="zh-CN" w:bidi="ar"/>
              </w:rPr>
              <w:t>水流冲刷、</w:t>
            </w:r>
            <w:r>
              <w:rPr>
                <w:rFonts w:hint="default" w:ascii="Times New Roman" w:hAnsi="Times New Roman" w:eastAsia="楷体_GB2312" w:cs="Times New Roman"/>
                <w:i w:val="0"/>
                <w:color w:val="auto"/>
                <w:kern w:val="0"/>
                <w:sz w:val="21"/>
                <w:szCs w:val="21"/>
                <w:u w:val="none"/>
                <w:lang w:val="en-US" w:eastAsia="zh-CN" w:bidi="ar"/>
              </w:rPr>
              <w:t>侵蚀导致</w:t>
            </w:r>
          </w:p>
        </w:tc>
        <w:tc>
          <w:tcPr>
            <w:tcW w:w="2449" w:type="dxa"/>
            <w:tcBorders>
              <w:tl2br w:val="nil"/>
              <w:tr2bl w:val="nil"/>
            </w:tcBorders>
            <w:noWrap w:val="0"/>
            <w:vAlign w:val="center"/>
          </w:tcPr>
          <w:p w14:paraId="64462780">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严重时可能影响基础稳定性，危及桥梁安全</w:t>
            </w:r>
          </w:p>
        </w:tc>
      </w:tr>
      <w:tr w14:paraId="1C394AF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54" w:hRule="atLeast"/>
        </w:trPr>
        <w:tc>
          <w:tcPr>
            <w:tcW w:w="666" w:type="dxa"/>
            <w:tcBorders>
              <w:tl2br w:val="nil"/>
              <w:tr2bl w:val="nil"/>
            </w:tcBorders>
            <w:noWrap w:val="0"/>
            <w:vAlign w:val="center"/>
          </w:tcPr>
          <w:p w14:paraId="3979B9B1">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val="0"/>
                <w:bCs w:val="0"/>
                <w:i w:val="0"/>
                <w:color w:val="auto"/>
                <w:kern w:val="0"/>
                <w:sz w:val="21"/>
                <w:szCs w:val="21"/>
                <w:u w:val="none"/>
                <w:lang w:val="en-US" w:eastAsia="zh-CN" w:bidi="ar"/>
              </w:rPr>
            </w:pPr>
            <w:r>
              <w:rPr>
                <w:rFonts w:hint="default" w:ascii="Times New Roman" w:hAnsi="Times New Roman" w:eastAsia="楷体_GB2312" w:cs="Times New Roman"/>
                <w:b w:val="0"/>
                <w:bCs w:val="0"/>
                <w:i w:val="0"/>
                <w:color w:val="auto"/>
                <w:kern w:val="0"/>
                <w:sz w:val="21"/>
                <w:szCs w:val="21"/>
                <w:u w:val="none"/>
                <w:lang w:val="en-US" w:eastAsia="zh-CN" w:bidi="ar"/>
              </w:rPr>
              <w:t>备注</w:t>
            </w:r>
          </w:p>
        </w:tc>
        <w:tc>
          <w:tcPr>
            <w:tcW w:w="8605" w:type="dxa"/>
            <w:gridSpan w:val="4"/>
            <w:tcBorders>
              <w:tl2br w:val="nil"/>
              <w:tr2bl w:val="nil"/>
            </w:tcBorders>
            <w:noWrap w:val="0"/>
            <w:vAlign w:val="center"/>
          </w:tcPr>
          <w:p w14:paraId="5591D4D8">
            <w:pPr>
              <w:pStyle w:val="9"/>
              <w:keepNext w:val="0"/>
              <w:keepLines w:val="0"/>
              <w:pageBreakBefore w:val="0"/>
              <w:widowControl w:val="0"/>
              <w:kinsoku/>
              <w:wordWrap/>
              <w:overflowPunct/>
              <w:topLinePunct w:val="0"/>
              <w:autoSpaceDE/>
              <w:autoSpaceDN/>
              <w:bidi w:val="0"/>
              <w:adjustRightInd/>
              <w:snapToGrid/>
              <w:spacing w:beforeLines="0" w:after="0" w:afterLines="0" w:line="240" w:lineRule="auto"/>
              <w:ind w:left="0" w:leftChars="0" w:right="0" w:rightChars="0" w:firstLine="210" w:firstLineChars="100"/>
              <w:jc w:val="left"/>
              <w:textAlignment w:val="auto"/>
              <w:outlineLvl w:val="9"/>
              <w:rPr>
                <w:rFonts w:hint="default" w:ascii="Times New Roman" w:hAnsi="Times New Roman" w:eastAsia="楷体_GB2312" w:cs="Times New Roman"/>
                <w:b w:val="0"/>
                <w:bCs w:val="0"/>
                <w:color w:val="auto"/>
                <w:sz w:val="21"/>
                <w:szCs w:val="21"/>
                <w:lang w:val="en-US" w:eastAsia="zh-CN"/>
              </w:rPr>
            </w:pPr>
            <w:r>
              <w:rPr>
                <w:rFonts w:hint="default" w:ascii="Times New Roman" w:hAnsi="Times New Roman" w:eastAsia="楷体_GB2312" w:cs="Times New Roman"/>
                <w:b w:val="0"/>
                <w:bCs w:val="0"/>
                <w:color w:val="auto"/>
                <w:sz w:val="21"/>
                <w:szCs w:val="21"/>
                <w:lang w:val="en-US" w:eastAsia="zh-CN"/>
              </w:rPr>
              <w:t>桥梁主要缺损成因分析，仅供维养处置时参考使用。</w:t>
            </w:r>
          </w:p>
        </w:tc>
      </w:tr>
    </w:tbl>
    <w:p w14:paraId="2F0369AC">
      <w:pPr>
        <w:pStyle w:val="9"/>
        <w:keepNext w:val="0"/>
        <w:keepLines w:val="0"/>
        <w:pageBreakBefore w:val="0"/>
        <w:widowControl w:val="0"/>
        <w:kinsoku/>
        <w:wordWrap/>
        <w:overflowPunct/>
        <w:topLinePunct w:val="0"/>
        <w:autoSpaceDE/>
        <w:autoSpaceDN/>
        <w:bidi w:val="0"/>
        <w:adjustRightInd/>
        <w:snapToGrid/>
        <w:spacing w:after="0" w:line="400" w:lineRule="exact"/>
        <w:ind w:left="0" w:leftChars="0" w:right="0" w:rightChars="0" w:firstLine="480" w:firstLineChars="200"/>
        <w:jc w:val="left"/>
        <w:textAlignment w:val="auto"/>
        <w:outlineLvl w:val="9"/>
        <w:rPr>
          <w:rFonts w:hint="default" w:ascii="Times New Roman" w:hAnsi="Times New Roman" w:eastAsia="楷体_GB2312" w:cs="Times New Roman"/>
          <w:color w:val="auto"/>
          <w:sz w:val="24"/>
          <w:szCs w:val="24"/>
          <w:lang w:eastAsia="zh-CN"/>
        </w:rPr>
      </w:pPr>
    </w:p>
    <w:tbl>
      <w:tblPr>
        <w:tblStyle w:val="1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427"/>
      </w:tblGrid>
      <w:tr w14:paraId="253BF5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427" w:type="dxa"/>
            <w:noWrap w:val="0"/>
            <w:vAlign w:val="center"/>
          </w:tcPr>
          <w:p w14:paraId="764959C1">
            <w:pPr>
              <w:pStyle w:val="36"/>
              <w:jc w:val="both"/>
              <w:rPr>
                <w:rFonts w:hint="eastAsia"/>
                <w:color w:val="00B050"/>
                <w:sz w:val="21"/>
                <w:szCs w:val="21"/>
                <w:lang w:val="en-US" w:eastAsia="zh-CN"/>
              </w:rPr>
            </w:pPr>
            <w:r>
              <w:rPr>
                <w:rFonts w:hint="eastAsia"/>
                <w:color w:val="00B050"/>
                <w:sz w:val="21"/>
                <w:szCs w:val="21"/>
                <w:lang w:val="en-US" w:eastAsia="zh-CN"/>
              </w:rPr>
              <w:t>填表说明：</w:t>
            </w:r>
          </w:p>
          <w:p w14:paraId="3F84F5D1">
            <w:pPr>
              <w:pStyle w:val="36"/>
              <w:jc w:val="both"/>
              <w:rPr>
                <w:rFonts w:hint="default"/>
                <w:color w:val="00B050"/>
                <w:sz w:val="21"/>
                <w:szCs w:val="21"/>
                <w:lang w:val="en-US" w:eastAsia="zh-CN"/>
              </w:rPr>
            </w:pPr>
            <w:r>
              <w:rPr>
                <w:rFonts w:hint="eastAsia"/>
                <w:color w:val="00B050"/>
                <w:sz w:val="21"/>
                <w:szCs w:val="21"/>
                <w:lang w:val="en-US" w:eastAsia="zh-CN"/>
              </w:rPr>
              <w:t>1.表中大部分病害类型及成因分析均已列出，报告编辑时可参考选用。</w:t>
            </w:r>
          </w:p>
        </w:tc>
      </w:tr>
    </w:tbl>
    <w:p w14:paraId="74E2FAD7">
      <w:pPr>
        <w:pStyle w:val="9"/>
        <w:keepNext w:val="0"/>
        <w:keepLines w:val="0"/>
        <w:pageBreakBefore w:val="0"/>
        <w:widowControl w:val="0"/>
        <w:kinsoku/>
        <w:wordWrap/>
        <w:overflowPunct/>
        <w:topLinePunct w:val="0"/>
        <w:autoSpaceDE/>
        <w:autoSpaceDN/>
        <w:bidi w:val="0"/>
        <w:adjustRightInd/>
        <w:snapToGrid/>
        <w:spacing w:after="0" w:line="400" w:lineRule="exact"/>
        <w:ind w:left="0" w:leftChars="0" w:right="0" w:rightChars="0" w:firstLine="480" w:firstLineChars="200"/>
        <w:jc w:val="left"/>
        <w:textAlignment w:val="auto"/>
        <w:outlineLvl w:val="9"/>
        <w:rPr>
          <w:rFonts w:hint="default" w:ascii="Times New Roman" w:hAnsi="Times New Roman" w:eastAsia="楷体_GB2312" w:cs="Times New Roman"/>
          <w:color w:val="auto"/>
          <w:sz w:val="24"/>
          <w:szCs w:val="24"/>
          <w:lang w:val="en-US" w:eastAsia="zh-CN"/>
        </w:rPr>
        <w:sectPr>
          <w:pgSz w:w="11906" w:h="16838"/>
          <w:pgMar w:top="567" w:right="964" w:bottom="964" w:left="1701" w:header="567" w:footer="454" w:gutter="0"/>
          <w:pgBorders>
            <w:top w:val="none" w:sz="0" w:space="0"/>
            <w:left w:val="none" w:sz="0" w:space="0"/>
            <w:bottom w:val="none" w:sz="0" w:space="0"/>
            <w:right w:val="none" w:sz="0" w:space="0"/>
          </w:pgBorders>
          <w:cols w:space="720" w:num="1"/>
          <w:rtlGutter w:val="0"/>
          <w:docGrid w:type="lines" w:linePitch="312" w:charSpace="0"/>
        </w:sectPr>
      </w:pPr>
      <w:r>
        <w:rPr>
          <w:rFonts w:hint="default" w:ascii="Times New Roman" w:hAnsi="Times New Roman" w:eastAsia="楷体_GB2312" w:cs="Times New Roman"/>
          <w:color w:val="auto"/>
          <w:sz w:val="24"/>
          <w:szCs w:val="24"/>
          <w:lang w:eastAsia="zh-CN"/>
        </w:rPr>
        <w:t>（本页以下空白）</w:t>
      </w:r>
    </w:p>
    <w:bookmarkEnd w:id="195"/>
    <w:bookmarkEnd w:id="196"/>
    <w:bookmarkEnd w:id="197"/>
    <w:bookmarkEnd w:id="198"/>
    <w:bookmarkEnd w:id="199"/>
    <w:bookmarkEnd w:id="200"/>
    <w:bookmarkEnd w:id="201"/>
    <w:bookmarkEnd w:id="202"/>
    <w:bookmarkEnd w:id="203"/>
    <w:p w14:paraId="3384059D">
      <w:pPr>
        <w:pStyle w:val="3"/>
        <w:keepNext/>
        <w:keepLines/>
        <w:pageBreakBefore w:val="0"/>
        <w:widowControl w:val="0"/>
        <w:numPr>
          <w:ilvl w:val="0"/>
          <w:numId w:val="1"/>
        </w:numPr>
        <w:tabs>
          <w:tab w:val="clear" w:pos="0"/>
        </w:tabs>
        <w:kinsoku/>
        <w:wordWrap/>
        <w:overflowPunct/>
        <w:topLinePunct w:val="0"/>
        <w:autoSpaceDE/>
        <w:autoSpaceDN/>
        <w:bidi w:val="0"/>
        <w:adjustRightInd/>
        <w:snapToGrid/>
        <w:spacing w:before="0" w:after="0" w:line="400" w:lineRule="atLeast"/>
        <w:ind w:left="143" w:leftChars="0" w:right="0" w:rightChars="0" w:hanging="143" w:firstLineChars="0"/>
        <w:jc w:val="center"/>
        <w:textAlignment w:val="auto"/>
        <w:outlineLvl w:val="0"/>
        <w:rPr>
          <w:rFonts w:hint="default" w:ascii="Times New Roman" w:hAnsi="Times New Roman" w:eastAsia="楷体_GB2312" w:cs="Times New Roman"/>
          <w:color w:val="auto"/>
          <w:sz w:val="24"/>
          <w:szCs w:val="24"/>
          <w:lang w:val="en-US"/>
        </w:rPr>
      </w:pPr>
      <w:bookmarkStart w:id="226" w:name="_Toc17089"/>
      <w:bookmarkStart w:id="227" w:name="_Toc24493"/>
      <w:bookmarkStart w:id="228" w:name="_Toc20121"/>
      <w:bookmarkStart w:id="229" w:name="_Toc23515"/>
      <w:bookmarkStart w:id="230" w:name="_Toc12232"/>
      <w:bookmarkStart w:id="231" w:name="_Toc11703"/>
      <w:bookmarkStart w:id="232" w:name="_Toc24943"/>
      <w:bookmarkStart w:id="233" w:name="_Toc3121"/>
      <w:bookmarkStart w:id="234" w:name="_Toc256000023"/>
      <w:bookmarkStart w:id="235" w:name="_Toc9677"/>
      <w:bookmarkStart w:id="236" w:name="_Toc9619"/>
      <w:bookmarkStart w:id="237" w:name="_Toc20295"/>
      <w:bookmarkStart w:id="238" w:name="_Toc23364"/>
      <w:bookmarkStart w:id="239" w:name="_Toc22192"/>
      <w:bookmarkStart w:id="240" w:name="_Toc23887"/>
      <w:r>
        <w:rPr>
          <w:rFonts w:hint="default" w:ascii="Times New Roman" w:hAnsi="Times New Roman" w:eastAsia="楷体_GB2312" w:cs="Times New Roman"/>
          <w:color w:val="auto"/>
          <w:sz w:val="24"/>
          <w:szCs w:val="24"/>
          <w:lang w:val="en-US"/>
        </w:rPr>
        <w:t>桥梁</w:t>
      </w:r>
      <w:bookmarkEnd w:id="226"/>
      <w:r>
        <w:rPr>
          <w:rFonts w:hint="default" w:ascii="Times New Roman" w:hAnsi="Times New Roman" w:eastAsia="楷体_GB2312" w:cs="Times New Roman"/>
          <w:color w:val="auto"/>
          <w:sz w:val="24"/>
          <w:szCs w:val="24"/>
          <w:lang w:val="en-US"/>
        </w:rPr>
        <w:t>技术状况评估</w:t>
      </w:r>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14:paraId="35771514">
      <w:pPr>
        <w:pStyle w:val="4"/>
        <w:keepNext/>
        <w:keepLines/>
        <w:pageBreakBefore w:val="0"/>
        <w:widowControl w:val="0"/>
        <w:kinsoku/>
        <w:wordWrap/>
        <w:overflowPunct/>
        <w:topLinePunct w:val="0"/>
        <w:autoSpaceDE/>
        <w:autoSpaceDN/>
        <w:bidi w:val="0"/>
        <w:adjustRightInd/>
        <w:snapToGrid/>
        <w:spacing w:before="0" w:after="0" w:line="400" w:lineRule="atLeast"/>
        <w:ind w:left="576" w:right="0" w:rightChars="0"/>
        <w:jc w:val="left"/>
        <w:textAlignment w:val="auto"/>
        <w:rPr>
          <w:rFonts w:hint="default" w:ascii="Times New Roman" w:hAnsi="Times New Roman" w:eastAsia="楷体_GB2312" w:cs="Times New Roman"/>
          <w:color w:val="auto"/>
          <w:sz w:val="24"/>
          <w:szCs w:val="24"/>
        </w:rPr>
      </w:pPr>
      <w:bookmarkStart w:id="241" w:name="_Toc25396"/>
      <w:bookmarkStart w:id="242" w:name="_Toc30882"/>
      <w:bookmarkStart w:id="243" w:name="_Toc22366"/>
      <w:bookmarkStart w:id="244" w:name="_Toc256000024"/>
      <w:bookmarkStart w:id="245" w:name="_Toc19519"/>
      <w:bookmarkStart w:id="246" w:name="_Toc27792"/>
      <w:bookmarkStart w:id="247" w:name="_Toc13216"/>
      <w:bookmarkStart w:id="248" w:name="_Toc4761"/>
      <w:bookmarkStart w:id="249" w:name="_Toc2864"/>
      <w:bookmarkStart w:id="250" w:name="_Toc29329"/>
      <w:bookmarkStart w:id="251" w:name="_Toc767"/>
      <w:bookmarkStart w:id="252" w:name="_Toc4798"/>
      <w:bookmarkStart w:id="253" w:name="_Toc21706"/>
      <w:bookmarkStart w:id="254" w:name="_Toc13938"/>
      <w:bookmarkStart w:id="255" w:name="_Toc338"/>
      <w:bookmarkStart w:id="256" w:name="_Toc25494"/>
      <w:bookmarkStart w:id="257" w:name="_Toc16427"/>
      <w:bookmarkStart w:id="258" w:name="_Toc14846"/>
      <w:r>
        <w:rPr>
          <w:rFonts w:hint="default" w:ascii="Times New Roman" w:hAnsi="Times New Roman" w:eastAsia="楷体_GB2312" w:cs="Times New Roman"/>
          <w:color w:val="auto"/>
          <w:sz w:val="24"/>
          <w:szCs w:val="24"/>
        </w:rPr>
        <w:t>桥梁技术状况评估方法</w:t>
      </w:r>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14:paraId="0F44A6CA">
      <w:pPr>
        <w:pageBreakBefore w:val="0"/>
        <w:kinsoku/>
        <w:wordWrap/>
        <w:overflowPunct/>
        <w:topLinePunct w:val="0"/>
        <w:autoSpaceDE/>
        <w:autoSpaceDN/>
        <w:bidi w:val="0"/>
        <w:spacing w:line="400" w:lineRule="atLeast"/>
        <w:ind w:right="0" w:rightChars="0" w:firstLine="480" w:firstLineChars="200"/>
        <w:jc w:val="left"/>
        <w:rPr>
          <w:rFonts w:hint="default" w:ascii="Times New Roman" w:hAnsi="Times New Roman" w:eastAsia="楷体_GB2312" w:cs="Times New Roman"/>
          <w:color w:val="auto"/>
          <w:sz w:val="24"/>
          <w:szCs w:val="24"/>
        </w:rPr>
      </w:pPr>
      <w:r>
        <w:rPr>
          <w:rFonts w:hint="default" w:ascii="Times New Roman" w:hAnsi="Times New Roman" w:eastAsia="楷体_GB2312" w:cs="Times New Roman"/>
          <w:color w:val="auto"/>
          <w:sz w:val="24"/>
          <w:szCs w:val="24"/>
        </w:rPr>
        <w:t>Ⅱ～Ⅴ类养护的城市桥梁</w:t>
      </w:r>
      <w:r>
        <w:rPr>
          <w:rFonts w:hint="default" w:ascii="Times New Roman" w:hAnsi="Times New Roman" w:eastAsia="楷体_GB2312" w:cs="Times New Roman"/>
          <w:color w:val="auto"/>
          <w:sz w:val="24"/>
          <w:szCs w:val="24"/>
          <w:lang w:eastAsia="zh-CN"/>
        </w:rPr>
        <w:t>技术状况的评估应包括：桥面系、上部结构、下部结构和全桥评估，应采用先构件后部位再综合及与单项直接控制指标相结合的办法评估。</w:t>
      </w:r>
    </w:p>
    <w:p w14:paraId="4D0C8603">
      <w:pPr>
        <w:pageBreakBefore w:val="0"/>
        <w:kinsoku/>
        <w:wordWrap/>
        <w:overflowPunct/>
        <w:topLinePunct w:val="0"/>
        <w:autoSpaceDE/>
        <w:autoSpaceDN/>
        <w:bidi w:val="0"/>
        <w:spacing w:line="400" w:lineRule="atLeast"/>
        <w:ind w:right="0" w:rightChars="0" w:firstLine="480" w:firstLineChars="200"/>
        <w:jc w:val="left"/>
        <w:rPr>
          <w:rFonts w:hint="default" w:ascii="Times New Roman" w:hAnsi="Times New Roman" w:eastAsia="楷体_GB2312" w:cs="Times New Roman"/>
          <w:color w:val="auto"/>
          <w:sz w:val="24"/>
          <w:szCs w:val="24"/>
          <w:lang w:val="en-US" w:eastAsia="zh-CN"/>
        </w:rPr>
      </w:pPr>
      <w:r>
        <w:rPr>
          <w:rFonts w:hint="default" w:ascii="Times New Roman" w:hAnsi="Times New Roman" w:eastAsia="楷体_GB2312" w:cs="Times New Roman"/>
          <w:color w:val="auto"/>
          <w:sz w:val="24"/>
          <w:szCs w:val="24"/>
        </w:rPr>
        <w:t>Ⅱ～Ⅴ类养护的城市桥梁</w:t>
      </w:r>
      <w:r>
        <w:rPr>
          <w:rFonts w:hint="default" w:ascii="Times New Roman" w:hAnsi="Times New Roman" w:eastAsia="楷体_GB2312" w:cs="Times New Roman"/>
          <w:color w:val="auto"/>
          <w:sz w:val="24"/>
          <w:szCs w:val="24"/>
          <w:lang w:eastAsia="zh-CN"/>
        </w:rPr>
        <w:t>，应以桥梁状况指数</w:t>
      </w:r>
      <w:r>
        <w:rPr>
          <w:rFonts w:hint="default" w:ascii="Times New Roman" w:hAnsi="Times New Roman" w:eastAsia="楷体_GB2312" w:cs="Times New Roman"/>
          <w:color w:val="auto"/>
          <w:sz w:val="24"/>
          <w:szCs w:val="24"/>
          <w:lang w:val="en-US" w:eastAsia="zh-CN"/>
        </w:rPr>
        <w:t>BCI确定桥梁技术状况；应以桥梁结构状况指数BSI确定桥梁不同组成部位的结构状况。应按分层加权法根据定期检测记录，对桥面系、上部结构和下部结构分别进行评估，再综合得出整座桥梁技术状况的评估。</w:t>
      </w:r>
    </w:p>
    <w:p w14:paraId="56C57E0A">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480" w:firstLineChars="200"/>
        <w:textAlignment w:val="auto"/>
        <w:outlineLvl w:val="9"/>
        <w:rPr>
          <w:rFonts w:hint="default" w:ascii="Times New Roman" w:hAnsi="Times New Roman" w:eastAsia="楷体_GB2312" w:cs="Times New Roman"/>
          <w:bCs/>
          <w:color w:val="auto"/>
          <w:sz w:val="24"/>
          <w:szCs w:val="24"/>
          <w:lang w:eastAsia="zh-CN"/>
        </w:rPr>
      </w:pPr>
      <w:r>
        <w:rPr>
          <w:rFonts w:hint="default" w:ascii="Times New Roman" w:hAnsi="Times New Roman" w:eastAsia="楷体_GB2312" w:cs="Times New Roman"/>
          <w:bCs/>
          <w:color w:val="auto"/>
          <w:sz w:val="24"/>
          <w:szCs w:val="24"/>
        </w:rPr>
        <w:t>根据国家行业标准</w:t>
      </w:r>
      <w:r>
        <w:rPr>
          <w:rFonts w:hint="default" w:ascii="Times New Roman" w:hAnsi="Times New Roman" w:eastAsia="楷体_GB2312" w:cs="Times New Roman"/>
          <w:color w:val="auto"/>
          <w:sz w:val="24"/>
          <w:szCs w:val="24"/>
        </w:rPr>
        <w:t>《城市桥梁养护技术标准》</w:t>
      </w:r>
      <w:r>
        <w:rPr>
          <w:rFonts w:hint="default" w:ascii="Times New Roman" w:hAnsi="Times New Roman" w:eastAsia="楷体_GB2312" w:cs="Times New Roman"/>
          <w:color w:val="auto"/>
          <w:sz w:val="24"/>
          <w:szCs w:val="24"/>
          <w:lang w:eastAsia="zh-CN"/>
        </w:rPr>
        <w:t>（</w:t>
      </w:r>
      <w:r>
        <w:rPr>
          <w:rFonts w:hint="default" w:ascii="Times New Roman" w:hAnsi="Times New Roman" w:eastAsia="楷体_GB2312" w:cs="Times New Roman"/>
          <w:color w:val="auto"/>
          <w:sz w:val="24"/>
          <w:szCs w:val="24"/>
        </w:rPr>
        <w:t>CJJ 99-2017</w:t>
      </w:r>
      <w:r>
        <w:rPr>
          <w:rFonts w:hint="default" w:ascii="Times New Roman" w:hAnsi="Times New Roman" w:eastAsia="楷体_GB2312" w:cs="Times New Roman"/>
          <w:color w:val="auto"/>
          <w:sz w:val="24"/>
          <w:szCs w:val="24"/>
          <w:lang w:eastAsia="zh-CN"/>
        </w:rPr>
        <w:t>）</w:t>
      </w:r>
      <w:r>
        <w:rPr>
          <w:rFonts w:hint="default" w:ascii="Times New Roman" w:hAnsi="Times New Roman" w:eastAsia="楷体_GB2312" w:cs="Times New Roman"/>
          <w:color w:val="auto"/>
          <w:sz w:val="24"/>
          <w:szCs w:val="24"/>
        </w:rPr>
        <w:t>的</w:t>
      </w:r>
      <w:r>
        <w:rPr>
          <w:rFonts w:hint="default" w:ascii="Times New Roman" w:hAnsi="Times New Roman" w:eastAsia="楷体_GB2312" w:cs="Times New Roman"/>
          <w:bCs/>
          <w:color w:val="auto"/>
          <w:sz w:val="24"/>
          <w:szCs w:val="24"/>
        </w:rPr>
        <w:t>规定</w:t>
      </w:r>
      <w:r>
        <w:rPr>
          <w:rFonts w:hint="default" w:ascii="Times New Roman" w:hAnsi="Times New Roman" w:eastAsia="楷体_GB2312" w:cs="Times New Roman"/>
          <w:bCs/>
          <w:color w:val="auto"/>
          <w:sz w:val="24"/>
          <w:szCs w:val="24"/>
          <w:lang w:eastAsia="zh-CN"/>
        </w:rPr>
        <w:t>：</w:t>
      </w:r>
    </w:p>
    <w:p w14:paraId="259A8D4C">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480" w:firstLineChars="200"/>
        <w:textAlignment w:val="auto"/>
        <w:outlineLvl w:val="9"/>
        <w:rPr>
          <w:rFonts w:hint="default" w:ascii="Times New Roman" w:hAnsi="Times New Roman" w:eastAsia="楷体_GB2312" w:cs="Times New Roman"/>
          <w:color w:val="auto"/>
          <w:sz w:val="24"/>
          <w:szCs w:val="24"/>
        </w:rPr>
      </w:pPr>
      <w:r>
        <w:rPr>
          <w:rFonts w:hint="default" w:ascii="Times New Roman" w:hAnsi="Times New Roman" w:eastAsia="楷体_GB2312" w:cs="Times New Roman"/>
          <w:bCs/>
          <w:color w:val="auto"/>
          <w:sz w:val="24"/>
          <w:szCs w:val="24"/>
          <w:lang w:eastAsia="zh-CN"/>
        </w:rPr>
        <w:t>（</w:t>
      </w:r>
      <w:r>
        <w:rPr>
          <w:rFonts w:hint="default" w:ascii="Times New Roman" w:hAnsi="Times New Roman" w:eastAsia="楷体_GB2312" w:cs="Times New Roman"/>
          <w:bCs/>
          <w:color w:val="auto"/>
          <w:sz w:val="24"/>
          <w:szCs w:val="24"/>
          <w:lang w:val="en-US" w:eastAsia="zh-CN"/>
        </w:rPr>
        <w:t>1</w:t>
      </w:r>
      <w:r>
        <w:rPr>
          <w:rFonts w:hint="default" w:ascii="Times New Roman" w:hAnsi="Times New Roman" w:eastAsia="楷体_GB2312" w:cs="Times New Roman"/>
          <w:bCs/>
          <w:color w:val="auto"/>
          <w:sz w:val="24"/>
          <w:szCs w:val="24"/>
          <w:lang w:eastAsia="zh-CN"/>
        </w:rPr>
        <w:t>）</w:t>
      </w:r>
      <w:r>
        <w:rPr>
          <w:rFonts w:hint="default" w:ascii="Times New Roman" w:hAnsi="Times New Roman" w:eastAsia="楷体_GB2312" w:cs="Times New Roman"/>
          <w:color w:val="auto"/>
          <w:sz w:val="24"/>
          <w:szCs w:val="24"/>
        </w:rPr>
        <w:t>Ⅱ～Ⅴ类养护的城市桥梁完好状态</w:t>
      </w:r>
      <w:r>
        <w:rPr>
          <w:rFonts w:hint="default" w:ascii="Times New Roman" w:hAnsi="Times New Roman" w:eastAsia="楷体_GB2312" w:cs="Times New Roman"/>
          <w:color w:val="auto"/>
          <w:sz w:val="24"/>
          <w:szCs w:val="24"/>
          <w:lang w:eastAsia="zh-CN"/>
        </w:rPr>
        <w:t>宜分为</w:t>
      </w:r>
      <w:r>
        <w:rPr>
          <w:rFonts w:hint="default" w:ascii="Times New Roman" w:hAnsi="Times New Roman" w:eastAsia="楷体_GB2312" w:cs="Times New Roman"/>
          <w:color w:val="auto"/>
          <w:sz w:val="24"/>
          <w:szCs w:val="24"/>
          <w:lang w:val="en-US" w:eastAsia="zh-CN"/>
        </w:rPr>
        <w:t>5个等级：</w:t>
      </w:r>
    </w:p>
    <w:p w14:paraId="77655E13">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w:t>
      </w:r>
      <w:r>
        <w:rPr>
          <w:rFonts w:hint="eastAsia" w:eastAsia="楷体_GB2312" w:cs="Times New Roman"/>
          <w:b/>
          <w:bCs w:val="0"/>
          <w:caps w:val="0"/>
          <w:smallCaps w:val="0"/>
          <w:color w:val="auto"/>
          <w:kern w:val="2"/>
          <w:sz w:val="21"/>
          <w:szCs w:val="21"/>
          <w:shd w:val="clear" w:color="auto" w:fill="auto"/>
          <w:lang w:val="en-US" w:eastAsia="zh-CN" w:bidi="ar-SA"/>
        </w:rPr>
        <w:t>3</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-1 </w:t>
      </w:r>
      <w:r>
        <w:rPr>
          <w:rFonts w:hint="eastAsia"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val="0"/>
          <w:color w:val="auto"/>
          <w:sz w:val="21"/>
          <w:szCs w:val="21"/>
        </w:rPr>
        <w:t>Ⅱ～Ⅴ类</w:t>
      </w:r>
      <w:r>
        <w:rPr>
          <w:rFonts w:hint="default" w:ascii="Times New Roman" w:hAnsi="Times New Roman" w:eastAsia="楷体_GB2312" w:cs="Times New Roman"/>
          <w:b/>
          <w:bCs w:val="0"/>
          <w:color w:val="auto"/>
          <w:sz w:val="21"/>
          <w:szCs w:val="21"/>
          <w:lang w:eastAsia="zh-CN"/>
        </w:rPr>
        <w:t>养护的城市桥梁完好状态分级</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1079"/>
        <w:gridCol w:w="2167"/>
        <w:gridCol w:w="4733"/>
      </w:tblGrid>
      <w:tr w14:paraId="6A53B3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78" w:type="dxa"/>
            <w:tcBorders>
              <w:tl2br w:val="nil"/>
              <w:tr2bl w:val="nil"/>
            </w:tcBorders>
            <w:noWrap w:val="0"/>
            <w:vAlign w:val="center"/>
          </w:tcPr>
          <w:p w14:paraId="5A51A1B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等级</w:t>
            </w:r>
          </w:p>
        </w:tc>
        <w:tc>
          <w:tcPr>
            <w:tcW w:w="1079" w:type="dxa"/>
            <w:tcBorders>
              <w:tl2br w:val="nil"/>
              <w:tr2bl w:val="nil"/>
            </w:tcBorders>
            <w:noWrap w:val="0"/>
            <w:vAlign w:val="center"/>
          </w:tcPr>
          <w:p w14:paraId="40D1C1D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状态</w:t>
            </w:r>
          </w:p>
        </w:tc>
        <w:tc>
          <w:tcPr>
            <w:tcW w:w="2167" w:type="dxa"/>
            <w:tcBorders>
              <w:tl2br w:val="nil"/>
              <w:tr2bl w:val="nil"/>
            </w:tcBorders>
            <w:noWrap w:val="0"/>
            <w:vAlign w:val="center"/>
          </w:tcPr>
          <w:p w14:paraId="6A99615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val="en-US" w:eastAsia="zh-CN"/>
              </w:rPr>
            </w:pPr>
            <w:r>
              <w:rPr>
                <w:rFonts w:hint="default" w:ascii="Times New Roman" w:hAnsi="Times New Roman" w:eastAsia="楷体_GB2312" w:cs="Times New Roman"/>
                <w:b/>
                <w:bCs w:val="0"/>
                <w:color w:val="auto"/>
                <w:sz w:val="21"/>
                <w:szCs w:val="21"/>
                <w:vertAlign w:val="baseline"/>
                <w:lang w:val="en-US" w:eastAsia="zh-CN"/>
              </w:rPr>
              <w:t>BCI范围</w:t>
            </w:r>
          </w:p>
        </w:tc>
        <w:tc>
          <w:tcPr>
            <w:tcW w:w="4733" w:type="dxa"/>
            <w:tcBorders>
              <w:tl2br w:val="nil"/>
              <w:tr2bl w:val="nil"/>
            </w:tcBorders>
            <w:noWrap w:val="0"/>
            <w:vAlign w:val="center"/>
          </w:tcPr>
          <w:p w14:paraId="00A814A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养护对策</w:t>
            </w:r>
          </w:p>
        </w:tc>
      </w:tr>
      <w:tr w14:paraId="7BEDFA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78" w:type="dxa"/>
            <w:tcBorders>
              <w:tl2br w:val="nil"/>
              <w:tr2bl w:val="nil"/>
            </w:tcBorders>
            <w:noWrap w:val="0"/>
            <w:vAlign w:val="center"/>
          </w:tcPr>
          <w:p w14:paraId="1047D30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A级</w:t>
            </w:r>
          </w:p>
        </w:tc>
        <w:tc>
          <w:tcPr>
            <w:tcW w:w="1079" w:type="dxa"/>
            <w:tcBorders>
              <w:tl2br w:val="nil"/>
              <w:tr2bl w:val="nil"/>
            </w:tcBorders>
            <w:noWrap w:val="0"/>
            <w:vAlign w:val="center"/>
          </w:tcPr>
          <w:p w14:paraId="15558D4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完好</w:t>
            </w:r>
          </w:p>
        </w:tc>
        <w:tc>
          <w:tcPr>
            <w:tcW w:w="2167" w:type="dxa"/>
            <w:tcBorders>
              <w:tl2br w:val="nil"/>
              <w:tr2bl w:val="nil"/>
            </w:tcBorders>
            <w:noWrap w:val="0"/>
            <w:vAlign w:val="center"/>
          </w:tcPr>
          <w:p w14:paraId="2CBFFBF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[90，100]</w:t>
            </w:r>
          </w:p>
        </w:tc>
        <w:tc>
          <w:tcPr>
            <w:tcW w:w="4733" w:type="dxa"/>
            <w:tcBorders>
              <w:tl2br w:val="nil"/>
              <w:tr2bl w:val="nil"/>
            </w:tcBorders>
            <w:noWrap w:val="0"/>
            <w:vAlign w:val="center"/>
          </w:tcPr>
          <w:p w14:paraId="342506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日常养护</w:t>
            </w:r>
          </w:p>
        </w:tc>
      </w:tr>
      <w:tr w14:paraId="6F9674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78" w:type="dxa"/>
            <w:tcBorders>
              <w:tl2br w:val="nil"/>
              <w:tr2bl w:val="nil"/>
            </w:tcBorders>
            <w:noWrap w:val="0"/>
            <w:vAlign w:val="center"/>
          </w:tcPr>
          <w:p w14:paraId="0BAEC6D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B级</w:t>
            </w:r>
          </w:p>
        </w:tc>
        <w:tc>
          <w:tcPr>
            <w:tcW w:w="1079" w:type="dxa"/>
            <w:tcBorders>
              <w:tl2br w:val="nil"/>
              <w:tr2bl w:val="nil"/>
            </w:tcBorders>
            <w:noWrap w:val="0"/>
            <w:vAlign w:val="center"/>
          </w:tcPr>
          <w:p w14:paraId="4879D8E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良好</w:t>
            </w:r>
          </w:p>
        </w:tc>
        <w:tc>
          <w:tcPr>
            <w:tcW w:w="2167" w:type="dxa"/>
            <w:tcBorders>
              <w:tl2br w:val="nil"/>
              <w:tr2bl w:val="nil"/>
            </w:tcBorders>
            <w:noWrap w:val="0"/>
            <w:vAlign w:val="center"/>
          </w:tcPr>
          <w:p w14:paraId="652E6DA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[80，90）</w:t>
            </w:r>
          </w:p>
        </w:tc>
        <w:tc>
          <w:tcPr>
            <w:tcW w:w="4733" w:type="dxa"/>
            <w:tcBorders>
              <w:tl2br w:val="nil"/>
              <w:tr2bl w:val="nil"/>
            </w:tcBorders>
            <w:noWrap w:val="0"/>
            <w:vAlign w:val="center"/>
          </w:tcPr>
          <w:p w14:paraId="70B5F93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保养小修</w:t>
            </w:r>
          </w:p>
        </w:tc>
      </w:tr>
      <w:tr w14:paraId="01168E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78" w:type="dxa"/>
            <w:tcBorders>
              <w:tl2br w:val="nil"/>
              <w:tr2bl w:val="nil"/>
            </w:tcBorders>
            <w:noWrap w:val="0"/>
            <w:vAlign w:val="center"/>
          </w:tcPr>
          <w:p w14:paraId="314DF8E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C级</w:t>
            </w:r>
          </w:p>
        </w:tc>
        <w:tc>
          <w:tcPr>
            <w:tcW w:w="1079" w:type="dxa"/>
            <w:tcBorders>
              <w:tl2br w:val="nil"/>
              <w:tr2bl w:val="nil"/>
            </w:tcBorders>
            <w:noWrap w:val="0"/>
            <w:vAlign w:val="center"/>
          </w:tcPr>
          <w:p w14:paraId="64FA571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合格</w:t>
            </w:r>
          </w:p>
        </w:tc>
        <w:tc>
          <w:tcPr>
            <w:tcW w:w="2167" w:type="dxa"/>
            <w:tcBorders>
              <w:tl2br w:val="nil"/>
              <w:tr2bl w:val="nil"/>
            </w:tcBorders>
            <w:noWrap w:val="0"/>
            <w:vAlign w:val="center"/>
          </w:tcPr>
          <w:p w14:paraId="09DB93E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[66，80）</w:t>
            </w:r>
          </w:p>
        </w:tc>
        <w:tc>
          <w:tcPr>
            <w:tcW w:w="4733" w:type="dxa"/>
            <w:tcBorders>
              <w:tl2br w:val="nil"/>
              <w:tr2bl w:val="nil"/>
            </w:tcBorders>
            <w:noWrap w:val="0"/>
            <w:vAlign w:val="center"/>
          </w:tcPr>
          <w:p w14:paraId="242498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针对性小修或中修工程</w:t>
            </w:r>
          </w:p>
        </w:tc>
      </w:tr>
      <w:tr w14:paraId="7752EF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78" w:type="dxa"/>
            <w:tcBorders>
              <w:tl2br w:val="nil"/>
              <w:tr2bl w:val="nil"/>
            </w:tcBorders>
            <w:noWrap w:val="0"/>
            <w:vAlign w:val="center"/>
          </w:tcPr>
          <w:p w14:paraId="4C6035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D级</w:t>
            </w:r>
          </w:p>
        </w:tc>
        <w:tc>
          <w:tcPr>
            <w:tcW w:w="1079" w:type="dxa"/>
            <w:tcBorders>
              <w:tl2br w:val="nil"/>
              <w:tr2bl w:val="nil"/>
            </w:tcBorders>
            <w:noWrap w:val="0"/>
            <w:vAlign w:val="center"/>
          </w:tcPr>
          <w:p w14:paraId="5A92DE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不合格</w:t>
            </w:r>
          </w:p>
        </w:tc>
        <w:tc>
          <w:tcPr>
            <w:tcW w:w="2167" w:type="dxa"/>
            <w:tcBorders>
              <w:tl2br w:val="nil"/>
              <w:tr2bl w:val="nil"/>
            </w:tcBorders>
            <w:noWrap w:val="0"/>
            <w:vAlign w:val="center"/>
          </w:tcPr>
          <w:p w14:paraId="7050433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[50，66）</w:t>
            </w:r>
          </w:p>
        </w:tc>
        <w:tc>
          <w:tcPr>
            <w:tcW w:w="4733" w:type="dxa"/>
            <w:tcBorders>
              <w:tl2br w:val="nil"/>
              <w:tr2bl w:val="nil"/>
            </w:tcBorders>
            <w:noWrap w:val="0"/>
            <w:vAlign w:val="center"/>
          </w:tcPr>
          <w:p w14:paraId="0A16C92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检测评估后进行中修、大修或加固工程</w:t>
            </w:r>
          </w:p>
        </w:tc>
      </w:tr>
      <w:tr w14:paraId="1D0712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78" w:type="dxa"/>
            <w:tcBorders>
              <w:tl2br w:val="nil"/>
              <w:tr2bl w:val="nil"/>
            </w:tcBorders>
            <w:noWrap w:val="0"/>
            <w:vAlign w:val="center"/>
          </w:tcPr>
          <w:p w14:paraId="070CAA5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E级</w:t>
            </w:r>
          </w:p>
        </w:tc>
        <w:tc>
          <w:tcPr>
            <w:tcW w:w="1079" w:type="dxa"/>
            <w:tcBorders>
              <w:tl2br w:val="nil"/>
              <w:tr2bl w:val="nil"/>
            </w:tcBorders>
            <w:noWrap w:val="0"/>
            <w:vAlign w:val="center"/>
          </w:tcPr>
          <w:p w14:paraId="31145C2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危险</w:t>
            </w:r>
          </w:p>
        </w:tc>
        <w:tc>
          <w:tcPr>
            <w:tcW w:w="2167" w:type="dxa"/>
            <w:tcBorders>
              <w:tl2br w:val="nil"/>
              <w:tr2bl w:val="nil"/>
            </w:tcBorders>
            <w:noWrap w:val="0"/>
            <w:vAlign w:val="center"/>
          </w:tcPr>
          <w:p w14:paraId="652D07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[0，50）</w:t>
            </w:r>
          </w:p>
        </w:tc>
        <w:tc>
          <w:tcPr>
            <w:tcW w:w="4733" w:type="dxa"/>
            <w:tcBorders>
              <w:tl2br w:val="nil"/>
              <w:tr2bl w:val="nil"/>
            </w:tcBorders>
            <w:noWrap w:val="0"/>
            <w:vAlign w:val="center"/>
          </w:tcPr>
          <w:p w14:paraId="18BDC1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检测评估后进行大修、加固或改扩建工程</w:t>
            </w:r>
          </w:p>
        </w:tc>
      </w:tr>
    </w:tbl>
    <w:p w14:paraId="0A31E9BF">
      <w:pPr>
        <w:keepNext w:val="0"/>
        <w:keepLines w:val="0"/>
        <w:pageBreakBefore w:val="0"/>
        <w:widowControl w:val="0"/>
        <w:numPr>
          <w:ilvl w:val="0"/>
          <w:numId w:val="6"/>
        </w:numPr>
        <w:kinsoku/>
        <w:wordWrap/>
        <w:overflowPunct/>
        <w:topLinePunct w:val="0"/>
        <w:autoSpaceDE/>
        <w:autoSpaceDN/>
        <w:bidi w:val="0"/>
        <w:adjustRightInd/>
        <w:snapToGrid/>
        <w:spacing w:line="380" w:lineRule="atLeast"/>
        <w:ind w:left="0" w:leftChars="0" w:right="0" w:rightChars="0" w:firstLine="480" w:firstLineChars="200"/>
        <w:textAlignment w:val="auto"/>
        <w:outlineLvl w:val="9"/>
        <w:rPr>
          <w:rFonts w:hint="default" w:ascii="Times New Roman" w:hAnsi="Times New Roman" w:eastAsia="楷体_GB2312" w:cs="Times New Roman"/>
          <w:color w:val="auto"/>
          <w:sz w:val="24"/>
          <w:szCs w:val="24"/>
          <w:lang w:val="en-US" w:eastAsia="zh-CN"/>
        </w:rPr>
      </w:pPr>
      <w:r>
        <w:rPr>
          <w:rFonts w:hint="default" w:ascii="Times New Roman" w:hAnsi="Times New Roman" w:eastAsia="楷体_GB2312" w:cs="Times New Roman"/>
          <w:color w:val="auto"/>
          <w:sz w:val="24"/>
          <w:szCs w:val="24"/>
        </w:rPr>
        <w:t>Ⅱ～Ⅴ类养护的城市桥梁</w:t>
      </w:r>
      <w:r>
        <w:rPr>
          <w:rFonts w:hint="default" w:ascii="Times New Roman" w:hAnsi="Times New Roman" w:eastAsia="楷体_GB2312" w:cs="Times New Roman"/>
          <w:color w:val="auto"/>
          <w:sz w:val="24"/>
          <w:szCs w:val="24"/>
          <w:lang w:eastAsia="zh-CN"/>
        </w:rPr>
        <w:t>结构状况宜分为</w:t>
      </w:r>
      <w:r>
        <w:rPr>
          <w:rFonts w:hint="default" w:ascii="Times New Roman" w:hAnsi="Times New Roman" w:eastAsia="楷体_GB2312" w:cs="Times New Roman"/>
          <w:color w:val="auto"/>
          <w:sz w:val="24"/>
          <w:szCs w:val="24"/>
          <w:lang w:val="en-US" w:eastAsia="zh-CN"/>
        </w:rPr>
        <w:t>5个等级：</w:t>
      </w:r>
    </w:p>
    <w:p w14:paraId="2BAC45E0">
      <w:pPr>
        <w:keepNext w:val="0"/>
        <w:keepLines w:val="0"/>
        <w:pageBreakBefore w:val="0"/>
        <w:widowControl w:val="0"/>
        <w:kinsoku/>
        <w:wordWrap/>
        <w:overflowPunct/>
        <w:topLinePunct w:val="0"/>
        <w:autoSpaceDE/>
        <w:autoSpaceDN/>
        <w:bidi w:val="0"/>
        <w:adjustRightInd/>
        <w:snapToGrid/>
        <w:spacing w:line="380" w:lineRule="atLeast"/>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w:t>
      </w:r>
      <w:r>
        <w:rPr>
          <w:rFonts w:hint="eastAsia" w:eastAsia="楷体_GB2312" w:cs="Times New Roman"/>
          <w:b/>
          <w:bCs w:val="0"/>
          <w:caps w:val="0"/>
          <w:smallCaps w:val="0"/>
          <w:color w:val="auto"/>
          <w:kern w:val="2"/>
          <w:sz w:val="21"/>
          <w:szCs w:val="21"/>
          <w:shd w:val="clear" w:color="auto" w:fill="auto"/>
          <w:lang w:val="en-US" w:eastAsia="zh-CN" w:bidi="ar-SA"/>
        </w:rPr>
        <w:t>3</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-2 </w:t>
      </w:r>
      <w:r>
        <w:rPr>
          <w:rFonts w:hint="eastAsia"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val="0"/>
          <w:color w:val="auto"/>
          <w:sz w:val="21"/>
          <w:szCs w:val="21"/>
        </w:rPr>
        <w:t>Ⅱ～Ⅴ类</w:t>
      </w:r>
      <w:r>
        <w:rPr>
          <w:rFonts w:hint="default" w:ascii="Times New Roman" w:hAnsi="Times New Roman" w:eastAsia="楷体_GB2312" w:cs="Times New Roman"/>
          <w:b/>
          <w:bCs w:val="0"/>
          <w:color w:val="auto"/>
          <w:sz w:val="21"/>
          <w:szCs w:val="21"/>
          <w:lang w:eastAsia="zh-CN"/>
        </w:rPr>
        <w:t>养护的城市桥梁结构状况分级</w:t>
      </w:r>
    </w:p>
    <w:tbl>
      <w:tblPr>
        <w:tblStyle w:val="1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1079"/>
        <w:gridCol w:w="2167"/>
        <w:gridCol w:w="4733"/>
      </w:tblGrid>
      <w:tr w14:paraId="743C61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078" w:type="dxa"/>
            <w:tcBorders>
              <w:tl2br w:val="nil"/>
              <w:tr2bl w:val="nil"/>
            </w:tcBorders>
            <w:noWrap w:val="0"/>
            <w:vAlign w:val="center"/>
          </w:tcPr>
          <w:p w14:paraId="2A5C750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等级</w:t>
            </w:r>
          </w:p>
        </w:tc>
        <w:tc>
          <w:tcPr>
            <w:tcW w:w="1079" w:type="dxa"/>
            <w:tcBorders>
              <w:tl2br w:val="nil"/>
              <w:tr2bl w:val="nil"/>
            </w:tcBorders>
            <w:noWrap w:val="0"/>
            <w:vAlign w:val="center"/>
          </w:tcPr>
          <w:p w14:paraId="5744CBA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状态</w:t>
            </w:r>
          </w:p>
        </w:tc>
        <w:tc>
          <w:tcPr>
            <w:tcW w:w="2167" w:type="dxa"/>
            <w:tcBorders>
              <w:tl2br w:val="nil"/>
              <w:tr2bl w:val="nil"/>
            </w:tcBorders>
            <w:noWrap w:val="0"/>
            <w:vAlign w:val="center"/>
          </w:tcPr>
          <w:p w14:paraId="24F248A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val="en-US" w:eastAsia="zh-CN"/>
              </w:rPr>
            </w:pPr>
            <w:r>
              <w:rPr>
                <w:rFonts w:hint="default" w:ascii="Times New Roman" w:hAnsi="Times New Roman" w:eastAsia="楷体_GB2312" w:cs="Times New Roman"/>
                <w:b/>
                <w:bCs w:val="0"/>
                <w:color w:val="auto"/>
                <w:sz w:val="21"/>
                <w:szCs w:val="21"/>
                <w:vertAlign w:val="baseline"/>
                <w:lang w:val="en-US" w:eastAsia="zh-CN"/>
              </w:rPr>
              <w:t>BSI范围</w:t>
            </w:r>
          </w:p>
        </w:tc>
        <w:tc>
          <w:tcPr>
            <w:tcW w:w="4733" w:type="dxa"/>
            <w:tcBorders>
              <w:tl2br w:val="nil"/>
              <w:tr2bl w:val="nil"/>
            </w:tcBorders>
            <w:noWrap w:val="0"/>
            <w:vAlign w:val="center"/>
          </w:tcPr>
          <w:p w14:paraId="27191D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养护对策</w:t>
            </w:r>
          </w:p>
        </w:tc>
      </w:tr>
      <w:tr w14:paraId="49FF36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78" w:type="dxa"/>
            <w:tcBorders>
              <w:tl2br w:val="nil"/>
              <w:tr2bl w:val="nil"/>
            </w:tcBorders>
            <w:noWrap w:val="0"/>
            <w:vAlign w:val="center"/>
          </w:tcPr>
          <w:p w14:paraId="2ED0F87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A级</w:t>
            </w:r>
          </w:p>
        </w:tc>
        <w:tc>
          <w:tcPr>
            <w:tcW w:w="1079" w:type="dxa"/>
            <w:tcBorders>
              <w:tl2br w:val="nil"/>
              <w:tr2bl w:val="nil"/>
            </w:tcBorders>
            <w:noWrap w:val="0"/>
            <w:vAlign w:val="center"/>
          </w:tcPr>
          <w:p w14:paraId="5262AE0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完好</w:t>
            </w:r>
          </w:p>
        </w:tc>
        <w:tc>
          <w:tcPr>
            <w:tcW w:w="2167" w:type="dxa"/>
            <w:tcBorders>
              <w:tl2br w:val="nil"/>
              <w:tr2bl w:val="nil"/>
            </w:tcBorders>
            <w:noWrap w:val="0"/>
            <w:vAlign w:val="center"/>
          </w:tcPr>
          <w:p w14:paraId="2E28991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[90，100]</w:t>
            </w:r>
          </w:p>
        </w:tc>
        <w:tc>
          <w:tcPr>
            <w:tcW w:w="4733" w:type="dxa"/>
            <w:tcBorders>
              <w:tl2br w:val="nil"/>
              <w:tr2bl w:val="nil"/>
            </w:tcBorders>
            <w:noWrap w:val="0"/>
            <w:vAlign w:val="center"/>
          </w:tcPr>
          <w:p w14:paraId="20AAD6D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日常养护</w:t>
            </w:r>
          </w:p>
        </w:tc>
      </w:tr>
      <w:tr w14:paraId="364395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78" w:type="dxa"/>
            <w:tcBorders>
              <w:tl2br w:val="nil"/>
              <w:tr2bl w:val="nil"/>
            </w:tcBorders>
            <w:noWrap w:val="0"/>
            <w:vAlign w:val="center"/>
          </w:tcPr>
          <w:p w14:paraId="2A3F1D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B级</w:t>
            </w:r>
          </w:p>
        </w:tc>
        <w:tc>
          <w:tcPr>
            <w:tcW w:w="1079" w:type="dxa"/>
            <w:tcBorders>
              <w:tl2br w:val="nil"/>
              <w:tr2bl w:val="nil"/>
            </w:tcBorders>
            <w:noWrap w:val="0"/>
            <w:vAlign w:val="center"/>
          </w:tcPr>
          <w:p w14:paraId="640ECF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良好</w:t>
            </w:r>
          </w:p>
        </w:tc>
        <w:tc>
          <w:tcPr>
            <w:tcW w:w="2167" w:type="dxa"/>
            <w:tcBorders>
              <w:tl2br w:val="nil"/>
              <w:tr2bl w:val="nil"/>
            </w:tcBorders>
            <w:noWrap w:val="0"/>
            <w:vAlign w:val="center"/>
          </w:tcPr>
          <w:p w14:paraId="0B5C5B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[80，90）</w:t>
            </w:r>
          </w:p>
        </w:tc>
        <w:tc>
          <w:tcPr>
            <w:tcW w:w="4733" w:type="dxa"/>
            <w:tcBorders>
              <w:tl2br w:val="nil"/>
              <w:tr2bl w:val="nil"/>
            </w:tcBorders>
            <w:noWrap w:val="0"/>
            <w:vAlign w:val="center"/>
          </w:tcPr>
          <w:p w14:paraId="2FA30E3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保养小修</w:t>
            </w:r>
          </w:p>
        </w:tc>
      </w:tr>
      <w:tr w14:paraId="61B42C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78" w:type="dxa"/>
            <w:tcBorders>
              <w:tl2br w:val="nil"/>
              <w:tr2bl w:val="nil"/>
            </w:tcBorders>
            <w:noWrap w:val="0"/>
            <w:vAlign w:val="center"/>
          </w:tcPr>
          <w:p w14:paraId="57F5F0B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C级</w:t>
            </w:r>
          </w:p>
        </w:tc>
        <w:tc>
          <w:tcPr>
            <w:tcW w:w="1079" w:type="dxa"/>
            <w:tcBorders>
              <w:tl2br w:val="nil"/>
              <w:tr2bl w:val="nil"/>
            </w:tcBorders>
            <w:noWrap w:val="0"/>
            <w:vAlign w:val="center"/>
          </w:tcPr>
          <w:p w14:paraId="1B972DF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合格</w:t>
            </w:r>
          </w:p>
        </w:tc>
        <w:tc>
          <w:tcPr>
            <w:tcW w:w="2167" w:type="dxa"/>
            <w:tcBorders>
              <w:tl2br w:val="nil"/>
              <w:tr2bl w:val="nil"/>
            </w:tcBorders>
            <w:noWrap w:val="0"/>
            <w:vAlign w:val="center"/>
          </w:tcPr>
          <w:p w14:paraId="12D4616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[66，80）</w:t>
            </w:r>
          </w:p>
        </w:tc>
        <w:tc>
          <w:tcPr>
            <w:tcW w:w="4733" w:type="dxa"/>
            <w:tcBorders>
              <w:tl2br w:val="nil"/>
              <w:tr2bl w:val="nil"/>
            </w:tcBorders>
            <w:noWrap w:val="0"/>
            <w:vAlign w:val="center"/>
          </w:tcPr>
          <w:p w14:paraId="15B533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针对性小修或局部中修工程</w:t>
            </w:r>
          </w:p>
        </w:tc>
      </w:tr>
      <w:tr w14:paraId="4E2D41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78" w:type="dxa"/>
            <w:tcBorders>
              <w:tl2br w:val="nil"/>
              <w:tr2bl w:val="nil"/>
            </w:tcBorders>
            <w:noWrap w:val="0"/>
            <w:vAlign w:val="center"/>
          </w:tcPr>
          <w:p w14:paraId="210CE3B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D级</w:t>
            </w:r>
          </w:p>
        </w:tc>
        <w:tc>
          <w:tcPr>
            <w:tcW w:w="1079" w:type="dxa"/>
            <w:tcBorders>
              <w:tl2br w:val="nil"/>
              <w:tr2bl w:val="nil"/>
            </w:tcBorders>
            <w:noWrap w:val="0"/>
            <w:vAlign w:val="center"/>
          </w:tcPr>
          <w:p w14:paraId="492CFD4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不合格</w:t>
            </w:r>
          </w:p>
        </w:tc>
        <w:tc>
          <w:tcPr>
            <w:tcW w:w="2167" w:type="dxa"/>
            <w:tcBorders>
              <w:tl2br w:val="nil"/>
              <w:tr2bl w:val="nil"/>
            </w:tcBorders>
            <w:noWrap w:val="0"/>
            <w:vAlign w:val="center"/>
          </w:tcPr>
          <w:p w14:paraId="198E318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[50，66）</w:t>
            </w:r>
          </w:p>
        </w:tc>
        <w:tc>
          <w:tcPr>
            <w:tcW w:w="4733" w:type="dxa"/>
            <w:tcBorders>
              <w:tl2br w:val="nil"/>
              <w:tr2bl w:val="nil"/>
            </w:tcBorders>
            <w:noWrap w:val="0"/>
            <w:vAlign w:val="center"/>
          </w:tcPr>
          <w:p w14:paraId="0514FFC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检测评估后进行局部中修、大修或加固工程</w:t>
            </w:r>
          </w:p>
        </w:tc>
      </w:tr>
      <w:tr w14:paraId="2FD3F5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78" w:type="dxa"/>
            <w:tcBorders>
              <w:tl2br w:val="nil"/>
              <w:tr2bl w:val="nil"/>
            </w:tcBorders>
            <w:noWrap w:val="0"/>
            <w:vAlign w:val="center"/>
          </w:tcPr>
          <w:p w14:paraId="06F810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E级</w:t>
            </w:r>
          </w:p>
        </w:tc>
        <w:tc>
          <w:tcPr>
            <w:tcW w:w="1079" w:type="dxa"/>
            <w:tcBorders>
              <w:tl2br w:val="nil"/>
              <w:tr2bl w:val="nil"/>
            </w:tcBorders>
            <w:noWrap w:val="0"/>
            <w:vAlign w:val="center"/>
          </w:tcPr>
          <w:p w14:paraId="6F65881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危险</w:t>
            </w:r>
          </w:p>
        </w:tc>
        <w:tc>
          <w:tcPr>
            <w:tcW w:w="2167" w:type="dxa"/>
            <w:tcBorders>
              <w:tl2br w:val="nil"/>
              <w:tr2bl w:val="nil"/>
            </w:tcBorders>
            <w:noWrap w:val="0"/>
            <w:vAlign w:val="center"/>
          </w:tcPr>
          <w:p w14:paraId="4661418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[0，50）</w:t>
            </w:r>
          </w:p>
        </w:tc>
        <w:tc>
          <w:tcPr>
            <w:tcW w:w="4733" w:type="dxa"/>
            <w:tcBorders>
              <w:tl2br w:val="nil"/>
              <w:tr2bl w:val="nil"/>
            </w:tcBorders>
            <w:noWrap w:val="0"/>
            <w:vAlign w:val="center"/>
          </w:tcPr>
          <w:p w14:paraId="0ECCC09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检测评估后进行大修、加固或改扩建工程</w:t>
            </w:r>
          </w:p>
        </w:tc>
      </w:tr>
    </w:tbl>
    <w:p w14:paraId="6D84A273">
      <w:pPr>
        <w:pStyle w:val="4"/>
        <w:pageBreakBefore w:val="0"/>
        <w:widowControl w:val="0"/>
        <w:kinsoku/>
        <w:wordWrap/>
        <w:overflowPunct/>
        <w:topLinePunct w:val="0"/>
        <w:autoSpaceDE/>
        <w:autoSpaceDN/>
        <w:bidi w:val="0"/>
        <w:adjustRightInd/>
        <w:snapToGrid/>
        <w:spacing w:before="0" w:after="0" w:line="400" w:lineRule="atLeast"/>
        <w:ind w:left="576" w:right="0" w:rightChars="0"/>
        <w:jc w:val="left"/>
        <w:textAlignment w:val="auto"/>
        <w:rPr>
          <w:rFonts w:hint="default"/>
        </w:rPr>
      </w:pPr>
      <w:bookmarkStart w:id="259" w:name="_Toc23550"/>
      <w:bookmarkStart w:id="260" w:name="_Toc27845"/>
      <w:bookmarkStart w:id="261" w:name="_Toc25054"/>
      <w:bookmarkStart w:id="262" w:name="_Toc4047"/>
      <w:bookmarkStart w:id="263" w:name="_Toc32670"/>
      <w:bookmarkStart w:id="264" w:name="_Toc16387"/>
      <w:bookmarkStart w:id="265" w:name="_Toc15024"/>
      <w:bookmarkStart w:id="266" w:name="_Toc26913"/>
      <w:bookmarkStart w:id="267" w:name="_Toc31211"/>
      <w:bookmarkStart w:id="268" w:name="_Toc27070"/>
      <w:bookmarkStart w:id="269" w:name="_Toc256000025"/>
      <w:bookmarkStart w:id="270" w:name="_Toc12586"/>
      <w:bookmarkStart w:id="271" w:name="_Toc17701"/>
      <w:bookmarkStart w:id="272" w:name="_Toc3162"/>
      <w:bookmarkStart w:id="273" w:name="_Toc4296"/>
      <w:bookmarkStart w:id="274" w:name="_Toc20125"/>
      <w:bookmarkStart w:id="275" w:name="_Toc9358"/>
      <w:bookmarkStart w:id="276" w:name="_Toc28780"/>
      <w:r>
        <w:rPr>
          <w:rFonts w:hint="default" w:ascii="Times New Roman" w:hAnsi="Times New Roman" w:eastAsia="楷体_GB2312" w:cs="Times New Roman"/>
          <w:color w:val="auto"/>
          <w:sz w:val="24"/>
          <w:szCs w:val="24"/>
        </w:rPr>
        <w:t>桥梁技术状况评估结果</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14:paraId="6B52A3E3">
      <w:pPr>
        <w:pageBreakBefore w:val="0"/>
        <w:kinsoku/>
        <w:wordWrap/>
        <w:overflowPunct/>
        <w:topLinePunct w:val="0"/>
        <w:autoSpaceDE/>
        <w:autoSpaceDN/>
        <w:bidi w:val="0"/>
        <w:spacing w:line="400" w:lineRule="atLeast"/>
        <w:ind w:right="0" w:rightChars="0" w:firstLine="480" w:firstLineChars="200"/>
        <w:jc w:val="both"/>
        <w:rPr>
          <w:rFonts w:hint="default" w:ascii="Times New Roman" w:hAnsi="Times New Roman" w:eastAsia="楷体_GB2312" w:cs="Times New Roman"/>
          <w:color w:val="auto"/>
          <w:sz w:val="24"/>
          <w:szCs w:val="24"/>
          <w:lang w:eastAsia="zh-CN"/>
        </w:rPr>
      </w:pPr>
      <w:bookmarkStart w:id="277" w:name="bci"/>
      <w:bookmarkEnd w:id="277"/>
      <w:r>
        <w:rPr>
          <w:rFonts w:hint="default" w:ascii="Times New Roman" w:hAnsi="Times New Roman" w:eastAsia="楷体_GB2312" w:cs="Times New Roman"/>
          <w:color w:val="auto"/>
          <w:sz w:val="24"/>
          <w:szCs w:val="24"/>
          <w:lang w:eastAsia="zh-CN"/>
        </w:rPr>
        <w:t>根据缺损状况检查结果，依据《城市桥梁养护技术标准》（</w:t>
      </w:r>
      <w:r>
        <w:rPr>
          <w:rFonts w:hint="default" w:ascii="Times New Roman" w:hAnsi="Times New Roman" w:eastAsia="楷体_GB2312" w:cs="Times New Roman"/>
          <w:color w:val="auto"/>
          <w:sz w:val="24"/>
          <w:szCs w:val="24"/>
          <w:lang w:val="en-US" w:eastAsia="zh-CN"/>
        </w:rPr>
        <w:t>CJJ 99-2017</w:t>
      </w:r>
      <w:r>
        <w:rPr>
          <w:rFonts w:hint="default" w:ascii="Times New Roman" w:hAnsi="Times New Roman" w:eastAsia="楷体_GB2312" w:cs="Times New Roman"/>
          <w:color w:val="auto"/>
          <w:sz w:val="24"/>
          <w:szCs w:val="24"/>
          <w:lang w:eastAsia="zh-CN"/>
        </w:rPr>
        <w:t>）中推荐的各部位的权重和评估方法对桥梁进行评估，桥梁不同部位的结构状况和</w:t>
      </w:r>
      <w:r>
        <w:rPr>
          <w:rFonts w:hint="default" w:ascii="Times New Roman" w:hAnsi="Times New Roman" w:eastAsia="楷体_GB2312" w:cs="Times New Roman"/>
          <w:color w:val="auto"/>
          <w:sz w:val="24"/>
          <w:szCs w:val="24"/>
        </w:rPr>
        <w:t>技术状况评估结果见</w:t>
      </w:r>
      <w:r>
        <w:rPr>
          <w:rFonts w:hint="default" w:ascii="Times New Roman" w:hAnsi="Times New Roman" w:eastAsia="楷体_GB2312" w:cs="Times New Roman"/>
          <w:color w:val="auto"/>
          <w:sz w:val="24"/>
          <w:szCs w:val="24"/>
          <w:lang w:val="en-US" w:eastAsia="zh-CN"/>
        </w:rPr>
        <w:t>表</w:t>
      </w:r>
      <w:r>
        <w:rPr>
          <w:rFonts w:hint="eastAsia" w:eastAsia="楷体_GB2312" w:cs="Times New Roman"/>
          <w:color w:val="auto"/>
          <w:sz w:val="24"/>
          <w:szCs w:val="24"/>
          <w:lang w:val="en-US" w:eastAsia="zh-CN"/>
        </w:rPr>
        <w:t>3</w:t>
      </w:r>
      <w:r>
        <w:rPr>
          <w:rFonts w:hint="default" w:ascii="Times New Roman" w:hAnsi="Times New Roman" w:eastAsia="楷体_GB2312" w:cs="Times New Roman"/>
          <w:color w:val="auto"/>
          <w:sz w:val="24"/>
          <w:szCs w:val="24"/>
          <w:lang w:val="en-US" w:eastAsia="zh-CN"/>
        </w:rPr>
        <w:t>-</w:t>
      </w:r>
      <w:r>
        <w:rPr>
          <w:rFonts w:hint="eastAsia" w:eastAsia="楷体_GB2312" w:cs="Times New Roman"/>
          <w:color w:val="auto"/>
          <w:sz w:val="24"/>
          <w:szCs w:val="24"/>
          <w:lang w:val="en-US" w:eastAsia="zh-CN"/>
        </w:rPr>
        <w:t>3</w:t>
      </w:r>
      <w:r>
        <w:rPr>
          <w:rFonts w:hint="default" w:ascii="Times New Roman" w:hAnsi="Times New Roman" w:eastAsia="楷体_GB2312" w:cs="Times New Roman"/>
          <w:color w:val="auto"/>
          <w:sz w:val="24"/>
          <w:szCs w:val="24"/>
          <w:lang w:val="en-US" w:eastAsia="zh-CN"/>
        </w:rPr>
        <w:t>、表</w:t>
      </w:r>
      <w:r>
        <w:rPr>
          <w:rFonts w:hint="eastAsia" w:eastAsia="楷体_GB2312" w:cs="Times New Roman"/>
          <w:color w:val="auto"/>
          <w:sz w:val="24"/>
          <w:szCs w:val="24"/>
          <w:lang w:val="en-US" w:eastAsia="zh-CN"/>
        </w:rPr>
        <w:t>3</w:t>
      </w:r>
      <w:r>
        <w:rPr>
          <w:rFonts w:hint="default" w:ascii="Times New Roman" w:hAnsi="Times New Roman" w:eastAsia="楷体_GB2312" w:cs="Times New Roman"/>
          <w:color w:val="auto"/>
          <w:sz w:val="24"/>
          <w:szCs w:val="24"/>
          <w:lang w:val="en-US" w:eastAsia="zh-CN"/>
        </w:rPr>
        <w:t>-</w:t>
      </w:r>
      <w:r>
        <w:rPr>
          <w:rFonts w:hint="eastAsia" w:eastAsia="楷体_GB2312" w:cs="Times New Roman"/>
          <w:color w:val="auto"/>
          <w:sz w:val="24"/>
          <w:szCs w:val="24"/>
          <w:lang w:val="en-US" w:eastAsia="zh-CN"/>
        </w:rPr>
        <w:t>4</w:t>
      </w:r>
      <w:r>
        <w:rPr>
          <w:rFonts w:hint="default" w:ascii="Times New Roman" w:hAnsi="Times New Roman" w:eastAsia="楷体_GB2312" w:cs="Times New Roman"/>
          <w:color w:val="auto"/>
          <w:sz w:val="24"/>
          <w:szCs w:val="24"/>
          <w:lang w:eastAsia="zh-CN"/>
        </w:rPr>
        <w:t>。</w:t>
      </w:r>
    </w:p>
    <w:p w14:paraId="465F0488">
      <w:pPr>
        <w:pageBreakBefore w:val="0"/>
        <w:kinsoku/>
        <w:wordWrap/>
        <w:overflowPunct/>
        <w:topLinePunct w:val="0"/>
        <w:autoSpaceDE/>
        <w:autoSpaceDN/>
        <w:bidi w:val="0"/>
        <w:spacing w:line="400" w:lineRule="atLeast"/>
        <w:ind w:right="0" w:rightChars="0" w:firstLine="480" w:firstLineChars="200"/>
        <w:jc w:val="both"/>
        <w:rPr>
          <w:rFonts w:hint="eastAsia" w:ascii="Times New Roman" w:hAnsi="Times New Roman" w:eastAsia="楷体_GB2312" w:cs="Times New Roman"/>
          <w:color w:val="auto"/>
          <w:sz w:val="24"/>
          <w:szCs w:val="24"/>
          <w:lang w:eastAsia="zh-CN"/>
        </w:rPr>
      </w:pPr>
      <w:r>
        <w:rPr>
          <w:rFonts w:hint="default" w:ascii="Times New Roman" w:hAnsi="Times New Roman" w:eastAsia="楷体_GB2312" w:cs="Times New Roman"/>
          <w:color w:val="auto"/>
          <w:sz w:val="24"/>
          <w:szCs w:val="24"/>
          <w:lang w:eastAsia="zh-CN"/>
        </w:rPr>
        <w:t>根据评估结果</w:t>
      </w:r>
      <w:r>
        <w:rPr>
          <w:rFonts w:hint="eastAsia" w:ascii="Times New Roman" w:hAnsi="Times New Roman" w:eastAsia="楷体_GB2312" w:cs="Times New Roman"/>
          <w:color w:val="auto"/>
          <w:sz w:val="24"/>
          <w:szCs w:val="24"/>
          <w:lang w:eastAsia="zh-CN"/>
        </w:rPr>
        <w:t>，</w:t>
      </w:r>
      <w:r>
        <w:rPr>
          <w:rFonts w:hint="eastAsia" w:ascii="Times New Roman" w:hAnsi="Times New Roman" w:eastAsia="楷体_GB2312" w:cs="Times New Roman"/>
          <w:color w:val="FF0000"/>
          <w:sz w:val="24"/>
          <w:szCs w:val="24"/>
          <w:lang w:val="en-US" w:eastAsia="zh-CN"/>
        </w:rPr>
        <w:t>石仓路小桥</w:t>
      </w:r>
      <w:r>
        <w:rPr>
          <w:rFonts w:hint="eastAsia" w:ascii="Times New Roman" w:hAnsi="Times New Roman" w:eastAsia="楷体_GB2312" w:cs="Times New Roman"/>
          <w:color w:val="auto"/>
          <w:sz w:val="24"/>
          <w:szCs w:val="24"/>
          <w:lang w:val="en-US" w:eastAsia="zh-CN"/>
        </w:rPr>
        <w:t>桥梁技术状况指数BCI为71.</w:t>
      </w:r>
      <w:r>
        <w:rPr>
          <w:rFonts w:hint="eastAsia" w:eastAsia="楷体_GB2312" w:cs="Times New Roman"/>
          <w:color w:val="auto"/>
          <w:sz w:val="24"/>
          <w:szCs w:val="24"/>
          <w:lang w:val="en-US" w:eastAsia="zh-CN"/>
        </w:rPr>
        <w:t>62</w:t>
      </w:r>
      <w:r>
        <w:rPr>
          <w:rFonts w:hint="eastAsia" w:ascii="Times New Roman" w:hAnsi="Times New Roman" w:eastAsia="楷体_GB2312" w:cs="Times New Roman"/>
          <w:color w:val="auto"/>
          <w:sz w:val="24"/>
          <w:szCs w:val="24"/>
          <w:lang w:val="en-US" w:eastAsia="zh-CN"/>
        </w:rPr>
        <w:t>，</w:t>
      </w:r>
      <w:r>
        <w:rPr>
          <w:rFonts w:hint="eastAsia" w:eastAsia="楷体_GB2312" w:cs="Times New Roman"/>
          <w:color w:val="auto"/>
          <w:sz w:val="24"/>
          <w:szCs w:val="24"/>
          <w:lang w:val="en-US" w:eastAsia="zh-CN"/>
        </w:rPr>
        <w:t>桥梁</w:t>
      </w:r>
      <w:r>
        <w:rPr>
          <w:rFonts w:hint="eastAsia" w:ascii="Times New Roman" w:hAnsi="Times New Roman" w:eastAsia="楷体_GB2312" w:cs="Times New Roman"/>
          <w:color w:val="auto"/>
          <w:sz w:val="24"/>
          <w:szCs w:val="24"/>
          <w:lang w:val="en-US" w:eastAsia="zh-CN"/>
        </w:rPr>
        <w:t>完好状态评估等级为C级，即该桥处于合格状态。</w:t>
      </w:r>
      <w:r>
        <w:rPr>
          <w:rFonts w:hint="eastAsia" w:eastAsia="楷体_GB2312" w:cs="Times New Roman"/>
          <w:color w:val="auto"/>
          <w:sz w:val="24"/>
          <w:szCs w:val="24"/>
          <w:lang w:val="en-US" w:eastAsia="zh-CN"/>
        </w:rPr>
        <w:t>桥梁</w:t>
      </w:r>
      <w:r>
        <w:rPr>
          <w:rFonts w:hint="eastAsia" w:ascii="Times New Roman" w:hAnsi="Times New Roman" w:eastAsia="楷体_GB2312" w:cs="Times New Roman"/>
          <w:color w:val="auto"/>
          <w:sz w:val="24"/>
          <w:szCs w:val="24"/>
          <w:lang w:val="en-US" w:eastAsia="zh-CN"/>
        </w:rPr>
        <w:t>桥面系、上部结构和下部结构桥梁结构状况指数BSI分别为35.95、49.39、</w:t>
      </w:r>
      <w:r>
        <w:rPr>
          <w:rFonts w:hint="eastAsia" w:eastAsia="楷体_GB2312" w:cs="Times New Roman"/>
          <w:color w:val="auto"/>
          <w:sz w:val="24"/>
          <w:szCs w:val="24"/>
          <w:lang w:val="en-US" w:eastAsia="zh-CN"/>
        </w:rPr>
        <w:t>87.32</w:t>
      </w:r>
      <w:r>
        <w:rPr>
          <w:rFonts w:hint="eastAsia" w:ascii="Times New Roman" w:hAnsi="Times New Roman" w:eastAsia="楷体_GB2312" w:cs="Times New Roman"/>
          <w:color w:val="auto"/>
          <w:sz w:val="24"/>
          <w:szCs w:val="24"/>
          <w:lang w:val="en-US" w:eastAsia="zh-CN"/>
        </w:rPr>
        <w:t>，结构状况评估等级分别为E级（危险）、E级（危险）和B级（良好）。</w:t>
      </w:r>
    </w:p>
    <w:p w14:paraId="3CF32E50">
      <w:pPr>
        <w:pStyle w:val="11"/>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eastAsia="楷体_GB2312"/>
          <w:b/>
          <w:color w:val="auto"/>
          <w:sz w:val="21"/>
          <w:szCs w:val="21"/>
          <w:highlight w:val="none"/>
        </w:rPr>
      </w:pPr>
      <w:bookmarkStart w:id="278" w:name="_Ref400546129"/>
      <w:r>
        <w:rPr>
          <w:rFonts w:eastAsia="楷体_GB2312"/>
          <w:b/>
          <w:color w:val="auto"/>
          <w:sz w:val="21"/>
          <w:szCs w:val="21"/>
          <w:highlight w:val="none"/>
        </w:rPr>
        <w:t>表</w:t>
      </w:r>
      <w:r>
        <w:rPr>
          <w:rFonts w:hint="eastAsia" w:eastAsia="楷体_GB2312"/>
          <w:b/>
          <w:color w:val="auto"/>
          <w:sz w:val="21"/>
          <w:szCs w:val="21"/>
          <w:highlight w:val="none"/>
          <w:lang w:val="en-US" w:eastAsia="zh-CN"/>
        </w:rPr>
        <w:t>3</w:t>
      </w:r>
      <w:r>
        <w:rPr>
          <w:rFonts w:eastAsia="楷体_GB2312"/>
          <w:b/>
          <w:color w:val="auto"/>
          <w:sz w:val="21"/>
          <w:szCs w:val="21"/>
          <w:highlight w:val="none"/>
        </w:rPr>
        <w:noBreakHyphen/>
      </w:r>
      <w:bookmarkEnd w:id="278"/>
      <w:r>
        <w:rPr>
          <w:rFonts w:hint="eastAsia" w:eastAsia="楷体_GB2312"/>
          <w:b/>
          <w:color w:val="auto"/>
          <w:sz w:val="21"/>
          <w:szCs w:val="21"/>
          <w:highlight w:val="none"/>
          <w:lang w:val="en-US" w:eastAsia="zh-CN"/>
        </w:rPr>
        <w:t>3</w:t>
      </w:r>
      <w:r>
        <w:rPr>
          <w:rFonts w:eastAsia="楷体_GB2312"/>
          <w:b/>
          <w:color w:val="auto"/>
          <w:sz w:val="21"/>
          <w:szCs w:val="21"/>
          <w:highlight w:val="none"/>
        </w:rPr>
        <w:t xml:space="preserve"> 桥梁</w:t>
      </w:r>
      <w:r>
        <w:rPr>
          <w:rFonts w:hint="default" w:eastAsia="楷体_GB2312"/>
          <w:b/>
          <w:color w:val="auto"/>
          <w:sz w:val="21"/>
          <w:szCs w:val="21"/>
          <w:highlight w:val="none"/>
          <w:lang w:eastAsia="zh-CN"/>
        </w:rPr>
        <w:t>技术</w:t>
      </w:r>
      <w:r>
        <w:rPr>
          <w:rFonts w:hint="default" w:eastAsia="楷体_GB2312"/>
          <w:b/>
          <w:color w:val="auto"/>
          <w:sz w:val="21"/>
          <w:szCs w:val="21"/>
          <w:highlight w:val="none"/>
        </w:rPr>
        <w:t>状况评估结果</w:t>
      </w:r>
    </w:p>
    <w:tbl>
      <w:tblPr>
        <w:tblStyle w:val="1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20"/>
        <w:gridCol w:w="1686"/>
        <w:gridCol w:w="2215"/>
        <w:gridCol w:w="1952"/>
        <w:gridCol w:w="1784"/>
      </w:tblGrid>
      <w:tr w14:paraId="70DE58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020" w:type="dxa"/>
            <w:noWrap w:val="0"/>
            <w:vAlign w:val="center"/>
          </w:tcPr>
          <w:p w14:paraId="3366D7F8">
            <w:pPr>
              <w:jc w:val="center"/>
              <w:rPr>
                <w:rFonts w:hint="default" w:ascii="Times New Roman" w:hAnsi="Times New Roman" w:eastAsia="楷体_GB2312" w:cs="Times New Roman"/>
                <w:b/>
                <w:color w:val="auto"/>
                <w:sz w:val="21"/>
                <w:szCs w:val="21"/>
                <w:shd w:val="clear" w:color="auto" w:fill="auto"/>
              </w:rPr>
            </w:pPr>
            <w:r>
              <w:rPr>
                <w:rFonts w:hint="default" w:ascii="Times New Roman" w:hAnsi="Times New Roman" w:eastAsia="楷体_GB2312" w:cs="Times New Roman"/>
                <w:b/>
                <w:color w:val="auto"/>
                <w:sz w:val="21"/>
                <w:szCs w:val="21"/>
                <w:shd w:val="clear" w:color="auto" w:fill="auto"/>
              </w:rPr>
              <w:t>桥梁部位</w:t>
            </w:r>
          </w:p>
        </w:tc>
        <w:tc>
          <w:tcPr>
            <w:tcW w:w="1686" w:type="dxa"/>
            <w:noWrap w:val="0"/>
            <w:vAlign w:val="center"/>
          </w:tcPr>
          <w:p w14:paraId="53BCC506">
            <w:pPr>
              <w:jc w:val="center"/>
              <w:rPr>
                <w:rFonts w:hint="default" w:ascii="Times New Roman" w:hAnsi="Times New Roman" w:eastAsia="楷体_GB2312" w:cs="Times New Roman"/>
                <w:b/>
                <w:color w:val="auto"/>
                <w:sz w:val="21"/>
                <w:szCs w:val="21"/>
                <w:shd w:val="clear" w:color="auto" w:fill="auto"/>
              </w:rPr>
            </w:pPr>
            <w:r>
              <w:rPr>
                <w:rFonts w:hint="default" w:ascii="Times New Roman" w:hAnsi="Times New Roman" w:eastAsia="楷体_GB2312" w:cs="Times New Roman"/>
                <w:b/>
                <w:color w:val="auto"/>
                <w:sz w:val="21"/>
                <w:szCs w:val="21"/>
                <w:shd w:val="clear" w:color="auto" w:fill="auto"/>
              </w:rPr>
              <w:t>权重</w:t>
            </w:r>
          </w:p>
        </w:tc>
        <w:tc>
          <w:tcPr>
            <w:tcW w:w="2215" w:type="dxa"/>
            <w:noWrap w:val="0"/>
            <w:vAlign w:val="center"/>
          </w:tcPr>
          <w:p w14:paraId="23792A1E">
            <w:pPr>
              <w:jc w:val="center"/>
              <w:rPr>
                <w:rFonts w:hint="default" w:ascii="Times New Roman" w:hAnsi="Times New Roman" w:eastAsia="楷体_GB2312" w:cs="Times New Roman"/>
                <w:b/>
                <w:color w:val="auto"/>
                <w:sz w:val="21"/>
                <w:szCs w:val="21"/>
                <w:shd w:val="clear" w:color="auto" w:fill="auto"/>
              </w:rPr>
            </w:pPr>
            <w:r>
              <w:rPr>
                <w:rFonts w:hint="default" w:ascii="Times New Roman" w:hAnsi="Times New Roman" w:eastAsia="楷体_GB2312" w:cs="Times New Roman"/>
                <w:b/>
                <w:color w:val="auto"/>
                <w:sz w:val="21"/>
                <w:szCs w:val="21"/>
                <w:shd w:val="clear" w:color="auto" w:fill="auto"/>
              </w:rPr>
              <w:t>各部位技术状况指数</w:t>
            </w:r>
          </w:p>
        </w:tc>
        <w:tc>
          <w:tcPr>
            <w:tcW w:w="1952" w:type="dxa"/>
            <w:noWrap w:val="0"/>
            <w:vAlign w:val="center"/>
          </w:tcPr>
          <w:p w14:paraId="6FB5F9B4">
            <w:pPr>
              <w:jc w:val="center"/>
              <w:rPr>
                <w:rFonts w:hint="default" w:ascii="Times New Roman" w:hAnsi="Times New Roman" w:eastAsia="楷体_GB2312" w:cs="Times New Roman"/>
                <w:b/>
                <w:color w:val="auto"/>
                <w:sz w:val="21"/>
                <w:szCs w:val="21"/>
                <w:shd w:val="clear" w:color="auto" w:fill="auto"/>
              </w:rPr>
            </w:pPr>
            <w:r>
              <w:rPr>
                <w:rFonts w:hint="default" w:ascii="Times New Roman" w:hAnsi="Times New Roman" w:eastAsia="楷体_GB2312" w:cs="Times New Roman"/>
                <w:b/>
                <w:color w:val="auto"/>
                <w:sz w:val="21"/>
                <w:szCs w:val="21"/>
                <w:shd w:val="clear" w:color="auto" w:fill="auto"/>
              </w:rPr>
              <w:t>整桥技术状况指数BCI</w:t>
            </w:r>
          </w:p>
        </w:tc>
        <w:tc>
          <w:tcPr>
            <w:tcW w:w="1784" w:type="dxa"/>
            <w:noWrap w:val="0"/>
            <w:vAlign w:val="center"/>
          </w:tcPr>
          <w:p w14:paraId="4FC3B672">
            <w:pPr>
              <w:jc w:val="center"/>
              <w:rPr>
                <w:rFonts w:hint="default" w:ascii="Times New Roman" w:hAnsi="Times New Roman" w:eastAsia="楷体_GB2312" w:cs="Times New Roman"/>
                <w:b/>
                <w:color w:val="auto"/>
                <w:sz w:val="21"/>
                <w:szCs w:val="21"/>
                <w:shd w:val="clear" w:color="auto" w:fill="auto"/>
              </w:rPr>
            </w:pPr>
            <w:r>
              <w:rPr>
                <w:rFonts w:hint="default" w:ascii="Times New Roman" w:hAnsi="Times New Roman" w:eastAsia="楷体_GB2312" w:cs="Times New Roman"/>
                <w:b/>
                <w:color w:val="auto"/>
                <w:sz w:val="21"/>
                <w:szCs w:val="21"/>
                <w:shd w:val="clear" w:color="auto" w:fill="auto"/>
              </w:rPr>
              <w:t>评估等级</w:t>
            </w:r>
          </w:p>
        </w:tc>
      </w:tr>
      <w:tr w14:paraId="184665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020" w:type="dxa"/>
            <w:noWrap w:val="0"/>
            <w:vAlign w:val="center"/>
          </w:tcPr>
          <w:p w14:paraId="6404902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color w:val="auto"/>
                <w:sz w:val="21"/>
                <w:szCs w:val="21"/>
                <w:highlight w:val="none"/>
                <w:lang w:val="en-US" w:eastAsia="zh-CN"/>
              </w:rPr>
            </w:pPr>
            <w:r>
              <w:rPr>
                <w:rFonts w:hint="default" w:ascii="Times New Roman" w:hAnsi="Times New Roman" w:eastAsia="楷体_GB2312" w:cs="Times New Roman"/>
                <w:b w:val="0"/>
                <w:bCs/>
                <w:color w:val="auto"/>
                <w:sz w:val="21"/>
                <w:szCs w:val="21"/>
                <w:highlight w:val="none"/>
                <w:lang w:val="en-US" w:eastAsia="zh-CN"/>
              </w:rPr>
              <w:t>桥面系</w:t>
            </w:r>
          </w:p>
        </w:tc>
        <w:tc>
          <w:tcPr>
            <w:tcW w:w="1686" w:type="dxa"/>
            <w:noWrap w:val="0"/>
            <w:vAlign w:val="center"/>
          </w:tcPr>
          <w:p w14:paraId="317595F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color w:val="auto"/>
                <w:sz w:val="21"/>
                <w:szCs w:val="21"/>
                <w:highlight w:val="none"/>
                <w:lang w:val="en-US" w:eastAsia="zh-CN"/>
              </w:rPr>
            </w:pPr>
            <w:r>
              <w:rPr>
                <w:rFonts w:hint="default" w:ascii="Times New Roman" w:hAnsi="Times New Roman" w:eastAsia="楷体_GB2312" w:cs="Times New Roman"/>
                <w:b w:val="0"/>
                <w:bCs/>
                <w:color w:val="auto"/>
                <w:sz w:val="21"/>
                <w:szCs w:val="21"/>
                <w:highlight w:val="none"/>
                <w:lang w:val="en-US" w:eastAsia="zh-CN"/>
              </w:rPr>
              <w:t>0.15</w:t>
            </w:r>
          </w:p>
        </w:tc>
        <w:tc>
          <w:tcPr>
            <w:tcW w:w="2215" w:type="dxa"/>
            <w:noWrap w:val="0"/>
            <w:vAlign w:val="center"/>
          </w:tcPr>
          <w:p w14:paraId="3BFEC13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64.49</w:t>
            </w:r>
          </w:p>
        </w:tc>
        <w:tc>
          <w:tcPr>
            <w:tcW w:w="1952" w:type="dxa"/>
            <w:vMerge w:val="restart"/>
            <w:noWrap w:val="0"/>
            <w:vAlign w:val="center"/>
          </w:tcPr>
          <w:p w14:paraId="0296EE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71.62</w:t>
            </w:r>
          </w:p>
        </w:tc>
        <w:tc>
          <w:tcPr>
            <w:tcW w:w="1784" w:type="dxa"/>
            <w:vMerge w:val="restart"/>
            <w:noWrap w:val="0"/>
            <w:vAlign w:val="center"/>
          </w:tcPr>
          <w:p w14:paraId="74EF991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C（合格）</w:t>
            </w:r>
          </w:p>
        </w:tc>
      </w:tr>
      <w:tr w14:paraId="4F7F62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020" w:type="dxa"/>
            <w:noWrap w:val="0"/>
            <w:vAlign w:val="center"/>
          </w:tcPr>
          <w:p w14:paraId="3451F1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default" w:eastAsia="楷体_GB2312" w:cs="Times New Roman"/>
                <w:b w:val="0"/>
                <w:bCs/>
                <w:color w:val="auto"/>
                <w:sz w:val="21"/>
                <w:szCs w:val="21"/>
                <w:highlight w:val="none"/>
                <w:lang w:val="en-US" w:eastAsia="zh-CN"/>
              </w:rPr>
              <w:t>上部结构</w:t>
            </w:r>
          </w:p>
        </w:tc>
        <w:tc>
          <w:tcPr>
            <w:tcW w:w="1686" w:type="dxa"/>
            <w:noWrap w:val="0"/>
            <w:vAlign w:val="center"/>
          </w:tcPr>
          <w:p w14:paraId="1FAE95EB">
            <w:pPr>
              <w:keepNext w:val="0"/>
              <w:keepLines w:val="0"/>
              <w:widowControl/>
              <w:suppressLineNumbers w:val="0"/>
              <w:jc w:val="center"/>
              <w:textAlignment w:val="center"/>
              <w:rPr>
                <w:rFonts w:hint="default" w:eastAsia="楷体_GB2312" w:cs="Times New Roman"/>
                <w:b w:val="0"/>
                <w:bCs/>
                <w:color w:val="auto"/>
                <w:sz w:val="21"/>
                <w:szCs w:val="21"/>
                <w:highlight w:val="none"/>
                <w:lang w:val="en-US" w:eastAsia="zh-CN"/>
              </w:rPr>
            </w:pPr>
            <w:r>
              <w:rPr>
                <w:rFonts w:hint="default" w:ascii="Times New Roman" w:hAnsi="Times New Roman" w:eastAsia="宋体" w:cs="Times New Roman"/>
                <w:i w:val="0"/>
                <w:color w:val="auto"/>
                <w:kern w:val="0"/>
                <w:sz w:val="21"/>
                <w:szCs w:val="21"/>
                <w:u w:val="none"/>
                <w:lang w:val="en-US" w:eastAsia="zh-CN" w:bidi="ar"/>
              </w:rPr>
              <w:t xml:space="preserve">0.40 </w:t>
            </w:r>
          </w:p>
        </w:tc>
        <w:tc>
          <w:tcPr>
            <w:tcW w:w="2215" w:type="dxa"/>
            <w:noWrap w:val="0"/>
            <w:vAlign w:val="center"/>
          </w:tcPr>
          <w:p w14:paraId="6348EE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default" w:eastAsia="楷体_GB2312" w:cs="Times New Roman"/>
                <w:b w:val="0"/>
                <w:bCs/>
                <w:color w:val="auto"/>
                <w:sz w:val="21"/>
                <w:szCs w:val="21"/>
                <w:highlight w:val="none"/>
                <w:lang w:val="en-US" w:eastAsia="zh-CN"/>
              </w:rPr>
              <w:t xml:space="preserve">53.98 </w:t>
            </w:r>
          </w:p>
        </w:tc>
        <w:tc>
          <w:tcPr>
            <w:tcW w:w="1952" w:type="dxa"/>
            <w:vMerge w:val="continue"/>
            <w:noWrap w:val="0"/>
            <w:vAlign w:val="center"/>
          </w:tcPr>
          <w:p w14:paraId="6533B44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p>
        </w:tc>
        <w:tc>
          <w:tcPr>
            <w:tcW w:w="1784" w:type="dxa"/>
            <w:vMerge w:val="continue"/>
            <w:noWrap w:val="0"/>
            <w:vAlign w:val="center"/>
          </w:tcPr>
          <w:p w14:paraId="127DF5D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p>
        </w:tc>
      </w:tr>
      <w:tr w14:paraId="51697D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020" w:type="dxa"/>
            <w:noWrap w:val="0"/>
            <w:vAlign w:val="center"/>
          </w:tcPr>
          <w:p w14:paraId="378096D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default" w:eastAsia="楷体_GB2312" w:cs="Times New Roman"/>
                <w:b w:val="0"/>
                <w:bCs/>
                <w:color w:val="auto"/>
                <w:sz w:val="21"/>
                <w:szCs w:val="21"/>
                <w:highlight w:val="none"/>
                <w:lang w:val="en-US" w:eastAsia="zh-CN"/>
              </w:rPr>
              <w:t>下部结构</w:t>
            </w:r>
          </w:p>
        </w:tc>
        <w:tc>
          <w:tcPr>
            <w:tcW w:w="1686" w:type="dxa"/>
            <w:noWrap w:val="0"/>
            <w:vAlign w:val="center"/>
          </w:tcPr>
          <w:p w14:paraId="09B81B39">
            <w:pPr>
              <w:keepNext w:val="0"/>
              <w:keepLines w:val="0"/>
              <w:widowControl/>
              <w:suppressLineNumbers w:val="0"/>
              <w:jc w:val="center"/>
              <w:textAlignment w:val="center"/>
              <w:rPr>
                <w:rFonts w:hint="default" w:eastAsia="楷体_GB2312" w:cs="Times New Roman"/>
                <w:b w:val="0"/>
                <w:bCs/>
                <w:color w:val="auto"/>
                <w:sz w:val="21"/>
                <w:szCs w:val="21"/>
                <w:highlight w:val="none"/>
                <w:lang w:val="en-US" w:eastAsia="zh-CN"/>
              </w:rPr>
            </w:pPr>
            <w:r>
              <w:rPr>
                <w:rFonts w:hint="default" w:ascii="Times New Roman" w:hAnsi="Times New Roman" w:eastAsia="宋体" w:cs="Times New Roman"/>
                <w:i w:val="0"/>
                <w:color w:val="auto"/>
                <w:kern w:val="0"/>
                <w:sz w:val="21"/>
                <w:szCs w:val="21"/>
                <w:u w:val="none"/>
                <w:lang w:val="en-US" w:eastAsia="zh-CN" w:bidi="ar"/>
              </w:rPr>
              <w:t>0.45</w:t>
            </w:r>
          </w:p>
        </w:tc>
        <w:tc>
          <w:tcPr>
            <w:tcW w:w="2215" w:type="dxa"/>
            <w:noWrap w:val="0"/>
            <w:vAlign w:val="center"/>
          </w:tcPr>
          <w:p w14:paraId="20C59F1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default" w:eastAsia="楷体_GB2312" w:cs="Times New Roman"/>
                <w:b w:val="0"/>
                <w:bCs/>
                <w:color w:val="auto"/>
                <w:sz w:val="21"/>
                <w:szCs w:val="21"/>
                <w:highlight w:val="none"/>
                <w:lang w:val="en-US" w:eastAsia="zh-CN"/>
              </w:rPr>
              <w:t xml:space="preserve">90.19 </w:t>
            </w:r>
          </w:p>
        </w:tc>
        <w:tc>
          <w:tcPr>
            <w:tcW w:w="1952" w:type="dxa"/>
            <w:vMerge w:val="continue"/>
            <w:noWrap w:val="0"/>
            <w:vAlign w:val="center"/>
          </w:tcPr>
          <w:p w14:paraId="73F2B18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p>
        </w:tc>
        <w:tc>
          <w:tcPr>
            <w:tcW w:w="1784" w:type="dxa"/>
            <w:vMerge w:val="continue"/>
            <w:noWrap w:val="0"/>
            <w:vAlign w:val="center"/>
          </w:tcPr>
          <w:p w14:paraId="274BF78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p>
        </w:tc>
      </w:tr>
    </w:tbl>
    <w:p w14:paraId="0E9BBF4A">
      <w:pPr>
        <w:pStyle w:val="11"/>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eastAsia="楷体_GB2312"/>
          <w:b/>
          <w:color w:val="auto"/>
          <w:sz w:val="21"/>
          <w:szCs w:val="21"/>
          <w:highlight w:val="none"/>
        </w:rPr>
      </w:pPr>
      <w:r>
        <w:rPr>
          <w:rFonts w:hint="default" w:eastAsia="楷体_GB2312"/>
          <w:b/>
          <w:color w:val="auto"/>
          <w:sz w:val="21"/>
          <w:szCs w:val="21"/>
          <w:highlight w:val="none"/>
        </w:rPr>
        <w:t>表</w:t>
      </w:r>
      <w:r>
        <w:rPr>
          <w:rFonts w:hint="eastAsia" w:eastAsia="楷体_GB2312"/>
          <w:b/>
          <w:color w:val="auto"/>
          <w:sz w:val="21"/>
          <w:szCs w:val="21"/>
          <w:highlight w:val="none"/>
          <w:lang w:val="en-US" w:eastAsia="zh-CN"/>
        </w:rPr>
        <w:t>3</w:t>
      </w:r>
      <w:r>
        <w:rPr>
          <w:rFonts w:hint="default" w:eastAsia="楷体_GB2312"/>
          <w:b/>
          <w:color w:val="auto"/>
          <w:sz w:val="21"/>
          <w:szCs w:val="21"/>
          <w:highlight w:val="none"/>
        </w:rPr>
        <w:noBreakHyphen/>
      </w:r>
      <w:r>
        <w:rPr>
          <w:rFonts w:hint="eastAsia" w:eastAsia="楷体_GB2312"/>
          <w:b/>
          <w:color w:val="auto"/>
          <w:sz w:val="21"/>
          <w:szCs w:val="21"/>
          <w:highlight w:val="none"/>
          <w:lang w:val="en-US" w:eastAsia="zh-CN"/>
        </w:rPr>
        <w:t>4</w:t>
      </w:r>
      <w:r>
        <w:rPr>
          <w:rFonts w:hint="default" w:eastAsia="楷体_GB2312"/>
          <w:b/>
          <w:color w:val="auto"/>
          <w:sz w:val="21"/>
          <w:szCs w:val="21"/>
          <w:highlight w:val="none"/>
          <w:lang w:val="en-US" w:eastAsia="zh-CN"/>
        </w:rPr>
        <w:t xml:space="preserve"> </w:t>
      </w:r>
      <w:r>
        <w:rPr>
          <w:rFonts w:hint="default" w:eastAsia="楷体_GB2312"/>
          <w:b/>
          <w:color w:val="auto"/>
          <w:sz w:val="21"/>
          <w:szCs w:val="21"/>
          <w:highlight w:val="none"/>
        </w:rPr>
        <w:t>桥梁</w:t>
      </w:r>
      <w:r>
        <w:rPr>
          <w:rFonts w:hint="default" w:eastAsia="楷体_GB2312"/>
          <w:b/>
          <w:color w:val="auto"/>
          <w:sz w:val="21"/>
          <w:szCs w:val="21"/>
          <w:highlight w:val="none"/>
          <w:lang w:eastAsia="zh-CN"/>
        </w:rPr>
        <w:t>结构状况</w:t>
      </w:r>
      <w:r>
        <w:rPr>
          <w:rFonts w:hint="default" w:eastAsia="楷体_GB2312"/>
          <w:b/>
          <w:color w:val="auto"/>
          <w:sz w:val="21"/>
          <w:szCs w:val="21"/>
          <w:highlight w:val="none"/>
        </w:rPr>
        <w:t>评估结果</w:t>
      </w:r>
    </w:p>
    <w:tbl>
      <w:tblPr>
        <w:tblStyle w:val="1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432"/>
        <w:gridCol w:w="2431"/>
        <w:gridCol w:w="2431"/>
        <w:gridCol w:w="2363"/>
      </w:tblGrid>
      <w:tr w14:paraId="3F0690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57" w:hRule="atLeast"/>
          <w:tblHeader/>
          <w:jc w:val="center"/>
        </w:trPr>
        <w:tc>
          <w:tcPr>
            <w:tcW w:w="2432" w:type="dxa"/>
            <w:tcBorders>
              <w:bottom w:val="single" w:color="auto" w:sz="4" w:space="0"/>
              <w:right w:val="single" w:color="auto" w:sz="4" w:space="0"/>
            </w:tcBorders>
            <w:noWrap w:val="0"/>
            <w:vAlign w:val="center"/>
          </w:tcPr>
          <w:p w14:paraId="3182713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highlight w:val="none"/>
              </w:rPr>
            </w:pPr>
            <w:r>
              <w:rPr>
                <w:rFonts w:hint="default" w:ascii="Times New Roman" w:hAnsi="Times New Roman" w:eastAsia="楷体_GB2312" w:cs="Times New Roman"/>
                <w:b/>
                <w:bCs w:val="0"/>
                <w:color w:val="auto"/>
                <w:sz w:val="21"/>
                <w:szCs w:val="21"/>
                <w:highlight w:val="none"/>
              </w:rPr>
              <w:t>桥梁部位</w:t>
            </w:r>
          </w:p>
        </w:tc>
        <w:tc>
          <w:tcPr>
            <w:tcW w:w="2431" w:type="dxa"/>
            <w:tcBorders>
              <w:left w:val="single" w:color="auto" w:sz="4" w:space="0"/>
              <w:bottom w:val="single" w:color="auto" w:sz="4" w:space="0"/>
              <w:right w:val="single" w:color="auto" w:sz="4" w:space="0"/>
            </w:tcBorders>
            <w:noWrap w:val="0"/>
            <w:vAlign w:val="center"/>
          </w:tcPr>
          <w:p w14:paraId="7DF216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highlight w:val="none"/>
                <w:lang w:val="en-US" w:eastAsia="zh-CN"/>
              </w:rPr>
            </w:pPr>
            <w:r>
              <w:rPr>
                <w:rFonts w:hint="eastAsia" w:ascii="Times New Roman" w:hAnsi="Times New Roman" w:eastAsia="楷体_GB2312" w:cs="Times New Roman"/>
                <w:b/>
                <w:bCs w:val="0"/>
                <w:color w:val="auto"/>
                <w:sz w:val="21"/>
                <w:szCs w:val="21"/>
                <w:highlight w:val="none"/>
                <w:lang w:val="en-US" w:eastAsia="zh-CN"/>
              </w:rPr>
              <w:t>各部位最不利要素或跨（墩）</w:t>
            </w:r>
          </w:p>
        </w:tc>
        <w:tc>
          <w:tcPr>
            <w:tcW w:w="2431" w:type="dxa"/>
            <w:tcBorders>
              <w:left w:val="single" w:color="auto" w:sz="4" w:space="0"/>
              <w:bottom w:val="single" w:color="auto" w:sz="4" w:space="0"/>
              <w:right w:val="single" w:color="auto" w:sz="4" w:space="0"/>
            </w:tcBorders>
            <w:noWrap w:val="0"/>
            <w:vAlign w:val="center"/>
          </w:tcPr>
          <w:p w14:paraId="2A2C8A3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highlight w:val="none"/>
                <w:lang w:eastAsia="zh-CN"/>
              </w:rPr>
            </w:pPr>
            <w:r>
              <w:rPr>
                <w:rFonts w:hint="default" w:ascii="Times New Roman" w:hAnsi="Times New Roman" w:eastAsia="楷体_GB2312" w:cs="Times New Roman"/>
                <w:b/>
                <w:bCs w:val="0"/>
                <w:color w:val="auto"/>
                <w:sz w:val="21"/>
                <w:szCs w:val="21"/>
                <w:highlight w:val="none"/>
              </w:rPr>
              <w:t>各部</w:t>
            </w:r>
            <w:r>
              <w:rPr>
                <w:rFonts w:hint="default" w:ascii="Times New Roman" w:hAnsi="Times New Roman" w:eastAsia="楷体_GB2312" w:cs="Times New Roman"/>
                <w:b/>
                <w:bCs w:val="0"/>
                <w:color w:val="auto"/>
                <w:sz w:val="21"/>
                <w:szCs w:val="21"/>
                <w:highlight w:val="none"/>
                <w:lang w:eastAsia="zh-CN"/>
              </w:rPr>
              <w:t>位结构</w:t>
            </w:r>
          </w:p>
          <w:p w14:paraId="090CDFA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highlight w:val="none"/>
              </w:rPr>
            </w:pPr>
            <w:r>
              <w:rPr>
                <w:rFonts w:hint="default" w:ascii="Times New Roman" w:hAnsi="Times New Roman" w:eastAsia="楷体_GB2312" w:cs="Times New Roman"/>
                <w:b/>
                <w:bCs w:val="0"/>
                <w:color w:val="auto"/>
                <w:sz w:val="21"/>
                <w:szCs w:val="21"/>
                <w:highlight w:val="none"/>
                <w:lang w:eastAsia="zh-CN"/>
              </w:rPr>
              <w:t>状况指数</w:t>
            </w:r>
            <w:r>
              <w:rPr>
                <w:rFonts w:hint="default" w:ascii="Times New Roman" w:hAnsi="Times New Roman" w:eastAsia="楷体_GB2312" w:cs="Times New Roman"/>
                <w:b/>
                <w:bCs w:val="0"/>
                <w:color w:val="auto"/>
                <w:sz w:val="21"/>
                <w:szCs w:val="21"/>
                <w:highlight w:val="none"/>
              </w:rPr>
              <w:t>B</w:t>
            </w:r>
            <w:r>
              <w:rPr>
                <w:rFonts w:hint="default" w:ascii="Times New Roman" w:hAnsi="Times New Roman" w:eastAsia="楷体_GB2312" w:cs="Times New Roman"/>
                <w:b/>
                <w:bCs w:val="0"/>
                <w:color w:val="auto"/>
                <w:sz w:val="21"/>
                <w:szCs w:val="21"/>
                <w:highlight w:val="none"/>
                <w:lang w:val="en-US" w:eastAsia="zh-CN"/>
              </w:rPr>
              <w:t>SI</w:t>
            </w:r>
          </w:p>
        </w:tc>
        <w:tc>
          <w:tcPr>
            <w:tcW w:w="2363" w:type="dxa"/>
            <w:tcBorders>
              <w:left w:val="single" w:color="auto" w:sz="4" w:space="0"/>
              <w:bottom w:val="single" w:color="auto" w:sz="4" w:space="0"/>
            </w:tcBorders>
            <w:noWrap w:val="0"/>
            <w:vAlign w:val="center"/>
          </w:tcPr>
          <w:p w14:paraId="0E0BC77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highlight w:val="none"/>
              </w:rPr>
            </w:pPr>
            <w:r>
              <w:rPr>
                <w:rFonts w:hint="default" w:ascii="Times New Roman" w:hAnsi="Times New Roman" w:eastAsia="楷体_GB2312" w:cs="Times New Roman"/>
                <w:b/>
                <w:bCs w:val="0"/>
                <w:color w:val="auto"/>
                <w:sz w:val="21"/>
                <w:szCs w:val="21"/>
                <w:highlight w:val="none"/>
              </w:rPr>
              <w:t>评估等级</w:t>
            </w:r>
          </w:p>
        </w:tc>
      </w:tr>
      <w:tr w14:paraId="3EB280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432" w:type="dxa"/>
            <w:tcBorders>
              <w:top w:val="single" w:color="auto" w:sz="4" w:space="0"/>
              <w:bottom w:val="single" w:color="auto" w:sz="4" w:space="0"/>
              <w:right w:val="single" w:color="auto" w:sz="4" w:space="0"/>
            </w:tcBorders>
            <w:noWrap w:val="0"/>
            <w:vAlign w:val="center"/>
          </w:tcPr>
          <w:p w14:paraId="7267F97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color w:val="auto"/>
                <w:sz w:val="21"/>
                <w:szCs w:val="21"/>
                <w:highlight w:val="none"/>
                <w:lang w:val="en-US" w:eastAsia="zh-CN"/>
              </w:rPr>
            </w:pPr>
            <w:r>
              <w:rPr>
                <w:rFonts w:hint="default" w:ascii="Times New Roman" w:hAnsi="Times New Roman" w:eastAsia="楷体_GB2312" w:cs="Times New Roman"/>
                <w:b w:val="0"/>
                <w:bCs/>
                <w:color w:val="auto"/>
                <w:sz w:val="21"/>
                <w:szCs w:val="21"/>
                <w:highlight w:val="none"/>
                <w:lang w:val="en-US" w:eastAsia="zh-CN"/>
              </w:rPr>
              <w:t>桥面系</w:t>
            </w:r>
          </w:p>
        </w:tc>
        <w:tc>
          <w:tcPr>
            <w:tcW w:w="2431" w:type="dxa"/>
            <w:tcBorders>
              <w:top w:val="single" w:color="auto" w:sz="4" w:space="0"/>
              <w:left w:val="single" w:color="auto" w:sz="4" w:space="0"/>
              <w:bottom w:val="single" w:color="auto" w:sz="4" w:space="0"/>
              <w:right w:val="single" w:color="auto" w:sz="4" w:space="0"/>
            </w:tcBorders>
            <w:noWrap w:val="0"/>
            <w:vAlign w:val="center"/>
          </w:tcPr>
          <w:p w14:paraId="2F73CD1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伸缩缝</w:t>
            </w:r>
          </w:p>
        </w:tc>
        <w:tc>
          <w:tcPr>
            <w:tcW w:w="2431" w:type="dxa"/>
            <w:tcBorders>
              <w:top w:val="single" w:color="auto" w:sz="4" w:space="0"/>
              <w:left w:val="single" w:color="auto" w:sz="4" w:space="0"/>
              <w:bottom w:val="single" w:color="auto" w:sz="4" w:space="0"/>
              <w:right w:val="single" w:color="auto" w:sz="4" w:space="0"/>
            </w:tcBorders>
            <w:noWrap w:val="0"/>
            <w:vAlign w:val="center"/>
          </w:tcPr>
          <w:p w14:paraId="4F4DEA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35.95</w:t>
            </w:r>
          </w:p>
        </w:tc>
        <w:tc>
          <w:tcPr>
            <w:tcW w:w="2363" w:type="dxa"/>
            <w:tcBorders>
              <w:top w:val="single" w:color="auto" w:sz="4" w:space="0"/>
              <w:left w:val="single" w:color="auto" w:sz="4" w:space="0"/>
              <w:bottom w:val="single" w:color="auto" w:sz="4" w:space="0"/>
            </w:tcBorders>
            <w:noWrap w:val="0"/>
            <w:vAlign w:val="center"/>
          </w:tcPr>
          <w:p w14:paraId="006B98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E（危险）</w:t>
            </w:r>
          </w:p>
        </w:tc>
      </w:tr>
      <w:tr w14:paraId="76F800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432" w:type="dxa"/>
            <w:tcBorders>
              <w:top w:val="single" w:color="auto" w:sz="4" w:space="0"/>
              <w:bottom w:val="single" w:color="auto" w:sz="4" w:space="0"/>
              <w:right w:val="single" w:color="auto" w:sz="4" w:space="0"/>
            </w:tcBorders>
            <w:noWrap w:val="0"/>
            <w:vAlign w:val="center"/>
          </w:tcPr>
          <w:p w14:paraId="194BD2B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color w:val="auto"/>
                <w:sz w:val="21"/>
                <w:szCs w:val="21"/>
                <w:highlight w:val="none"/>
                <w:lang w:val="en-US" w:eastAsia="zh-CN"/>
              </w:rPr>
            </w:pPr>
            <w:r>
              <w:rPr>
                <w:rFonts w:hint="default" w:ascii="Times New Roman" w:hAnsi="Times New Roman" w:eastAsia="楷体_GB2312" w:cs="Times New Roman"/>
                <w:b w:val="0"/>
                <w:bCs/>
                <w:color w:val="auto"/>
                <w:sz w:val="21"/>
                <w:szCs w:val="21"/>
                <w:highlight w:val="none"/>
                <w:lang w:val="en-US" w:eastAsia="zh-CN"/>
              </w:rPr>
              <w:t>上部结构</w:t>
            </w:r>
          </w:p>
        </w:tc>
        <w:tc>
          <w:tcPr>
            <w:tcW w:w="2431" w:type="dxa"/>
            <w:tcBorders>
              <w:top w:val="single" w:color="auto" w:sz="4" w:space="0"/>
              <w:left w:val="single" w:color="auto" w:sz="4" w:space="0"/>
              <w:bottom w:val="single" w:color="auto" w:sz="4" w:space="0"/>
              <w:right w:val="single" w:color="auto" w:sz="4" w:space="0"/>
            </w:tcBorders>
            <w:noWrap w:val="0"/>
            <w:vAlign w:val="center"/>
          </w:tcPr>
          <w:p w14:paraId="60F9D7D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第1跨</w:t>
            </w:r>
          </w:p>
        </w:tc>
        <w:tc>
          <w:tcPr>
            <w:tcW w:w="2431" w:type="dxa"/>
            <w:tcBorders>
              <w:top w:val="single" w:color="auto" w:sz="4" w:space="0"/>
              <w:left w:val="single" w:color="auto" w:sz="4" w:space="0"/>
              <w:bottom w:val="single" w:color="auto" w:sz="4" w:space="0"/>
              <w:right w:val="single" w:color="auto" w:sz="4" w:space="0"/>
            </w:tcBorders>
            <w:noWrap w:val="0"/>
            <w:vAlign w:val="center"/>
          </w:tcPr>
          <w:p w14:paraId="4008AAA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default" w:eastAsia="楷体_GB2312" w:cs="Times New Roman"/>
                <w:b w:val="0"/>
                <w:bCs/>
                <w:color w:val="auto"/>
                <w:sz w:val="21"/>
                <w:szCs w:val="21"/>
                <w:highlight w:val="none"/>
                <w:lang w:val="en-US" w:eastAsia="zh-CN"/>
              </w:rPr>
              <w:t xml:space="preserve">49.39 </w:t>
            </w:r>
          </w:p>
        </w:tc>
        <w:tc>
          <w:tcPr>
            <w:tcW w:w="2363" w:type="dxa"/>
            <w:tcBorders>
              <w:top w:val="single" w:color="auto" w:sz="4" w:space="0"/>
              <w:left w:val="single" w:color="auto" w:sz="4" w:space="0"/>
              <w:bottom w:val="single" w:color="auto" w:sz="4" w:space="0"/>
            </w:tcBorders>
            <w:noWrap w:val="0"/>
            <w:vAlign w:val="center"/>
          </w:tcPr>
          <w:p w14:paraId="3234854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E（危险）</w:t>
            </w:r>
          </w:p>
        </w:tc>
      </w:tr>
      <w:tr w14:paraId="2F2323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432" w:type="dxa"/>
            <w:tcBorders>
              <w:top w:val="single" w:color="auto" w:sz="4" w:space="0"/>
              <w:bottom w:val="single" w:color="auto" w:sz="12" w:space="0"/>
              <w:right w:val="single" w:color="auto" w:sz="4" w:space="0"/>
            </w:tcBorders>
            <w:noWrap w:val="0"/>
            <w:vAlign w:val="center"/>
          </w:tcPr>
          <w:p w14:paraId="471A96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color w:val="auto"/>
                <w:sz w:val="21"/>
                <w:szCs w:val="21"/>
                <w:highlight w:val="none"/>
                <w:lang w:val="en-US" w:eastAsia="zh-CN"/>
              </w:rPr>
            </w:pPr>
            <w:r>
              <w:rPr>
                <w:rFonts w:hint="default" w:ascii="Times New Roman" w:hAnsi="Times New Roman" w:eastAsia="楷体_GB2312" w:cs="Times New Roman"/>
                <w:b w:val="0"/>
                <w:bCs/>
                <w:color w:val="auto"/>
                <w:sz w:val="21"/>
                <w:szCs w:val="21"/>
                <w:highlight w:val="none"/>
                <w:lang w:val="en-US" w:eastAsia="zh-CN"/>
              </w:rPr>
              <w:t>下部结构</w:t>
            </w:r>
          </w:p>
        </w:tc>
        <w:tc>
          <w:tcPr>
            <w:tcW w:w="2431" w:type="dxa"/>
            <w:tcBorders>
              <w:top w:val="single" w:color="auto" w:sz="4" w:space="0"/>
              <w:left w:val="single" w:color="auto" w:sz="4" w:space="0"/>
              <w:bottom w:val="single" w:color="auto" w:sz="12" w:space="0"/>
              <w:right w:val="single" w:color="auto" w:sz="4" w:space="0"/>
            </w:tcBorders>
            <w:noWrap w:val="0"/>
            <w:vAlign w:val="center"/>
          </w:tcPr>
          <w:p w14:paraId="42A3501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2#台</w:t>
            </w:r>
          </w:p>
        </w:tc>
        <w:tc>
          <w:tcPr>
            <w:tcW w:w="2431" w:type="dxa"/>
            <w:tcBorders>
              <w:top w:val="single" w:color="auto" w:sz="4" w:space="0"/>
              <w:left w:val="single" w:color="auto" w:sz="4" w:space="0"/>
              <w:bottom w:val="single" w:color="auto" w:sz="12" w:space="0"/>
              <w:right w:val="single" w:color="auto" w:sz="4" w:space="0"/>
            </w:tcBorders>
            <w:noWrap w:val="0"/>
            <w:vAlign w:val="center"/>
          </w:tcPr>
          <w:p w14:paraId="1F21AD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87.32</w:t>
            </w:r>
          </w:p>
        </w:tc>
        <w:tc>
          <w:tcPr>
            <w:tcW w:w="2363" w:type="dxa"/>
            <w:tcBorders>
              <w:top w:val="single" w:color="auto" w:sz="4" w:space="0"/>
              <w:left w:val="single" w:color="auto" w:sz="4" w:space="0"/>
              <w:bottom w:val="single" w:color="auto" w:sz="12" w:space="0"/>
            </w:tcBorders>
            <w:noWrap w:val="0"/>
            <w:vAlign w:val="center"/>
          </w:tcPr>
          <w:p w14:paraId="0990E0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B（良好）</w:t>
            </w:r>
          </w:p>
        </w:tc>
      </w:tr>
    </w:tbl>
    <w:p w14:paraId="0DF7F223">
      <w:pPr>
        <w:pStyle w:val="9"/>
        <w:pageBreakBefore w:val="0"/>
        <w:kinsoku/>
        <w:wordWrap/>
        <w:overflowPunct/>
        <w:topLinePunct w:val="0"/>
        <w:autoSpaceDE/>
        <w:autoSpaceDN/>
        <w:bidi w:val="0"/>
        <w:spacing w:after="0" w:line="400" w:lineRule="atLeast"/>
        <w:ind w:right="0" w:rightChars="0" w:firstLine="480" w:firstLineChars="200"/>
        <w:jc w:val="both"/>
        <w:rPr>
          <w:rFonts w:hint="default" w:ascii="Times New Roman" w:hAnsi="Times New Roman" w:eastAsia="楷体_GB2312" w:cs="Times New Roman"/>
          <w:color w:val="auto"/>
          <w:sz w:val="24"/>
          <w:szCs w:val="24"/>
          <w:lang w:val="en-US" w:eastAsia="zh-CN"/>
        </w:rPr>
      </w:pPr>
      <w:bookmarkStart w:id="279" w:name="_Toc29015"/>
      <w:bookmarkStart w:id="280" w:name="_Toc4495"/>
      <w:bookmarkStart w:id="281" w:name="_Toc6421"/>
      <w:bookmarkStart w:id="282" w:name="_Toc29186"/>
      <w:bookmarkStart w:id="283" w:name="_Toc256000026"/>
      <w:bookmarkStart w:id="284" w:name="_Toc16585"/>
      <w:bookmarkStart w:id="285" w:name="_Toc2149"/>
      <w:r>
        <w:rPr>
          <w:rFonts w:hint="eastAsia" w:eastAsia="楷体_GB2312" w:cs="Times New Roman"/>
          <w:color w:val="auto"/>
          <w:sz w:val="24"/>
          <w:szCs w:val="24"/>
          <w:shd w:val="clear" w:color="auto" w:fill="auto"/>
          <w:lang w:val="en-US" w:eastAsia="zh-CN"/>
        </w:rPr>
        <w:t>(本页以下空白)</w:t>
      </w:r>
    </w:p>
    <w:p w14:paraId="4DA5D754">
      <w:pPr>
        <w:keepNext w:val="0"/>
        <w:keepLines w:val="0"/>
        <w:pageBreakBefore w:val="0"/>
        <w:widowControl w:val="0"/>
        <w:kinsoku/>
        <w:wordWrap/>
        <w:overflowPunct/>
        <w:topLinePunct w:val="0"/>
        <w:autoSpaceDE/>
        <w:autoSpaceDN/>
        <w:bidi w:val="0"/>
        <w:adjustRightInd/>
        <w:snapToGrid/>
        <w:spacing w:line="20" w:lineRule="exact"/>
        <w:ind w:left="0" w:leftChars="0" w:right="0" w:rightChars="0" w:firstLine="0" w:firstLineChars="0"/>
        <w:jc w:val="both"/>
        <w:textAlignment w:val="auto"/>
        <w:outlineLvl w:val="9"/>
        <w:rPr>
          <w:rFonts w:hint="eastAsia" w:eastAsia="楷体_GB2312" w:cs="Times New Roman"/>
          <w:color w:val="4F81BD"/>
          <w:sz w:val="24"/>
          <w:szCs w:val="24"/>
          <w:lang w:val="en-US" w:eastAsia="zh-CN"/>
        </w:rPr>
      </w:pPr>
      <w:r>
        <w:rPr>
          <w:rFonts w:hint="default" w:ascii="Times New Roman" w:hAnsi="Times New Roman" w:eastAsia="楷体_GB2312" w:cs="Times New Roman"/>
          <w:color w:val="4F81BD"/>
          <w:sz w:val="24"/>
          <w:szCs w:val="24"/>
          <w:lang w:val="en-US" w:eastAsia="zh-CN"/>
        </w:rPr>
        <w:br w:type="page"/>
      </w:r>
      <w:bookmarkStart w:id="286" w:name="_Toc4680"/>
      <w:bookmarkStart w:id="287" w:name="_Toc24059"/>
      <w:r>
        <w:rPr>
          <w:rFonts w:hint="default" w:ascii="Times New Roman" w:hAnsi="Times New Roman" w:eastAsia="楷体_GB2312" w:cs="Times New Roman"/>
          <w:color w:val="4F81BD"/>
          <w:sz w:val="24"/>
          <w:szCs w:val="24"/>
          <w:lang w:val="en-US" w:eastAsia="zh-CN"/>
        </w:rPr>
        <w:t>附</w:t>
      </w:r>
      <w:r>
        <w:rPr>
          <w:rFonts w:hint="eastAsia" w:eastAsia="楷体_GB2312" w:cs="Times New Roman"/>
          <w:color w:val="4F81BD"/>
          <w:sz w:val="24"/>
          <w:szCs w:val="24"/>
          <w:lang w:val="en-US" w:eastAsia="zh-CN"/>
        </w:rPr>
        <w:t>件</w:t>
      </w:r>
      <w:bookmarkEnd w:id="286"/>
      <w:bookmarkEnd w:id="287"/>
    </w:p>
    <w:p w14:paraId="3BD0ADA7">
      <w:pPr>
        <w:pStyle w:val="3"/>
        <w:keepNext/>
        <w:keepLines/>
        <w:pageBreakBefore w:val="0"/>
        <w:widowControl w:val="0"/>
        <w:numPr>
          <w:ilvl w:val="0"/>
          <w:numId w:val="0"/>
        </w:numPr>
        <w:kinsoku/>
        <w:wordWrap/>
        <w:overflowPunct/>
        <w:topLinePunct w:val="0"/>
        <w:autoSpaceDE/>
        <w:autoSpaceDN/>
        <w:bidi w:val="0"/>
        <w:adjustRightInd/>
        <w:snapToGrid/>
        <w:spacing w:before="0" w:after="0" w:line="400" w:lineRule="exact"/>
        <w:ind w:left="0" w:leftChars="0" w:right="0" w:rightChars="0" w:firstLine="0" w:firstLineChars="0"/>
        <w:jc w:val="both"/>
        <w:textAlignment w:val="auto"/>
        <w:outlineLvl w:val="0"/>
        <w:rPr>
          <w:rFonts w:hint="default" w:ascii="Times New Roman" w:hAnsi="Times New Roman" w:cs="Times New Roman"/>
          <w:color w:val="auto"/>
          <w:kern w:val="2"/>
          <w:sz w:val="24"/>
          <w:szCs w:val="24"/>
          <w:lang w:val="en-US" w:eastAsia="zh-CN"/>
        </w:rPr>
      </w:pPr>
      <w:bookmarkStart w:id="288" w:name="_Toc27343"/>
      <w:bookmarkStart w:id="289" w:name="_Toc15030"/>
      <w:bookmarkStart w:id="290" w:name="_Toc2398"/>
      <w:bookmarkStart w:id="291" w:name="_Toc26687"/>
      <w:bookmarkStart w:id="292" w:name="_Toc2229"/>
      <w:bookmarkStart w:id="293" w:name="_Toc5996"/>
      <w:bookmarkStart w:id="294" w:name="_Toc30594"/>
      <w:bookmarkStart w:id="295" w:name="_Toc3832"/>
      <w:bookmarkStart w:id="296" w:name="_Toc17716"/>
      <w:bookmarkStart w:id="297" w:name="_Toc1145"/>
      <w:bookmarkStart w:id="298" w:name="_Toc14246"/>
      <w:r>
        <w:rPr>
          <w:rFonts w:hint="default" w:ascii="Times New Roman" w:hAnsi="Times New Roman" w:cs="Times New Roman"/>
          <w:color w:val="auto"/>
          <w:kern w:val="2"/>
          <w:sz w:val="24"/>
          <w:szCs w:val="24"/>
          <w:lang w:val="en-US" w:eastAsia="zh-CN"/>
        </w:rPr>
        <w:t xml:space="preserve">附件1 </w:t>
      </w:r>
      <w:r>
        <w:rPr>
          <w:rFonts w:hint="default" w:ascii="Times New Roman" w:hAnsi="Times New Roman" w:eastAsia="楷体_GB2312" w:cs="Times New Roman"/>
          <w:sz w:val="24"/>
          <w:szCs w:val="24"/>
          <w:lang w:val="en-US" w:eastAsia="zh-CN"/>
        </w:rPr>
        <w:t>裂缝</w:t>
      </w:r>
      <w:r>
        <w:rPr>
          <w:rFonts w:hint="eastAsia" w:cs="Times New Roman"/>
          <w:color w:val="auto"/>
          <w:kern w:val="2"/>
          <w:sz w:val="24"/>
          <w:szCs w:val="24"/>
          <w:lang w:val="en-US" w:eastAsia="zh-CN"/>
        </w:rPr>
        <w:t>分布</w:t>
      </w:r>
      <w:r>
        <w:rPr>
          <w:rFonts w:hint="default" w:ascii="Times New Roman" w:hAnsi="Times New Roman" w:cs="Times New Roman"/>
          <w:color w:val="auto"/>
          <w:kern w:val="2"/>
          <w:sz w:val="24"/>
          <w:szCs w:val="24"/>
          <w:lang w:val="en-US" w:eastAsia="zh-CN"/>
        </w:rPr>
        <w:t>示意图</w:t>
      </w:r>
      <w:bookmarkEnd w:id="288"/>
      <w:bookmarkEnd w:id="289"/>
      <w:bookmarkEnd w:id="290"/>
      <w:bookmarkEnd w:id="291"/>
      <w:bookmarkEnd w:id="292"/>
      <w:bookmarkEnd w:id="293"/>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57"/>
      </w:tblGrid>
      <w:tr w14:paraId="7AE9C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457" w:type="dxa"/>
            <w:noWrap w:val="0"/>
            <w:vAlign w:val="top"/>
          </w:tcPr>
          <w:p w14:paraId="49BB3643">
            <w:pPr>
              <w:pStyle w:val="2"/>
              <w:spacing w:line="240" w:lineRule="auto"/>
              <w:rPr>
                <w:rFonts w:hint="default" w:ascii="Times New Roman" w:hAnsi="Times New Roman" w:eastAsia="楷体_GB2312" w:cs="Times New Roman"/>
                <w:color w:val="auto"/>
                <w:sz w:val="21"/>
                <w:szCs w:val="21"/>
                <w:vertAlign w:val="baseline"/>
                <w:lang w:val="en-US" w:eastAsia="zh-CN"/>
              </w:rPr>
            </w:pPr>
          </w:p>
        </w:tc>
      </w:tr>
      <w:tr w14:paraId="58D83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457" w:type="dxa"/>
            <w:noWrap w:val="0"/>
            <w:vAlign w:val="top"/>
          </w:tcPr>
          <w:p w14:paraId="2838E498">
            <w:pPr>
              <w:spacing w:before="60" w:after="60"/>
              <w:jc w:val="center"/>
              <w:rPr>
                <w:rFonts w:hint="default" w:ascii="Times New Roman" w:hAnsi="Times New Roman" w:eastAsia="楷体_GB2312" w:cs="Times New Roman"/>
                <w:color w:val="auto"/>
                <w:kern w:val="2"/>
                <w:sz w:val="21"/>
                <w:szCs w:val="21"/>
                <w:vertAlign w:val="baseline"/>
                <w:lang w:val="en-US" w:eastAsia="zh-CN" w:bidi="ar-SA"/>
              </w:rPr>
            </w:pPr>
            <w:r>
              <w:rPr>
                <w:rFonts w:hint="default" w:ascii="Times New Roman" w:hAnsi="Times New Roman" w:eastAsia="楷体_GB2312" w:cs="Times New Roman"/>
                <w:color w:val="auto"/>
                <w:sz w:val="21"/>
                <w:szCs w:val="21"/>
              </w:rPr>
              <w:t>附图1-</w:t>
            </w:r>
            <w:r>
              <w:rPr>
                <w:rFonts w:hint="default" w:ascii="Times New Roman" w:hAnsi="Times New Roman" w:eastAsia="楷体_GB2312" w:cs="Times New Roman"/>
                <w:color w:val="auto"/>
                <w:sz w:val="21"/>
                <w:szCs w:val="21"/>
              </w:rPr>
              <w:fldChar w:fldCharType="begin"/>
            </w:r>
            <w:r>
              <w:rPr>
                <w:rFonts w:hint="default" w:ascii="Times New Roman" w:hAnsi="Times New Roman" w:eastAsia="楷体_GB2312" w:cs="Times New Roman"/>
                <w:color w:val="auto"/>
                <w:sz w:val="21"/>
                <w:szCs w:val="21"/>
              </w:rPr>
              <w:instrText xml:space="preserve"> SEQ 附图1- \* ARABIC </w:instrText>
            </w:r>
            <w:r>
              <w:rPr>
                <w:rFonts w:hint="default" w:ascii="Times New Roman" w:hAnsi="Times New Roman" w:eastAsia="楷体_GB2312" w:cs="Times New Roman"/>
                <w:color w:val="auto"/>
                <w:sz w:val="21"/>
                <w:szCs w:val="21"/>
              </w:rPr>
              <w:fldChar w:fldCharType="separate"/>
            </w:r>
            <w:r>
              <w:rPr>
                <w:rFonts w:hint="default" w:ascii="Times New Roman" w:hAnsi="Times New Roman" w:eastAsia="楷体_GB2312" w:cs="Times New Roman"/>
                <w:color w:val="auto"/>
                <w:sz w:val="21"/>
                <w:szCs w:val="21"/>
              </w:rPr>
              <w:t>1</w:t>
            </w:r>
            <w:r>
              <w:rPr>
                <w:rFonts w:hint="default" w:ascii="Times New Roman" w:hAnsi="Times New Roman" w:eastAsia="楷体_GB2312" w:cs="Times New Roman"/>
                <w:color w:val="auto"/>
                <w:sz w:val="21"/>
                <w:szCs w:val="21"/>
              </w:rPr>
              <w:fldChar w:fldCharType="end"/>
            </w:r>
            <w:r>
              <w:rPr>
                <w:rFonts w:hint="default" w:ascii="Times New Roman" w:hAnsi="Times New Roman" w:eastAsia="楷体_GB2312" w:cs="Times New Roman"/>
                <w:color w:val="auto"/>
                <w:sz w:val="21"/>
                <w:szCs w:val="21"/>
                <w:lang w:val="en-US" w:eastAsia="zh-CN"/>
              </w:rPr>
              <w:t xml:space="preserve"> </w:t>
            </w:r>
          </w:p>
        </w:tc>
      </w:tr>
      <w:tr w14:paraId="64D78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457" w:type="dxa"/>
            <w:noWrap w:val="0"/>
            <w:vAlign w:val="top"/>
          </w:tcPr>
          <w:p w14:paraId="297890E5">
            <w:pPr>
              <w:pStyle w:val="2"/>
              <w:spacing w:line="240" w:lineRule="auto"/>
              <w:rPr>
                <w:rFonts w:hint="default" w:ascii="Times New Roman" w:hAnsi="Times New Roman" w:eastAsia="楷体_GB2312" w:cs="Times New Roman"/>
                <w:b w:val="0"/>
                <w:bCs w:val="0"/>
                <w:color w:val="auto"/>
                <w:sz w:val="21"/>
                <w:szCs w:val="21"/>
              </w:rPr>
            </w:pPr>
          </w:p>
        </w:tc>
      </w:tr>
      <w:tr w14:paraId="207C3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457" w:type="dxa"/>
            <w:noWrap w:val="0"/>
            <w:vAlign w:val="top"/>
          </w:tcPr>
          <w:p w14:paraId="4E560243">
            <w:pPr>
              <w:spacing w:line="240" w:lineRule="auto"/>
              <w:ind w:left="0" w:leftChars="0" w:firstLine="0" w:firstLineChars="0"/>
              <w:jc w:val="center"/>
              <w:rPr>
                <w:rFonts w:hint="default" w:ascii="Times New Roman" w:hAnsi="Times New Roman" w:eastAsia="楷体_GB2312" w:cs="Times New Roman"/>
                <w:b w:val="0"/>
                <w:bCs w:val="0"/>
                <w:color w:val="auto"/>
                <w:sz w:val="21"/>
                <w:szCs w:val="21"/>
              </w:rPr>
            </w:pPr>
            <w:r>
              <w:rPr>
                <w:rFonts w:hint="default" w:ascii="Times New Roman" w:hAnsi="Times New Roman" w:eastAsia="楷体_GB2312" w:cs="Times New Roman"/>
                <w:color w:val="auto"/>
                <w:sz w:val="21"/>
                <w:szCs w:val="21"/>
              </w:rPr>
              <w:t>附图1-</w:t>
            </w:r>
            <w:r>
              <w:rPr>
                <w:rFonts w:hint="default" w:ascii="Times New Roman" w:hAnsi="Times New Roman" w:eastAsia="楷体_GB2312" w:cs="Times New Roman"/>
                <w:color w:val="auto"/>
                <w:sz w:val="21"/>
                <w:szCs w:val="21"/>
              </w:rPr>
              <w:fldChar w:fldCharType="begin"/>
            </w:r>
            <w:r>
              <w:rPr>
                <w:rFonts w:hint="default" w:ascii="Times New Roman" w:hAnsi="Times New Roman" w:eastAsia="楷体_GB2312" w:cs="Times New Roman"/>
                <w:color w:val="auto"/>
                <w:sz w:val="21"/>
                <w:szCs w:val="21"/>
              </w:rPr>
              <w:instrText xml:space="preserve"> SEQ 附图1- \* ARABIC </w:instrText>
            </w:r>
            <w:r>
              <w:rPr>
                <w:rFonts w:hint="default" w:ascii="Times New Roman" w:hAnsi="Times New Roman" w:eastAsia="楷体_GB2312" w:cs="Times New Roman"/>
                <w:color w:val="auto"/>
                <w:sz w:val="21"/>
                <w:szCs w:val="21"/>
              </w:rPr>
              <w:fldChar w:fldCharType="separate"/>
            </w:r>
            <w:r>
              <w:rPr>
                <w:rFonts w:hint="default" w:ascii="Times New Roman" w:hAnsi="Times New Roman" w:eastAsia="楷体_GB2312" w:cs="Times New Roman"/>
                <w:color w:val="auto"/>
                <w:sz w:val="21"/>
                <w:szCs w:val="21"/>
              </w:rPr>
              <w:t>2</w:t>
            </w:r>
            <w:r>
              <w:rPr>
                <w:rFonts w:hint="default" w:ascii="Times New Roman" w:hAnsi="Times New Roman" w:eastAsia="楷体_GB2312" w:cs="Times New Roman"/>
                <w:color w:val="auto"/>
                <w:sz w:val="21"/>
                <w:szCs w:val="21"/>
              </w:rPr>
              <w:fldChar w:fldCharType="end"/>
            </w:r>
            <w:r>
              <w:rPr>
                <w:rFonts w:hint="default" w:ascii="Times New Roman" w:hAnsi="Times New Roman" w:eastAsia="楷体_GB2312" w:cs="Times New Roman"/>
                <w:color w:val="auto"/>
                <w:sz w:val="21"/>
                <w:szCs w:val="21"/>
                <w:lang w:val="en-US" w:eastAsia="zh-CN"/>
              </w:rPr>
              <w:t xml:space="preserve"> </w:t>
            </w:r>
          </w:p>
        </w:tc>
      </w:tr>
    </w:tbl>
    <w:p w14:paraId="3201808E">
      <w:pPr>
        <w:pStyle w:val="3"/>
        <w:keepNext/>
        <w:keepLines/>
        <w:pageBreakBefore w:val="0"/>
        <w:widowControl w:val="0"/>
        <w:numPr>
          <w:ilvl w:val="0"/>
          <w:numId w:val="0"/>
        </w:numPr>
        <w:kinsoku/>
        <w:wordWrap/>
        <w:overflowPunct/>
        <w:topLinePunct w:val="0"/>
        <w:autoSpaceDE/>
        <w:autoSpaceDN/>
        <w:bidi w:val="0"/>
        <w:adjustRightInd/>
        <w:snapToGrid/>
        <w:spacing w:before="0" w:after="0" w:line="400" w:lineRule="exact"/>
        <w:ind w:left="0" w:leftChars="0" w:right="0" w:rightChars="0" w:firstLine="0" w:firstLineChars="0"/>
        <w:jc w:val="both"/>
        <w:textAlignment w:val="auto"/>
        <w:outlineLvl w:val="0"/>
        <w:rPr>
          <w:rFonts w:hint="default" w:ascii="Times New Roman" w:hAnsi="Times New Roman" w:eastAsia="楷体_GB2312" w:cs="Times New Roman"/>
          <w:sz w:val="24"/>
          <w:szCs w:val="24"/>
          <w:lang w:val="en-US" w:eastAsia="zh-CN"/>
        </w:rPr>
        <w:sectPr>
          <w:pgSz w:w="11906" w:h="16838"/>
          <w:pgMar w:top="567" w:right="964" w:bottom="964" w:left="1501" w:header="567" w:footer="454" w:gutter="0"/>
          <w:pgBorders>
            <w:top w:val="none" w:sz="0" w:space="0"/>
            <w:left w:val="none" w:sz="0" w:space="0"/>
            <w:bottom w:val="none" w:sz="0" w:space="0"/>
            <w:right w:val="none" w:sz="0" w:space="0"/>
          </w:pgBorders>
          <w:cols w:space="720" w:num="1"/>
          <w:rtlGutter w:val="0"/>
          <w:docGrid w:type="lines" w:linePitch="312" w:charSpace="0"/>
        </w:sectPr>
      </w:pPr>
    </w:p>
    <w:p w14:paraId="3BF7A26B">
      <w:pPr>
        <w:pStyle w:val="3"/>
        <w:keepNext/>
        <w:keepLines/>
        <w:pageBreakBefore w:val="0"/>
        <w:widowControl w:val="0"/>
        <w:numPr>
          <w:ilvl w:val="0"/>
          <w:numId w:val="0"/>
        </w:numPr>
        <w:kinsoku/>
        <w:wordWrap/>
        <w:overflowPunct/>
        <w:topLinePunct w:val="0"/>
        <w:autoSpaceDE/>
        <w:autoSpaceDN/>
        <w:bidi w:val="0"/>
        <w:adjustRightInd/>
        <w:snapToGrid/>
        <w:spacing w:before="0" w:after="0" w:line="400" w:lineRule="exact"/>
        <w:ind w:left="0" w:leftChars="0" w:right="0" w:rightChars="0" w:firstLine="0" w:firstLineChars="0"/>
        <w:jc w:val="both"/>
        <w:textAlignment w:val="auto"/>
        <w:outlineLvl w:val="0"/>
        <w:rPr>
          <w:rFonts w:hint="default" w:ascii="Times New Roman" w:hAnsi="Times New Roman" w:eastAsia="楷体_GB2312" w:cs="Times New Roman"/>
          <w:color w:val="auto"/>
          <w:sz w:val="24"/>
          <w:szCs w:val="24"/>
        </w:rPr>
      </w:pPr>
      <w:bookmarkStart w:id="299" w:name="_Toc12858"/>
      <w:r>
        <w:rPr>
          <w:rFonts w:hint="default" w:ascii="Times New Roman" w:hAnsi="Times New Roman" w:eastAsia="楷体_GB2312" w:cs="Times New Roman"/>
          <w:color w:val="auto"/>
          <w:sz w:val="24"/>
          <w:szCs w:val="24"/>
          <w:lang w:val="en-US" w:eastAsia="zh-CN"/>
        </w:rPr>
        <w:t>附</w:t>
      </w:r>
      <w:r>
        <w:rPr>
          <w:rFonts w:hint="eastAsia" w:eastAsia="楷体_GB2312" w:cs="Times New Roman"/>
          <w:color w:val="auto"/>
          <w:sz w:val="24"/>
          <w:szCs w:val="24"/>
          <w:lang w:val="en-US" w:eastAsia="zh-CN"/>
        </w:rPr>
        <w:t>件2</w:t>
      </w:r>
      <w:r>
        <w:rPr>
          <w:rFonts w:hint="default" w:ascii="Times New Roman" w:hAnsi="Times New Roman" w:eastAsia="楷体_GB2312" w:cs="Times New Roman"/>
          <w:color w:val="auto"/>
          <w:sz w:val="24"/>
          <w:szCs w:val="24"/>
          <w:lang w:val="en-US" w:eastAsia="zh-CN"/>
        </w:rPr>
        <w:t xml:space="preserve"> 现场检测照片</w:t>
      </w:r>
      <w:bookmarkEnd w:id="299"/>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28"/>
        <w:gridCol w:w="4729"/>
      </w:tblGrid>
      <w:tr w14:paraId="4D9A9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28" w:type="dxa"/>
            <w:tcBorders>
              <w:tl2br w:val="nil"/>
              <w:tr2bl w:val="nil"/>
            </w:tcBorders>
            <w:noWrap w:val="0"/>
            <w:vAlign w:val="top"/>
          </w:tcPr>
          <w:p w14:paraId="6A661804">
            <w:pPr>
              <w:spacing w:line="240" w:lineRule="auto"/>
              <w:jc w:val="center"/>
              <w:rPr>
                <w:rFonts w:hint="default" w:ascii="Times New Roman" w:hAnsi="Times New Roman" w:eastAsia="楷体_GB2312" w:cs="Times New Roman"/>
                <w:color w:val="auto"/>
                <w:sz w:val="21"/>
                <w:szCs w:val="21"/>
                <w:vertAlign w:val="baseline"/>
                <w:lang w:val="en-US" w:eastAsia="zh-CN"/>
              </w:rPr>
            </w:pPr>
          </w:p>
        </w:tc>
        <w:tc>
          <w:tcPr>
            <w:tcW w:w="4729" w:type="dxa"/>
            <w:tcBorders>
              <w:tl2br w:val="nil"/>
              <w:tr2bl w:val="nil"/>
            </w:tcBorders>
            <w:noWrap w:val="0"/>
            <w:vAlign w:val="top"/>
          </w:tcPr>
          <w:p w14:paraId="539E4EE2">
            <w:pPr>
              <w:spacing w:line="240" w:lineRule="auto"/>
              <w:jc w:val="center"/>
              <w:rPr>
                <w:rFonts w:hint="default" w:ascii="Times New Roman" w:hAnsi="Times New Roman" w:eastAsia="楷体_GB2312" w:cs="Times New Roman"/>
                <w:color w:val="auto"/>
                <w:sz w:val="21"/>
                <w:szCs w:val="21"/>
                <w:vertAlign w:val="baseline"/>
                <w:lang w:val="en-US" w:eastAsia="zh-CN"/>
              </w:rPr>
            </w:pPr>
          </w:p>
        </w:tc>
      </w:tr>
      <w:tr w14:paraId="0D8DB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28" w:type="dxa"/>
            <w:tcBorders>
              <w:tl2br w:val="nil"/>
              <w:tr2bl w:val="nil"/>
            </w:tcBorders>
            <w:noWrap w:val="0"/>
            <w:vAlign w:val="top"/>
          </w:tcPr>
          <w:p w14:paraId="063240A3">
            <w:pPr>
              <w:spacing w:line="240" w:lineRule="auto"/>
              <w:jc w:val="center"/>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color w:val="auto"/>
                <w:sz w:val="21"/>
                <w:szCs w:val="21"/>
                <w:vertAlign w:val="baseline"/>
                <w:lang w:val="en-US" w:eastAsia="zh-CN"/>
              </w:rPr>
              <w:t>附</w:t>
            </w:r>
            <w:r>
              <w:rPr>
                <w:rFonts w:hint="eastAsia" w:eastAsia="楷体_GB2312" w:cs="Times New Roman"/>
                <w:color w:val="auto"/>
                <w:sz w:val="21"/>
                <w:szCs w:val="21"/>
                <w:vertAlign w:val="baseline"/>
                <w:lang w:val="en-US" w:eastAsia="zh-CN"/>
              </w:rPr>
              <w:t>图2-1</w:t>
            </w:r>
            <w:r>
              <w:rPr>
                <w:rFonts w:hint="default" w:ascii="Times New Roman" w:hAnsi="Times New Roman" w:eastAsia="楷体_GB2312" w:cs="Times New Roman"/>
                <w:color w:val="auto"/>
                <w:sz w:val="21"/>
                <w:szCs w:val="21"/>
                <w:vertAlign w:val="baseline"/>
                <w:lang w:val="en-US" w:eastAsia="zh-CN"/>
              </w:rPr>
              <w:t xml:space="preserve"> </w:t>
            </w:r>
          </w:p>
        </w:tc>
        <w:tc>
          <w:tcPr>
            <w:tcW w:w="4729" w:type="dxa"/>
            <w:tcBorders>
              <w:tl2br w:val="nil"/>
              <w:tr2bl w:val="nil"/>
            </w:tcBorders>
            <w:noWrap w:val="0"/>
            <w:vAlign w:val="top"/>
          </w:tcPr>
          <w:p w14:paraId="0F871481">
            <w:pPr>
              <w:spacing w:line="240" w:lineRule="auto"/>
              <w:jc w:val="center"/>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color w:val="auto"/>
                <w:sz w:val="21"/>
                <w:szCs w:val="21"/>
                <w:vertAlign w:val="baseline"/>
                <w:lang w:val="en-US" w:eastAsia="zh-CN"/>
              </w:rPr>
              <w:t>附图</w:t>
            </w:r>
            <w:r>
              <w:rPr>
                <w:rFonts w:hint="eastAsia" w:ascii="Times New Roman" w:hAnsi="Times New Roman" w:eastAsia="楷体_GB2312" w:cs="Times New Roman"/>
                <w:color w:val="auto"/>
                <w:sz w:val="21"/>
                <w:szCs w:val="21"/>
                <w:vertAlign w:val="baseline"/>
                <w:lang w:val="en-US" w:eastAsia="zh-CN"/>
              </w:rPr>
              <w:t>2-</w:t>
            </w:r>
            <w:r>
              <w:rPr>
                <w:rFonts w:hint="eastAsia" w:eastAsia="楷体_GB2312" w:cs="Times New Roman"/>
                <w:color w:val="auto"/>
                <w:sz w:val="21"/>
                <w:szCs w:val="21"/>
                <w:vertAlign w:val="baseline"/>
                <w:lang w:val="en-US" w:eastAsia="zh-CN"/>
              </w:rPr>
              <w:t>2</w:t>
            </w:r>
            <w:r>
              <w:rPr>
                <w:rFonts w:hint="default" w:ascii="Times New Roman" w:hAnsi="Times New Roman" w:eastAsia="楷体_GB2312" w:cs="Times New Roman"/>
                <w:color w:val="auto"/>
                <w:sz w:val="21"/>
                <w:szCs w:val="21"/>
                <w:vertAlign w:val="baseline"/>
                <w:lang w:val="en-US" w:eastAsia="zh-CN"/>
              </w:rPr>
              <w:t xml:space="preserve"> </w:t>
            </w:r>
          </w:p>
        </w:tc>
      </w:tr>
      <w:tr w14:paraId="42FEB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28" w:type="dxa"/>
            <w:tcBorders>
              <w:tl2br w:val="nil"/>
              <w:tr2bl w:val="nil"/>
            </w:tcBorders>
            <w:noWrap w:val="0"/>
            <w:vAlign w:val="top"/>
          </w:tcPr>
          <w:p w14:paraId="2D851A60">
            <w:pPr>
              <w:spacing w:line="240" w:lineRule="auto"/>
              <w:jc w:val="center"/>
              <w:rPr>
                <w:rFonts w:hint="default" w:ascii="Times New Roman" w:hAnsi="Times New Roman" w:eastAsia="楷体_GB2312" w:cs="Times New Roman"/>
                <w:color w:val="auto"/>
                <w:sz w:val="21"/>
                <w:szCs w:val="21"/>
                <w:vertAlign w:val="baseline"/>
                <w:lang w:val="en-US" w:eastAsia="zh-CN"/>
              </w:rPr>
            </w:pPr>
          </w:p>
        </w:tc>
        <w:tc>
          <w:tcPr>
            <w:tcW w:w="4729" w:type="dxa"/>
            <w:tcBorders>
              <w:tl2br w:val="nil"/>
              <w:tr2bl w:val="nil"/>
            </w:tcBorders>
            <w:noWrap w:val="0"/>
            <w:vAlign w:val="top"/>
          </w:tcPr>
          <w:p w14:paraId="33E48B6F">
            <w:pPr>
              <w:spacing w:line="240" w:lineRule="auto"/>
              <w:jc w:val="center"/>
              <w:rPr>
                <w:rFonts w:hint="default" w:ascii="Times New Roman" w:hAnsi="Times New Roman" w:eastAsia="楷体_GB2312" w:cs="Times New Roman"/>
                <w:color w:val="auto"/>
                <w:sz w:val="21"/>
                <w:szCs w:val="21"/>
                <w:vertAlign w:val="baseline"/>
                <w:lang w:val="en-US" w:eastAsia="zh-CN"/>
              </w:rPr>
            </w:pPr>
          </w:p>
        </w:tc>
      </w:tr>
      <w:tr w14:paraId="7F058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28" w:type="dxa"/>
            <w:tcBorders>
              <w:tl2br w:val="nil"/>
              <w:tr2bl w:val="nil"/>
            </w:tcBorders>
            <w:noWrap w:val="0"/>
            <w:vAlign w:val="top"/>
          </w:tcPr>
          <w:p w14:paraId="1FB14B2D">
            <w:pPr>
              <w:spacing w:line="240" w:lineRule="auto"/>
              <w:jc w:val="center"/>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color w:val="auto"/>
                <w:sz w:val="21"/>
                <w:szCs w:val="21"/>
                <w:vertAlign w:val="baseline"/>
                <w:lang w:val="en-US" w:eastAsia="zh-CN"/>
              </w:rPr>
              <w:t>附图</w:t>
            </w:r>
            <w:r>
              <w:rPr>
                <w:rFonts w:hint="eastAsia" w:ascii="Times New Roman" w:hAnsi="Times New Roman" w:eastAsia="楷体_GB2312" w:cs="Times New Roman"/>
                <w:color w:val="auto"/>
                <w:sz w:val="21"/>
                <w:szCs w:val="21"/>
                <w:vertAlign w:val="baseline"/>
                <w:lang w:val="en-US" w:eastAsia="zh-CN"/>
              </w:rPr>
              <w:t>2-</w:t>
            </w:r>
            <w:r>
              <w:rPr>
                <w:rFonts w:hint="eastAsia" w:eastAsia="楷体_GB2312" w:cs="Times New Roman"/>
                <w:color w:val="auto"/>
                <w:sz w:val="21"/>
                <w:szCs w:val="21"/>
                <w:vertAlign w:val="baseline"/>
                <w:lang w:val="en-US" w:eastAsia="zh-CN"/>
              </w:rPr>
              <w:t>3</w:t>
            </w:r>
            <w:r>
              <w:rPr>
                <w:rFonts w:hint="default" w:ascii="Times New Roman" w:hAnsi="Times New Roman" w:eastAsia="楷体_GB2312" w:cs="Times New Roman"/>
                <w:color w:val="auto"/>
                <w:sz w:val="21"/>
                <w:szCs w:val="21"/>
                <w:vertAlign w:val="baseline"/>
                <w:lang w:val="en-US" w:eastAsia="zh-CN"/>
              </w:rPr>
              <w:t xml:space="preserve"> </w:t>
            </w:r>
          </w:p>
        </w:tc>
        <w:tc>
          <w:tcPr>
            <w:tcW w:w="4729" w:type="dxa"/>
            <w:tcBorders>
              <w:tl2br w:val="nil"/>
              <w:tr2bl w:val="nil"/>
            </w:tcBorders>
            <w:noWrap w:val="0"/>
            <w:vAlign w:val="top"/>
          </w:tcPr>
          <w:p w14:paraId="56683669">
            <w:pPr>
              <w:spacing w:line="240" w:lineRule="auto"/>
              <w:jc w:val="center"/>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color w:val="auto"/>
                <w:sz w:val="21"/>
                <w:szCs w:val="21"/>
                <w:vertAlign w:val="baseline"/>
                <w:lang w:val="en-US" w:eastAsia="zh-CN"/>
              </w:rPr>
              <w:t>附图</w:t>
            </w:r>
            <w:r>
              <w:rPr>
                <w:rFonts w:hint="eastAsia" w:ascii="Times New Roman" w:hAnsi="Times New Roman" w:eastAsia="楷体_GB2312" w:cs="Times New Roman"/>
                <w:color w:val="auto"/>
                <w:sz w:val="21"/>
                <w:szCs w:val="21"/>
                <w:vertAlign w:val="baseline"/>
                <w:lang w:val="en-US" w:eastAsia="zh-CN"/>
              </w:rPr>
              <w:t>2-</w:t>
            </w:r>
            <w:r>
              <w:rPr>
                <w:rFonts w:hint="eastAsia" w:eastAsia="楷体_GB2312" w:cs="Times New Roman"/>
                <w:color w:val="auto"/>
                <w:sz w:val="21"/>
                <w:szCs w:val="21"/>
                <w:vertAlign w:val="baseline"/>
                <w:lang w:val="en-US" w:eastAsia="zh-CN"/>
              </w:rPr>
              <w:t>4</w:t>
            </w:r>
            <w:r>
              <w:rPr>
                <w:rFonts w:hint="default" w:ascii="Times New Roman" w:hAnsi="Times New Roman" w:eastAsia="楷体_GB2312" w:cs="Times New Roman"/>
                <w:color w:val="auto"/>
                <w:sz w:val="21"/>
                <w:szCs w:val="21"/>
                <w:vertAlign w:val="baseline"/>
                <w:lang w:val="en-US" w:eastAsia="zh-CN"/>
              </w:rPr>
              <w:t xml:space="preserve"> </w:t>
            </w:r>
          </w:p>
        </w:tc>
      </w:tr>
    </w:tbl>
    <w:p w14:paraId="0B66DFC3">
      <w:pPr>
        <w:pStyle w:val="2"/>
        <w:rPr>
          <w:rFonts w:hint="default" w:ascii="Times New Roman" w:hAnsi="Times New Roman" w:cs="Times New Roman"/>
          <w:color w:val="4F81BD"/>
          <w:sz w:val="24"/>
          <w:szCs w:val="24"/>
          <w:lang w:val="en-US" w:eastAsia="zh-CN"/>
        </w:rPr>
      </w:pPr>
    </w:p>
    <w:p w14:paraId="28968D5F">
      <w:pPr>
        <w:pStyle w:val="3"/>
        <w:keepNext/>
        <w:keepLines/>
        <w:pageBreakBefore w:val="0"/>
        <w:widowControl w:val="0"/>
        <w:numPr>
          <w:ilvl w:val="0"/>
          <w:numId w:val="0"/>
        </w:numPr>
        <w:kinsoku/>
        <w:wordWrap/>
        <w:overflowPunct/>
        <w:topLinePunct w:val="0"/>
        <w:autoSpaceDE/>
        <w:autoSpaceDN/>
        <w:bidi w:val="0"/>
        <w:adjustRightInd/>
        <w:snapToGrid/>
        <w:spacing w:before="0" w:after="0" w:line="400" w:lineRule="exact"/>
        <w:ind w:left="0" w:leftChars="0" w:right="0" w:rightChars="0" w:firstLine="0" w:firstLineChars="0"/>
        <w:jc w:val="both"/>
        <w:textAlignment w:val="auto"/>
        <w:outlineLvl w:val="0"/>
        <w:rPr>
          <w:rFonts w:hint="eastAsia" w:eastAsia="楷体_GB2312" w:cs="Times New Roman"/>
          <w:sz w:val="24"/>
          <w:szCs w:val="24"/>
          <w:lang w:val="en-US" w:eastAsia="zh-CN"/>
        </w:rPr>
      </w:pPr>
      <w:r>
        <w:rPr>
          <w:color w:val="4F81BD"/>
          <w:sz w:val="24"/>
          <w:szCs w:val="24"/>
        </w:rPr>
        <w:br w:type="page"/>
      </w:r>
      <w:bookmarkStart w:id="300" w:name="_Toc32525"/>
      <w:r>
        <w:rPr>
          <w:rFonts w:hint="default" w:ascii="Times New Roman" w:hAnsi="Times New Roman" w:eastAsia="楷体_GB2312" w:cs="Times New Roman"/>
          <w:sz w:val="24"/>
          <w:szCs w:val="24"/>
          <w:lang w:val="en-US" w:eastAsia="zh-CN"/>
        </w:rPr>
        <w:t>附</w:t>
      </w:r>
      <w:r>
        <w:rPr>
          <w:rFonts w:hint="eastAsia" w:eastAsia="楷体_GB2312" w:cs="Times New Roman"/>
          <w:sz w:val="24"/>
          <w:szCs w:val="24"/>
          <w:lang w:val="en-US" w:eastAsia="zh-CN"/>
        </w:rPr>
        <w:t>件3 桥梁资料卡</w:t>
      </w:r>
      <w:bookmarkEnd w:id="294"/>
      <w:bookmarkEnd w:id="295"/>
      <w:bookmarkEnd w:id="296"/>
      <w:bookmarkEnd w:id="300"/>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412"/>
        <w:gridCol w:w="1293"/>
        <w:gridCol w:w="1399"/>
        <w:gridCol w:w="401"/>
        <w:gridCol w:w="1511"/>
        <w:gridCol w:w="1328"/>
        <w:gridCol w:w="357"/>
        <w:gridCol w:w="383"/>
        <w:gridCol w:w="1178"/>
        <w:gridCol w:w="1209"/>
      </w:tblGrid>
      <w:tr w14:paraId="57875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9471" w:type="dxa"/>
            <w:gridSpan w:val="10"/>
            <w:noWrap w:val="0"/>
            <w:vAlign w:val="center"/>
          </w:tcPr>
          <w:p w14:paraId="524E6BC7">
            <w:pPr>
              <w:keepNext w:val="0"/>
              <w:keepLines w:val="0"/>
              <w:widowControl/>
              <w:suppressLineNumbers w:val="0"/>
              <w:jc w:val="center"/>
              <w:textAlignment w:val="top"/>
              <w:rPr>
                <w:rFonts w:hint="default" w:ascii="Times New Roman" w:hAnsi="Times New Roman" w:eastAsia="楷体_GB2312" w:cs="Times New Roman"/>
                <w:i w:val="0"/>
                <w:color w:val="000000"/>
                <w:sz w:val="24"/>
                <w:szCs w:val="24"/>
                <w:u w:val="none"/>
              </w:rPr>
            </w:pPr>
            <w:bookmarkStart w:id="301" w:name="_Toc5055"/>
            <w:bookmarkStart w:id="302" w:name="_Toc16704"/>
            <w:r>
              <w:rPr>
                <w:rFonts w:hint="default" w:ascii="Times New Roman" w:hAnsi="Times New Roman" w:eastAsia="楷体_GB2312" w:cs="Times New Roman"/>
                <w:i w:val="0"/>
                <w:color w:val="000000"/>
                <w:kern w:val="0"/>
                <w:sz w:val="24"/>
                <w:szCs w:val="24"/>
                <w:u w:val="none"/>
                <w:lang w:val="en-US" w:eastAsia="zh-CN" w:bidi="ar"/>
              </w:rPr>
              <w:t>附录B-1   城市桥梁资料卡</w:t>
            </w:r>
          </w:p>
        </w:tc>
      </w:tr>
      <w:tr w14:paraId="15B08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9471" w:type="dxa"/>
            <w:gridSpan w:val="10"/>
            <w:tcBorders>
              <w:bottom w:val="single" w:color="000000" w:sz="12" w:space="0"/>
            </w:tcBorders>
            <w:noWrap w:val="0"/>
            <w:vAlign w:val="center"/>
          </w:tcPr>
          <w:p w14:paraId="571B68EB">
            <w:pPr>
              <w:keepNext w:val="0"/>
              <w:keepLines w:val="0"/>
              <w:widowControl/>
              <w:suppressLineNumbers w:val="0"/>
              <w:jc w:val="left"/>
              <w:textAlignment w:val="top"/>
              <w:rPr>
                <w:rFonts w:hint="default" w:ascii="Times New Roman" w:hAnsi="Times New Roman" w:eastAsia="楷体_GB2312" w:cs="Times New Roman"/>
                <w:i w:val="0"/>
                <w:color w:val="000000"/>
                <w:sz w:val="24"/>
                <w:szCs w:val="24"/>
                <w:u w:val="none"/>
              </w:rPr>
            </w:pPr>
            <w:r>
              <w:rPr>
                <w:rFonts w:hint="default" w:ascii="Times New Roman" w:hAnsi="Times New Roman" w:eastAsia="楷体_GB2312" w:cs="Times New Roman"/>
                <w:i w:val="0"/>
                <w:color w:val="000000"/>
                <w:kern w:val="0"/>
                <w:sz w:val="24"/>
                <w:szCs w:val="24"/>
                <w:u w:val="none"/>
                <w:lang w:val="en-US" w:eastAsia="zh-CN" w:bidi="ar"/>
              </w:rPr>
              <w:t>桥梁名称：</w:t>
            </w:r>
            <w:r>
              <w:rPr>
                <w:rFonts w:hint="default" w:ascii="Times New Roman" w:hAnsi="Times New Roman" w:eastAsia="楷体_GB2312" w:cs="Times New Roman"/>
                <w:color w:val="FF0000"/>
                <w:sz w:val="24"/>
                <w:szCs w:val="24"/>
                <w:shd w:val="clear" w:color="auto" w:fill="auto"/>
                <w:lang w:val="en-US" w:eastAsia="zh-CN"/>
              </w:rPr>
              <w:t>金岩路桥</w:t>
            </w:r>
            <w:r>
              <w:rPr>
                <w:rFonts w:hint="default" w:ascii="Times New Roman" w:hAnsi="Times New Roman" w:eastAsia="楷体_GB2312" w:cs="Times New Roman"/>
                <w:i w:val="0"/>
                <w:color w:val="000000"/>
                <w:kern w:val="0"/>
                <w:sz w:val="24"/>
                <w:szCs w:val="24"/>
                <w:u w:val="none"/>
                <w:lang w:val="en-US" w:eastAsia="zh-CN" w:bidi="ar"/>
              </w:rPr>
              <w:t xml:space="preserve">    所在路名 ：</w:t>
            </w:r>
            <w:r>
              <w:rPr>
                <w:rFonts w:hint="default" w:ascii="Times New Roman" w:hAnsi="Times New Roman" w:eastAsia="楷体_GB2312" w:cs="Times New Roman"/>
                <w:color w:val="FF0000"/>
                <w:sz w:val="24"/>
                <w:szCs w:val="24"/>
                <w:shd w:val="clear" w:color="auto" w:fill="auto"/>
                <w:lang w:val="en-US" w:eastAsia="zh-CN"/>
              </w:rPr>
              <w:t>金岩路</w:t>
            </w:r>
            <w:r>
              <w:rPr>
                <w:rFonts w:hint="default" w:ascii="Times New Roman" w:hAnsi="Times New Roman" w:eastAsia="楷体_GB2312" w:cs="Times New Roman"/>
                <w:color w:val="auto"/>
                <w:sz w:val="24"/>
                <w:szCs w:val="24"/>
                <w:shd w:val="clear" w:color="auto" w:fill="auto"/>
                <w:lang w:val="en-US" w:eastAsia="zh-CN"/>
              </w:rPr>
              <w:t xml:space="preserve">    </w:t>
            </w:r>
            <w:r>
              <w:rPr>
                <w:rFonts w:hint="default" w:ascii="Times New Roman" w:hAnsi="Times New Roman" w:eastAsia="楷体_GB2312" w:cs="Times New Roman"/>
                <w:i w:val="0"/>
                <w:color w:val="000000"/>
                <w:kern w:val="0"/>
                <w:sz w:val="24"/>
                <w:szCs w:val="24"/>
                <w:u w:val="none"/>
                <w:lang w:val="en-US" w:eastAsia="zh-CN" w:bidi="ar"/>
              </w:rPr>
              <w:t xml:space="preserve"> 跨越（</w:t>
            </w:r>
            <w:r>
              <w:rPr>
                <w:rFonts w:hint="default" w:ascii="Times New Roman" w:hAnsi="Times New Roman" w:eastAsia="楷体_GB2312" w:cs="Times New Roman"/>
                <w:i w:val="0"/>
                <w:color w:val="FF0000"/>
                <w:kern w:val="0"/>
                <w:sz w:val="24"/>
                <w:szCs w:val="24"/>
                <w:u w:val="none"/>
                <w:lang w:val="en-US" w:eastAsia="zh-CN" w:bidi="ar"/>
              </w:rPr>
              <w:t>金山四河</w:t>
            </w:r>
            <w:r>
              <w:rPr>
                <w:rFonts w:hint="default" w:ascii="Times New Roman" w:hAnsi="Times New Roman" w:eastAsia="楷体_GB2312" w:cs="Times New Roman"/>
                <w:i w:val="0"/>
                <w:color w:val="000000"/>
                <w:kern w:val="0"/>
                <w:sz w:val="24"/>
                <w:szCs w:val="24"/>
                <w:u w:val="none"/>
                <w:lang w:val="en-US" w:eastAsia="zh-CN" w:bidi="ar"/>
              </w:rPr>
              <w:t>）， （Ⅱ）等级</w:t>
            </w:r>
          </w:p>
        </w:tc>
      </w:tr>
      <w:tr w14:paraId="50851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restart"/>
            <w:tcBorders>
              <w:top w:val="single" w:color="000000" w:sz="12" w:space="0"/>
              <w:left w:val="single" w:color="000000" w:sz="12" w:space="0"/>
              <w:bottom w:val="single" w:color="000000" w:sz="4" w:space="0"/>
              <w:right w:val="single" w:color="000000" w:sz="4" w:space="0"/>
            </w:tcBorders>
            <w:noWrap w:val="0"/>
            <w:textDirection w:val="tbRlV"/>
            <w:vAlign w:val="center"/>
          </w:tcPr>
          <w:p w14:paraId="3FB434E1">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一 般 资 料</w:t>
            </w:r>
          </w:p>
        </w:tc>
        <w:tc>
          <w:tcPr>
            <w:tcW w:w="1293" w:type="dxa"/>
            <w:tcBorders>
              <w:top w:val="single" w:color="000000" w:sz="12" w:space="0"/>
              <w:left w:val="single" w:color="000000" w:sz="4" w:space="0"/>
              <w:bottom w:val="single" w:color="000000" w:sz="4" w:space="0"/>
              <w:right w:val="single" w:color="000000" w:sz="4" w:space="0"/>
            </w:tcBorders>
            <w:noWrap w:val="0"/>
            <w:vAlign w:val="center"/>
          </w:tcPr>
          <w:p w14:paraId="2DE88A36">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管理单位</w:t>
            </w:r>
          </w:p>
        </w:tc>
        <w:tc>
          <w:tcPr>
            <w:tcW w:w="1399" w:type="dxa"/>
            <w:tcBorders>
              <w:top w:val="single" w:color="000000" w:sz="12" w:space="0"/>
              <w:left w:val="single" w:color="000000" w:sz="4" w:space="0"/>
              <w:bottom w:val="single" w:color="000000" w:sz="4" w:space="0"/>
              <w:right w:val="single" w:color="000000" w:sz="4" w:space="0"/>
            </w:tcBorders>
            <w:noWrap w:val="0"/>
            <w:vAlign w:val="center"/>
          </w:tcPr>
          <w:p w14:paraId="5DFF3D3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restart"/>
            <w:tcBorders>
              <w:top w:val="single" w:color="000000" w:sz="12" w:space="0"/>
              <w:left w:val="single" w:color="000000" w:sz="4" w:space="0"/>
              <w:bottom w:val="single" w:color="000000" w:sz="4" w:space="0"/>
              <w:right w:val="single" w:color="000000" w:sz="4" w:space="0"/>
            </w:tcBorders>
            <w:noWrap w:val="0"/>
            <w:textDirection w:val="tbRlV"/>
            <w:vAlign w:val="center"/>
          </w:tcPr>
          <w:p w14:paraId="5A2BEB6C">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上 部 结 构</w:t>
            </w:r>
          </w:p>
        </w:tc>
        <w:tc>
          <w:tcPr>
            <w:tcW w:w="1511" w:type="dxa"/>
            <w:tcBorders>
              <w:top w:val="single" w:color="000000" w:sz="12" w:space="0"/>
              <w:left w:val="single" w:color="000000" w:sz="4" w:space="0"/>
              <w:bottom w:val="single" w:color="000000" w:sz="4" w:space="0"/>
              <w:right w:val="single" w:color="000000" w:sz="4" w:space="0"/>
            </w:tcBorders>
            <w:noWrap w:val="0"/>
            <w:vAlign w:val="center"/>
          </w:tcPr>
          <w:p w14:paraId="4910B858">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主梁形式</w:t>
            </w:r>
          </w:p>
        </w:tc>
        <w:tc>
          <w:tcPr>
            <w:tcW w:w="1328" w:type="dxa"/>
            <w:tcBorders>
              <w:top w:val="single" w:color="000000" w:sz="12" w:space="0"/>
              <w:left w:val="single" w:color="000000" w:sz="4" w:space="0"/>
              <w:bottom w:val="single" w:color="000000" w:sz="4" w:space="0"/>
              <w:right w:val="single" w:color="000000" w:sz="4" w:space="0"/>
            </w:tcBorders>
            <w:noWrap w:val="0"/>
            <w:vAlign w:val="center"/>
          </w:tcPr>
          <w:p w14:paraId="461B7CC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restart"/>
            <w:tcBorders>
              <w:top w:val="single" w:color="000000" w:sz="12" w:space="0"/>
              <w:left w:val="single" w:color="000000" w:sz="4" w:space="0"/>
              <w:bottom w:val="single" w:color="000000" w:sz="4" w:space="0"/>
              <w:right w:val="single" w:color="000000" w:sz="4" w:space="0"/>
            </w:tcBorders>
            <w:noWrap w:val="0"/>
            <w:textDirection w:val="tbRlV"/>
            <w:vAlign w:val="center"/>
          </w:tcPr>
          <w:p w14:paraId="71FB213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下 部 结 构</w:t>
            </w:r>
          </w:p>
        </w:tc>
        <w:tc>
          <w:tcPr>
            <w:tcW w:w="383" w:type="dxa"/>
            <w:vMerge w:val="restart"/>
            <w:tcBorders>
              <w:top w:val="single" w:color="000000" w:sz="12" w:space="0"/>
              <w:left w:val="single" w:color="000000" w:sz="4" w:space="0"/>
              <w:bottom w:val="single" w:color="000000" w:sz="4" w:space="0"/>
              <w:right w:val="single" w:color="000000" w:sz="4" w:space="0"/>
            </w:tcBorders>
            <w:noWrap w:val="0"/>
            <w:textDirection w:val="tbRlV"/>
            <w:vAlign w:val="center"/>
          </w:tcPr>
          <w:p w14:paraId="62CAA34A">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桥 墩</w:t>
            </w:r>
          </w:p>
        </w:tc>
        <w:tc>
          <w:tcPr>
            <w:tcW w:w="1178" w:type="dxa"/>
            <w:tcBorders>
              <w:top w:val="single" w:color="000000" w:sz="12" w:space="0"/>
              <w:left w:val="single" w:color="000000" w:sz="4" w:space="0"/>
              <w:bottom w:val="single" w:color="000000" w:sz="4" w:space="0"/>
              <w:right w:val="single" w:color="000000" w:sz="4" w:space="0"/>
            </w:tcBorders>
            <w:noWrap w:val="0"/>
            <w:vAlign w:val="center"/>
          </w:tcPr>
          <w:p w14:paraId="24C115E2">
            <w:pPr>
              <w:keepNext w:val="0"/>
              <w:keepLines w:val="0"/>
              <w:widowControl/>
              <w:suppressLineNumbers w:val="0"/>
              <w:jc w:val="center"/>
              <w:textAlignment w:val="top"/>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形式</w:t>
            </w:r>
          </w:p>
        </w:tc>
        <w:tc>
          <w:tcPr>
            <w:tcW w:w="1209" w:type="dxa"/>
            <w:tcBorders>
              <w:top w:val="single" w:color="000000" w:sz="12" w:space="0"/>
              <w:left w:val="single" w:color="000000" w:sz="4" w:space="0"/>
              <w:bottom w:val="single" w:color="000000" w:sz="4" w:space="0"/>
              <w:right w:val="single" w:color="000000" w:sz="12" w:space="0"/>
            </w:tcBorders>
            <w:noWrap w:val="0"/>
            <w:vAlign w:val="center"/>
          </w:tcPr>
          <w:p w14:paraId="1E94D9C9">
            <w:pPr>
              <w:jc w:val="center"/>
              <w:rPr>
                <w:rFonts w:hint="default" w:ascii="Times New Roman" w:hAnsi="Times New Roman" w:eastAsia="楷体_GB2312" w:cs="Times New Roman"/>
                <w:i w:val="0"/>
                <w:color w:val="000000"/>
                <w:sz w:val="21"/>
                <w:szCs w:val="21"/>
                <w:u w:val="none"/>
                <w:lang w:val="en-US" w:eastAsia="zh-CN"/>
              </w:rPr>
            </w:pPr>
          </w:p>
        </w:tc>
      </w:tr>
      <w:tr w14:paraId="57A53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5CA7D862">
            <w:pPr>
              <w:jc w:val="center"/>
              <w:rPr>
                <w:rFonts w:hint="default" w:ascii="Times New Roman" w:hAnsi="Times New Roman" w:eastAsia="楷体_GB2312" w:cs="Times New Roman"/>
                <w:i w:val="0"/>
                <w:color w:val="000000"/>
                <w:sz w:val="21"/>
                <w:szCs w:val="21"/>
                <w:u w:val="none"/>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2375CCF2">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养护单位</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1D02678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865AC4B">
            <w:pPr>
              <w:jc w:val="center"/>
              <w:rPr>
                <w:rFonts w:hint="default" w:ascii="Times New Roman" w:hAnsi="Times New Roman" w:eastAsia="楷体_GB2312" w:cs="Times New Roman"/>
                <w:i w:val="0"/>
                <w:color w:val="000000"/>
                <w:sz w:val="21"/>
                <w:szCs w:val="21"/>
                <w:u w:val="none"/>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0C0BF5F6">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主梁尺寸</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703FFFC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115C80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17FFCCC5">
            <w:pPr>
              <w:jc w:val="center"/>
              <w:rPr>
                <w:rFonts w:hint="default" w:ascii="Times New Roman" w:hAnsi="Times New Roman" w:eastAsia="楷体_GB2312" w:cs="Times New Roman"/>
                <w:i w:val="0"/>
                <w:color w:val="000000"/>
                <w:sz w:val="21"/>
                <w:szCs w:val="21"/>
                <w:u w:val="none"/>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6AD1D779">
            <w:pPr>
              <w:keepNext w:val="0"/>
              <w:keepLines w:val="0"/>
              <w:widowControl/>
              <w:suppressLineNumbers w:val="0"/>
              <w:jc w:val="center"/>
              <w:textAlignment w:val="top"/>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桥墩数量</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588946D1">
            <w:pPr>
              <w:jc w:val="center"/>
              <w:rPr>
                <w:rFonts w:hint="default" w:ascii="Times New Roman" w:hAnsi="Times New Roman" w:eastAsia="楷体_GB2312" w:cs="Times New Roman"/>
                <w:i w:val="0"/>
                <w:color w:val="000000"/>
                <w:sz w:val="21"/>
                <w:szCs w:val="21"/>
                <w:u w:val="none"/>
                <w:lang w:val="en-US" w:eastAsia="zh-CN"/>
              </w:rPr>
            </w:pPr>
          </w:p>
        </w:tc>
      </w:tr>
      <w:tr w14:paraId="74880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6BC7C9B6">
            <w:pPr>
              <w:jc w:val="center"/>
              <w:rPr>
                <w:rFonts w:hint="default" w:ascii="Times New Roman" w:hAnsi="Times New Roman" w:eastAsia="楷体_GB2312" w:cs="Times New Roman"/>
                <w:i w:val="0"/>
                <w:color w:val="000000"/>
                <w:sz w:val="21"/>
                <w:szCs w:val="21"/>
                <w:u w:val="none"/>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4F08BFD8">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建设单位</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7E3907B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1D3D398">
            <w:pPr>
              <w:jc w:val="center"/>
              <w:rPr>
                <w:rFonts w:hint="default" w:ascii="Times New Roman" w:hAnsi="Times New Roman" w:eastAsia="楷体_GB2312" w:cs="Times New Roman"/>
                <w:i w:val="0"/>
                <w:color w:val="000000"/>
                <w:sz w:val="21"/>
                <w:szCs w:val="21"/>
                <w:u w:val="none"/>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05470611">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主梁数量</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652303FB">
            <w:pPr>
              <w:jc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3722885">
            <w:pPr>
              <w:jc w:val="center"/>
              <w:rPr>
                <w:rFonts w:hint="default" w:ascii="Times New Roman" w:hAnsi="Times New Roman" w:eastAsia="楷体_GB2312" w:cs="Times New Roman"/>
                <w:i w:val="0"/>
                <w:color w:val="000000"/>
                <w:sz w:val="21"/>
                <w:szCs w:val="21"/>
                <w:u w:val="none"/>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4C41596">
            <w:pPr>
              <w:jc w:val="center"/>
              <w:rPr>
                <w:rFonts w:hint="default" w:ascii="Times New Roman" w:hAnsi="Times New Roman" w:eastAsia="楷体_GB2312" w:cs="Times New Roman"/>
                <w:i w:val="0"/>
                <w:color w:val="000000"/>
                <w:sz w:val="21"/>
                <w:szCs w:val="21"/>
                <w:u w:val="none"/>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16461D44">
            <w:pPr>
              <w:keepNext w:val="0"/>
              <w:keepLines w:val="0"/>
              <w:widowControl/>
              <w:suppressLineNumbers w:val="0"/>
              <w:jc w:val="center"/>
              <w:textAlignment w:val="top"/>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桥墩标高</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094DFA2C">
            <w:pPr>
              <w:keepNext w:val="0"/>
              <w:keepLines w:val="0"/>
              <w:widowControl/>
              <w:suppressLineNumbers w:val="0"/>
              <w:jc w:val="center"/>
              <w:textAlignment w:val="top"/>
              <w:rPr>
                <w:rFonts w:hint="default" w:ascii="Times New Roman" w:hAnsi="Times New Roman" w:eastAsia="楷体_GB2312" w:cs="Times New Roman"/>
                <w:i w:val="0"/>
                <w:color w:val="000000"/>
                <w:sz w:val="21"/>
                <w:szCs w:val="21"/>
                <w:u w:val="none"/>
              </w:rPr>
            </w:pPr>
          </w:p>
        </w:tc>
      </w:tr>
      <w:tr w14:paraId="69EA3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2FF3C047">
            <w:pPr>
              <w:jc w:val="center"/>
              <w:rPr>
                <w:rFonts w:hint="default" w:ascii="Times New Roman" w:hAnsi="Times New Roman" w:eastAsia="楷体_GB2312" w:cs="Times New Roman"/>
                <w:i w:val="0"/>
                <w:color w:val="000000"/>
                <w:sz w:val="21"/>
                <w:szCs w:val="21"/>
                <w:u w:val="none"/>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7ECAA52E">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设计单位</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07E7756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A96787D">
            <w:pPr>
              <w:jc w:val="center"/>
              <w:rPr>
                <w:rFonts w:hint="default" w:ascii="Times New Roman" w:hAnsi="Times New Roman" w:eastAsia="楷体_GB2312" w:cs="Times New Roman"/>
                <w:i w:val="0"/>
                <w:color w:val="000000"/>
                <w:sz w:val="21"/>
                <w:szCs w:val="21"/>
                <w:u w:val="none"/>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707438D1">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横梁形式</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61E149CF">
            <w:pPr>
              <w:jc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481D9BD9">
            <w:pPr>
              <w:jc w:val="center"/>
              <w:rPr>
                <w:rFonts w:hint="default" w:ascii="Times New Roman" w:hAnsi="Times New Roman" w:eastAsia="楷体_GB2312" w:cs="Times New Roman"/>
                <w:i w:val="0"/>
                <w:color w:val="000000"/>
                <w:sz w:val="21"/>
                <w:szCs w:val="21"/>
                <w:u w:val="none"/>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4AEBFEDB">
            <w:pPr>
              <w:jc w:val="center"/>
              <w:rPr>
                <w:rFonts w:hint="default" w:ascii="Times New Roman" w:hAnsi="Times New Roman" w:eastAsia="楷体_GB2312" w:cs="Times New Roman"/>
                <w:i w:val="0"/>
                <w:color w:val="000000"/>
                <w:sz w:val="21"/>
                <w:szCs w:val="21"/>
                <w:u w:val="none"/>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709AAE70">
            <w:pPr>
              <w:keepNext w:val="0"/>
              <w:keepLines w:val="0"/>
              <w:widowControl/>
              <w:suppressLineNumbers w:val="0"/>
              <w:jc w:val="center"/>
              <w:textAlignment w:val="top"/>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盖梁尺寸</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23D6AE53">
            <w:pPr>
              <w:jc w:val="center"/>
              <w:rPr>
                <w:rFonts w:hint="default" w:ascii="Times New Roman" w:hAnsi="Times New Roman" w:eastAsia="楷体_GB2312" w:cs="Times New Roman"/>
                <w:i w:val="0"/>
                <w:color w:val="000000"/>
                <w:sz w:val="21"/>
                <w:szCs w:val="21"/>
                <w:u w:val="none"/>
                <w:lang w:val="en-US" w:eastAsia="zh-CN"/>
              </w:rPr>
            </w:pPr>
          </w:p>
        </w:tc>
      </w:tr>
      <w:tr w14:paraId="6EC86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7E59E5F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09A7C48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监理单位</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0075E51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CB2CBE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5E52EB0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主跨桥下净空</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5A45ECA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1D7CF7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4C60192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1C336BE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基底标高</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43137F1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26DF8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23ED41F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7997920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施工单位</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46965E6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FB6E4B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35F67FC8">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桥下限高</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5EC784F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0EC9975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11953F6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6B9E818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底板尺寸</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7E5F626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15DDC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6F94126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0F1CAAF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建成年月</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6C58314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8DF2B0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62F9E27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拱桥矢跨比</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70225D6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77E601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118E768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7B77958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基桩尺寸</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655C7CD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30637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0FBED3C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4581ED1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总造价</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041EF7A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47252808">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64AA2C1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支座型式</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22856BD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0D33DE8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3A4974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16879748">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基桩根数</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06D5046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24CF8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3C6E186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0451C55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养护类别</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67808D16">
            <w:pPr>
              <w:widowControl/>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033A295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279DEBA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支座数量</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33BC1BC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AC05E8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restart"/>
            <w:tcBorders>
              <w:top w:val="single" w:color="000000" w:sz="4" w:space="0"/>
              <w:left w:val="single" w:color="000000" w:sz="4" w:space="0"/>
              <w:bottom w:val="single" w:color="000000" w:sz="4" w:space="0"/>
              <w:right w:val="single" w:color="000000" w:sz="4" w:space="0"/>
            </w:tcBorders>
            <w:noWrap w:val="0"/>
            <w:textDirection w:val="tbRlV"/>
            <w:vAlign w:val="center"/>
          </w:tcPr>
          <w:p w14:paraId="5559AB9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 台</w:t>
            </w: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5B7C5F0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形式</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495BC52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48CA9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6EEB699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2A8541D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养护等级</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0D6EEFDB">
            <w:pPr>
              <w:widowControl/>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4B6949F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6EF412D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桥面结构</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730D2A1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3E9A78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B72DAC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1016EA2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桥台数量</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4EEE80E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0314A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166C2ED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2CFFFF7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道路等级</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59AC6797">
            <w:pPr>
              <w:widowControl/>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1DF941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476F561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桥面铺装厚度</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67E06F3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FFB7E48">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6D8F88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0632922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桥台标高</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32A13E6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7FD11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42615CE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12ADA33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结构类型</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325121A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258A1F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2C8E33A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伸缩缝型式</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3E7813C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82BE26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11FF1EE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00E5C23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基底标高</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536A565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423D7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64CC615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7A270E3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设计荷载</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5427BFB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4DC44A9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0755667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伸缩缝数量</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5A7688D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A38ECC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4786C14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2DFEC65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盖梁尺寸</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687F03F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1D7A2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0E7FE51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415DDCD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限载标准</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60E19FA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7F9E21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10ABA41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主桥纵坡</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455FCA5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7B200E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61F47E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55BE7FE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底板尺寸</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6461CAE8">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58C2D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4033F23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3B183AA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抗震烈度</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53C2AFF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00571D0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2E2B43C8">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主桥横坡</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468E541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3D54CD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7EAB9A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61045C4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基桩尺寸</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33AE5AE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51C6F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737956D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7B0704E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正斜交角</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13D762E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24C0E2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64DD48C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引桥纵坡</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452565A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DABFFA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11860F1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06E01D7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基桩根数</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4EB0D9E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1EDFF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331410F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6B11361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桥梁跨数</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12EB359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0B8AE5C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4905F2B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引桥横坡</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484D0A7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91F430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536FE7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0C1B76D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挡土板厚度</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4E75DF7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65184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69471E4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4C52E33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跨径组合</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4B03D0E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restart"/>
            <w:tcBorders>
              <w:top w:val="single" w:color="000000" w:sz="4" w:space="0"/>
              <w:left w:val="single" w:color="000000" w:sz="4" w:space="0"/>
              <w:bottom w:val="single" w:color="000000" w:sz="4" w:space="0"/>
              <w:right w:val="single" w:color="000000" w:sz="4" w:space="0"/>
            </w:tcBorders>
            <w:noWrap w:val="0"/>
            <w:textDirection w:val="tbRlV"/>
            <w:vAlign w:val="center"/>
          </w:tcPr>
          <w:p w14:paraId="662016E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附 属 工 程</w:t>
            </w: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6123BB2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集水口尺寸</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6335ED1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8BC1CE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C2D2B4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662F73F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翼墙形式</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12A3847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7A980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773C25B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58A14F0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桥面面积</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125061E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5E5665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464BF3B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集水口数址</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6D9AA48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3B956A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833370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3F001B7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翼墙长度</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463CD9E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59465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2CB9D22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6583BC7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桥梁总长</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2B9BA26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FC8760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6A6ECE5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泄水管尺寸</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6FAFAB5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restart"/>
            <w:tcBorders>
              <w:top w:val="single" w:color="000000" w:sz="4" w:space="0"/>
              <w:left w:val="single" w:color="000000" w:sz="4" w:space="0"/>
              <w:bottom w:val="single" w:color="000000" w:sz="4" w:space="0"/>
              <w:right w:val="single" w:color="000000" w:sz="4" w:space="0"/>
            </w:tcBorders>
            <w:noWrap w:val="0"/>
            <w:textDirection w:val="tbRlV"/>
            <w:vAlign w:val="center"/>
          </w:tcPr>
          <w:p w14:paraId="073374E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附 挂 管 线</w:t>
            </w:r>
          </w:p>
        </w:tc>
        <w:tc>
          <w:tcPr>
            <w:tcW w:w="1561" w:type="dxa"/>
            <w:gridSpan w:val="2"/>
            <w:tcBorders>
              <w:top w:val="single" w:color="000000" w:sz="4" w:space="0"/>
              <w:left w:val="single" w:color="000000" w:sz="4" w:space="0"/>
              <w:bottom w:val="single" w:color="000000" w:sz="4" w:space="0"/>
              <w:right w:val="single" w:color="000000" w:sz="4" w:space="0"/>
            </w:tcBorders>
            <w:noWrap w:val="0"/>
            <w:vAlign w:val="center"/>
          </w:tcPr>
          <w:p w14:paraId="2571155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给水管</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6D663B0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4D60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372FA6E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2D01F4A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桥梁总宽</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46488BD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6FB9D79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3104340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泄水管长度</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331DB21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D04EA1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4" w:space="0"/>
              <w:right w:val="single" w:color="000000" w:sz="4" w:space="0"/>
            </w:tcBorders>
            <w:noWrap w:val="0"/>
            <w:vAlign w:val="center"/>
          </w:tcPr>
          <w:p w14:paraId="1E9F0B4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燃气管</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1F31147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3E55F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3A9E2DF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54172D8F">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车行道净宽</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6C4C8F8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3E98A41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79F3809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栏杆总长</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14444CD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363F4F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4" w:space="0"/>
              <w:right w:val="single" w:color="000000" w:sz="4" w:space="0"/>
            </w:tcBorders>
            <w:noWrap w:val="0"/>
            <w:vAlign w:val="center"/>
          </w:tcPr>
          <w:p w14:paraId="1964155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电力缆</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62B61DE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49BED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4841CE2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2A04BE4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人行道净宽</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700BC88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C85F04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08BEAE8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栏杆结构</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23A04699">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E5C4DD8">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4" w:space="0"/>
              <w:right w:val="single" w:color="000000" w:sz="4" w:space="0"/>
            </w:tcBorders>
            <w:noWrap w:val="0"/>
            <w:vAlign w:val="center"/>
          </w:tcPr>
          <w:p w14:paraId="55498D0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通信电缆</w:t>
            </w: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62EC371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0E81F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3610B0D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0D866C6D">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河道等级</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09EED9D0">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w:t>
            </w: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55D0F16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381C03E4">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端柱尺寸</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5975FA0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2839DCF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4" w:space="0"/>
              <w:right w:val="single" w:color="000000" w:sz="4" w:space="0"/>
            </w:tcBorders>
            <w:noWrap w:val="0"/>
            <w:vAlign w:val="center"/>
          </w:tcPr>
          <w:p w14:paraId="04A936D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0C94691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6FEEF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noWrap w:val="0"/>
            <w:textDirection w:val="tbRlV"/>
            <w:vAlign w:val="center"/>
          </w:tcPr>
          <w:p w14:paraId="089F5E3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noWrap w:val="0"/>
            <w:vAlign w:val="center"/>
          </w:tcPr>
          <w:p w14:paraId="477264BC">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最高水位</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7BDB602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w:t>
            </w:r>
          </w:p>
        </w:tc>
        <w:tc>
          <w:tcPr>
            <w:tcW w:w="401"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1B1D018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094CF17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护岸类型</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09024CEA">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noWrap w:val="0"/>
            <w:textDirection w:val="tbRlV"/>
            <w:vAlign w:val="center"/>
          </w:tcPr>
          <w:p w14:paraId="73FDCF7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4" w:space="0"/>
              <w:right w:val="single" w:color="000000" w:sz="4" w:space="0"/>
            </w:tcBorders>
            <w:noWrap w:val="0"/>
            <w:vAlign w:val="center"/>
          </w:tcPr>
          <w:p w14:paraId="07038871">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09" w:type="dxa"/>
            <w:tcBorders>
              <w:top w:val="single" w:color="000000" w:sz="4" w:space="0"/>
              <w:left w:val="single" w:color="000000" w:sz="4" w:space="0"/>
              <w:bottom w:val="single" w:color="000000" w:sz="4" w:space="0"/>
              <w:right w:val="single" w:color="000000" w:sz="12" w:space="0"/>
            </w:tcBorders>
            <w:noWrap w:val="0"/>
            <w:vAlign w:val="center"/>
          </w:tcPr>
          <w:p w14:paraId="3526EDB6">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14:paraId="11851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12" w:space="0"/>
              <w:right w:val="single" w:color="000000" w:sz="4" w:space="0"/>
            </w:tcBorders>
            <w:noWrap w:val="0"/>
            <w:textDirection w:val="tbRlV"/>
            <w:vAlign w:val="center"/>
          </w:tcPr>
          <w:p w14:paraId="11A47FF7">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12" w:space="0"/>
              <w:right w:val="single" w:color="000000" w:sz="4" w:space="0"/>
            </w:tcBorders>
            <w:noWrap w:val="0"/>
            <w:vAlign w:val="center"/>
          </w:tcPr>
          <w:p w14:paraId="366A98EE">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常水位</w:t>
            </w:r>
          </w:p>
        </w:tc>
        <w:tc>
          <w:tcPr>
            <w:tcW w:w="1399" w:type="dxa"/>
            <w:tcBorders>
              <w:top w:val="single" w:color="000000" w:sz="4" w:space="0"/>
              <w:left w:val="single" w:color="000000" w:sz="4" w:space="0"/>
              <w:bottom w:val="single" w:color="000000" w:sz="12" w:space="0"/>
              <w:right w:val="single" w:color="000000" w:sz="4" w:space="0"/>
            </w:tcBorders>
            <w:noWrap w:val="0"/>
            <w:vAlign w:val="center"/>
          </w:tcPr>
          <w:p w14:paraId="1232D47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w:t>
            </w:r>
          </w:p>
        </w:tc>
        <w:tc>
          <w:tcPr>
            <w:tcW w:w="401" w:type="dxa"/>
            <w:vMerge w:val="continue"/>
            <w:tcBorders>
              <w:top w:val="single" w:color="000000" w:sz="4" w:space="0"/>
              <w:left w:val="single" w:color="000000" w:sz="4" w:space="0"/>
              <w:bottom w:val="single" w:color="000000" w:sz="12" w:space="0"/>
              <w:right w:val="single" w:color="000000" w:sz="4" w:space="0"/>
            </w:tcBorders>
            <w:noWrap w:val="0"/>
            <w:textDirection w:val="tbRlV"/>
            <w:vAlign w:val="center"/>
          </w:tcPr>
          <w:p w14:paraId="079AE163">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12" w:space="0"/>
              <w:right w:val="single" w:color="000000" w:sz="4" w:space="0"/>
            </w:tcBorders>
            <w:noWrap w:val="0"/>
            <w:vAlign w:val="center"/>
          </w:tcPr>
          <w:p w14:paraId="01B7000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引坡挡墙类型</w:t>
            </w:r>
          </w:p>
        </w:tc>
        <w:tc>
          <w:tcPr>
            <w:tcW w:w="1328" w:type="dxa"/>
            <w:tcBorders>
              <w:top w:val="single" w:color="000000" w:sz="4" w:space="0"/>
              <w:left w:val="single" w:color="000000" w:sz="4" w:space="0"/>
              <w:bottom w:val="single" w:color="000000" w:sz="12" w:space="0"/>
              <w:right w:val="single" w:color="000000" w:sz="4" w:space="0"/>
            </w:tcBorders>
            <w:noWrap w:val="0"/>
            <w:vAlign w:val="center"/>
          </w:tcPr>
          <w:p w14:paraId="3E6D929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12" w:space="0"/>
              <w:right w:val="single" w:color="000000" w:sz="4" w:space="0"/>
            </w:tcBorders>
            <w:noWrap w:val="0"/>
            <w:textDirection w:val="tbRlV"/>
            <w:vAlign w:val="center"/>
          </w:tcPr>
          <w:p w14:paraId="6BF95FC2">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12" w:space="0"/>
              <w:right w:val="single" w:color="000000" w:sz="4" w:space="0"/>
            </w:tcBorders>
            <w:noWrap w:val="0"/>
            <w:vAlign w:val="center"/>
          </w:tcPr>
          <w:p w14:paraId="73270105">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09" w:type="dxa"/>
            <w:tcBorders>
              <w:top w:val="single" w:color="000000" w:sz="4" w:space="0"/>
              <w:left w:val="single" w:color="000000" w:sz="4" w:space="0"/>
              <w:bottom w:val="single" w:color="000000" w:sz="12" w:space="0"/>
              <w:right w:val="single" w:color="000000" w:sz="12" w:space="0"/>
            </w:tcBorders>
            <w:noWrap w:val="0"/>
            <w:vAlign w:val="center"/>
          </w:tcPr>
          <w:p w14:paraId="5213D68B">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bl>
    <w:p w14:paraId="15CDACF6">
      <w:pPr>
        <w:keepNext w:val="0"/>
        <w:keepLines w:val="0"/>
        <w:pageBreakBefore w:val="0"/>
        <w:widowControl w:val="0"/>
        <w:kinsoku/>
        <w:wordWrap/>
        <w:overflowPunct/>
        <w:topLinePunct w:val="0"/>
        <w:autoSpaceDE/>
        <w:autoSpaceDN/>
        <w:bidi w:val="0"/>
        <w:adjustRightInd/>
        <w:snapToGrid/>
        <w:spacing w:line="20" w:lineRule="exact"/>
        <w:ind w:left="0" w:leftChars="0" w:right="0" w:rightChars="0" w:firstLine="0" w:firstLineChars="0"/>
        <w:jc w:val="both"/>
        <w:textAlignment w:val="auto"/>
        <w:outlineLvl w:val="9"/>
        <w:rPr>
          <w:rFonts w:hint="default" w:ascii="Times New Roman" w:hAnsi="Times New Roman" w:eastAsia="楷体_GB2312" w:cs="Times New Roman"/>
          <w:color w:val="auto"/>
          <w:sz w:val="24"/>
          <w:szCs w:val="24"/>
          <w:lang w:val="en-US" w:eastAsia="zh-CN"/>
        </w:rPr>
      </w:pPr>
    </w:p>
    <w:p w14:paraId="19BC7ECC">
      <w:pPr>
        <w:rPr>
          <w:rFonts w:hint="default" w:ascii="Times New Roman" w:hAnsi="Times New Roman" w:eastAsia="楷体_GB2312" w:cs="Times New Roman"/>
        </w:rPr>
        <w:sectPr>
          <w:pgSz w:w="11906" w:h="16838"/>
          <w:pgMar w:top="567" w:right="964" w:bottom="964" w:left="1501" w:header="567" w:footer="454" w:gutter="0"/>
          <w:pgBorders>
            <w:top w:val="none" w:sz="0" w:space="0"/>
            <w:left w:val="none" w:sz="0" w:space="0"/>
            <w:bottom w:val="none" w:sz="0" w:space="0"/>
            <w:right w:val="none" w:sz="0" w:space="0"/>
          </w:pgBorders>
          <w:cols w:space="720" w:num="1"/>
          <w:rtlGutter w:val="0"/>
          <w:docGrid w:type="lines" w:linePitch="312" w:charSpace="0"/>
        </w:sectPr>
      </w:pPr>
    </w:p>
    <w:p w14:paraId="73EDFC8D">
      <w:pPr>
        <w:keepNext w:val="0"/>
        <w:keepLines w:val="0"/>
        <w:widowControl/>
        <w:suppressLineNumbers w:val="0"/>
        <w:jc w:val="center"/>
        <w:textAlignment w:val="top"/>
        <w:rPr>
          <w:rFonts w:hint="default" w:ascii="Times New Roman" w:hAnsi="Times New Roman" w:eastAsia="楷体_GB2312" w:cs="Times New Roman"/>
          <w:i w:val="0"/>
          <w:color w:val="000000"/>
          <w:kern w:val="0"/>
          <w:sz w:val="24"/>
          <w:szCs w:val="24"/>
          <w:u w:val="none"/>
          <w:lang w:val="en-US" w:eastAsia="zh-CN" w:bidi="ar"/>
        </w:rPr>
      </w:pPr>
      <w:bookmarkStart w:id="303" w:name="_Toc21596294"/>
      <w:bookmarkStart w:id="304" w:name="_Toc23751534"/>
      <w:bookmarkStart w:id="305" w:name="_Toc21961609"/>
      <w:bookmarkStart w:id="306" w:name="_Toc6559"/>
      <w:r>
        <w:rPr>
          <w:rFonts w:hint="default" w:ascii="Times New Roman" w:hAnsi="Times New Roman" w:eastAsia="楷体_GB2312" w:cs="Times New Roman"/>
          <w:i w:val="0"/>
          <w:color w:val="000000"/>
          <w:kern w:val="0"/>
          <w:sz w:val="24"/>
          <w:szCs w:val="24"/>
          <w:u w:val="none"/>
          <w:lang w:val="en-US" w:eastAsia="zh-CN" w:bidi="ar"/>
        </w:rPr>
        <w:t>附录B-2 桥梁概况</w:t>
      </w:r>
    </w:p>
    <w:tbl>
      <w:tblPr>
        <w:tblStyle w:val="17"/>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570"/>
      </w:tblGrid>
      <w:tr w14:paraId="0D5BD87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296" w:hRule="atLeast"/>
        </w:trPr>
        <w:tc>
          <w:tcPr>
            <w:tcW w:w="9570" w:type="dxa"/>
            <w:tcBorders>
              <w:bottom w:val="single" w:color="000000" w:sz="12" w:space="0"/>
            </w:tcBorders>
            <w:noWrap w:val="0"/>
            <w:vAlign w:val="top"/>
          </w:tcPr>
          <w:p w14:paraId="186B6F85">
            <w:pPr>
              <w:jc w:val="both"/>
              <w:rPr>
                <w:rFonts w:hint="default" w:ascii="Times New Roman" w:hAnsi="Times New Roman" w:eastAsia="楷体_GB2312" w:cs="Times New Roman"/>
                <w:b/>
                <w:bCs/>
                <w:szCs w:val="20"/>
                <w:lang w:val="en-US" w:eastAsia="zh-CN"/>
              </w:rPr>
            </w:pPr>
            <w:r>
              <w:rPr>
                <w:rFonts w:hint="default" w:ascii="Times New Roman" w:hAnsi="Times New Roman" w:eastAsia="楷体_GB2312" w:cs="Times New Roman"/>
                <w:b/>
                <w:bCs/>
                <w:szCs w:val="20"/>
                <w:lang w:val="en-US" w:eastAsia="zh-CN"/>
              </w:rPr>
              <w:t>桥梁概况：</w:t>
            </w:r>
          </w:p>
          <w:p w14:paraId="2B2462A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outlineLvl w:val="9"/>
              <w:rPr>
                <w:rFonts w:hint="default" w:ascii="Times New Roman" w:hAnsi="Times New Roman" w:eastAsia="楷体_GB2312" w:cs="Times New Roman"/>
                <w:caps w:val="0"/>
                <w:smallCaps w:val="0"/>
                <w:color w:val="FF0000"/>
                <w:sz w:val="24"/>
                <w:szCs w:val="24"/>
                <w:shd w:val="clear" w:color="auto" w:fill="auto"/>
                <w:lang w:val="en-US" w:eastAsia="zh-CN"/>
              </w:rPr>
            </w:pPr>
            <w:r>
              <w:rPr>
                <w:rFonts w:hint="default" w:ascii="Times New Roman" w:hAnsi="Times New Roman" w:eastAsia="楷体_GB2312" w:cs="Times New Roman"/>
                <w:caps w:val="0"/>
                <w:smallCaps w:val="0"/>
                <w:color w:val="FF0000"/>
                <w:sz w:val="24"/>
                <w:szCs w:val="24"/>
                <w:shd w:val="clear" w:color="auto" w:fill="auto"/>
                <w:lang w:val="en-US" w:eastAsia="zh-CN"/>
              </w:rPr>
              <w:t>金岩路桥位于福州市仓山区金岩路上，为2跨简支梁桥。桥跨长26.00m，跨径组成为(2×13.00)m，桥宽11.21m，桥面布置为2.00m（人行道含栏杆）+7.31m（机动及非机动车道）+1.90m（人行道含栏杆）组成，主车道为双向两车道，斜交角为44°。桥面铺装采用沥青混凝土，伸缩缝采用模数式伸缩缝，共布设2道。人行道栏杆采用</w:t>
            </w:r>
            <w:r>
              <w:rPr>
                <w:rFonts w:hint="default" w:ascii="Times New Roman" w:hAnsi="Times New Roman" w:eastAsia="楷体_GB2312" w:cs="Times New Roman"/>
                <w:i w:val="0"/>
                <w:color w:val="FF0000"/>
                <w:kern w:val="0"/>
                <w:sz w:val="24"/>
                <w:szCs w:val="24"/>
                <w:u w:val="none"/>
                <w:lang w:val="en-US" w:eastAsia="zh-CN" w:bidi="ar"/>
              </w:rPr>
              <w:t>石栏杆</w:t>
            </w:r>
            <w:r>
              <w:rPr>
                <w:rFonts w:hint="default" w:ascii="Times New Roman" w:hAnsi="Times New Roman" w:eastAsia="楷体_GB2312" w:cs="Times New Roman"/>
                <w:caps w:val="0"/>
                <w:smallCaps w:val="0"/>
                <w:color w:val="FF0000"/>
                <w:sz w:val="24"/>
                <w:szCs w:val="24"/>
                <w:shd w:val="clear" w:color="auto" w:fill="auto"/>
                <w:lang w:val="en-US" w:eastAsia="zh-CN"/>
              </w:rPr>
              <w:t>。上部结构采用钢筋混凝土空心板梁，单跨横向共布置9片，梁高0.85m（含铺装厚度），桥台结构形式不详。</w:t>
            </w:r>
          </w:p>
          <w:p w14:paraId="6F55EC66">
            <w:pPr>
              <w:pStyle w:val="2"/>
              <w:adjustRightInd/>
              <w:spacing w:beforeLines="0" w:afterLines="0" w:line="360" w:lineRule="auto"/>
              <w:ind w:firstLine="480" w:firstLineChars="200"/>
              <w:rPr>
                <w:rFonts w:hint="default" w:ascii="Times New Roman" w:hAnsi="Times New Roman" w:eastAsia="楷体_GB2312" w:cs="Times New Roman"/>
                <w:szCs w:val="21"/>
              </w:rPr>
            </w:pPr>
            <w:r>
              <w:rPr>
                <w:rFonts w:hint="default" w:ascii="Times New Roman" w:hAnsi="Times New Roman" w:eastAsia="楷体_GB2312" w:cs="Times New Roman"/>
                <w:color w:val="FF0000"/>
                <w:kern w:val="2"/>
                <w:sz w:val="24"/>
                <w:szCs w:val="24"/>
                <w:highlight w:val="none"/>
                <w:lang w:val="en-US" w:eastAsia="zh-CN" w:bidi="ar-SA"/>
              </w:rPr>
              <w:t>委托方未提供原设计图等资料，原设计荷载等级</w:t>
            </w:r>
            <w:r>
              <w:rPr>
                <w:rFonts w:hint="default" w:ascii="Times New Roman" w:hAnsi="Times New Roman" w:eastAsia="楷体_GB2312" w:cs="Times New Roman"/>
                <w:caps w:val="0"/>
                <w:smallCaps w:val="0"/>
                <w:color w:val="FF0000"/>
                <w:sz w:val="24"/>
                <w:szCs w:val="24"/>
                <w:shd w:val="clear" w:color="auto" w:fill="auto"/>
                <w:lang w:val="en-US" w:eastAsia="zh-CN"/>
              </w:rPr>
              <w:t>不详，主梁内部空心情况不详。金岩路桥</w:t>
            </w:r>
            <w:r>
              <w:rPr>
                <w:rFonts w:hint="default" w:ascii="Times New Roman" w:hAnsi="Times New Roman" w:eastAsia="楷体_GB2312" w:cs="Times New Roman"/>
                <w:caps w:val="0"/>
                <w:smallCaps w:val="0"/>
                <w:color w:val="FF0000"/>
                <w:sz w:val="24"/>
                <w:szCs w:val="24"/>
                <w:shd w:val="clear" w:color="auto" w:fill="auto"/>
                <w:vertAlign w:val="baseline"/>
                <w:lang w:val="en-US" w:eastAsia="zh-CN"/>
              </w:rPr>
              <w:t>为</w:t>
            </w:r>
            <w:r>
              <w:rPr>
                <w:rFonts w:hint="default" w:ascii="Times New Roman" w:hAnsi="Times New Roman" w:eastAsia="楷体_GB2312" w:cs="Times New Roman"/>
                <w:color w:val="FF0000"/>
              </w:rPr>
              <w:t>Ⅴ类、Ⅱ等</w:t>
            </w:r>
            <w:r>
              <w:rPr>
                <w:rFonts w:hint="default" w:ascii="Times New Roman" w:hAnsi="Times New Roman" w:eastAsia="楷体_GB2312" w:cs="Times New Roman"/>
                <w:caps w:val="0"/>
                <w:smallCaps w:val="0"/>
                <w:color w:val="FF0000"/>
                <w:sz w:val="24"/>
                <w:szCs w:val="24"/>
                <w:shd w:val="clear" w:color="auto" w:fill="auto"/>
                <w:vertAlign w:val="baseline"/>
                <w:lang w:val="en-US" w:eastAsia="zh-CN"/>
              </w:rPr>
              <w:t>养护的城市桥梁</w:t>
            </w:r>
            <w:r>
              <w:rPr>
                <w:rFonts w:hint="default" w:ascii="Times New Roman" w:hAnsi="Times New Roman" w:eastAsia="楷体_GB2312" w:cs="Times New Roman"/>
                <w:caps w:val="0"/>
                <w:smallCaps w:val="0"/>
                <w:color w:val="auto"/>
                <w:sz w:val="24"/>
                <w:szCs w:val="24"/>
                <w:shd w:val="clear" w:color="auto" w:fill="auto"/>
                <w:vertAlign w:val="baseline"/>
                <w:lang w:val="en-US" w:eastAsia="zh-CN"/>
              </w:rPr>
              <w:t>。</w:t>
            </w:r>
          </w:p>
        </w:tc>
      </w:tr>
      <w:tr w14:paraId="2A3E733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758" w:hRule="atLeast"/>
        </w:trPr>
        <w:tc>
          <w:tcPr>
            <w:tcW w:w="9570" w:type="dxa"/>
            <w:tcBorders>
              <w:top w:val="single" w:color="000000" w:sz="12" w:space="0"/>
              <w:bottom w:val="single" w:color="000000" w:sz="12" w:space="0"/>
            </w:tcBorders>
            <w:noWrap w:val="0"/>
            <w:vAlign w:val="top"/>
          </w:tcPr>
          <w:p w14:paraId="20CED3DB">
            <w:pPr>
              <w:keepNext w:val="0"/>
              <w:keepLines w:val="0"/>
              <w:pageBreakBefore w:val="0"/>
              <w:widowControl w:val="0"/>
              <w:kinsoku/>
              <w:wordWrap/>
              <w:overflowPunct/>
              <w:topLinePunct w:val="0"/>
              <w:autoSpaceDE/>
              <w:autoSpaceDN/>
              <w:bidi w:val="0"/>
              <w:adjustRightInd/>
              <w:snapToGrid/>
              <w:spacing w:before="94" w:beforeLines="30" w:after="94" w:afterLines="30" w:line="240" w:lineRule="auto"/>
              <w:ind w:left="0" w:leftChars="0" w:firstLine="0" w:firstLineChars="0"/>
              <w:jc w:val="both"/>
              <w:textAlignment w:val="auto"/>
              <w:outlineLvl w:val="9"/>
              <w:rPr>
                <w:rFonts w:hint="default" w:ascii="Times New Roman" w:hAnsi="Times New Roman" w:eastAsia="楷体_GB2312" w:cs="Times New Roman"/>
                <w:b/>
                <w:bCs/>
                <w:lang w:val="en-US" w:eastAsia="zh-CN"/>
              </w:rPr>
            </w:pPr>
            <w:r>
              <w:rPr>
                <w:rFonts w:hint="default" w:ascii="Times New Roman" w:hAnsi="Times New Roman" w:eastAsia="楷体_GB2312" w:cs="Times New Roman"/>
                <w:b/>
                <w:bCs/>
                <w:lang w:val="en-US" w:eastAsia="zh-CN"/>
              </w:rPr>
              <w:t>结构简图：</w:t>
            </w:r>
          </w:p>
          <w:p w14:paraId="5B9A4A95">
            <w:pPr>
              <w:keepNext w:val="0"/>
              <w:keepLines w:val="0"/>
              <w:pageBreakBefore w:val="0"/>
              <w:widowControl w:val="0"/>
              <w:kinsoku/>
              <w:wordWrap/>
              <w:overflowPunct/>
              <w:topLinePunct w:val="0"/>
              <w:autoSpaceDE/>
              <w:autoSpaceDN/>
              <w:bidi w:val="0"/>
              <w:adjustRightInd/>
              <w:snapToGrid/>
              <w:spacing w:before="94" w:beforeLines="30" w:after="94" w:afterLines="30" w:line="240" w:lineRule="auto"/>
              <w:ind w:left="0" w:leftChars="0" w:firstLine="0" w:firstLineChars="0"/>
              <w:jc w:val="center"/>
              <w:textAlignment w:val="auto"/>
              <w:outlineLvl w:val="9"/>
              <w:rPr>
                <w:rFonts w:hint="default" w:ascii="Times New Roman" w:hAnsi="Times New Roman" w:eastAsia="楷体_GB2312" w:cs="Times New Roman"/>
              </w:rPr>
            </w:pPr>
          </w:p>
          <w:p w14:paraId="19D10F45">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default" w:ascii="Times New Roman" w:hAnsi="Times New Roman" w:eastAsia="楷体_GB2312" w:cs="Times New Roman"/>
                <w:lang w:eastAsia="zh-CN"/>
              </w:rPr>
            </w:pP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a</w:t>
            </w: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 xml:space="preserve">  桥梁平面图</w:t>
            </w:r>
            <w:r>
              <w:rPr>
                <w:rFonts w:hint="default" w:ascii="Times New Roman" w:hAnsi="Times New Roman" w:eastAsia="楷体_GB2312" w:cs="Times New Roman"/>
                <w:lang w:eastAsia="zh-CN"/>
              </w:rPr>
              <w:t>（单位：</w:t>
            </w:r>
            <w:r>
              <w:rPr>
                <w:rFonts w:hint="default" w:ascii="Times New Roman" w:hAnsi="Times New Roman" w:eastAsia="楷体_GB2312" w:cs="Times New Roman"/>
                <w:lang w:val="en-US" w:eastAsia="zh-CN"/>
              </w:rPr>
              <w:t>cm</w:t>
            </w:r>
            <w:r>
              <w:rPr>
                <w:rFonts w:hint="default" w:ascii="Times New Roman" w:hAnsi="Times New Roman" w:eastAsia="楷体_GB2312" w:cs="Times New Roman"/>
                <w:lang w:eastAsia="zh-CN"/>
              </w:rPr>
              <w:t>）</w:t>
            </w:r>
          </w:p>
          <w:p w14:paraId="4B947100">
            <w:pPr>
              <w:keepNext w:val="0"/>
              <w:keepLines w:val="0"/>
              <w:pageBreakBefore w:val="0"/>
              <w:widowControl w:val="0"/>
              <w:kinsoku/>
              <w:wordWrap/>
              <w:overflowPunct/>
              <w:topLinePunct w:val="0"/>
              <w:autoSpaceDE/>
              <w:autoSpaceDN/>
              <w:bidi w:val="0"/>
              <w:adjustRightInd/>
              <w:snapToGrid/>
              <w:spacing w:before="94" w:beforeLines="30" w:after="94" w:afterLines="30" w:line="240" w:lineRule="auto"/>
              <w:ind w:left="0" w:leftChars="0" w:firstLine="0" w:firstLineChars="0"/>
              <w:jc w:val="center"/>
              <w:textAlignment w:val="auto"/>
              <w:outlineLvl w:val="9"/>
              <w:rPr>
                <w:rFonts w:hint="default" w:ascii="Times New Roman" w:hAnsi="Times New Roman" w:eastAsia="楷体_GB2312" w:cs="Times New Roman"/>
              </w:rPr>
            </w:pPr>
          </w:p>
          <w:p w14:paraId="390A285F">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default" w:ascii="Times New Roman" w:hAnsi="Times New Roman" w:eastAsia="楷体_GB2312" w:cs="Times New Roman"/>
                <w:lang w:eastAsia="zh-CN"/>
              </w:rPr>
            </w:pP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b</w:t>
            </w: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 xml:space="preserve"> 桥梁立面图</w:t>
            </w:r>
            <w:r>
              <w:rPr>
                <w:rFonts w:hint="default" w:ascii="Times New Roman" w:hAnsi="Times New Roman" w:eastAsia="楷体_GB2312" w:cs="Times New Roman"/>
                <w:lang w:eastAsia="zh-CN"/>
              </w:rPr>
              <w:t>（单位：</w:t>
            </w:r>
            <w:r>
              <w:rPr>
                <w:rFonts w:hint="default" w:ascii="Times New Roman" w:hAnsi="Times New Roman" w:eastAsia="楷体_GB2312" w:cs="Times New Roman"/>
                <w:lang w:val="en-US" w:eastAsia="zh-CN"/>
              </w:rPr>
              <w:t>cm</w:t>
            </w:r>
            <w:r>
              <w:rPr>
                <w:rFonts w:hint="default" w:ascii="Times New Roman" w:hAnsi="Times New Roman" w:eastAsia="楷体_GB2312" w:cs="Times New Roman"/>
                <w:lang w:eastAsia="zh-CN"/>
              </w:rPr>
              <w:t>）</w:t>
            </w:r>
          </w:p>
          <w:p w14:paraId="46F74E65">
            <w:pPr>
              <w:keepNext w:val="0"/>
              <w:keepLines w:val="0"/>
              <w:pageBreakBefore w:val="0"/>
              <w:widowControl w:val="0"/>
              <w:kinsoku/>
              <w:wordWrap/>
              <w:overflowPunct/>
              <w:topLinePunct w:val="0"/>
              <w:autoSpaceDE/>
              <w:autoSpaceDN/>
              <w:bidi w:val="0"/>
              <w:adjustRightInd/>
              <w:snapToGrid/>
              <w:spacing w:before="94" w:beforeLines="30" w:after="94" w:afterLines="30" w:line="240" w:lineRule="auto"/>
              <w:ind w:left="0" w:leftChars="0" w:firstLine="0" w:firstLineChars="0"/>
              <w:jc w:val="center"/>
              <w:textAlignment w:val="auto"/>
              <w:outlineLvl w:val="9"/>
              <w:rPr>
                <w:rFonts w:hint="default" w:ascii="Times New Roman" w:hAnsi="Times New Roman" w:eastAsia="楷体_GB2312" w:cs="Times New Roman"/>
                <w:lang w:eastAsia="zh-CN"/>
              </w:rPr>
            </w:pPr>
          </w:p>
          <w:p w14:paraId="1C61C61A">
            <w:pPr>
              <w:jc w:val="center"/>
              <w:rPr>
                <w:rFonts w:hint="default" w:ascii="Times New Roman" w:hAnsi="Times New Roman" w:eastAsia="楷体_GB2312" w:cs="Times New Roman"/>
                <w:lang w:eastAsia="zh-CN"/>
              </w:rPr>
            </w:pP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c</w:t>
            </w: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 xml:space="preserve"> 桥梁横断面图</w:t>
            </w:r>
            <w:r>
              <w:rPr>
                <w:rFonts w:hint="default" w:ascii="Times New Roman" w:hAnsi="Times New Roman" w:eastAsia="楷体_GB2312" w:cs="Times New Roman"/>
                <w:lang w:eastAsia="zh-CN"/>
              </w:rPr>
              <w:t>（单位：</w:t>
            </w:r>
            <w:r>
              <w:rPr>
                <w:rFonts w:hint="default" w:ascii="Times New Roman" w:hAnsi="Times New Roman" w:eastAsia="楷体_GB2312" w:cs="Times New Roman"/>
                <w:lang w:val="en-US" w:eastAsia="zh-CN"/>
              </w:rPr>
              <w:t>cm</w:t>
            </w:r>
            <w:r>
              <w:rPr>
                <w:rFonts w:hint="default" w:ascii="Times New Roman" w:hAnsi="Times New Roman" w:eastAsia="楷体_GB2312" w:cs="Times New Roman"/>
                <w:lang w:eastAsia="zh-CN"/>
              </w:rPr>
              <w:t>）</w:t>
            </w:r>
          </w:p>
          <w:p w14:paraId="2F043CAF">
            <w:pPr>
              <w:pStyle w:val="35"/>
              <w:rPr>
                <w:rFonts w:hint="default" w:ascii="Times New Roman" w:hAnsi="Times New Roman" w:eastAsia="楷体_GB2312" w:cs="Times New Roman"/>
              </w:rPr>
            </w:pPr>
          </w:p>
        </w:tc>
      </w:tr>
      <w:tr w14:paraId="02E9AA1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049" w:hRule="atLeast"/>
        </w:trPr>
        <w:tc>
          <w:tcPr>
            <w:tcW w:w="9570" w:type="dxa"/>
            <w:tcBorders>
              <w:top w:val="single" w:color="000000" w:sz="12" w:space="0"/>
            </w:tcBorders>
            <w:noWrap w:val="0"/>
            <w:vAlign w:val="top"/>
          </w:tcPr>
          <w:p w14:paraId="29A0E378">
            <w:pPr>
              <w:jc w:val="both"/>
              <w:rPr>
                <w:rFonts w:hint="default" w:ascii="Times New Roman" w:hAnsi="Times New Roman" w:eastAsia="楷体_GB2312" w:cs="Times New Roman"/>
                <w:b/>
                <w:bCs/>
                <w:lang w:val="en-US" w:eastAsia="zh-CN"/>
              </w:rPr>
            </w:pPr>
            <w:r>
              <w:rPr>
                <w:rFonts w:hint="default" w:ascii="Times New Roman" w:hAnsi="Times New Roman" w:eastAsia="楷体_GB2312" w:cs="Times New Roman"/>
                <w:b/>
                <w:bCs/>
                <w:lang w:val="en-US" w:eastAsia="zh-CN"/>
              </w:rPr>
              <w:t>附照：</w:t>
            </w:r>
          </w:p>
          <w:p w14:paraId="0C2370ED">
            <w:pPr>
              <w:pStyle w:val="35"/>
              <w:spacing w:line="240" w:lineRule="auto"/>
              <w:ind w:left="0" w:leftChars="0" w:right="0" w:rightChars="0" w:firstLine="0" w:firstLineChars="0"/>
              <w:jc w:val="center"/>
              <w:rPr>
                <w:rFonts w:hint="default" w:ascii="Times New Roman" w:hAnsi="Times New Roman" w:eastAsia="楷体_GB2312" w:cs="Times New Roman"/>
                <w:sz w:val="24"/>
                <w:szCs w:val="24"/>
                <w:vertAlign w:val="baseline"/>
                <w:lang w:val="en-US" w:eastAsia="zh-CN"/>
              </w:rPr>
            </w:pPr>
            <w:r>
              <w:rPr>
                <w:rFonts w:hint="default" w:ascii="Times New Roman" w:hAnsi="Times New Roman" w:eastAsia="楷体_GB2312" w:cs="Times New Roman"/>
                <w:sz w:val="24"/>
                <w:szCs w:val="24"/>
                <w:vertAlign w:val="baseline"/>
                <w:lang w:val="en-US" w:eastAsia="zh-CN"/>
              </w:rPr>
              <w:drawing>
                <wp:inline distT="0" distB="0" distL="114300" distR="114300">
                  <wp:extent cx="4319905" cy="3239770"/>
                  <wp:effectExtent l="0" t="0" r="4445" b="17780"/>
                  <wp:docPr id="20" name="图片 40" descr="DSC0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0" descr="DSC01969"/>
                          <pic:cNvPicPr>
                            <a:picLocks noChangeAspect="1"/>
                          </pic:cNvPicPr>
                        </pic:nvPicPr>
                        <pic:blipFill>
                          <a:blip r:embed="rId7"/>
                          <a:stretch>
                            <a:fillRect/>
                          </a:stretch>
                        </pic:blipFill>
                        <pic:spPr>
                          <a:xfrm>
                            <a:off x="0" y="0"/>
                            <a:ext cx="4319905" cy="3239770"/>
                          </a:xfrm>
                          <a:prstGeom prst="rect">
                            <a:avLst/>
                          </a:prstGeom>
                          <a:noFill/>
                          <a:ln>
                            <a:noFill/>
                          </a:ln>
                        </pic:spPr>
                      </pic:pic>
                    </a:graphicData>
                  </a:graphic>
                </wp:inline>
              </w:drawing>
            </w:r>
          </w:p>
          <w:p w14:paraId="10223C08">
            <w:pPr>
              <w:pStyle w:val="35"/>
              <w:spacing w:line="240" w:lineRule="auto"/>
              <w:ind w:left="0" w:leftChars="0" w:right="0" w:rightChars="0" w:firstLine="0" w:firstLineChars="0"/>
              <w:jc w:val="center"/>
              <w:rPr>
                <w:rFonts w:hint="default" w:ascii="Times New Roman" w:hAnsi="Times New Roman" w:eastAsia="楷体_GB2312" w:cs="Times New Roman"/>
                <w:color w:val="FF0000"/>
                <w:sz w:val="24"/>
                <w:szCs w:val="24"/>
                <w:vertAlign w:val="baseline"/>
                <w:lang w:val="en-US" w:eastAsia="zh-CN"/>
              </w:rPr>
            </w:pPr>
            <w:r>
              <w:rPr>
                <w:rFonts w:hint="default" w:ascii="Times New Roman" w:hAnsi="Times New Roman" w:eastAsia="楷体_GB2312" w:cs="Times New Roman"/>
                <w:color w:val="FF0000"/>
                <w:sz w:val="24"/>
                <w:szCs w:val="24"/>
                <w:vertAlign w:val="baseline"/>
                <w:lang w:val="en-US" w:eastAsia="zh-CN"/>
              </w:rPr>
              <w:t>（d） 桥面实景照</w:t>
            </w:r>
          </w:p>
          <w:p w14:paraId="68270CC5">
            <w:pPr>
              <w:pStyle w:val="35"/>
              <w:spacing w:line="240" w:lineRule="auto"/>
              <w:ind w:left="0" w:leftChars="0" w:right="0" w:rightChars="0" w:firstLine="0" w:firstLineChars="0"/>
              <w:jc w:val="center"/>
              <w:rPr>
                <w:rFonts w:hint="default" w:ascii="Times New Roman" w:hAnsi="Times New Roman" w:eastAsia="楷体_GB2312" w:cs="Times New Roman"/>
                <w:color w:val="FF0000"/>
                <w:sz w:val="24"/>
                <w:szCs w:val="24"/>
                <w:vertAlign w:val="baseline"/>
                <w:lang w:val="en-US" w:eastAsia="zh-CN"/>
              </w:rPr>
            </w:pPr>
            <w:r>
              <w:rPr>
                <w:rFonts w:hint="default" w:ascii="Times New Roman" w:hAnsi="Times New Roman" w:eastAsia="楷体_GB2312" w:cs="Times New Roman"/>
                <w:color w:val="FF0000"/>
                <w:sz w:val="24"/>
                <w:szCs w:val="24"/>
                <w:vertAlign w:val="baseline"/>
                <w:lang w:val="en-US" w:eastAsia="zh-CN"/>
              </w:rPr>
              <w:drawing>
                <wp:inline distT="0" distB="0" distL="114300" distR="114300">
                  <wp:extent cx="4319905" cy="3239770"/>
                  <wp:effectExtent l="0" t="0" r="4445" b="17780"/>
                  <wp:docPr id="21" name="图片 41" descr="DSC0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descr="DSC01955"/>
                          <pic:cNvPicPr>
                            <a:picLocks noChangeAspect="1"/>
                          </pic:cNvPicPr>
                        </pic:nvPicPr>
                        <pic:blipFill>
                          <a:blip r:embed="rId8"/>
                          <a:stretch>
                            <a:fillRect/>
                          </a:stretch>
                        </pic:blipFill>
                        <pic:spPr>
                          <a:xfrm>
                            <a:off x="0" y="0"/>
                            <a:ext cx="4319905" cy="3239770"/>
                          </a:xfrm>
                          <a:prstGeom prst="rect">
                            <a:avLst/>
                          </a:prstGeom>
                          <a:noFill/>
                          <a:ln>
                            <a:noFill/>
                          </a:ln>
                        </pic:spPr>
                      </pic:pic>
                    </a:graphicData>
                  </a:graphic>
                </wp:inline>
              </w:drawing>
            </w:r>
          </w:p>
          <w:p w14:paraId="0EF6C63F">
            <w:pPr>
              <w:pStyle w:val="35"/>
              <w:spacing w:line="240" w:lineRule="auto"/>
              <w:ind w:left="0" w:leftChars="0" w:right="0" w:rightChars="0" w:firstLine="0" w:firstLineChars="0"/>
              <w:jc w:val="center"/>
              <w:rPr>
                <w:rFonts w:hint="default" w:ascii="Times New Roman" w:hAnsi="Times New Roman" w:eastAsia="楷体_GB2312" w:cs="Times New Roman"/>
                <w:sz w:val="24"/>
                <w:szCs w:val="24"/>
                <w:vertAlign w:val="baseline"/>
                <w:lang w:val="en-US" w:eastAsia="zh-CN"/>
              </w:rPr>
            </w:pPr>
            <w:r>
              <w:rPr>
                <w:rFonts w:hint="default" w:ascii="Times New Roman" w:hAnsi="Times New Roman" w:eastAsia="楷体_GB2312" w:cs="Times New Roman"/>
                <w:color w:val="FF0000"/>
                <w:sz w:val="24"/>
                <w:szCs w:val="24"/>
                <w:vertAlign w:val="baseline"/>
                <w:lang w:val="en-US" w:eastAsia="zh-CN"/>
              </w:rPr>
              <w:t>（e） 立面实景照</w:t>
            </w:r>
          </w:p>
        </w:tc>
      </w:tr>
    </w:tbl>
    <w:p w14:paraId="32C7C81C">
      <w:pPr>
        <w:keepNext w:val="0"/>
        <w:keepLines w:val="0"/>
        <w:widowControl/>
        <w:suppressLineNumbers w:val="0"/>
        <w:jc w:val="center"/>
        <w:textAlignment w:val="top"/>
        <w:rPr>
          <w:rFonts w:hint="default" w:ascii="Times New Roman" w:hAnsi="Times New Roman" w:eastAsia="楷体_GB2312" w:cs="Times New Roman"/>
          <w:i w:val="0"/>
          <w:color w:val="000000"/>
          <w:kern w:val="0"/>
          <w:sz w:val="24"/>
          <w:szCs w:val="24"/>
          <w:u w:val="none"/>
          <w:lang w:val="en-US" w:eastAsia="zh-CN" w:bidi="ar"/>
        </w:rPr>
      </w:pPr>
      <w:r>
        <w:rPr>
          <w:rFonts w:hint="default" w:ascii="Times New Roman" w:hAnsi="Times New Roman" w:eastAsia="楷体_GB2312" w:cs="Times New Roman"/>
          <w:i w:val="0"/>
          <w:color w:val="000000"/>
          <w:kern w:val="0"/>
          <w:sz w:val="24"/>
          <w:szCs w:val="24"/>
          <w:u w:val="none"/>
          <w:lang w:val="en-US" w:eastAsia="zh-CN" w:bidi="ar"/>
        </w:rPr>
        <w:br w:type="page"/>
      </w:r>
      <w:r>
        <w:rPr>
          <w:rFonts w:hint="default" w:ascii="Times New Roman" w:hAnsi="Times New Roman" w:eastAsia="楷体_GB2312" w:cs="Times New Roman"/>
          <w:i w:val="0"/>
          <w:color w:val="000000"/>
          <w:kern w:val="0"/>
          <w:sz w:val="24"/>
          <w:szCs w:val="24"/>
          <w:u w:val="none"/>
          <w:lang w:val="en-US" w:eastAsia="zh-CN" w:bidi="ar"/>
        </w:rPr>
        <w:t>附录B-3 检查维修记录卡</w:t>
      </w:r>
      <w:bookmarkEnd w:id="303"/>
      <w:bookmarkEnd w:id="304"/>
      <w:bookmarkEnd w:id="305"/>
      <w:bookmarkEnd w:id="306"/>
    </w:p>
    <w:tbl>
      <w:tblPr>
        <w:tblStyle w:val="1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0"/>
        <w:gridCol w:w="2888"/>
        <w:gridCol w:w="2414"/>
        <w:gridCol w:w="2415"/>
      </w:tblGrid>
      <w:tr w14:paraId="70904D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0" w:hRule="atLeast"/>
        </w:trPr>
        <w:tc>
          <w:tcPr>
            <w:tcW w:w="1940" w:type="dxa"/>
            <w:noWrap w:val="0"/>
            <w:vAlign w:val="center"/>
          </w:tcPr>
          <w:p w14:paraId="604BA3A7">
            <w:pPr>
              <w:spacing w:line="400" w:lineRule="exact"/>
              <w:jc w:val="center"/>
              <w:rPr>
                <w:rFonts w:hint="default" w:ascii="Times New Roman" w:hAnsi="Times New Roman" w:eastAsia="楷体_GB2312" w:cs="Times New Roman"/>
                <w:b/>
                <w:bCs/>
                <w:sz w:val="24"/>
              </w:rPr>
            </w:pPr>
            <w:r>
              <w:rPr>
                <w:rFonts w:hint="default" w:ascii="Times New Roman" w:hAnsi="Times New Roman" w:eastAsia="楷体_GB2312" w:cs="Times New Roman"/>
                <w:b/>
                <w:bCs/>
                <w:sz w:val="24"/>
                <w:lang w:val="en-US" w:eastAsia="zh-CN"/>
              </w:rPr>
              <w:t>检测/</w:t>
            </w:r>
            <w:r>
              <w:rPr>
                <w:rFonts w:hint="default" w:ascii="Times New Roman" w:hAnsi="Times New Roman" w:eastAsia="楷体_GB2312" w:cs="Times New Roman"/>
                <w:b/>
                <w:bCs/>
                <w:sz w:val="24"/>
              </w:rPr>
              <w:t>维修日期</w:t>
            </w:r>
          </w:p>
        </w:tc>
        <w:tc>
          <w:tcPr>
            <w:tcW w:w="2888" w:type="dxa"/>
            <w:noWrap w:val="0"/>
            <w:vAlign w:val="center"/>
          </w:tcPr>
          <w:p w14:paraId="3141F347">
            <w:pPr>
              <w:spacing w:line="400" w:lineRule="exact"/>
              <w:jc w:val="center"/>
              <w:rPr>
                <w:rFonts w:hint="default" w:ascii="Times New Roman" w:hAnsi="Times New Roman" w:eastAsia="楷体_GB2312" w:cs="Times New Roman"/>
                <w:b/>
                <w:bCs/>
                <w:sz w:val="24"/>
              </w:rPr>
            </w:pPr>
            <w:r>
              <w:rPr>
                <w:rFonts w:hint="default" w:ascii="Times New Roman" w:hAnsi="Times New Roman" w:eastAsia="楷体_GB2312" w:cs="Times New Roman"/>
                <w:b/>
                <w:bCs/>
                <w:sz w:val="24"/>
                <w:lang w:val="en-US" w:eastAsia="zh-CN"/>
              </w:rPr>
              <w:t>检测/</w:t>
            </w:r>
            <w:r>
              <w:rPr>
                <w:rFonts w:hint="default" w:ascii="Times New Roman" w:hAnsi="Times New Roman" w:eastAsia="楷体_GB2312" w:cs="Times New Roman"/>
                <w:b/>
                <w:bCs/>
                <w:sz w:val="24"/>
              </w:rPr>
              <w:t>维修内容</w:t>
            </w:r>
          </w:p>
        </w:tc>
        <w:tc>
          <w:tcPr>
            <w:tcW w:w="2414" w:type="dxa"/>
            <w:noWrap w:val="0"/>
            <w:vAlign w:val="center"/>
          </w:tcPr>
          <w:p w14:paraId="3DF8A6F4">
            <w:pPr>
              <w:spacing w:line="400" w:lineRule="exact"/>
              <w:jc w:val="center"/>
              <w:rPr>
                <w:rFonts w:hint="default" w:ascii="Times New Roman" w:hAnsi="Times New Roman" w:eastAsia="楷体_GB2312" w:cs="Times New Roman"/>
                <w:b/>
                <w:bCs/>
                <w:sz w:val="24"/>
              </w:rPr>
            </w:pPr>
            <w:r>
              <w:rPr>
                <w:rFonts w:hint="default" w:ascii="Times New Roman" w:hAnsi="Times New Roman" w:eastAsia="楷体_GB2312" w:cs="Times New Roman"/>
                <w:b/>
                <w:bCs/>
                <w:sz w:val="24"/>
                <w:lang w:val="en-US" w:eastAsia="zh-CN"/>
              </w:rPr>
              <w:t>检测/</w:t>
            </w:r>
            <w:r>
              <w:rPr>
                <w:rFonts w:hint="default" w:ascii="Times New Roman" w:hAnsi="Times New Roman" w:eastAsia="楷体_GB2312" w:cs="Times New Roman"/>
                <w:b/>
                <w:bCs/>
                <w:sz w:val="24"/>
              </w:rPr>
              <w:t>维修单位</w:t>
            </w:r>
          </w:p>
        </w:tc>
        <w:tc>
          <w:tcPr>
            <w:tcW w:w="2415" w:type="dxa"/>
            <w:noWrap w:val="0"/>
            <w:vAlign w:val="center"/>
          </w:tcPr>
          <w:p w14:paraId="3ADD81F6">
            <w:pPr>
              <w:spacing w:line="400" w:lineRule="exact"/>
              <w:jc w:val="center"/>
              <w:rPr>
                <w:rFonts w:hint="default" w:ascii="Times New Roman" w:hAnsi="Times New Roman" w:eastAsia="楷体_GB2312" w:cs="Times New Roman"/>
                <w:b/>
                <w:bCs/>
                <w:sz w:val="24"/>
              </w:rPr>
            </w:pPr>
            <w:r>
              <w:rPr>
                <w:rFonts w:hint="default" w:ascii="Times New Roman" w:hAnsi="Times New Roman" w:eastAsia="楷体_GB2312" w:cs="Times New Roman"/>
                <w:b/>
                <w:bCs/>
                <w:sz w:val="24"/>
              </w:rPr>
              <w:t>质量状况</w:t>
            </w:r>
          </w:p>
        </w:tc>
      </w:tr>
      <w:tr w14:paraId="4DA602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0436BD1D">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rPr>
              <w:t>201</w:t>
            </w:r>
            <w:r>
              <w:rPr>
                <w:rFonts w:hint="default" w:ascii="Times New Roman" w:hAnsi="Times New Roman" w:eastAsia="楷体_GB2312" w:cs="Times New Roman"/>
                <w:color w:val="FF0000"/>
                <w:sz w:val="24"/>
                <w:lang w:val="en-US" w:eastAsia="zh-CN"/>
              </w:rPr>
              <w:t>9</w:t>
            </w:r>
            <w:r>
              <w:rPr>
                <w:rFonts w:hint="default" w:ascii="Times New Roman" w:hAnsi="Times New Roman" w:eastAsia="楷体_GB2312" w:cs="Times New Roman"/>
                <w:color w:val="FF0000"/>
                <w:sz w:val="24"/>
              </w:rPr>
              <w:t>年</w:t>
            </w:r>
            <w:r>
              <w:rPr>
                <w:rFonts w:hint="default" w:ascii="Times New Roman" w:hAnsi="Times New Roman" w:eastAsia="楷体_GB2312" w:cs="Times New Roman"/>
                <w:color w:val="FF0000"/>
                <w:sz w:val="24"/>
                <w:lang w:val="en-US" w:eastAsia="zh-CN"/>
              </w:rPr>
              <w:t>10</w:t>
            </w:r>
            <w:r>
              <w:rPr>
                <w:rFonts w:hint="default" w:ascii="Times New Roman" w:hAnsi="Times New Roman" w:eastAsia="楷体_GB2312" w:cs="Times New Roman"/>
                <w:color w:val="FF0000"/>
                <w:sz w:val="24"/>
              </w:rPr>
              <w:t>月</w:t>
            </w:r>
          </w:p>
        </w:tc>
        <w:tc>
          <w:tcPr>
            <w:tcW w:w="2888" w:type="dxa"/>
            <w:noWrap w:val="0"/>
            <w:vAlign w:val="center"/>
          </w:tcPr>
          <w:p w14:paraId="147BB418">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rPr>
              <w:t>结构定期检测</w:t>
            </w:r>
          </w:p>
        </w:tc>
        <w:tc>
          <w:tcPr>
            <w:tcW w:w="2414" w:type="dxa"/>
            <w:noWrap w:val="0"/>
            <w:vAlign w:val="center"/>
          </w:tcPr>
          <w:p w14:paraId="19330A2C">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rPr>
              <w:t>福建省永正工程质量检测有限公司</w:t>
            </w:r>
          </w:p>
        </w:tc>
        <w:tc>
          <w:tcPr>
            <w:tcW w:w="2415" w:type="dxa"/>
            <w:noWrap w:val="0"/>
            <w:vAlign w:val="center"/>
          </w:tcPr>
          <w:p w14:paraId="5C99BB64">
            <w:pPr>
              <w:spacing w:line="400" w:lineRule="exact"/>
              <w:jc w:val="center"/>
              <w:rPr>
                <w:rFonts w:hint="default" w:ascii="Times New Roman" w:hAnsi="Times New Roman" w:eastAsia="楷体_GB2312" w:cs="Times New Roman"/>
                <w:color w:val="FF0000"/>
                <w:sz w:val="24"/>
                <w:lang w:eastAsia="zh-CN"/>
              </w:rPr>
            </w:pPr>
            <w:r>
              <w:rPr>
                <w:rFonts w:hint="default" w:ascii="Times New Roman" w:hAnsi="Times New Roman" w:eastAsia="楷体_GB2312" w:cs="Times New Roman"/>
                <w:color w:val="FF0000"/>
                <w:sz w:val="24"/>
                <w:lang w:val="en-US" w:eastAsia="zh-CN"/>
              </w:rPr>
              <w:t>A</w:t>
            </w:r>
            <w:r>
              <w:rPr>
                <w:rFonts w:hint="default" w:ascii="Times New Roman" w:hAnsi="Times New Roman" w:eastAsia="楷体_GB2312" w:cs="Times New Roman"/>
                <w:color w:val="FF0000"/>
                <w:sz w:val="24"/>
              </w:rPr>
              <w:t>级，</w:t>
            </w:r>
            <w:r>
              <w:rPr>
                <w:rFonts w:hint="default" w:ascii="Times New Roman" w:hAnsi="Times New Roman" w:eastAsia="楷体_GB2312" w:cs="Times New Roman"/>
                <w:b w:val="0"/>
                <w:color w:val="FF0000"/>
                <w:highlight w:val="none"/>
                <w:lang w:val="en-US" w:eastAsia="zh-CN"/>
              </w:rPr>
              <w:t>完好</w:t>
            </w:r>
            <w:r>
              <w:rPr>
                <w:rFonts w:hint="default" w:ascii="Times New Roman" w:hAnsi="Times New Roman" w:eastAsia="楷体_GB2312" w:cs="Times New Roman"/>
                <w:color w:val="FF0000"/>
                <w:sz w:val="24"/>
              </w:rPr>
              <w:t>状态</w:t>
            </w:r>
          </w:p>
        </w:tc>
      </w:tr>
      <w:tr w14:paraId="4B3DC8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4" w:hRule="atLeast"/>
        </w:trPr>
        <w:tc>
          <w:tcPr>
            <w:tcW w:w="1940" w:type="dxa"/>
            <w:noWrap w:val="0"/>
            <w:vAlign w:val="center"/>
          </w:tcPr>
          <w:p w14:paraId="4383CBEB">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rPr>
              <w:t>20</w:t>
            </w:r>
            <w:r>
              <w:rPr>
                <w:rFonts w:hint="default" w:ascii="Times New Roman" w:hAnsi="Times New Roman" w:eastAsia="楷体_GB2312" w:cs="Times New Roman"/>
                <w:color w:val="FF0000"/>
                <w:sz w:val="24"/>
                <w:lang w:val="en-US" w:eastAsia="zh-CN"/>
              </w:rPr>
              <w:t>22</w:t>
            </w:r>
            <w:r>
              <w:rPr>
                <w:rFonts w:hint="default" w:ascii="Times New Roman" w:hAnsi="Times New Roman" w:eastAsia="楷体_GB2312" w:cs="Times New Roman"/>
                <w:color w:val="FF0000"/>
                <w:sz w:val="24"/>
              </w:rPr>
              <w:t>年</w:t>
            </w:r>
            <w:r>
              <w:rPr>
                <w:rFonts w:hint="eastAsia" w:ascii="Times New Roman" w:hAnsi="Times New Roman" w:eastAsia="楷体_GB2312" w:cs="Times New Roman"/>
                <w:color w:val="FF0000"/>
                <w:sz w:val="24"/>
                <w:lang w:val="en-US" w:eastAsia="zh-CN"/>
              </w:rPr>
              <w:t>0</w:t>
            </w:r>
            <w:r>
              <w:rPr>
                <w:rFonts w:hint="default" w:ascii="Times New Roman" w:hAnsi="Times New Roman" w:eastAsia="楷体_GB2312" w:cs="Times New Roman"/>
                <w:color w:val="FF0000"/>
                <w:sz w:val="24"/>
                <w:lang w:val="en-US" w:eastAsia="zh-CN"/>
              </w:rPr>
              <w:t>8</w:t>
            </w:r>
            <w:r>
              <w:rPr>
                <w:rFonts w:hint="default" w:ascii="Times New Roman" w:hAnsi="Times New Roman" w:eastAsia="楷体_GB2312" w:cs="Times New Roman"/>
                <w:color w:val="FF0000"/>
                <w:sz w:val="24"/>
              </w:rPr>
              <w:t>月</w:t>
            </w:r>
          </w:p>
        </w:tc>
        <w:tc>
          <w:tcPr>
            <w:tcW w:w="2888" w:type="dxa"/>
            <w:noWrap w:val="0"/>
            <w:vAlign w:val="center"/>
          </w:tcPr>
          <w:p w14:paraId="679F551B">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lang w:val="en-US" w:eastAsia="zh-CN"/>
              </w:rPr>
              <w:t>常规</w:t>
            </w:r>
            <w:r>
              <w:rPr>
                <w:rFonts w:hint="default" w:ascii="Times New Roman" w:hAnsi="Times New Roman" w:eastAsia="楷体_GB2312" w:cs="Times New Roman"/>
                <w:color w:val="FF0000"/>
                <w:sz w:val="24"/>
              </w:rPr>
              <w:t>定期检测</w:t>
            </w:r>
          </w:p>
        </w:tc>
        <w:tc>
          <w:tcPr>
            <w:tcW w:w="2414" w:type="dxa"/>
            <w:noWrap w:val="0"/>
            <w:vAlign w:val="center"/>
          </w:tcPr>
          <w:p w14:paraId="5BAB52A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rPr>
              <w:t>福建</w:t>
            </w:r>
            <w:r>
              <w:rPr>
                <w:rFonts w:hint="default" w:ascii="Times New Roman" w:hAnsi="Times New Roman" w:eastAsia="楷体_GB2312" w:cs="Times New Roman"/>
                <w:color w:val="FF0000"/>
                <w:sz w:val="24"/>
                <w:lang w:val="en-US" w:eastAsia="zh-CN"/>
              </w:rPr>
              <w:t>建研工程检测有限公司</w:t>
            </w:r>
          </w:p>
        </w:tc>
        <w:tc>
          <w:tcPr>
            <w:tcW w:w="2415" w:type="dxa"/>
            <w:noWrap w:val="0"/>
            <w:vAlign w:val="center"/>
          </w:tcPr>
          <w:p w14:paraId="1CFB5CEF">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lang w:val="en-US" w:eastAsia="zh-CN"/>
              </w:rPr>
              <w:t>A</w:t>
            </w:r>
            <w:r>
              <w:rPr>
                <w:rFonts w:hint="default" w:ascii="Times New Roman" w:hAnsi="Times New Roman" w:eastAsia="楷体_GB2312" w:cs="Times New Roman"/>
                <w:color w:val="FF0000"/>
                <w:sz w:val="24"/>
              </w:rPr>
              <w:t>级，</w:t>
            </w:r>
            <w:r>
              <w:rPr>
                <w:rFonts w:hint="default" w:ascii="Times New Roman" w:hAnsi="Times New Roman" w:eastAsia="楷体_GB2312" w:cs="Times New Roman"/>
                <w:color w:val="FF0000"/>
                <w:sz w:val="24"/>
                <w:lang w:val="en-US" w:eastAsia="zh-CN"/>
              </w:rPr>
              <w:t>完好</w:t>
            </w:r>
            <w:r>
              <w:rPr>
                <w:rFonts w:hint="default" w:ascii="Times New Roman" w:hAnsi="Times New Roman" w:eastAsia="楷体_GB2312" w:cs="Times New Roman"/>
                <w:color w:val="FF0000"/>
                <w:sz w:val="24"/>
              </w:rPr>
              <w:t>状态</w:t>
            </w:r>
          </w:p>
        </w:tc>
      </w:tr>
      <w:tr w14:paraId="3A3BC8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197329FB">
            <w:pPr>
              <w:spacing w:line="400" w:lineRule="exact"/>
              <w:jc w:val="center"/>
              <w:rPr>
                <w:rFonts w:hint="default" w:ascii="Times New Roman" w:hAnsi="Times New Roman" w:eastAsia="楷体_GB2312" w:cs="Times New Roman"/>
                <w:sz w:val="21"/>
              </w:rPr>
            </w:pPr>
          </w:p>
        </w:tc>
        <w:tc>
          <w:tcPr>
            <w:tcW w:w="2888" w:type="dxa"/>
            <w:noWrap w:val="0"/>
            <w:vAlign w:val="center"/>
          </w:tcPr>
          <w:p w14:paraId="32DF0EEF">
            <w:pPr>
              <w:spacing w:line="400" w:lineRule="exact"/>
              <w:jc w:val="center"/>
              <w:rPr>
                <w:rFonts w:hint="default" w:ascii="Times New Roman" w:hAnsi="Times New Roman" w:eastAsia="楷体_GB2312" w:cs="Times New Roman"/>
                <w:sz w:val="21"/>
              </w:rPr>
            </w:pPr>
          </w:p>
        </w:tc>
        <w:tc>
          <w:tcPr>
            <w:tcW w:w="2414" w:type="dxa"/>
            <w:noWrap w:val="0"/>
            <w:vAlign w:val="center"/>
          </w:tcPr>
          <w:p w14:paraId="5C68CFD3">
            <w:pPr>
              <w:spacing w:line="400" w:lineRule="exact"/>
              <w:jc w:val="center"/>
              <w:rPr>
                <w:rFonts w:hint="default" w:ascii="Times New Roman" w:hAnsi="Times New Roman" w:eastAsia="楷体_GB2312" w:cs="Times New Roman"/>
                <w:sz w:val="21"/>
              </w:rPr>
            </w:pPr>
          </w:p>
        </w:tc>
        <w:tc>
          <w:tcPr>
            <w:tcW w:w="2415" w:type="dxa"/>
            <w:noWrap w:val="0"/>
            <w:vAlign w:val="center"/>
          </w:tcPr>
          <w:p w14:paraId="4A37B439">
            <w:pPr>
              <w:spacing w:line="400" w:lineRule="exact"/>
              <w:jc w:val="center"/>
              <w:rPr>
                <w:rFonts w:hint="default" w:ascii="Times New Roman" w:hAnsi="Times New Roman" w:eastAsia="楷体_GB2312" w:cs="Times New Roman"/>
                <w:sz w:val="21"/>
              </w:rPr>
            </w:pPr>
          </w:p>
        </w:tc>
      </w:tr>
      <w:tr w14:paraId="753E34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4" w:hRule="atLeast"/>
        </w:trPr>
        <w:tc>
          <w:tcPr>
            <w:tcW w:w="1940" w:type="dxa"/>
            <w:noWrap w:val="0"/>
            <w:vAlign w:val="center"/>
          </w:tcPr>
          <w:p w14:paraId="431AD2DA">
            <w:pPr>
              <w:spacing w:line="400" w:lineRule="exact"/>
              <w:jc w:val="center"/>
              <w:rPr>
                <w:rFonts w:hint="default" w:ascii="Times New Roman" w:hAnsi="Times New Roman" w:eastAsia="楷体_GB2312" w:cs="Times New Roman"/>
                <w:sz w:val="21"/>
              </w:rPr>
            </w:pPr>
          </w:p>
        </w:tc>
        <w:tc>
          <w:tcPr>
            <w:tcW w:w="2888" w:type="dxa"/>
            <w:noWrap w:val="0"/>
            <w:vAlign w:val="center"/>
          </w:tcPr>
          <w:p w14:paraId="00B122DA">
            <w:pPr>
              <w:spacing w:line="400" w:lineRule="exact"/>
              <w:jc w:val="center"/>
              <w:rPr>
                <w:rFonts w:hint="default" w:ascii="Times New Roman" w:hAnsi="Times New Roman" w:eastAsia="楷体_GB2312" w:cs="Times New Roman"/>
                <w:sz w:val="21"/>
              </w:rPr>
            </w:pPr>
          </w:p>
        </w:tc>
        <w:tc>
          <w:tcPr>
            <w:tcW w:w="2414" w:type="dxa"/>
            <w:noWrap w:val="0"/>
            <w:vAlign w:val="center"/>
          </w:tcPr>
          <w:p w14:paraId="6066C543">
            <w:pPr>
              <w:spacing w:line="400" w:lineRule="exact"/>
              <w:jc w:val="center"/>
              <w:rPr>
                <w:rFonts w:hint="default" w:ascii="Times New Roman" w:hAnsi="Times New Roman" w:eastAsia="楷体_GB2312" w:cs="Times New Roman"/>
                <w:sz w:val="21"/>
              </w:rPr>
            </w:pPr>
          </w:p>
        </w:tc>
        <w:tc>
          <w:tcPr>
            <w:tcW w:w="2415" w:type="dxa"/>
            <w:noWrap w:val="0"/>
            <w:vAlign w:val="center"/>
          </w:tcPr>
          <w:p w14:paraId="696B4BEB">
            <w:pPr>
              <w:spacing w:line="400" w:lineRule="exact"/>
              <w:jc w:val="center"/>
              <w:rPr>
                <w:rFonts w:hint="default" w:ascii="Times New Roman" w:hAnsi="Times New Roman" w:eastAsia="楷体_GB2312" w:cs="Times New Roman"/>
                <w:sz w:val="21"/>
              </w:rPr>
            </w:pPr>
          </w:p>
        </w:tc>
      </w:tr>
      <w:tr w14:paraId="04A44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4" w:hRule="atLeast"/>
        </w:trPr>
        <w:tc>
          <w:tcPr>
            <w:tcW w:w="1940" w:type="dxa"/>
            <w:noWrap w:val="0"/>
            <w:vAlign w:val="center"/>
          </w:tcPr>
          <w:p w14:paraId="13C0C3D3">
            <w:pPr>
              <w:spacing w:line="400" w:lineRule="exact"/>
              <w:jc w:val="center"/>
              <w:rPr>
                <w:rFonts w:hint="default" w:ascii="Times New Roman" w:hAnsi="Times New Roman" w:eastAsia="楷体_GB2312" w:cs="Times New Roman"/>
                <w:sz w:val="21"/>
              </w:rPr>
            </w:pPr>
          </w:p>
        </w:tc>
        <w:tc>
          <w:tcPr>
            <w:tcW w:w="2888" w:type="dxa"/>
            <w:noWrap w:val="0"/>
            <w:vAlign w:val="center"/>
          </w:tcPr>
          <w:p w14:paraId="2241104C">
            <w:pPr>
              <w:spacing w:line="400" w:lineRule="exact"/>
              <w:jc w:val="center"/>
              <w:rPr>
                <w:rFonts w:hint="default" w:ascii="Times New Roman" w:hAnsi="Times New Roman" w:eastAsia="楷体_GB2312" w:cs="Times New Roman"/>
                <w:sz w:val="21"/>
              </w:rPr>
            </w:pPr>
          </w:p>
        </w:tc>
        <w:tc>
          <w:tcPr>
            <w:tcW w:w="2414" w:type="dxa"/>
            <w:noWrap w:val="0"/>
            <w:vAlign w:val="center"/>
          </w:tcPr>
          <w:p w14:paraId="1A170BA9">
            <w:pPr>
              <w:spacing w:line="400" w:lineRule="exact"/>
              <w:jc w:val="center"/>
              <w:rPr>
                <w:rFonts w:hint="default" w:ascii="Times New Roman" w:hAnsi="Times New Roman" w:eastAsia="楷体_GB2312" w:cs="Times New Roman"/>
                <w:sz w:val="21"/>
              </w:rPr>
            </w:pPr>
          </w:p>
        </w:tc>
        <w:tc>
          <w:tcPr>
            <w:tcW w:w="2415" w:type="dxa"/>
            <w:noWrap w:val="0"/>
            <w:vAlign w:val="center"/>
          </w:tcPr>
          <w:p w14:paraId="407ADE58">
            <w:pPr>
              <w:spacing w:line="400" w:lineRule="exact"/>
              <w:jc w:val="center"/>
              <w:rPr>
                <w:rFonts w:hint="default" w:ascii="Times New Roman" w:hAnsi="Times New Roman" w:eastAsia="楷体_GB2312" w:cs="Times New Roman"/>
                <w:sz w:val="21"/>
              </w:rPr>
            </w:pPr>
          </w:p>
        </w:tc>
      </w:tr>
      <w:tr w14:paraId="0E8B32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3EFCADDB">
            <w:pPr>
              <w:spacing w:line="400" w:lineRule="exact"/>
              <w:jc w:val="center"/>
              <w:rPr>
                <w:rFonts w:hint="default" w:ascii="Times New Roman" w:hAnsi="Times New Roman" w:eastAsia="楷体_GB2312" w:cs="Times New Roman"/>
                <w:sz w:val="21"/>
              </w:rPr>
            </w:pPr>
          </w:p>
        </w:tc>
        <w:tc>
          <w:tcPr>
            <w:tcW w:w="2888" w:type="dxa"/>
            <w:noWrap w:val="0"/>
            <w:vAlign w:val="center"/>
          </w:tcPr>
          <w:p w14:paraId="202092B8">
            <w:pPr>
              <w:spacing w:line="400" w:lineRule="exact"/>
              <w:jc w:val="center"/>
              <w:rPr>
                <w:rFonts w:hint="default" w:ascii="Times New Roman" w:hAnsi="Times New Roman" w:eastAsia="楷体_GB2312" w:cs="Times New Roman"/>
                <w:sz w:val="21"/>
              </w:rPr>
            </w:pPr>
          </w:p>
        </w:tc>
        <w:tc>
          <w:tcPr>
            <w:tcW w:w="2414" w:type="dxa"/>
            <w:noWrap w:val="0"/>
            <w:vAlign w:val="center"/>
          </w:tcPr>
          <w:p w14:paraId="39A3910A">
            <w:pPr>
              <w:spacing w:line="400" w:lineRule="exact"/>
              <w:jc w:val="center"/>
              <w:rPr>
                <w:rFonts w:hint="default" w:ascii="Times New Roman" w:hAnsi="Times New Roman" w:eastAsia="楷体_GB2312" w:cs="Times New Roman"/>
                <w:sz w:val="21"/>
              </w:rPr>
            </w:pPr>
          </w:p>
        </w:tc>
        <w:tc>
          <w:tcPr>
            <w:tcW w:w="2415" w:type="dxa"/>
            <w:noWrap w:val="0"/>
            <w:vAlign w:val="center"/>
          </w:tcPr>
          <w:p w14:paraId="15DAC5C9">
            <w:pPr>
              <w:spacing w:line="400" w:lineRule="exact"/>
              <w:jc w:val="center"/>
              <w:rPr>
                <w:rFonts w:hint="default" w:ascii="Times New Roman" w:hAnsi="Times New Roman" w:eastAsia="楷体_GB2312" w:cs="Times New Roman"/>
                <w:sz w:val="21"/>
              </w:rPr>
            </w:pPr>
          </w:p>
        </w:tc>
      </w:tr>
      <w:tr w14:paraId="2D9A8A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4" w:hRule="atLeast"/>
        </w:trPr>
        <w:tc>
          <w:tcPr>
            <w:tcW w:w="1940" w:type="dxa"/>
            <w:noWrap w:val="0"/>
            <w:vAlign w:val="center"/>
          </w:tcPr>
          <w:p w14:paraId="1A1C7D3B">
            <w:pPr>
              <w:spacing w:line="400" w:lineRule="exact"/>
              <w:jc w:val="center"/>
              <w:rPr>
                <w:rFonts w:hint="default" w:ascii="Times New Roman" w:hAnsi="Times New Roman" w:eastAsia="楷体_GB2312" w:cs="Times New Roman"/>
                <w:sz w:val="21"/>
              </w:rPr>
            </w:pPr>
          </w:p>
        </w:tc>
        <w:tc>
          <w:tcPr>
            <w:tcW w:w="2888" w:type="dxa"/>
            <w:noWrap w:val="0"/>
            <w:vAlign w:val="center"/>
          </w:tcPr>
          <w:p w14:paraId="7E3E5519">
            <w:pPr>
              <w:spacing w:line="400" w:lineRule="exact"/>
              <w:jc w:val="center"/>
              <w:rPr>
                <w:rFonts w:hint="default" w:ascii="Times New Roman" w:hAnsi="Times New Roman" w:eastAsia="楷体_GB2312" w:cs="Times New Roman"/>
                <w:sz w:val="21"/>
              </w:rPr>
            </w:pPr>
          </w:p>
        </w:tc>
        <w:tc>
          <w:tcPr>
            <w:tcW w:w="2414" w:type="dxa"/>
            <w:noWrap w:val="0"/>
            <w:vAlign w:val="center"/>
          </w:tcPr>
          <w:p w14:paraId="2AC2052B">
            <w:pPr>
              <w:spacing w:line="400" w:lineRule="exact"/>
              <w:jc w:val="center"/>
              <w:rPr>
                <w:rFonts w:hint="default" w:ascii="Times New Roman" w:hAnsi="Times New Roman" w:eastAsia="楷体_GB2312" w:cs="Times New Roman"/>
                <w:sz w:val="21"/>
              </w:rPr>
            </w:pPr>
          </w:p>
        </w:tc>
        <w:tc>
          <w:tcPr>
            <w:tcW w:w="2415" w:type="dxa"/>
            <w:noWrap w:val="0"/>
            <w:vAlign w:val="center"/>
          </w:tcPr>
          <w:p w14:paraId="5D7578FD">
            <w:pPr>
              <w:spacing w:line="400" w:lineRule="exact"/>
              <w:jc w:val="center"/>
              <w:rPr>
                <w:rFonts w:hint="default" w:ascii="Times New Roman" w:hAnsi="Times New Roman" w:eastAsia="楷体_GB2312" w:cs="Times New Roman"/>
                <w:sz w:val="21"/>
              </w:rPr>
            </w:pPr>
          </w:p>
        </w:tc>
      </w:tr>
      <w:tr w14:paraId="22DBF4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0DFAD6D2">
            <w:pPr>
              <w:spacing w:line="400" w:lineRule="exact"/>
              <w:jc w:val="center"/>
              <w:rPr>
                <w:rFonts w:hint="default" w:ascii="Times New Roman" w:hAnsi="Times New Roman" w:eastAsia="楷体_GB2312" w:cs="Times New Roman"/>
                <w:sz w:val="21"/>
              </w:rPr>
            </w:pPr>
          </w:p>
        </w:tc>
        <w:tc>
          <w:tcPr>
            <w:tcW w:w="2888" w:type="dxa"/>
            <w:noWrap w:val="0"/>
            <w:vAlign w:val="center"/>
          </w:tcPr>
          <w:p w14:paraId="21007E39">
            <w:pPr>
              <w:spacing w:line="400" w:lineRule="exact"/>
              <w:jc w:val="center"/>
              <w:rPr>
                <w:rFonts w:hint="default" w:ascii="Times New Roman" w:hAnsi="Times New Roman" w:eastAsia="楷体_GB2312" w:cs="Times New Roman"/>
                <w:sz w:val="21"/>
              </w:rPr>
            </w:pPr>
          </w:p>
        </w:tc>
        <w:tc>
          <w:tcPr>
            <w:tcW w:w="2414" w:type="dxa"/>
            <w:noWrap w:val="0"/>
            <w:vAlign w:val="center"/>
          </w:tcPr>
          <w:p w14:paraId="3283B3FF">
            <w:pPr>
              <w:spacing w:line="400" w:lineRule="exact"/>
              <w:jc w:val="center"/>
              <w:rPr>
                <w:rFonts w:hint="default" w:ascii="Times New Roman" w:hAnsi="Times New Roman" w:eastAsia="楷体_GB2312" w:cs="Times New Roman"/>
                <w:sz w:val="21"/>
              </w:rPr>
            </w:pPr>
          </w:p>
        </w:tc>
        <w:tc>
          <w:tcPr>
            <w:tcW w:w="2415" w:type="dxa"/>
            <w:noWrap w:val="0"/>
            <w:vAlign w:val="center"/>
          </w:tcPr>
          <w:p w14:paraId="5002DDE4">
            <w:pPr>
              <w:spacing w:line="400" w:lineRule="exact"/>
              <w:jc w:val="center"/>
              <w:rPr>
                <w:rFonts w:hint="default" w:ascii="Times New Roman" w:hAnsi="Times New Roman" w:eastAsia="楷体_GB2312" w:cs="Times New Roman"/>
                <w:sz w:val="21"/>
              </w:rPr>
            </w:pPr>
          </w:p>
        </w:tc>
      </w:tr>
      <w:tr w14:paraId="223657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4" w:hRule="atLeast"/>
        </w:trPr>
        <w:tc>
          <w:tcPr>
            <w:tcW w:w="1940" w:type="dxa"/>
            <w:noWrap w:val="0"/>
            <w:vAlign w:val="center"/>
          </w:tcPr>
          <w:p w14:paraId="19F65D1E">
            <w:pPr>
              <w:spacing w:line="400" w:lineRule="exact"/>
              <w:jc w:val="center"/>
              <w:rPr>
                <w:rFonts w:hint="default" w:ascii="Times New Roman" w:hAnsi="Times New Roman" w:eastAsia="楷体_GB2312" w:cs="Times New Roman"/>
                <w:sz w:val="21"/>
              </w:rPr>
            </w:pPr>
          </w:p>
        </w:tc>
        <w:tc>
          <w:tcPr>
            <w:tcW w:w="2888" w:type="dxa"/>
            <w:noWrap w:val="0"/>
            <w:vAlign w:val="center"/>
          </w:tcPr>
          <w:p w14:paraId="3D1E455B">
            <w:pPr>
              <w:spacing w:line="400" w:lineRule="exact"/>
              <w:jc w:val="center"/>
              <w:rPr>
                <w:rFonts w:hint="default" w:ascii="Times New Roman" w:hAnsi="Times New Roman" w:eastAsia="楷体_GB2312" w:cs="Times New Roman"/>
                <w:sz w:val="21"/>
              </w:rPr>
            </w:pPr>
          </w:p>
        </w:tc>
        <w:tc>
          <w:tcPr>
            <w:tcW w:w="2414" w:type="dxa"/>
            <w:noWrap w:val="0"/>
            <w:vAlign w:val="center"/>
          </w:tcPr>
          <w:p w14:paraId="434A656D">
            <w:pPr>
              <w:spacing w:line="400" w:lineRule="exact"/>
              <w:jc w:val="center"/>
              <w:rPr>
                <w:rFonts w:hint="default" w:ascii="Times New Roman" w:hAnsi="Times New Roman" w:eastAsia="楷体_GB2312" w:cs="Times New Roman"/>
                <w:sz w:val="21"/>
              </w:rPr>
            </w:pPr>
          </w:p>
        </w:tc>
        <w:tc>
          <w:tcPr>
            <w:tcW w:w="2415" w:type="dxa"/>
            <w:noWrap w:val="0"/>
            <w:vAlign w:val="center"/>
          </w:tcPr>
          <w:p w14:paraId="3CE2489C">
            <w:pPr>
              <w:spacing w:line="400" w:lineRule="exact"/>
              <w:jc w:val="center"/>
              <w:rPr>
                <w:rFonts w:hint="default" w:ascii="Times New Roman" w:hAnsi="Times New Roman" w:eastAsia="楷体_GB2312" w:cs="Times New Roman"/>
                <w:sz w:val="21"/>
              </w:rPr>
            </w:pPr>
          </w:p>
        </w:tc>
      </w:tr>
      <w:tr w14:paraId="5896FC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48AC43BA">
            <w:pPr>
              <w:spacing w:line="400" w:lineRule="exact"/>
              <w:jc w:val="center"/>
              <w:rPr>
                <w:rFonts w:hint="default" w:ascii="Times New Roman" w:hAnsi="Times New Roman" w:eastAsia="楷体_GB2312" w:cs="Times New Roman"/>
                <w:sz w:val="21"/>
              </w:rPr>
            </w:pPr>
          </w:p>
        </w:tc>
        <w:tc>
          <w:tcPr>
            <w:tcW w:w="2888" w:type="dxa"/>
            <w:noWrap w:val="0"/>
            <w:vAlign w:val="center"/>
          </w:tcPr>
          <w:p w14:paraId="5CEF9ABF">
            <w:pPr>
              <w:spacing w:line="400" w:lineRule="exact"/>
              <w:jc w:val="center"/>
              <w:rPr>
                <w:rFonts w:hint="default" w:ascii="Times New Roman" w:hAnsi="Times New Roman" w:eastAsia="楷体_GB2312" w:cs="Times New Roman"/>
                <w:sz w:val="21"/>
              </w:rPr>
            </w:pPr>
          </w:p>
        </w:tc>
        <w:tc>
          <w:tcPr>
            <w:tcW w:w="2414" w:type="dxa"/>
            <w:noWrap w:val="0"/>
            <w:vAlign w:val="center"/>
          </w:tcPr>
          <w:p w14:paraId="6956F175">
            <w:pPr>
              <w:spacing w:line="400" w:lineRule="exact"/>
              <w:jc w:val="center"/>
              <w:rPr>
                <w:rFonts w:hint="default" w:ascii="Times New Roman" w:hAnsi="Times New Roman" w:eastAsia="楷体_GB2312" w:cs="Times New Roman"/>
                <w:sz w:val="21"/>
              </w:rPr>
            </w:pPr>
          </w:p>
        </w:tc>
        <w:tc>
          <w:tcPr>
            <w:tcW w:w="2415" w:type="dxa"/>
            <w:noWrap w:val="0"/>
            <w:vAlign w:val="center"/>
          </w:tcPr>
          <w:p w14:paraId="0589802C">
            <w:pPr>
              <w:spacing w:line="400" w:lineRule="exact"/>
              <w:jc w:val="center"/>
              <w:rPr>
                <w:rFonts w:hint="default" w:ascii="Times New Roman" w:hAnsi="Times New Roman" w:eastAsia="楷体_GB2312" w:cs="Times New Roman"/>
                <w:sz w:val="21"/>
              </w:rPr>
            </w:pPr>
          </w:p>
        </w:tc>
      </w:tr>
      <w:tr w14:paraId="7333C7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4" w:hRule="atLeast"/>
        </w:trPr>
        <w:tc>
          <w:tcPr>
            <w:tcW w:w="1940" w:type="dxa"/>
            <w:noWrap w:val="0"/>
            <w:vAlign w:val="center"/>
          </w:tcPr>
          <w:p w14:paraId="5DBC50A4">
            <w:pPr>
              <w:spacing w:line="400" w:lineRule="exact"/>
              <w:jc w:val="center"/>
              <w:rPr>
                <w:rFonts w:hint="default" w:ascii="Times New Roman" w:hAnsi="Times New Roman" w:eastAsia="楷体_GB2312" w:cs="Times New Roman"/>
                <w:sz w:val="21"/>
              </w:rPr>
            </w:pPr>
          </w:p>
        </w:tc>
        <w:tc>
          <w:tcPr>
            <w:tcW w:w="2888" w:type="dxa"/>
            <w:noWrap w:val="0"/>
            <w:vAlign w:val="center"/>
          </w:tcPr>
          <w:p w14:paraId="76D3312D">
            <w:pPr>
              <w:spacing w:line="400" w:lineRule="exact"/>
              <w:jc w:val="center"/>
              <w:rPr>
                <w:rFonts w:hint="default" w:ascii="Times New Roman" w:hAnsi="Times New Roman" w:eastAsia="楷体_GB2312" w:cs="Times New Roman"/>
                <w:sz w:val="21"/>
              </w:rPr>
            </w:pPr>
          </w:p>
        </w:tc>
        <w:tc>
          <w:tcPr>
            <w:tcW w:w="2414" w:type="dxa"/>
            <w:noWrap w:val="0"/>
            <w:vAlign w:val="center"/>
          </w:tcPr>
          <w:p w14:paraId="78B5686F">
            <w:pPr>
              <w:spacing w:line="400" w:lineRule="exact"/>
              <w:jc w:val="center"/>
              <w:rPr>
                <w:rFonts w:hint="default" w:ascii="Times New Roman" w:hAnsi="Times New Roman" w:eastAsia="楷体_GB2312" w:cs="Times New Roman"/>
                <w:sz w:val="21"/>
              </w:rPr>
            </w:pPr>
          </w:p>
        </w:tc>
        <w:tc>
          <w:tcPr>
            <w:tcW w:w="2415" w:type="dxa"/>
            <w:noWrap w:val="0"/>
            <w:vAlign w:val="center"/>
          </w:tcPr>
          <w:p w14:paraId="6EB5DBDC">
            <w:pPr>
              <w:spacing w:line="400" w:lineRule="exact"/>
              <w:jc w:val="center"/>
              <w:rPr>
                <w:rFonts w:hint="default" w:ascii="Times New Roman" w:hAnsi="Times New Roman" w:eastAsia="楷体_GB2312" w:cs="Times New Roman"/>
                <w:sz w:val="21"/>
              </w:rPr>
            </w:pPr>
          </w:p>
        </w:tc>
      </w:tr>
      <w:tr w14:paraId="157D8A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1A642C37">
            <w:pPr>
              <w:spacing w:line="400" w:lineRule="exact"/>
              <w:jc w:val="center"/>
              <w:rPr>
                <w:rFonts w:hint="default" w:ascii="Times New Roman" w:hAnsi="Times New Roman" w:eastAsia="楷体_GB2312" w:cs="Times New Roman"/>
                <w:sz w:val="21"/>
              </w:rPr>
            </w:pPr>
          </w:p>
        </w:tc>
        <w:tc>
          <w:tcPr>
            <w:tcW w:w="2888" w:type="dxa"/>
            <w:noWrap w:val="0"/>
            <w:vAlign w:val="center"/>
          </w:tcPr>
          <w:p w14:paraId="46A62D07">
            <w:pPr>
              <w:spacing w:line="400" w:lineRule="exact"/>
              <w:jc w:val="center"/>
              <w:rPr>
                <w:rFonts w:hint="default" w:ascii="Times New Roman" w:hAnsi="Times New Roman" w:eastAsia="楷体_GB2312" w:cs="Times New Roman"/>
                <w:sz w:val="21"/>
              </w:rPr>
            </w:pPr>
          </w:p>
        </w:tc>
        <w:tc>
          <w:tcPr>
            <w:tcW w:w="2414" w:type="dxa"/>
            <w:noWrap w:val="0"/>
            <w:vAlign w:val="center"/>
          </w:tcPr>
          <w:p w14:paraId="630CA25B">
            <w:pPr>
              <w:spacing w:line="400" w:lineRule="exact"/>
              <w:jc w:val="center"/>
              <w:rPr>
                <w:rFonts w:hint="default" w:ascii="Times New Roman" w:hAnsi="Times New Roman" w:eastAsia="楷体_GB2312" w:cs="Times New Roman"/>
                <w:sz w:val="21"/>
              </w:rPr>
            </w:pPr>
          </w:p>
        </w:tc>
        <w:tc>
          <w:tcPr>
            <w:tcW w:w="2415" w:type="dxa"/>
            <w:noWrap w:val="0"/>
            <w:vAlign w:val="center"/>
          </w:tcPr>
          <w:p w14:paraId="3337F0A8">
            <w:pPr>
              <w:spacing w:line="400" w:lineRule="exact"/>
              <w:jc w:val="center"/>
              <w:rPr>
                <w:rFonts w:hint="default" w:ascii="Times New Roman" w:hAnsi="Times New Roman" w:eastAsia="楷体_GB2312" w:cs="Times New Roman"/>
                <w:sz w:val="21"/>
              </w:rPr>
            </w:pPr>
          </w:p>
        </w:tc>
      </w:tr>
      <w:tr w14:paraId="1CC85A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170FF650">
            <w:pPr>
              <w:spacing w:line="400" w:lineRule="exact"/>
              <w:jc w:val="center"/>
              <w:rPr>
                <w:rFonts w:hint="default" w:ascii="Times New Roman" w:hAnsi="Times New Roman" w:eastAsia="楷体_GB2312" w:cs="Times New Roman"/>
                <w:sz w:val="21"/>
              </w:rPr>
            </w:pPr>
          </w:p>
        </w:tc>
        <w:tc>
          <w:tcPr>
            <w:tcW w:w="2888" w:type="dxa"/>
            <w:noWrap w:val="0"/>
            <w:vAlign w:val="center"/>
          </w:tcPr>
          <w:p w14:paraId="12F3E69D">
            <w:pPr>
              <w:spacing w:line="400" w:lineRule="exact"/>
              <w:jc w:val="center"/>
              <w:rPr>
                <w:rFonts w:hint="default" w:ascii="Times New Roman" w:hAnsi="Times New Roman" w:eastAsia="楷体_GB2312" w:cs="Times New Roman"/>
                <w:sz w:val="21"/>
              </w:rPr>
            </w:pPr>
          </w:p>
        </w:tc>
        <w:tc>
          <w:tcPr>
            <w:tcW w:w="2414" w:type="dxa"/>
            <w:noWrap w:val="0"/>
            <w:vAlign w:val="center"/>
          </w:tcPr>
          <w:p w14:paraId="22E9A10F">
            <w:pPr>
              <w:spacing w:line="400" w:lineRule="exact"/>
              <w:jc w:val="center"/>
              <w:rPr>
                <w:rFonts w:hint="default" w:ascii="Times New Roman" w:hAnsi="Times New Roman" w:eastAsia="楷体_GB2312" w:cs="Times New Roman"/>
                <w:sz w:val="21"/>
              </w:rPr>
            </w:pPr>
          </w:p>
        </w:tc>
        <w:tc>
          <w:tcPr>
            <w:tcW w:w="2415" w:type="dxa"/>
            <w:noWrap w:val="0"/>
            <w:vAlign w:val="center"/>
          </w:tcPr>
          <w:p w14:paraId="61B6CB23">
            <w:pPr>
              <w:spacing w:line="400" w:lineRule="exact"/>
              <w:jc w:val="center"/>
              <w:rPr>
                <w:rFonts w:hint="default" w:ascii="Times New Roman" w:hAnsi="Times New Roman" w:eastAsia="楷体_GB2312" w:cs="Times New Roman"/>
                <w:sz w:val="21"/>
              </w:rPr>
            </w:pPr>
          </w:p>
        </w:tc>
      </w:tr>
      <w:tr w14:paraId="7C31AD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7D3E2B12">
            <w:pPr>
              <w:spacing w:line="400" w:lineRule="exact"/>
              <w:jc w:val="center"/>
              <w:rPr>
                <w:rFonts w:hint="default" w:ascii="Times New Roman" w:hAnsi="Times New Roman" w:eastAsia="楷体_GB2312" w:cs="Times New Roman"/>
                <w:sz w:val="21"/>
              </w:rPr>
            </w:pPr>
          </w:p>
        </w:tc>
        <w:tc>
          <w:tcPr>
            <w:tcW w:w="2888" w:type="dxa"/>
            <w:noWrap w:val="0"/>
            <w:vAlign w:val="center"/>
          </w:tcPr>
          <w:p w14:paraId="3B4FE421">
            <w:pPr>
              <w:spacing w:line="400" w:lineRule="exact"/>
              <w:jc w:val="center"/>
              <w:rPr>
                <w:rFonts w:hint="default" w:ascii="Times New Roman" w:hAnsi="Times New Roman" w:eastAsia="楷体_GB2312" w:cs="Times New Roman"/>
                <w:sz w:val="21"/>
              </w:rPr>
            </w:pPr>
          </w:p>
        </w:tc>
        <w:tc>
          <w:tcPr>
            <w:tcW w:w="2414" w:type="dxa"/>
            <w:noWrap w:val="0"/>
            <w:vAlign w:val="center"/>
          </w:tcPr>
          <w:p w14:paraId="7F504C18">
            <w:pPr>
              <w:spacing w:line="400" w:lineRule="exact"/>
              <w:jc w:val="center"/>
              <w:rPr>
                <w:rFonts w:hint="default" w:ascii="Times New Roman" w:hAnsi="Times New Roman" w:eastAsia="楷体_GB2312" w:cs="Times New Roman"/>
                <w:sz w:val="21"/>
              </w:rPr>
            </w:pPr>
          </w:p>
        </w:tc>
        <w:tc>
          <w:tcPr>
            <w:tcW w:w="2415" w:type="dxa"/>
            <w:noWrap w:val="0"/>
            <w:vAlign w:val="center"/>
          </w:tcPr>
          <w:p w14:paraId="263C6531">
            <w:pPr>
              <w:spacing w:line="400" w:lineRule="exact"/>
              <w:jc w:val="center"/>
              <w:rPr>
                <w:rFonts w:hint="default" w:ascii="Times New Roman" w:hAnsi="Times New Roman" w:eastAsia="楷体_GB2312" w:cs="Times New Roman"/>
                <w:sz w:val="21"/>
              </w:rPr>
            </w:pPr>
          </w:p>
        </w:tc>
      </w:tr>
      <w:tr w14:paraId="165624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0" w:hRule="atLeast"/>
        </w:trPr>
        <w:tc>
          <w:tcPr>
            <w:tcW w:w="1940" w:type="dxa"/>
            <w:noWrap w:val="0"/>
            <w:vAlign w:val="center"/>
          </w:tcPr>
          <w:p w14:paraId="690D4140">
            <w:pPr>
              <w:spacing w:line="400" w:lineRule="exact"/>
              <w:jc w:val="center"/>
              <w:rPr>
                <w:rFonts w:hint="default" w:ascii="Times New Roman" w:hAnsi="Times New Roman" w:eastAsia="楷体_GB2312" w:cs="Times New Roman"/>
                <w:sz w:val="21"/>
              </w:rPr>
            </w:pPr>
          </w:p>
        </w:tc>
        <w:tc>
          <w:tcPr>
            <w:tcW w:w="2888" w:type="dxa"/>
            <w:noWrap w:val="0"/>
            <w:vAlign w:val="center"/>
          </w:tcPr>
          <w:p w14:paraId="183E2860">
            <w:pPr>
              <w:spacing w:line="400" w:lineRule="exact"/>
              <w:jc w:val="center"/>
              <w:rPr>
                <w:rFonts w:hint="default" w:ascii="Times New Roman" w:hAnsi="Times New Roman" w:eastAsia="楷体_GB2312" w:cs="Times New Roman"/>
                <w:sz w:val="21"/>
              </w:rPr>
            </w:pPr>
          </w:p>
        </w:tc>
        <w:tc>
          <w:tcPr>
            <w:tcW w:w="2414" w:type="dxa"/>
            <w:noWrap w:val="0"/>
            <w:vAlign w:val="center"/>
          </w:tcPr>
          <w:p w14:paraId="3599D75F">
            <w:pPr>
              <w:spacing w:line="400" w:lineRule="exact"/>
              <w:jc w:val="center"/>
              <w:rPr>
                <w:rFonts w:hint="default" w:ascii="Times New Roman" w:hAnsi="Times New Roman" w:eastAsia="楷体_GB2312" w:cs="Times New Roman"/>
                <w:sz w:val="21"/>
              </w:rPr>
            </w:pPr>
          </w:p>
        </w:tc>
        <w:tc>
          <w:tcPr>
            <w:tcW w:w="2415" w:type="dxa"/>
            <w:noWrap w:val="0"/>
            <w:vAlign w:val="center"/>
          </w:tcPr>
          <w:p w14:paraId="5267CB1D">
            <w:pPr>
              <w:spacing w:line="400" w:lineRule="exact"/>
              <w:jc w:val="center"/>
              <w:rPr>
                <w:rFonts w:hint="default" w:ascii="Times New Roman" w:hAnsi="Times New Roman" w:eastAsia="楷体_GB2312" w:cs="Times New Roman"/>
                <w:sz w:val="21"/>
              </w:rPr>
            </w:pPr>
          </w:p>
        </w:tc>
      </w:tr>
    </w:tbl>
    <w:p w14:paraId="5D668600">
      <w:pPr>
        <w:keepNext w:val="0"/>
        <w:keepLines w:val="0"/>
        <w:widowControl/>
        <w:suppressLineNumbers w:val="0"/>
        <w:jc w:val="both"/>
        <w:textAlignment w:val="center"/>
        <w:rPr>
          <w:rFonts w:hint="default" w:ascii="Times New Roman" w:hAnsi="Times New Roman" w:eastAsia="楷体_GB2312" w:cs="Times New Roman"/>
          <w:sz w:val="24"/>
          <w:szCs w:val="24"/>
          <w:lang w:val="en-US" w:eastAsia="zh-CN"/>
        </w:rPr>
        <w:sectPr>
          <w:pgSz w:w="11906" w:h="16838"/>
          <w:pgMar w:top="567" w:right="964" w:bottom="964" w:left="1501" w:header="567" w:footer="454" w:gutter="0"/>
          <w:pgBorders>
            <w:top w:val="none" w:sz="0" w:space="0"/>
            <w:left w:val="none" w:sz="0" w:space="0"/>
            <w:bottom w:val="none" w:sz="0" w:space="0"/>
            <w:right w:val="none" w:sz="0" w:space="0"/>
          </w:pgBorders>
          <w:cols w:space="720" w:num="1"/>
          <w:rtlGutter w:val="0"/>
          <w:docGrid w:type="lines" w:linePitch="312" w:charSpace="0"/>
        </w:sectPr>
      </w:pPr>
    </w:p>
    <w:bookmarkEnd w:id="279"/>
    <w:bookmarkEnd w:id="280"/>
    <w:bookmarkEnd w:id="281"/>
    <w:bookmarkEnd w:id="282"/>
    <w:bookmarkEnd w:id="283"/>
    <w:bookmarkEnd w:id="284"/>
    <w:bookmarkEnd w:id="285"/>
    <w:bookmarkEnd w:id="297"/>
    <w:bookmarkEnd w:id="298"/>
    <w:bookmarkEnd w:id="301"/>
    <w:bookmarkEnd w:id="302"/>
    <w:p w14:paraId="5743DD3D">
      <w:pPr>
        <w:pStyle w:val="3"/>
        <w:keepNext/>
        <w:keepLines/>
        <w:pageBreakBefore w:val="0"/>
        <w:widowControl w:val="0"/>
        <w:numPr>
          <w:ilvl w:val="0"/>
          <w:numId w:val="0"/>
        </w:numPr>
        <w:kinsoku/>
        <w:wordWrap/>
        <w:overflowPunct/>
        <w:topLinePunct w:val="0"/>
        <w:autoSpaceDE/>
        <w:autoSpaceDN/>
        <w:bidi w:val="0"/>
        <w:adjustRightInd/>
        <w:snapToGrid/>
        <w:spacing w:before="0" w:after="0" w:line="400" w:lineRule="exact"/>
        <w:ind w:left="0" w:leftChars="0" w:right="0" w:rightChars="0" w:firstLine="0" w:firstLineChars="0"/>
        <w:jc w:val="both"/>
        <w:textAlignment w:val="auto"/>
        <w:outlineLvl w:val="0"/>
        <w:rPr>
          <w:rFonts w:hint="eastAsia" w:ascii="Times New Roman" w:hAnsi="Times New Roman" w:eastAsia="楷体_GB2312" w:cs="Times New Roman"/>
          <w:sz w:val="24"/>
          <w:szCs w:val="24"/>
          <w:lang w:val="en-US" w:eastAsia="zh-CN"/>
        </w:rPr>
      </w:pPr>
      <w:bookmarkStart w:id="307" w:name="_Toc31093"/>
      <w:bookmarkStart w:id="308" w:name="_Toc29290"/>
      <w:bookmarkStart w:id="309" w:name="_Toc6672"/>
      <w:bookmarkStart w:id="310" w:name="_Toc27217"/>
      <w:bookmarkStart w:id="311" w:name="_Toc23723"/>
      <w:r>
        <w:rPr>
          <w:rFonts w:hint="default" w:ascii="Times New Roman" w:hAnsi="Times New Roman" w:eastAsia="楷体_GB2312" w:cs="Times New Roman"/>
          <w:sz w:val="24"/>
          <w:szCs w:val="24"/>
          <w:lang w:val="en-US" w:eastAsia="zh-CN"/>
        </w:rPr>
        <w:t>附</w:t>
      </w:r>
      <w:r>
        <w:rPr>
          <w:rFonts w:hint="eastAsia" w:ascii="Times New Roman" w:hAnsi="Times New Roman" w:eastAsia="楷体_GB2312" w:cs="Times New Roman"/>
          <w:sz w:val="24"/>
          <w:szCs w:val="24"/>
          <w:lang w:val="en-US" w:eastAsia="zh-CN"/>
        </w:rPr>
        <w:t>件</w:t>
      </w:r>
      <w:r>
        <w:rPr>
          <w:rFonts w:hint="eastAsia" w:eastAsia="楷体_GB2312" w:cs="Times New Roman"/>
          <w:sz w:val="24"/>
          <w:szCs w:val="24"/>
          <w:lang w:val="en-US" w:eastAsia="zh-CN"/>
        </w:rPr>
        <w:t>4</w:t>
      </w:r>
      <w:r>
        <w:rPr>
          <w:rFonts w:hint="default" w:ascii="Times New Roman" w:hAnsi="Times New Roman" w:eastAsia="楷体_GB2312" w:cs="Times New Roman"/>
          <w:sz w:val="24"/>
          <w:szCs w:val="24"/>
          <w:lang w:val="en-US" w:eastAsia="zh-CN"/>
        </w:rPr>
        <w:t xml:space="preserve"> </w:t>
      </w:r>
      <w:r>
        <w:rPr>
          <w:rFonts w:hint="eastAsia" w:ascii="Times New Roman" w:hAnsi="Times New Roman" w:eastAsia="楷体_GB2312" w:cs="Times New Roman"/>
          <w:sz w:val="24"/>
          <w:szCs w:val="24"/>
          <w:lang w:val="en-US" w:eastAsia="zh-CN"/>
        </w:rPr>
        <w:t>主要检测人员及职称证书</w:t>
      </w:r>
      <w:bookmarkEnd w:id="307"/>
      <w:bookmarkEnd w:id="308"/>
      <w:bookmarkEnd w:id="309"/>
      <w:bookmarkEnd w:id="310"/>
      <w:bookmarkEnd w:id="311"/>
    </w:p>
    <w:p w14:paraId="22A5DB1E">
      <w:pPr>
        <w:pStyle w:val="11"/>
        <w:keepNext w:val="0"/>
        <w:keepLines w:val="0"/>
        <w:pageBreakBefore w:val="0"/>
        <w:widowControl w:val="0"/>
        <w:kinsoku/>
        <w:wordWrap/>
        <w:overflowPunct/>
        <w:topLinePunct w:val="0"/>
        <w:autoSpaceDE/>
        <w:autoSpaceDN/>
        <w:bidi w:val="0"/>
        <w:adjustRightInd/>
        <w:snapToGrid/>
        <w:spacing w:before="156" w:beforeLines="50" w:line="400" w:lineRule="exact"/>
        <w:ind w:left="0" w:leftChars="0" w:right="0" w:rightChars="0" w:firstLine="0" w:firstLineChars="0"/>
        <w:jc w:val="center"/>
        <w:textAlignment w:val="auto"/>
        <w:outlineLvl w:val="9"/>
        <w:rPr>
          <w:rFonts w:hint="default" w:eastAsia="楷体_GB2312"/>
          <w:b/>
          <w:sz w:val="21"/>
          <w:szCs w:val="21"/>
          <w:highlight w:val="none"/>
          <w:lang w:eastAsia="zh-CN"/>
        </w:rPr>
      </w:pPr>
      <w:r>
        <w:rPr>
          <w:rFonts w:hint="eastAsia" w:eastAsia="楷体_GB2312"/>
          <w:b/>
          <w:sz w:val="21"/>
          <w:szCs w:val="21"/>
          <w:highlight w:val="none"/>
          <w:lang w:val="en-US" w:eastAsia="zh-CN"/>
        </w:rPr>
        <w:t>主要检测人员及职称证书汇总表</w:t>
      </w:r>
    </w:p>
    <w:tbl>
      <w:tblPr>
        <w:tblStyle w:val="17"/>
        <w:tblW w:w="965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74"/>
        <w:gridCol w:w="2494"/>
        <w:gridCol w:w="2494"/>
        <w:gridCol w:w="2495"/>
      </w:tblGrid>
      <w:tr w14:paraId="6FB2A8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0C54AF8F">
            <w:pPr>
              <w:jc w:val="center"/>
              <w:rPr>
                <w:rFonts w:hint="default" w:ascii="Times New Roman" w:hAnsi="Times New Roman" w:eastAsia="楷体_GB2312" w:cs="Times New Roman"/>
                <w:b/>
                <w:color w:val="auto"/>
                <w:sz w:val="21"/>
                <w:szCs w:val="21"/>
                <w:shd w:val="clear" w:color="auto" w:fill="auto"/>
                <w:lang w:val="en-US" w:eastAsia="zh-CN"/>
              </w:rPr>
            </w:pPr>
            <w:r>
              <w:rPr>
                <w:rFonts w:hint="eastAsia" w:ascii="Times New Roman" w:hAnsi="Times New Roman" w:eastAsia="楷体_GB2312" w:cs="Times New Roman"/>
                <w:b/>
                <w:color w:val="auto"/>
                <w:sz w:val="21"/>
                <w:szCs w:val="21"/>
                <w:shd w:val="clear" w:color="auto" w:fill="auto"/>
              </w:rPr>
              <w:t>序号</w:t>
            </w:r>
          </w:p>
        </w:tc>
        <w:tc>
          <w:tcPr>
            <w:tcW w:w="2494" w:type="dxa"/>
            <w:vAlign w:val="center"/>
          </w:tcPr>
          <w:p w14:paraId="09A42FB6">
            <w:pPr>
              <w:jc w:val="center"/>
              <w:rPr>
                <w:rFonts w:hint="default" w:ascii="Times New Roman" w:hAnsi="Times New Roman" w:eastAsia="楷体_GB2312" w:cs="Times New Roman"/>
                <w:b/>
                <w:color w:val="auto"/>
                <w:sz w:val="21"/>
                <w:szCs w:val="21"/>
                <w:shd w:val="clear" w:color="auto" w:fill="auto"/>
                <w:lang w:val="en-US" w:eastAsia="zh-CN"/>
              </w:rPr>
            </w:pPr>
            <w:r>
              <w:rPr>
                <w:rFonts w:hint="eastAsia" w:ascii="Times New Roman" w:hAnsi="Times New Roman" w:eastAsia="楷体_GB2312" w:cs="Times New Roman"/>
                <w:b/>
                <w:color w:val="auto"/>
                <w:sz w:val="21"/>
                <w:szCs w:val="21"/>
                <w:shd w:val="clear" w:color="auto" w:fill="auto"/>
              </w:rPr>
              <w:t>姓名</w:t>
            </w:r>
          </w:p>
        </w:tc>
        <w:tc>
          <w:tcPr>
            <w:tcW w:w="2494" w:type="dxa"/>
            <w:vAlign w:val="center"/>
          </w:tcPr>
          <w:p w14:paraId="4BDA2E66">
            <w:pPr>
              <w:jc w:val="center"/>
              <w:rPr>
                <w:rFonts w:hint="default" w:ascii="Times New Roman" w:hAnsi="Times New Roman" w:eastAsia="楷体_GB2312" w:cs="Times New Roman"/>
                <w:b/>
                <w:color w:val="auto"/>
                <w:sz w:val="21"/>
                <w:szCs w:val="21"/>
                <w:shd w:val="clear" w:color="auto" w:fill="auto"/>
                <w:lang w:val="en-US" w:eastAsia="zh-CN"/>
              </w:rPr>
            </w:pPr>
            <w:r>
              <w:rPr>
                <w:rFonts w:hint="eastAsia" w:ascii="Times New Roman" w:hAnsi="Times New Roman" w:eastAsia="楷体_GB2312" w:cs="Times New Roman"/>
                <w:b/>
                <w:color w:val="auto"/>
                <w:sz w:val="21"/>
                <w:szCs w:val="21"/>
                <w:shd w:val="clear" w:color="auto" w:fill="auto"/>
              </w:rPr>
              <w:t>学历</w:t>
            </w:r>
          </w:p>
        </w:tc>
        <w:tc>
          <w:tcPr>
            <w:tcW w:w="2495" w:type="dxa"/>
            <w:vAlign w:val="center"/>
          </w:tcPr>
          <w:p w14:paraId="56257249">
            <w:pPr>
              <w:jc w:val="center"/>
              <w:rPr>
                <w:rFonts w:hint="default" w:ascii="Times New Roman" w:hAnsi="Times New Roman" w:eastAsia="楷体_GB2312" w:cs="Times New Roman"/>
                <w:b/>
                <w:color w:val="auto"/>
                <w:sz w:val="21"/>
                <w:szCs w:val="21"/>
                <w:shd w:val="clear" w:color="auto" w:fill="auto"/>
                <w:lang w:val="en-US" w:eastAsia="zh-CN"/>
              </w:rPr>
            </w:pPr>
            <w:r>
              <w:rPr>
                <w:rFonts w:hint="eastAsia" w:ascii="Times New Roman" w:hAnsi="Times New Roman" w:eastAsia="楷体_GB2312" w:cs="Times New Roman"/>
                <w:b/>
                <w:color w:val="auto"/>
                <w:sz w:val="21"/>
                <w:szCs w:val="21"/>
                <w:shd w:val="clear" w:color="auto" w:fill="auto"/>
              </w:rPr>
              <w:t>技术职称</w:t>
            </w:r>
          </w:p>
        </w:tc>
      </w:tr>
      <w:tr w14:paraId="72F14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5D4C7A0F">
            <w:pPr>
              <w:jc w:val="center"/>
              <w:rPr>
                <w:rFonts w:hint="eastAsia"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1</w:t>
            </w:r>
          </w:p>
        </w:tc>
        <w:tc>
          <w:tcPr>
            <w:tcW w:w="2494" w:type="dxa"/>
            <w:vAlign w:val="center"/>
          </w:tcPr>
          <w:p w14:paraId="58D58950">
            <w:pPr>
              <w:jc w:val="center"/>
              <w:rPr>
                <w:rFonts w:hint="default" w:ascii="Times New Roman" w:hAnsi="Times New Roman" w:eastAsia="楷体_GB2312" w:cs="Times New Roman"/>
                <w:sz w:val="21"/>
                <w:szCs w:val="21"/>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李鹏</w:t>
            </w:r>
          </w:p>
        </w:tc>
        <w:tc>
          <w:tcPr>
            <w:tcW w:w="2494" w:type="dxa"/>
            <w:vAlign w:val="center"/>
          </w:tcPr>
          <w:p w14:paraId="1AA59497">
            <w:pPr>
              <w:jc w:val="center"/>
              <w:rPr>
                <w:rFonts w:hint="default" w:ascii="Times New Roman" w:hAnsi="Times New Roman" w:eastAsia="楷体_GB2312" w:cs="Times New Roman"/>
                <w:sz w:val="21"/>
                <w:szCs w:val="21"/>
                <w:lang w:val="en-US" w:eastAsia="zh-CN"/>
              </w:rPr>
            </w:pPr>
            <w:r>
              <w:rPr>
                <w:rFonts w:hint="eastAsia" w:ascii="Times New Roman" w:hAnsi="Times New Roman" w:eastAsia="楷体_GB2312" w:cs="Times New Roman"/>
                <w:b w:val="0"/>
                <w:bCs/>
                <w:color w:val="auto"/>
                <w:sz w:val="21"/>
                <w:szCs w:val="21"/>
                <w:shd w:val="clear" w:color="auto" w:fill="auto"/>
                <w:lang w:eastAsia="zh-CN"/>
              </w:rPr>
              <w:t>硕士</w:t>
            </w:r>
          </w:p>
        </w:tc>
        <w:tc>
          <w:tcPr>
            <w:tcW w:w="2495" w:type="dxa"/>
            <w:vAlign w:val="center"/>
          </w:tcPr>
          <w:p w14:paraId="13737AE6">
            <w:pPr>
              <w:jc w:val="center"/>
              <w:rPr>
                <w:rFonts w:hint="default" w:ascii="Times New Roman" w:hAnsi="Times New Roman" w:eastAsia="楷体_GB2312" w:cs="Times New Roman"/>
                <w:sz w:val="21"/>
                <w:szCs w:val="21"/>
                <w:lang w:val="en-US" w:eastAsia="zh-CN"/>
              </w:rPr>
            </w:pPr>
            <w:r>
              <w:rPr>
                <w:rFonts w:hint="eastAsia" w:ascii="Times New Roman" w:hAnsi="Times New Roman" w:eastAsia="楷体_GB2312" w:cs="Times New Roman"/>
                <w:b w:val="0"/>
                <w:bCs/>
                <w:color w:val="auto"/>
                <w:sz w:val="21"/>
                <w:szCs w:val="21"/>
                <w:shd w:val="clear" w:color="auto" w:fill="auto"/>
                <w:lang w:eastAsia="zh-CN"/>
              </w:rPr>
              <w:t>高级工程师</w:t>
            </w:r>
          </w:p>
        </w:tc>
      </w:tr>
      <w:tr w14:paraId="2011A5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10344F06">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2</w:t>
            </w:r>
          </w:p>
        </w:tc>
        <w:tc>
          <w:tcPr>
            <w:tcW w:w="2494" w:type="dxa"/>
            <w:vAlign w:val="center"/>
          </w:tcPr>
          <w:p w14:paraId="53F39CBD">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褚福鹏</w:t>
            </w:r>
          </w:p>
        </w:tc>
        <w:tc>
          <w:tcPr>
            <w:tcW w:w="2494" w:type="dxa"/>
            <w:vAlign w:val="center"/>
          </w:tcPr>
          <w:p w14:paraId="25F5567C">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硕士</w:t>
            </w:r>
          </w:p>
        </w:tc>
        <w:tc>
          <w:tcPr>
            <w:tcW w:w="2495" w:type="dxa"/>
            <w:vAlign w:val="center"/>
          </w:tcPr>
          <w:p w14:paraId="701C496F">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高级工程师</w:t>
            </w:r>
          </w:p>
        </w:tc>
      </w:tr>
      <w:tr w14:paraId="5F9844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18CBDB75">
            <w:pPr>
              <w:jc w:val="center"/>
              <w:rPr>
                <w:rFonts w:hint="eastAsia"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3</w:t>
            </w:r>
          </w:p>
        </w:tc>
        <w:tc>
          <w:tcPr>
            <w:tcW w:w="2494" w:type="dxa"/>
            <w:vAlign w:val="center"/>
          </w:tcPr>
          <w:p w14:paraId="70EB9C8A">
            <w:pPr>
              <w:jc w:val="center"/>
              <w:rPr>
                <w:rFonts w:hint="default" w:ascii="Times New Roman" w:hAnsi="Times New Roman" w:eastAsia="楷体_GB2312" w:cs="Times New Roman"/>
                <w:sz w:val="21"/>
                <w:szCs w:val="21"/>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许智星</w:t>
            </w:r>
          </w:p>
        </w:tc>
        <w:tc>
          <w:tcPr>
            <w:tcW w:w="2494" w:type="dxa"/>
            <w:vAlign w:val="center"/>
          </w:tcPr>
          <w:p w14:paraId="571B5C3F">
            <w:pPr>
              <w:jc w:val="center"/>
              <w:rPr>
                <w:rFonts w:hint="default" w:ascii="Times New Roman" w:hAnsi="Times New Roman" w:eastAsia="楷体_GB2312" w:cs="Times New Roman"/>
                <w:sz w:val="21"/>
                <w:szCs w:val="21"/>
                <w:lang w:val="en-US" w:eastAsia="zh-CN"/>
              </w:rPr>
            </w:pPr>
            <w:r>
              <w:rPr>
                <w:rFonts w:hint="eastAsia" w:ascii="Times New Roman" w:hAnsi="Times New Roman" w:eastAsia="楷体_GB2312" w:cs="Times New Roman"/>
                <w:b w:val="0"/>
                <w:bCs/>
                <w:color w:val="auto"/>
                <w:sz w:val="21"/>
                <w:szCs w:val="21"/>
                <w:shd w:val="clear" w:color="auto" w:fill="auto"/>
                <w:lang w:eastAsia="zh-CN"/>
              </w:rPr>
              <w:t>硕士</w:t>
            </w:r>
          </w:p>
        </w:tc>
        <w:tc>
          <w:tcPr>
            <w:tcW w:w="2495" w:type="dxa"/>
            <w:vAlign w:val="center"/>
          </w:tcPr>
          <w:p w14:paraId="5B062D78">
            <w:pPr>
              <w:spacing w:line="240" w:lineRule="auto"/>
              <w:ind w:left="0" w:leftChars="0" w:firstLine="0" w:firstLineChars="0"/>
              <w:jc w:val="center"/>
              <w:rPr>
                <w:rFonts w:hint="default" w:ascii="Times New Roman" w:hAnsi="Times New Roman" w:eastAsia="楷体_GB2312" w:cs="Times New Roman"/>
                <w:sz w:val="21"/>
                <w:szCs w:val="21"/>
                <w:lang w:val="en-US" w:eastAsia="zh-CN"/>
              </w:rPr>
            </w:pPr>
            <w:r>
              <w:rPr>
                <w:rFonts w:hint="default" w:ascii="Times New Roman" w:hAnsi="Times New Roman" w:eastAsia="楷体_GB2312" w:cs="Times New Roman"/>
                <w:sz w:val="21"/>
                <w:szCs w:val="21"/>
                <w:lang w:val="en-US" w:eastAsia="zh-CN"/>
              </w:rPr>
              <w:t>高级工程师</w:t>
            </w:r>
          </w:p>
        </w:tc>
      </w:tr>
      <w:tr w14:paraId="2AB92D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30685714">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4</w:t>
            </w:r>
          </w:p>
        </w:tc>
        <w:tc>
          <w:tcPr>
            <w:tcW w:w="2494" w:type="dxa"/>
            <w:vAlign w:val="center"/>
          </w:tcPr>
          <w:p w14:paraId="23931C71">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佘长辉</w:t>
            </w:r>
          </w:p>
        </w:tc>
        <w:tc>
          <w:tcPr>
            <w:tcW w:w="2494" w:type="dxa"/>
            <w:vAlign w:val="center"/>
          </w:tcPr>
          <w:p w14:paraId="0104BBB0">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本科</w:t>
            </w:r>
          </w:p>
        </w:tc>
        <w:tc>
          <w:tcPr>
            <w:tcW w:w="2495" w:type="dxa"/>
            <w:vAlign w:val="center"/>
          </w:tcPr>
          <w:p w14:paraId="00B3917E">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高级工程师</w:t>
            </w:r>
          </w:p>
        </w:tc>
      </w:tr>
      <w:tr w14:paraId="4B408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68E3A399">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5</w:t>
            </w:r>
          </w:p>
        </w:tc>
        <w:tc>
          <w:tcPr>
            <w:tcW w:w="2494" w:type="dxa"/>
            <w:vAlign w:val="center"/>
          </w:tcPr>
          <w:p w14:paraId="0AE1C7D7">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魏初材</w:t>
            </w:r>
          </w:p>
        </w:tc>
        <w:tc>
          <w:tcPr>
            <w:tcW w:w="2494" w:type="dxa"/>
            <w:vAlign w:val="center"/>
          </w:tcPr>
          <w:p w14:paraId="5300EC89">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本科</w:t>
            </w:r>
          </w:p>
        </w:tc>
        <w:tc>
          <w:tcPr>
            <w:tcW w:w="2495" w:type="dxa"/>
            <w:vAlign w:val="center"/>
          </w:tcPr>
          <w:p w14:paraId="5CA90055">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高级工程师</w:t>
            </w:r>
          </w:p>
        </w:tc>
      </w:tr>
      <w:tr w14:paraId="44F66B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057D5295">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6</w:t>
            </w:r>
          </w:p>
        </w:tc>
        <w:tc>
          <w:tcPr>
            <w:tcW w:w="2494" w:type="dxa"/>
            <w:vAlign w:val="center"/>
          </w:tcPr>
          <w:p w14:paraId="46D77822">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陈奕林</w:t>
            </w:r>
          </w:p>
        </w:tc>
        <w:tc>
          <w:tcPr>
            <w:tcW w:w="2494" w:type="dxa"/>
            <w:vAlign w:val="center"/>
          </w:tcPr>
          <w:p w14:paraId="045C674C">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硕士</w:t>
            </w:r>
          </w:p>
        </w:tc>
        <w:tc>
          <w:tcPr>
            <w:tcW w:w="2495" w:type="dxa"/>
            <w:vAlign w:val="center"/>
          </w:tcPr>
          <w:p w14:paraId="7E00D2C7">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工程师</w:t>
            </w:r>
          </w:p>
        </w:tc>
      </w:tr>
      <w:tr w14:paraId="467C2E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24AB8752">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7</w:t>
            </w:r>
          </w:p>
        </w:tc>
        <w:tc>
          <w:tcPr>
            <w:tcW w:w="2494" w:type="dxa"/>
            <w:vAlign w:val="center"/>
          </w:tcPr>
          <w:p w14:paraId="7C1A6D7B">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王曦强</w:t>
            </w:r>
          </w:p>
        </w:tc>
        <w:tc>
          <w:tcPr>
            <w:tcW w:w="2494" w:type="dxa"/>
            <w:vAlign w:val="center"/>
          </w:tcPr>
          <w:p w14:paraId="63E80C7D">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本科</w:t>
            </w:r>
          </w:p>
        </w:tc>
        <w:tc>
          <w:tcPr>
            <w:tcW w:w="2495" w:type="dxa"/>
            <w:vAlign w:val="center"/>
          </w:tcPr>
          <w:p w14:paraId="01DA50CB">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工程师</w:t>
            </w:r>
          </w:p>
        </w:tc>
      </w:tr>
      <w:tr w14:paraId="29152A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472B2B9B">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8</w:t>
            </w:r>
          </w:p>
        </w:tc>
        <w:tc>
          <w:tcPr>
            <w:tcW w:w="2494" w:type="dxa"/>
            <w:vAlign w:val="center"/>
          </w:tcPr>
          <w:p w14:paraId="5793990D">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郑礼永</w:t>
            </w:r>
          </w:p>
        </w:tc>
        <w:tc>
          <w:tcPr>
            <w:tcW w:w="2494" w:type="dxa"/>
            <w:vAlign w:val="center"/>
          </w:tcPr>
          <w:p w14:paraId="77244092">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本科</w:t>
            </w:r>
          </w:p>
        </w:tc>
        <w:tc>
          <w:tcPr>
            <w:tcW w:w="2495" w:type="dxa"/>
            <w:vAlign w:val="center"/>
          </w:tcPr>
          <w:p w14:paraId="7B514F34">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eastAsia="zh-CN"/>
              </w:rPr>
              <w:t>工程师</w:t>
            </w:r>
          </w:p>
        </w:tc>
      </w:tr>
      <w:tr w14:paraId="275602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174" w:type="dxa"/>
            <w:vAlign w:val="center"/>
          </w:tcPr>
          <w:p w14:paraId="6E7BAC54">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9</w:t>
            </w:r>
          </w:p>
        </w:tc>
        <w:tc>
          <w:tcPr>
            <w:tcW w:w="2494" w:type="dxa"/>
            <w:vAlign w:val="center"/>
          </w:tcPr>
          <w:p w14:paraId="1D2FE44E">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林一涵</w:t>
            </w:r>
          </w:p>
        </w:tc>
        <w:tc>
          <w:tcPr>
            <w:tcW w:w="2494" w:type="dxa"/>
            <w:vAlign w:val="center"/>
          </w:tcPr>
          <w:p w14:paraId="3FD65C14">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本科</w:t>
            </w:r>
          </w:p>
        </w:tc>
        <w:tc>
          <w:tcPr>
            <w:tcW w:w="2495" w:type="dxa"/>
            <w:vAlign w:val="center"/>
          </w:tcPr>
          <w:p w14:paraId="4EF6DB91">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eastAsia="zh-CN"/>
              </w:rPr>
              <w:t>助理工程师</w:t>
            </w:r>
          </w:p>
        </w:tc>
      </w:tr>
    </w:tbl>
    <w:p w14:paraId="3CF7AD48">
      <w:pPr>
        <w:pStyle w:val="2"/>
        <w:rPr>
          <w:rFonts w:hint="default"/>
          <w:lang w:val="en-US"/>
        </w:rPr>
      </w:pPr>
    </w:p>
    <w:tbl>
      <w:tblPr>
        <w:tblStyle w:val="18"/>
        <w:tblW w:w="965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28"/>
        <w:gridCol w:w="4829"/>
      </w:tblGrid>
      <w:tr w14:paraId="453F3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28" w:type="dxa"/>
            <w:vAlign w:val="top"/>
          </w:tcPr>
          <w:p w14:paraId="4979B74E">
            <w:pPr>
              <w:rPr>
                <w:rFonts w:hint="default"/>
                <w:sz w:val="32"/>
                <w:szCs w:val="32"/>
                <w:vertAlign w:val="baseline"/>
                <w:lang w:val="en-US"/>
              </w:rPr>
            </w:pPr>
            <w:r>
              <w:rPr>
                <w:rFonts w:hint="eastAsia" w:ascii="宋体" w:hAnsi="宋体"/>
                <w:b/>
                <w:sz w:val="24"/>
                <w:szCs w:val="24"/>
                <w:lang w:eastAsia="zh-CN"/>
              </w:rPr>
              <w:drawing>
                <wp:inline distT="0" distB="0" distL="114300" distR="114300">
                  <wp:extent cx="1907540" cy="2812415"/>
                  <wp:effectExtent l="0" t="0" r="6985" b="16510"/>
                  <wp:docPr id="66" name="图片 86" descr="李鹏高工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6" descr="李鹏高工证"/>
                          <pic:cNvPicPr>
                            <a:picLocks noChangeAspect="1"/>
                          </pic:cNvPicPr>
                        </pic:nvPicPr>
                        <pic:blipFill>
                          <a:blip r:embed="rId9"/>
                          <a:stretch>
                            <a:fillRect/>
                          </a:stretch>
                        </pic:blipFill>
                        <pic:spPr>
                          <a:xfrm rot="-5400000">
                            <a:off x="0" y="0"/>
                            <a:ext cx="1907540" cy="2812415"/>
                          </a:xfrm>
                          <a:prstGeom prst="rect">
                            <a:avLst/>
                          </a:prstGeom>
                          <a:noFill/>
                          <a:ln w="9525">
                            <a:noFill/>
                          </a:ln>
                        </pic:spPr>
                      </pic:pic>
                    </a:graphicData>
                  </a:graphic>
                </wp:inline>
              </w:drawing>
            </w:r>
          </w:p>
        </w:tc>
        <w:tc>
          <w:tcPr>
            <w:tcW w:w="4829" w:type="dxa"/>
            <w:vAlign w:val="top"/>
          </w:tcPr>
          <w:p w14:paraId="775D4EAF">
            <w:pPr>
              <w:rPr>
                <w:rFonts w:hint="default"/>
                <w:sz w:val="32"/>
                <w:szCs w:val="32"/>
                <w:vertAlign w:val="baseline"/>
                <w:lang w:val="en-US"/>
              </w:rPr>
            </w:pPr>
            <w:r>
              <w:drawing>
                <wp:inline distT="0" distB="0" distL="114300" distR="114300">
                  <wp:extent cx="1907540" cy="2838450"/>
                  <wp:effectExtent l="0" t="0" r="0" b="16510"/>
                  <wp:docPr id="67" name="图片 87"/>
                  <wp:cNvGraphicFramePr/>
                  <a:graphic xmlns:a="http://schemas.openxmlformats.org/drawingml/2006/main">
                    <a:graphicData uri="http://schemas.openxmlformats.org/drawingml/2006/picture">
                      <pic:pic xmlns:pic="http://schemas.openxmlformats.org/drawingml/2006/picture">
                        <pic:nvPicPr>
                          <pic:cNvPr id="67" name="图片 87"/>
                          <pic:cNvPicPr/>
                        </pic:nvPicPr>
                        <pic:blipFill>
                          <a:blip r:embed="rId10"/>
                          <a:stretch>
                            <a:fillRect/>
                          </a:stretch>
                        </pic:blipFill>
                        <pic:spPr>
                          <a:xfrm rot="5400000">
                            <a:off x="0" y="0"/>
                            <a:ext cx="1907540" cy="2838450"/>
                          </a:xfrm>
                          <a:prstGeom prst="rect">
                            <a:avLst/>
                          </a:prstGeom>
                          <a:noFill/>
                          <a:ln w="9525">
                            <a:noFill/>
                          </a:ln>
                        </pic:spPr>
                      </pic:pic>
                    </a:graphicData>
                  </a:graphic>
                </wp:inline>
              </w:drawing>
            </w:r>
          </w:p>
        </w:tc>
      </w:tr>
      <w:tr w14:paraId="1B01E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28" w:type="dxa"/>
            <w:vAlign w:val="top"/>
          </w:tcPr>
          <w:p w14:paraId="761BD502">
            <w:pPr>
              <w:rPr>
                <w:rFonts w:hint="default"/>
                <w:sz w:val="32"/>
                <w:szCs w:val="32"/>
                <w:vertAlign w:val="baseline"/>
                <w:lang w:val="en-US"/>
              </w:rPr>
            </w:pPr>
            <w:r>
              <w:drawing>
                <wp:inline distT="0" distB="0" distL="114300" distR="114300">
                  <wp:extent cx="2923540" cy="2052955"/>
                  <wp:effectExtent l="0" t="0" r="10160" b="4445"/>
                  <wp:docPr id="6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88"/>
                          <pic:cNvPicPr>
                            <a:picLocks noChangeAspect="1"/>
                          </pic:cNvPicPr>
                        </pic:nvPicPr>
                        <pic:blipFill>
                          <a:blip r:embed="rId11"/>
                          <a:stretch>
                            <a:fillRect/>
                          </a:stretch>
                        </pic:blipFill>
                        <pic:spPr>
                          <a:xfrm>
                            <a:off x="0" y="0"/>
                            <a:ext cx="2923540" cy="2052955"/>
                          </a:xfrm>
                          <a:prstGeom prst="rect">
                            <a:avLst/>
                          </a:prstGeom>
                          <a:noFill/>
                          <a:ln w="9525">
                            <a:noFill/>
                          </a:ln>
                        </pic:spPr>
                      </pic:pic>
                    </a:graphicData>
                  </a:graphic>
                </wp:inline>
              </w:drawing>
            </w:r>
          </w:p>
        </w:tc>
        <w:tc>
          <w:tcPr>
            <w:tcW w:w="4829" w:type="dxa"/>
            <w:vAlign w:val="top"/>
          </w:tcPr>
          <w:p w14:paraId="74D8228F">
            <w:pPr>
              <w:rPr>
                <w:rFonts w:hint="eastAsia" w:ascii="宋体" w:hAnsi="宋体" w:eastAsia="宋体"/>
                <w:b/>
                <w:bCs/>
                <w:sz w:val="22"/>
                <w:szCs w:val="36"/>
                <w:lang w:eastAsia="zh-CN"/>
              </w:rPr>
            </w:pPr>
            <w:r>
              <w:rPr>
                <w:rFonts w:hint="eastAsia" w:ascii="宋体" w:hAnsi="宋体" w:eastAsia="宋体"/>
                <w:b/>
                <w:bCs/>
                <w:sz w:val="22"/>
                <w:szCs w:val="36"/>
                <w:lang w:eastAsia="zh-CN"/>
              </w:rPr>
              <w:drawing>
                <wp:inline distT="0" distB="0" distL="114300" distR="114300">
                  <wp:extent cx="2922905" cy="2092960"/>
                  <wp:effectExtent l="0" t="0" r="10795" b="2540"/>
                  <wp:docPr id="69" name="图片 89" descr="5d40c26a87cf162e1c66f069c83c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89" descr="5d40c26a87cf162e1c66f069c83c1bc"/>
                          <pic:cNvPicPr>
                            <a:picLocks noChangeAspect="1"/>
                          </pic:cNvPicPr>
                        </pic:nvPicPr>
                        <pic:blipFill>
                          <a:blip r:embed="rId12"/>
                          <a:stretch>
                            <a:fillRect/>
                          </a:stretch>
                        </pic:blipFill>
                        <pic:spPr>
                          <a:xfrm>
                            <a:off x="0" y="0"/>
                            <a:ext cx="2922905" cy="2092960"/>
                          </a:xfrm>
                          <a:prstGeom prst="rect">
                            <a:avLst/>
                          </a:prstGeom>
                          <a:noFill/>
                          <a:ln w="9525">
                            <a:noFill/>
                          </a:ln>
                        </pic:spPr>
                      </pic:pic>
                    </a:graphicData>
                  </a:graphic>
                </wp:inline>
              </w:drawing>
            </w:r>
          </w:p>
        </w:tc>
      </w:tr>
      <w:tr w14:paraId="4CEFE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28" w:type="dxa"/>
            <w:vAlign w:val="top"/>
          </w:tcPr>
          <w:p w14:paraId="278E13E3">
            <w:pPr>
              <w:rPr>
                <w:rFonts w:hint="default"/>
                <w:sz w:val="32"/>
                <w:szCs w:val="32"/>
                <w:vertAlign w:val="baseline"/>
                <w:lang w:val="en-US"/>
              </w:rPr>
            </w:pPr>
            <w:r>
              <w:rPr>
                <w:rFonts w:hint="default"/>
                <w:sz w:val="32"/>
                <w:szCs w:val="32"/>
                <w:vertAlign w:val="baseline"/>
                <w:lang w:val="en-US"/>
              </w:rPr>
              <w:drawing>
                <wp:inline distT="0" distB="0" distL="114300" distR="114300">
                  <wp:extent cx="2921635" cy="2067560"/>
                  <wp:effectExtent l="0" t="0" r="12065" b="8890"/>
                  <wp:docPr id="7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90"/>
                          <pic:cNvPicPr>
                            <a:picLocks noChangeAspect="1"/>
                          </pic:cNvPicPr>
                        </pic:nvPicPr>
                        <pic:blipFill>
                          <a:blip r:embed="rId13"/>
                          <a:stretch>
                            <a:fillRect/>
                          </a:stretch>
                        </pic:blipFill>
                        <pic:spPr>
                          <a:xfrm>
                            <a:off x="0" y="0"/>
                            <a:ext cx="2921635" cy="2067560"/>
                          </a:xfrm>
                          <a:prstGeom prst="rect">
                            <a:avLst/>
                          </a:prstGeom>
                          <a:noFill/>
                          <a:ln w="9525">
                            <a:noFill/>
                          </a:ln>
                        </pic:spPr>
                      </pic:pic>
                    </a:graphicData>
                  </a:graphic>
                </wp:inline>
              </w:drawing>
            </w:r>
          </w:p>
        </w:tc>
        <w:tc>
          <w:tcPr>
            <w:tcW w:w="4829" w:type="dxa"/>
            <w:vAlign w:val="top"/>
          </w:tcPr>
          <w:p w14:paraId="081E766D">
            <w:pPr>
              <w:rPr>
                <w:rFonts w:hint="default"/>
                <w:sz w:val="32"/>
                <w:szCs w:val="32"/>
                <w:vertAlign w:val="baseline"/>
                <w:lang w:val="en-US"/>
              </w:rPr>
            </w:pPr>
            <w:r>
              <w:rPr>
                <w:rFonts w:hint="default" w:ascii="Times New Roman" w:hAnsi="Times New Roman" w:eastAsia="楷体_GB2312" w:cs="Times New Roman"/>
              </w:rPr>
              <w:drawing>
                <wp:inline distT="0" distB="0" distL="114300" distR="114300">
                  <wp:extent cx="2756535" cy="1945640"/>
                  <wp:effectExtent l="0" t="0" r="5715" b="16510"/>
                  <wp:docPr id="71"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6"/>
                          <pic:cNvPicPr>
                            <a:picLocks noChangeAspect="1"/>
                          </pic:cNvPicPr>
                        </pic:nvPicPr>
                        <pic:blipFill>
                          <a:blip r:embed="rId14"/>
                          <a:stretch>
                            <a:fillRect/>
                          </a:stretch>
                        </pic:blipFill>
                        <pic:spPr>
                          <a:xfrm>
                            <a:off x="0" y="0"/>
                            <a:ext cx="2756535" cy="1945640"/>
                          </a:xfrm>
                          <a:prstGeom prst="rect">
                            <a:avLst/>
                          </a:prstGeom>
                          <a:noFill/>
                          <a:ln w="9525">
                            <a:noFill/>
                          </a:ln>
                        </pic:spPr>
                      </pic:pic>
                    </a:graphicData>
                  </a:graphic>
                </wp:inline>
              </w:drawing>
            </w:r>
          </w:p>
        </w:tc>
      </w:tr>
      <w:tr w14:paraId="47EA6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28" w:type="dxa"/>
            <w:vAlign w:val="top"/>
          </w:tcPr>
          <w:p w14:paraId="17887CB4">
            <w:pPr>
              <w:rPr>
                <w:rFonts w:hint="default"/>
                <w:sz w:val="32"/>
                <w:szCs w:val="32"/>
                <w:vertAlign w:val="baseline"/>
                <w:lang w:val="en-US"/>
              </w:rPr>
            </w:pPr>
            <w:r>
              <w:drawing>
                <wp:inline distT="0" distB="0" distL="114300" distR="114300">
                  <wp:extent cx="2806700" cy="1910080"/>
                  <wp:effectExtent l="0" t="0" r="12700" b="13970"/>
                  <wp:docPr id="72"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7"/>
                          <pic:cNvPicPr>
                            <a:picLocks noChangeAspect="1"/>
                          </pic:cNvPicPr>
                        </pic:nvPicPr>
                        <pic:blipFill>
                          <a:blip r:embed="rId15"/>
                          <a:stretch>
                            <a:fillRect/>
                          </a:stretch>
                        </pic:blipFill>
                        <pic:spPr>
                          <a:xfrm>
                            <a:off x="0" y="0"/>
                            <a:ext cx="2806700" cy="1910080"/>
                          </a:xfrm>
                          <a:prstGeom prst="rect">
                            <a:avLst/>
                          </a:prstGeom>
                          <a:noFill/>
                          <a:ln w="9525">
                            <a:noFill/>
                          </a:ln>
                        </pic:spPr>
                      </pic:pic>
                    </a:graphicData>
                  </a:graphic>
                </wp:inline>
              </w:drawing>
            </w:r>
          </w:p>
        </w:tc>
        <w:tc>
          <w:tcPr>
            <w:tcW w:w="4829" w:type="dxa"/>
            <w:vAlign w:val="top"/>
          </w:tcPr>
          <w:p w14:paraId="1785F9BC">
            <w:pPr>
              <w:rPr>
                <w:rFonts w:hint="default"/>
                <w:sz w:val="32"/>
                <w:szCs w:val="32"/>
                <w:vertAlign w:val="baseline"/>
                <w:lang w:val="en-US"/>
              </w:rPr>
            </w:pPr>
            <w:r>
              <w:rPr>
                <w:rFonts w:hint="default"/>
                <w:lang w:val="en-US" w:eastAsia="zh-CN"/>
              </w:rPr>
              <w:drawing>
                <wp:inline distT="0" distB="0" distL="114300" distR="114300">
                  <wp:extent cx="2015490" cy="2875280"/>
                  <wp:effectExtent l="0" t="0" r="1270" b="3810"/>
                  <wp:docPr id="73" name="图片 98" descr="郑礼永中级职称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98" descr="郑礼永中级职称证"/>
                          <pic:cNvPicPr>
                            <a:picLocks noChangeAspect="1"/>
                          </pic:cNvPicPr>
                        </pic:nvPicPr>
                        <pic:blipFill>
                          <a:blip r:embed="rId16"/>
                          <a:stretch>
                            <a:fillRect/>
                          </a:stretch>
                        </pic:blipFill>
                        <pic:spPr>
                          <a:xfrm rot="-5400000">
                            <a:off x="0" y="0"/>
                            <a:ext cx="2015490" cy="2875280"/>
                          </a:xfrm>
                          <a:prstGeom prst="rect">
                            <a:avLst/>
                          </a:prstGeom>
                          <a:noFill/>
                          <a:ln w="9525">
                            <a:noFill/>
                          </a:ln>
                        </pic:spPr>
                      </pic:pic>
                    </a:graphicData>
                  </a:graphic>
                </wp:inline>
              </w:drawing>
            </w:r>
          </w:p>
        </w:tc>
      </w:tr>
      <w:tr w14:paraId="499BE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28" w:type="dxa"/>
            <w:vAlign w:val="top"/>
          </w:tcPr>
          <w:p w14:paraId="6BC6E89D">
            <w:pPr>
              <w:rPr>
                <w:rFonts w:hint="default"/>
                <w:sz w:val="32"/>
                <w:szCs w:val="32"/>
                <w:vertAlign w:val="baseline"/>
                <w:lang w:val="en-US"/>
              </w:rPr>
            </w:pPr>
            <w:r>
              <w:drawing>
                <wp:inline distT="0" distB="0" distL="114300" distR="114300">
                  <wp:extent cx="2001520" cy="2859405"/>
                  <wp:effectExtent l="0" t="0" r="17145" b="17780"/>
                  <wp:docPr id="7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9"/>
                          <pic:cNvPicPr>
                            <a:picLocks noChangeAspect="1"/>
                          </pic:cNvPicPr>
                        </pic:nvPicPr>
                        <pic:blipFill>
                          <a:blip r:embed="rId17"/>
                          <a:stretch>
                            <a:fillRect/>
                          </a:stretch>
                        </pic:blipFill>
                        <pic:spPr>
                          <a:xfrm rot="5400000">
                            <a:off x="0" y="0"/>
                            <a:ext cx="2001520" cy="2859405"/>
                          </a:xfrm>
                          <a:prstGeom prst="rect">
                            <a:avLst/>
                          </a:prstGeom>
                          <a:noFill/>
                          <a:ln w="9525">
                            <a:noFill/>
                          </a:ln>
                        </pic:spPr>
                      </pic:pic>
                    </a:graphicData>
                  </a:graphic>
                </wp:inline>
              </w:drawing>
            </w:r>
          </w:p>
        </w:tc>
        <w:tc>
          <w:tcPr>
            <w:tcW w:w="4829" w:type="dxa"/>
            <w:vAlign w:val="top"/>
          </w:tcPr>
          <w:p w14:paraId="5569DE54">
            <w:pPr>
              <w:rPr>
                <w:rFonts w:hint="default"/>
                <w:sz w:val="32"/>
                <w:szCs w:val="32"/>
                <w:vertAlign w:val="baseline"/>
                <w:lang w:val="en-US"/>
              </w:rPr>
            </w:pPr>
          </w:p>
        </w:tc>
      </w:tr>
    </w:tbl>
    <w:p w14:paraId="5F52AE4D">
      <w:pPr>
        <w:rPr>
          <w:color w:val="4F81BD"/>
          <w:sz w:val="24"/>
          <w:szCs w:val="24"/>
        </w:rPr>
      </w:pPr>
      <w:bookmarkStart w:id="312" w:name="_GoBack"/>
      <w:bookmarkEnd w:id="312"/>
    </w:p>
    <w:sectPr>
      <w:pgSz w:w="11906" w:h="16838"/>
      <w:pgMar w:top="567" w:right="964" w:bottom="964" w:left="1501" w:header="567" w:footer="454" w:gutter="0"/>
      <w:pgBorders>
        <w:top w:val="none" w:sz="0" w:space="0"/>
        <w:left w:val="none" w:sz="0" w:space="0"/>
        <w:bottom w:val="none" w:sz="0" w:space="0"/>
        <w:right w:val="none" w:sz="0" w:space="0"/>
      </w:pgBorders>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moder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7A"/>
    <w:family w:val="auto"/>
    <w:pitch w:val="default"/>
    <w:sig w:usb0="80000287" w:usb1="2ACF3C50" w:usb2="00000016" w:usb3="00000000" w:csb0="0004001F" w:csb1="00000000"/>
  </w:font>
  <w:font w:name="Code 128">
    <w:altName w:val="AMGDT"/>
    <w:panose1 w:val="05000000000000000000"/>
    <w:charset w:val="00"/>
    <w:family w:val="auto"/>
    <w:pitch w:val="default"/>
    <w:sig w:usb0="00000000" w:usb1="00000000" w:usb2="00000000" w:usb3="00000000" w:csb0="80000001"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2A2D9">
    <w:pPr>
      <w:pStyle w:val="12"/>
    </w:pPr>
    <w:r>
      <w:rPr>
        <w:rFonts w:hint="eastAsia" w:ascii="宋体" w:hAnsi="宋体"/>
      </w:rPr>
      <w:t>FJ</w:t>
    </w:r>
    <w:r>
      <w:rPr>
        <w:rFonts w:hint="eastAsia" w:ascii="宋体" w:hAnsi="宋体"/>
        <w:lang w:val="en-US" w:eastAsia="zh-CN"/>
      </w:rPr>
      <w:t>YET</w:t>
    </w:r>
    <w:r>
      <w:rPr>
        <w:rFonts w:hint="eastAsia" w:ascii="宋体" w:hAnsi="宋体"/>
      </w:rPr>
      <w:t>-BG(</w:t>
    </w:r>
    <w:r>
      <w:rPr>
        <w:rFonts w:hint="eastAsia" w:ascii="宋体" w:hAnsi="宋体"/>
        <w:lang w:val="en-US" w:eastAsia="zh-CN"/>
      </w:rPr>
      <w:t>YU</w:t>
    </w:r>
    <w:r>
      <w:rPr>
        <w:rFonts w:hint="eastAsia" w:ascii="宋体" w:hAnsi="宋体"/>
      </w:rPr>
      <w:t>)-0</w:t>
    </w:r>
    <w:r>
      <w:rPr>
        <w:rFonts w:hint="eastAsia" w:ascii="宋体" w:hAnsi="宋体"/>
        <w:lang w:val="en-US" w:eastAsia="zh-CN"/>
      </w:rPr>
      <w:t>01</w:t>
    </w:r>
    <w:r>
      <w:rPr>
        <w:rFonts w:hint="eastAsia" w:ascii="宋体" w:hAnsi="宋体"/>
      </w:rPr>
      <w:t>/0</w:t>
    </w:r>
  </w:p>
  <w:p w14:paraId="1642B70D">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pPr w:leftFromText="180" w:rightFromText="180" w:vertAnchor="text" w:tblpXSpec="center" w:tblpY="1"/>
      <w:tblOverlap w:val="never"/>
      <w:tblW w:w="0" w:type="auto"/>
      <w:tblInd w:w="0" w:type="dxa"/>
      <w:tblLayout w:type="fixed"/>
      <w:tblCellMar>
        <w:top w:w="0" w:type="dxa"/>
        <w:left w:w="108" w:type="dxa"/>
        <w:bottom w:w="0" w:type="dxa"/>
        <w:right w:w="108" w:type="dxa"/>
      </w:tblCellMar>
    </w:tblPr>
    <w:tblGrid>
      <w:gridCol w:w="2755"/>
      <w:gridCol w:w="4278"/>
      <w:gridCol w:w="2220"/>
    </w:tblGrid>
    <w:tr w14:paraId="512071CF">
      <w:tblPrEx>
        <w:tblCellMar>
          <w:top w:w="0" w:type="dxa"/>
          <w:left w:w="108" w:type="dxa"/>
          <w:bottom w:w="0" w:type="dxa"/>
          <w:right w:w="108" w:type="dxa"/>
        </w:tblCellMar>
      </w:tblPrEx>
      <w:tc>
        <w:tcPr>
          <w:tcW w:w="2755" w:type="dxa"/>
          <w:noWrap w:val="0"/>
          <w:vAlign w:val="center"/>
        </w:tcPr>
        <w:p w14:paraId="5D74E276">
          <w:pPr>
            <w:tabs>
              <w:tab w:val="left" w:pos="135"/>
              <w:tab w:val="center" w:pos="4945"/>
            </w:tabs>
            <w:rPr>
              <w:rFonts w:ascii="楷体_GB2312" w:eastAsia="楷体_GB2312"/>
              <w:sz w:val="18"/>
              <w:szCs w:val="18"/>
            </w:rPr>
          </w:pPr>
          <w:r>
            <w:rPr>
              <w:rFonts w:hint="eastAsia" w:ascii="楷体_GB2312" w:eastAsia="楷体_GB2312"/>
              <w:sz w:val="18"/>
              <w:szCs w:val="18"/>
            </w:rPr>
            <w:t>报告编号：</w:t>
          </w:r>
          <w:r>
            <w:rPr>
              <w:rFonts w:ascii="楷体_GB2312" w:eastAsia="楷体_GB2312"/>
              <w:sz w:val="18"/>
              <w:szCs w:val="18"/>
            </w:rPr>
            <w:fldChar w:fldCharType="begin"/>
          </w:r>
          <w:r>
            <w:rPr>
              <w:rFonts w:ascii="楷体_GB2312" w:eastAsia="楷体_GB2312"/>
              <w:sz w:val="18"/>
              <w:szCs w:val="18"/>
            </w:rPr>
            <w:instrText xml:space="preserve"> </w:instrText>
          </w:r>
          <w:r>
            <w:rPr>
              <w:rFonts w:hint="eastAsia" w:ascii="楷体_GB2312" w:eastAsia="楷体_GB2312"/>
              <w:sz w:val="18"/>
              <w:szCs w:val="18"/>
            </w:rPr>
            <w:instrText xml:space="preserve">DOCVARIABLE  BGH</w:instrText>
          </w:r>
          <w:r>
            <w:rPr>
              <w:rFonts w:ascii="楷体_GB2312" w:eastAsia="楷体_GB2312"/>
              <w:sz w:val="18"/>
              <w:szCs w:val="18"/>
            </w:rPr>
            <w:instrText xml:space="preserve"> </w:instrText>
          </w:r>
          <w:r>
            <w:rPr>
              <w:rFonts w:ascii="楷体_GB2312" w:eastAsia="楷体_GB2312"/>
              <w:sz w:val="18"/>
              <w:szCs w:val="18"/>
            </w:rPr>
            <w:fldChar w:fldCharType="separate"/>
          </w:r>
          <w:r>
            <w:rPr>
              <w:rFonts w:hint="eastAsia" w:ascii="楷体_GB2312" w:eastAsia="楷体_GB2312"/>
              <w:sz w:val="18"/>
              <w:szCs w:val="18"/>
            </w:rPr>
            <w:t>BG20YUQL2200022</w:t>
          </w:r>
          <w:r>
            <w:rPr>
              <w:rFonts w:ascii="楷体_GB2312" w:eastAsia="楷体_GB2312"/>
              <w:sz w:val="18"/>
              <w:szCs w:val="18"/>
            </w:rPr>
            <w:fldChar w:fldCharType="end"/>
          </w:r>
          <w:r>
            <w:rPr>
              <w:rFonts w:ascii="楷体_GB2312" w:eastAsia="楷体_GB2312"/>
              <w:sz w:val="18"/>
              <w:szCs w:val="18"/>
            </w:rPr>
            <w:t xml:space="preserve"> </w:t>
          </w:r>
        </w:p>
      </w:tc>
      <w:tc>
        <w:tcPr>
          <w:tcW w:w="4278" w:type="dxa"/>
          <w:noWrap w:val="0"/>
          <w:vAlign w:val="center"/>
        </w:tcPr>
        <w:p w14:paraId="5AA96BF7">
          <w:pPr>
            <w:tabs>
              <w:tab w:val="left" w:pos="135"/>
              <w:tab w:val="center" w:pos="4945"/>
            </w:tabs>
            <w:jc w:val="center"/>
            <w:rPr>
              <w:rFonts w:ascii="楷体_GB2312" w:eastAsia="楷体_GB2312"/>
              <w:sz w:val="18"/>
              <w:szCs w:val="18"/>
            </w:rPr>
          </w:pPr>
          <w:r>
            <w:rPr>
              <w:rFonts w:ascii="楷体_GB2312" w:eastAsia="楷体_GB2312"/>
              <w:sz w:val="18"/>
              <w:szCs w:val="18"/>
            </w:rPr>
            <w:fldChar w:fldCharType="begin"/>
          </w:r>
          <w:r>
            <w:rPr>
              <w:rFonts w:ascii="楷体_GB2312" w:eastAsia="楷体_GB2312"/>
              <w:sz w:val="18"/>
              <w:szCs w:val="18"/>
            </w:rPr>
            <w:instrText xml:space="preserve"> DOCVARIABLE  UnitName </w:instrText>
          </w:r>
          <w:r>
            <w:rPr>
              <w:rFonts w:ascii="楷体_GB2312" w:eastAsia="楷体_GB2312"/>
              <w:sz w:val="18"/>
              <w:szCs w:val="18"/>
            </w:rPr>
            <w:fldChar w:fldCharType="separate"/>
          </w:r>
          <w:r>
            <w:rPr>
              <w:rFonts w:ascii="楷体_GB2312" w:eastAsia="楷体_GB2312"/>
              <w:sz w:val="18"/>
              <w:szCs w:val="18"/>
            </w:rPr>
            <w:t>福建省建研工程检测有限公司</w:t>
          </w:r>
          <w:r>
            <w:rPr>
              <w:rFonts w:ascii="楷体_GB2312" w:eastAsia="楷体_GB2312"/>
              <w:sz w:val="18"/>
              <w:szCs w:val="18"/>
            </w:rPr>
            <w:fldChar w:fldCharType="end"/>
          </w:r>
        </w:p>
      </w:tc>
      <w:tc>
        <w:tcPr>
          <w:tcW w:w="2220" w:type="dxa"/>
          <w:noWrap w:val="0"/>
          <w:vAlign w:val="center"/>
        </w:tcPr>
        <w:p w14:paraId="176A9E6B">
          <w:pPr>
            <w:tabs>
              <w:tab w:val="left" w:pos="135"/>
              <w:tab w:val="center" w:pos="4945"/>
            </w:tabs>
            <w:jc w:val="right"/>
            <w:rPr>
              <w:rFonts w:ascii="楷体_GB2312" w:eastAsia="楷体_GB2312"/>
              <w:sz w:val="18"/>
              <w:szCs w:val="18"/>
            </w:rPr>
          </w:pPr>
          <w:r>
            <w:rPr>
              <w:rFonts w:hint="eastAsia" w:ascii="楷体_GB2312" w:eastAsia="楷体_GB2312"/>
              <w:kern w:val="0"/>
              <w:sz w:val="18"/>
              <w:szCs w:val="18"/>
            </w:rPr>
            <w:t xml:space="preserve">第 </w:t>
          </w:r>
          <w:r>
            <w:rPr>
              <w:rFonts w:hint="eastAsia" w:ascii="楷体_GB2312" w:eastAsia="楷体_GB2312"/>
              <w:kern w:val="0"/>
              <w:sz w:val="18"/>
              <w:szCs w:val="18"/>
            </w:rPr>
            <w:fldChar w:fldCharType="begin"/>
          </w:r>
          <w:r>
            <w:rPr>
              <w:rFonts w:hint="eastAsia" w:ascii="楷体_GB2312" w:eastAsia="楷体_GB2312"/>
              <w:kern w:val="0"/>
              <w:sz w:val="18"/>
              <w:szCs w:val="18"/>
            </w:rPr>
            <w:instrText xml:space="preserve"> PAGE </w:instrText>
          </w:r>
          <w:r>
            <w:rPr>
              <w:rFonts w:ascii="楷体_GB2312" w:eastAsia="楷体_GB2312"/>
              <w:kern w:val="0"/>
              <w:sz w:val="18"/>
              <w:szCs w:val="18"/>
            </w:rPr>
            <w:fldChar w:fldCharType="separate"/>
          </w:r>
          <w:r>
            <w:rPr>
              <w:rFonts w:hint="eastAsia" w:ascii="楷体_GB2312" w:eastAsia="楷体_GB2312"/>
              <w:kern w:val="0"/>
              <w:sz w:val="18"/>
              <w:szCs w:val="18"/>
            </w:rPr>
            <w:t>32</w:t>
          </w:r>
          <w:r>
            <w:rPr>
              <w:rFonts w:hint="eastAsia" w:ascii="楷体_GB2312" w:eastAsia="楷体_GB2312"/>
              <w:kern w:val="0"/>
              <w:sz w:val="18"/>
              <w:szCs w:val="18"/>
            </w:rPr>
            <w:fldChar w:fldCharType="end"/>
          </w:r>
          <w:r>
            <w:rPr>
              <w:rFonts w:hint="eastAsia" w:ascii="楷体_GB2312" w:eastAsia="楷体_GB2312"/>
              <w:kern w:val="0"/>
              <w:sz w:val="18"/>
              <w:szCs w:val="18"/>
            </w:rPr>
            <w:t xml:space="preserve"> 页 共 </w:t>
          </w:r>
          <w:r>
            <w:rPr>
              <w:rFonts w:hint="eastAsia" w:ascii="楷体_GB2312" w:eastAsia="楷体_GB2312"/>
              <w:kern w:val="0"/>
              <w:sz w:val="18"/>
              <w:szCs w:val="18"/>
            </w:rPr>
            <w:fldChar w:fldCharType="begin"/>
          </w:r>
          <w:r>
            <w:rPr>
              <w:rFonts w:hint="eastAsia" w:ascii="楷体_GB2312" w:eastAsia="楷体_GB2312"/>
              <w:kern w:val="0"/>
              <w:sz w:val="18"/>
              <w:szCs w:val="18"/>
            </w:rPr>
            <w:instrText xml:space="preserve"> NUMPAGES </w:instrText>
          </w:r>
          <w:r>
            <w:rPr>
              <w:rFonts w:ascii="楷体_GB2312" w:eastAsia="楷体_GB2312"/>
              <w:kern w:val="0"/>
              <w:sz w:val="18"/>
              <w:szCs w:val="18"/>
            </w:rPr>
            <w:fldChar w:fldCharType="separate"/>
          </w:r>
          <w:r>
            <w:rPr>
              <w:rFonts w:hint="eastAsia" w:ascii="楷体_GB2312" w:eastAsia="楷体_GB2312"/>
              <w:kern w:val="0"/>
              <w:sz w:val="18"/>
              <w:szCs w:val="18"/>
            </w:rPr>
            <w:t>32</w:t>
          </w:r>
          <w:r>
            <w:rPr>
              <w:rFonts w:hint="eastAsia" w:ascii="楷体_GB2312" w:eastAsia="楷体_GB2312"/>
              <w:kern w:val="0"/>
              <w:sz w:val="18"/>
              <w:szCs w:val="18"/>
            </w:rPr>
            <w:fldChar w:fldCharType="end"/>
          </w:r>
          <w:r>
            <w:rPr>
              <w:rFonts w:hint="eastAsia" w:ascii="楷体_GB2312" w:eastAsia="楷体_GB2312"/>
              <w:kern w:val="0"/>
              <w:sz w:val="18"/>
              <w:szCs w:val="18"/>
            </w:rPr>
            <w:t xml:space="preserve"> 页</w:t>
          </w:r>
        </w:p>
      </w:tc>
    </w:tr>
  </w:tbl>
  <w:p w14:paraId="309D8C57">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D26642"/>
    <w:multiLevelType w:val="singleLevel"/>
    <w:tmpl w:val="5DD26642"/>
    <w:lvl w:ilvl="0" w:tentative="0">
      <w:start w:val="2"/>
      <w:numFmt w:val="decimal"/>
      <w:suff w:val="nothing"/>
      <w:lvlText w:val="（%1）"/>
      <w:lvlJc w:val="left"/>
    </w:lvl>
  </w:abstractNum>
  <w:abstractNum w:abstractNumId="1">
    <w:nsid w:val="5DE4C42A"/>
    <w:multiLevelType w:val="multilevel"/>
    <w:tmpl w:val="5DE4C42A"/>
    <w:lvl w:ilvl="0" w:tentative="0">
      <w:start w:val="1"/>
      <w:numFmt w:val="decimal"/>
      <w:suff w:val="space"/>
      <w:lvlText w:val="第%1章"/>
      <w:lvlJc w:val="center"/>
      <w:pPr>
        <w:tabs>
          <w:tab w:val="left" w:pos="0"/>
        </w:tabs>
        <w:ind w:left="2418" w:hanging="143"/>
      </w:pPr>
      <w:rPr>
        <w:rFonts w:hint="default" w:ascii="Times New Roman" w:hAnsi="Times New Roman" w:eastAsia="楷体_GB2312" w:cs="宋体"/>
        <w:b/>
        <w:i w:val="0"/>
        <w:sz w:val="24"/>
        <w:szCs w:val="44"/>
      </w:rPr>
    </w:lvl>
    <w:lvl w:ilvl="1" w:tentative="0">
      <w:start w:val="1"/>
      <w:numFmt w:val="decimal"/>
      <w:pStyle w:val="4"/>
      <w:suff w:val="space"/>
      <w:lvlText w:val="%1.%2"/>
      <w:lvlJc w:val="left"/>
      <w:pPr>
        <w:ind w:left="718" w:hanging="576"/>
      </w:pPr>
      <w:rPr>
        <w:rFonts w:hint="default" w:ascii="Times New Roman" w:hAnsi="Times New Roman" w:eastAsia="楷体_GB2312" w:cs="宋体"/>
        <w:b/>
        <w:i w:val="0"/>
        <w:sz w:val="24"/>
        <w:szCs w:val="24"/>
      </w:rPr>
    </w:lvl>
    <w:lvl w:ilvl="2" w:tentative="0">
      <w:start w:val="1"/>
      <w:numFmt w:val="decimal"/>
      <w:pStyle w:val="5"/>
      <w:suff w:val="space"/>
      <w:lvlText w:val="%1.%2.%3"/>
      <w:lvlJc w:val="left"/>
      <w:pPr>
        <w:tabs>
          <w:tab w:val="left" w:pos="0"/>
        </w:tabs>
        <w:ind w:left="1146" w:hanging="720"/>
      </w:pPr>
      <w:rPr>
        <w:rFonts w:hint="default" w:ascii="Times New Roman" w:hAnsi="Times New Roman" w:eastAsia="楷体_GB2312" w:cs="宋体"/>
        <w:b/>
        <w:i w:val="0"/>
        <w:sz w:val="24"/>
        <w:szCs w:val="30"/>
      </w:rPr>
    </w:lvl>
    <w:lvl w:ilvl="3" w:tentative="0">
      <w:start w:val="1"/>
      <w:numFmt w:val="decimal"/>
      <w:lvlText w:val="%1.%2.%3.%4"/>
      <w:lvlJc w:val="left"/>
      <w:pPr>
        <w:tabs>
          <w:tab w:val="left" w:pos="2850"/>
        </w:tabs>
        <w:ind w:left="2850" w:hanging="864"/>
      </w:pPr>
      <w:rPr>
        <w:rFonts w:hint="eastAsia"/>
      </w:rPr>
    </w:lvl>
    <w:lvl w:ilvl="4" w:tentative="0">
      <w:start w:val="1"/>
      <w:numFmt w:val="decimal"/>
      <w:lvlText w:val="%1.%2.%3.%4.%5"/>
      <w:lvlJc w:val="left"/>
      <w:pPr>
        <w:tabs>
          <w:tab w:val="left" w:pos="2994"/>
        </w:tabs>
        <w:ind w:left="2994" w:hanging="1008"/>
      </w:pPr>
      <w:rPr>
        <w:rFonts w:hint="eastAsia"/>
      </w:rPr>
    </w:lvl>
    <w:lvl w:ilvl="5" w:tentative="0">
      <w:start w:val="1"/>
      <w:numFmt w:val="decimal"/>
      <w:lvlText w:val="%1.%2.%3.%4.%5.%6"/>
      <w:lvlJc w:val="left"/>
      <w:pPr>
        <w:tabs>
          <w:tab w:val="left" w:pos="3138"/>
        </w:tabs>
        <w:ind w:left="3138" w:hanging="1152"/>
      </w:pPr>
      <w:rPr>
        <w:rFonts w:hint="eastAsia"/>
      </w:rPr>
    </w:lvl>
    <w:lvl w:ilvl="6" w:tentative="0">
      <w:start w:val="1"/>
      <w:numFmt w:val="decimal"/>
      <w:lvlText w:val="%1.%2.%3.%4.%5.%6.%7"/>
      <w:lvlJc w:val="left"/>
      <w:pPr>
        <w:tabs>
          <w:tab w:val="left" w:pos="3282"/>
        </w:tabs>
        <w:ind w:left="3282" w:hanging="1296"/>
      </w:pPr>
      <w:rPr>
        <w:rFonts w:hint="eastAsia"/>
      </w:rPr>
    </w:lvl>
    <w:lvl w:ilvl="7" w:tentative="0">
      <w:start w:val="1"/>
      <w:numFmt w:val="decimal"/>
      <w:lvlText w:val="%1.%2.%3.%4.%5.%6.%7.%8"/>
      <w:lvlJc w:val="left"/>
      <w:pPr>
        <w:tabs>
          <w:tab w:val="left" w:pos="3426"/>
        </w:tabs>
        <w:ind w:left="3426" w:hanging="1440"/>
      </w:pPr>
      <w:rPr>
        <w:rFonts w:hint="eastAsia"/>
      </w:rPr>
    </w:lvl>
    <w:lvl w:ilvl="8" w:tentative="0">
      <w:start w:val="1"/>
      <w:numFmt w:val="decimal"/>
      <w:lvlText w:val="%1.%2.%3.%4.%5.%6.%7.%8.%9"/>
      <w:lvlJc w:val="left"/>
      <w:pPr>
        <w:tabs>
          <w:tab w:val="left" w:pos="3570"/>
        </w:tabs>
        <w:ind w:left="3570" w:hanging="1584"/>
      </w:pPr>
      <w:rPr>
        <w:rFonts w:hint="eastAsia"/>
      </w:rPr>
    </w:lvl>
  </w:abstractNum>
  <w:abstractNum w:abstractNumId="2">
    <w:nsid w:val="5DE7916A"/>
    <w:multiLevelType w:val="singleLevel"/>
    <w:tmpl w:val="5DE7916A"/>
    <w:lvl w:ilvl="0" w:tentative="0">
      <w:start w:val="1"/>
      <w:numFmt w:val="chineseCounting"/>
      <w:suff w:val="nothing"/>
      <w:lvlText w:val="%1、"/>
      <w:lvlJc w:val="left"/>
    </w:lvl>
  </w:abstractNum>
  <w:abstractNum w:abstractNumId="3">
    <w:nsid w:val="6233FB72"/>
    <w:multiLevelType w:val="singleLevel"/>
    <w:tmpl w:val="6233FB72"/>
    <w:lvl w:ilvl="0" w:tentative="0">
      <w:start w:val="1"/>
      <w:numFmt w:val="decimal"/>
      <w:suff w:val="nothing"/>
      <w:lvlText w:val="%1."/>
      <w:lvlJc w:val="left"/>
    </w:lvl>
  </w:abstractNum>
  <w:abstractNum w:abstractNumId="4">
    <w:nsid w:val="62660169"/>
    <w:multiLevelType w:val="singleLevel"/>
    <w:tmpl w:val="62660169"/>
    <w:lvl w:ilvl="0" w:tentative="0">
      <w:start w:val="1"/>
      <w:numFmt w:val="decimal"/>
      <w:suff w:val="nothing"/>
      <w:lvlText w:val="（%1）"/>
      <w:lvlJc w:val="left"/>
    </w:lvl>
  </w:abstractNum>
  <w:abstractNum w:abstractNumId="5">
    <w:nsid w:val="63EB1118"/>
    <w:multiLevelType w:val="singleLevel"/>
    <w:tmpl w:val="63EB1118"/>
    <w:lvl w:ilvl="0" w:tentative="0">
      <w:start w:val="1"/>
      <w:numFmt w:val="decimal"/>
      <w:suff w:val="nothing"/>
      <w:lvlText w:val="%1、"/>
      <w:lvlJc w:val="left"/>
    </w:lvl>
  </w:abstractNum>
  <w:num w:numId="1">
    <w:abstractNumId w:val="1"/>
  </w:num>
  <w:num w:numId="2">
    <w:abstractNumId w:val="2"/>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420"/>
  <w:hyphenationZone w:val="360"/>
  <w:drawingGridVerticalSpacing w:val="156"/>
  <w:displayHorizontalDrawingGridEvery w:val="1"/>
  <w:displayVerticalDrawingGridEvery w:val="1"/>
  <w:noPunctuationKerning w:val="1"/>
  <w:characterSpacingControl w:val="compressPunctuation"/>
  <w:noLineBreaksAfter w:lang="zh-CN" w:val="([{·‘“〈《「『【〔〖（．［｛￡￥"/>
  <w:noLineBreaksBefore w:lang="zh-CN" w:val="!),.:;?]}¨·ˇˉ―‖’”…∶、。〃々〉》」』】〕〗！＂＇），．：；？］｀｜｝～￠"/>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BarCode" w:val="ÌBG20YUQL2200022uÎ"/>
    <w:docVar w:name="BGH" w:val="BG20YUQL2200022"/>
    <w:docVar w:name="BZA3" w:val="  "/>
    <w:docVar w:name="CNAS_JCZH" w:val=" "/>
    <w:docVar w:name="commondata" w:val="eyJoZGlkIjoiYzhmYzQ4MTA4M2EzY2Y1YmM0YWM4M2JlZGVlZDYzN2QifQ=="/>
    <w:docVar w:name="DossierNumber" w:val="/"/>
    <w:docVar w:name="JCJCBJ" w:val=" "/>
    <w:docVar w:name="JYYJ" w:val="/"/>
    <w:docVar w:name="PZRQ" w:val="2022-10-21"/>
    <w:docVar w:name="SYBH" w:val=" "/>
    <w:docVar w:name="SYRQ" w:val="2022-10-18"/>
    <w:docVar w:name="SYSL" w:val="/"/>
    <w:docVar w:name="UnitName" w:val="福建省建研工程检测有限公司"/>
    <w:docVar w:name="WTPH" w:val="WT20YU2200001"/>
    <w:docVar w:name="ZZZH" w:val=" "/>
  </w:docVars>
  <w:rsids>
    <w:rsidRoot w:val="00172A27"/>
    <w:rsid w:val="043F22C5"/>
    <w:rsid w:val="065036A0"/>
    <w:rsid w:val="08F040A9"/>
    <w:rsid w:val="0BAD5C3D"/>
    <w:rsid w:val="0C043D49"/>
    <w:rsid w:val="0C800E60"/>
    <w:rsid w:val="0D4A4680"/>
    <w:rsid w:val="0F39092C"/>
    <w:rsid w:val="0FF95DDF"/>
    <w:rsid w:val="132266CA"/>
    <w:rsid w:val="139F15FD"/>
    <w:rsid w:val="15014F5E"/>
    <w:rsid w:val="17425CD7"/>
    <w:rsid w:val="1D5900F5"/>
    <w:rsid w:val="1E6C409F"/>
    <w:rsid w:val="20131B8D"/>
    <w:rsid w:val="201D5335"/>
    <w:rsid w:val="28B704BA"/>
    <w:rsid w:val="28C15E92"/>
    <w:rsid w:val="29500715"/>
    <w:rsid w:val="2BE94187"/>
    <w:rsid w:val="2CBE54D0"/>
    <w:rsid w:val="2D12333F"/>
    <w:rsid w:val="322726AA"/>
    <w:rsid w:val="38F73F01"/>
    <w:rsid w:val="4A6D7EE9"/>
    <w:rsid w:val="4D082436"/>
    <w:rsid w:val="531215C4"/>
    <w:rsid w:val="5498711E"/>
    <w:rsid w:val="558C4CE1"/>
    <w:rsid w:val="583B31EB"/>
    <w:rsid w:val="58C61953"/>
    <w:rsid w:val="5E9112BE"/>
    <w:rsid w:val="60610138"/>
    <w:rsid w:val="63D34F28"/>
    <w:rsid w:val="677044CC"/>
    <w:rsid w:val="6A9B52AA"/>
    <w:rsid w:val="74E003DD"/>
    <w:rsid w:val="77FB1B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3">
    <w:name w:val="heading 1"/>
    <w:basedOn w:val="1"/>
    <w:next w:val="1"/>
    <w:qFormat/>
    <w:uiPriority w:val="0"/>
    <w:pPr>
      <w:keepNext/>
      <w:keepLines/>
      <w:tabs>
        <w:tab w:val="left" w:pos="432"/>
      </w:tabs>
      <w:spacing w:before="340" w:after="330" w:line="578" w:lineRule="auto"/>
      <w:outlineLvl w:val="0"/>
    </w:pPr>
    <w:rPr>
      <w:rFonts w:ascii="Times New Roman" w:hAnsi="Times New Roman" w:eastAsia="楷体"/>
      <w:b/>
      <w:bCs/>
      <w:kern w:val="44"/>
      <w:sz w:val="24"/>
      <w:szCs w:val="36"/>
      <w:lang w:val="en-GB"/>
    </w:rPr>
  </w:style>
  <w:style w:type="paragraph" w:styleId="4">
    <w:name w:val="heading 2"/>
    <w:basedOn w:val="1"/>
    <w:next w:val="1"/>
    <w:qFormat/>
    <w:uiPriority w:val="0"/>
    <w:pPr>
      <w:keepNext/>
      <w:keepLines/>
      <w:numPr>
        <w:ilvl w:val="1"/>
        <w:numId w:val="1"/>
      </w:numPr>
      <w:tabs>
        <w:tab w:val="left" w:pos="575"/>
      </w:tabs>
      <w:spacing w:line="400" w:lineRule="exact"/>
      <w:ind w:left="576"/>
      <w:outlineLvl w:val="1"/>
    </w:pPr>
    <w:rPr>
      <w:rFonts w:ascii="Times New Roman" w:hAnsi="Times New Roman" w:eastAsia="楷体_GB2312"/>
      <w:b/>
      <w:bCs/>
      <w:sz w:val="24"/>
    </w:rPr>
  </w:style>
  <w:style w:type="paragraph" w:styleId="5">
    <w:name w:val="heading 3"/>
    <w:basedOn w:val="1"/>
    <w:next w:val="1"/>
    <w:qFormat/>
    <w:uiPriority w:val="99"/>
    <w:pPr>
      <w:keepNext/>
      <w:keepLines/>
      <w:numPr>
        <w:ilvl w:val="2"/>
        <w:numId w:val="1"/>
      </w:numPr>
      <w:tabs>
        <w:tab w:val="left" w:pos="720"/>
        <w:tab w:val="clear" w:pos="0"/>
      </w:tabs>
      <w:spacing w:line="400" w:lineRule="exact"/>
      <w:ind w:left="0" w:firstLine="0" w:firstLineChars="0"/>
      <w:outlineLvl w:val="2"/>
    </w:pPr>
    <w:rPr>
      <w:rFonts w:ascii="Times New Roman" w:hAnsi="Times New Roman" w:eastAsia="楷体_GB2312"/>
      <w:b/>
      <w:bCs/>
      <w:sz w:val="24"/>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customStyle="1" w:styleId="2">
    <w:name w:val="Fließtext"/>
    <w:basedOn w:val="1"/>
    <w:qFormat/>
    <w:uiPriority w:val="0"/>
    <w:pPr>
      <w:overflowPunct w:val="0"/>
      <w:autoSpaceDE w:val="0"/>
      <w:autoSpaceDN w:val="0"/>
      <w:adjustRightInd w:val="0"/>
      <w:textAlignment w:val="baseline"/>
    </w:pPr>
    <w:rPr>
      <w:kern w:val="28"/>
      <w:szCs w:val="20"/>
    </w:rPr>
  </w:style>
  <w:style w:type="paragraph" w:styleId="6">
    <w:name w:val="Normal Indent"/>
    <w:basedOn w:val="1"/>
    <w:qFormat/>
    <w:uiPriority w:val="0"/>
    <w:pPr>
      <w:ind w:firstLine="420" w:firstLineChars="200"/>
    </w:pPr>
  </w:style>
  <w:style w:type="paragraph" w:styleId="7">
    <w:name w:val="caption"/>
    <w:basedOn w:val="1"/>
    <w:next w:val="1"/>
    <w:unhideWhenUsed/>
    <w:qFormat/>
    <w:uiPriority w:val="0"/>
    <w:rPr>
      <w:rFonts w:ascii="Arial" w:hAnsi="Arial" w:eastAsia="黑体"/>
      <w:sz w:val="20"/>
    </w:rPr>
  </w:style>
  <w:style w:type="paragraph" w:styleId="8">
    <w:name w:val="annotation text"/>
    <w:basedOn w:val="1"/>
    <w:qFormat/>
    <w:uiPriority w:val="0"/>
    <w:pPr>
      <w:jc w:val="left"/>
    </w:pPr>
  </w:style>
  <w:style w:type="paragraph" w:styleId="9">
    <w:name w:val="Body Text"/>
    <w:basedOn w:val="1"/>
    <w:unhideWhenUsed/>
    <w:uiPriority w:val="99"/>
    <w:pPr>
      <w:spacing w:after="120"/>
    </w:pPr>
  </w:style>
  <w:style w:type="paragraph" w:styleId="10">
    <w:name w:val="toc 3"/>
    <w:basedOn w:val="1"/>
    <w:next w:val="1"/>
    <w:qFormat/>
    <w:uiPriority w:val="0"/>
    <w:pPr>
      <w:ind w:left="840" w:leftChars="400"/>
    </w:pPr>
  </w:style>
  <w:style w:type="paragraph" w:styleId="11">
    <w:name w:val="Body Text Indent 2"/>
    <w:basedOn w:val="1"/>
    <w:unhideWhenUsed/>
    <w:qFormat/>
    <w:uiPriority w:val="99"/>
    <w:pPr>
      <w:spacing w:line="300" w:lineRule="auto"/>
      <w:ind w:firstLine="420" w:firstLineChars="200"/>
    </w:pPr>
  </w:style>
  <w:style w:type="paragraph" w:styleId="12">
    <w:name w:val="footer"/>
    <w:basedOn w:val="1"/>
    <w:qFormat/>
    <w:uiPriority w:val="99"/>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pPr>
      <w:tabs>
        <w:tab w:val="right" w:leader="dot" w:pos="8302"/>
      </w:tabs>
      <w:spacing w:line="400" w:lineRule="exact"/>
      <w:jc w:val="left"/>
    </w:pPr>
    <w:rPr>
      <w:rFonts w:ascii="Times New Roman" w:hAnsi="Times New Roman" w:eastAsia="楷体_GB2312"/>
      <w:b/>
      <w:bCs/>
      <w:caps/>
    </w:rPr>
  </w:style>
  <w:style w:type="paragraph" w:styleId="15">
    <w:name w:val="toc 2"/>
    <w:basedOn w:val="1"/>
    <w:next w:val="1"/>
    <w:qFormat/>
    <w:uiPriority w:val="39"/>
    <w:pPr>
      <w:spacing w:line="400" w:lineRule="exact"/>
      <w:ind w:left="210"/>
      <w:jc w:val="left"/>
    </w:pPr>
    <w:rPr>
      <w:rFonts w:ascii="Times New Roman" w:hAnsi="Times New Roman" w:eastAsia="楷体_GB2312"/>
      <w:smallCaps/>
    </w:rPr>
  </w:style>
  <w:style w:type="paragraph" w:styleId="16">
    <w:name w:val="Body Text First Indent"/>
    <w:basedOn w:val="9"/>
    <w:unhideWhenUsed/>
    <w:qFormat/>
    <w:uiPriority w:val="99"/>
    <w:pPr>
      <w:spacing w:line="400" w:lineRule="exact"/>
      <w:ind w:firstLine="420" w:firstLineChars="100"/>
    </w:pPr>
  </w:style>
  <w:style w:type="table" w:styleId="18">
    <w:name w:val="Table Grid"/>
    <w:basedOn w:val="17"/>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qFormat/>
    <w:uiPriority w:val="0"/>
    <w:rPr>
      <w:color w:val="0000FF"/>
      <w:u w:val="single"/>
    </w:rPr>
  </w:style>
  <w:style w:type="character" w:customStyle="1" w:styleId="21">
    <w:name w:val="！正体"/>
    <w:qFormat/>
    <w:uiPriority w:val="0"/>
  </w:style>
  <w:style w:type="character" w:customStyle="1" w:styleId="22">
    <w:name w:val="font21"/>
    <w:basedOn w:val="19"/>
    <w:qFormat/>
    <w:uiPriority w:val="0"/>
    <w:rPr>
      <w:rFonts w:hint="default" w:ascii="Times New Roman" w:hAnsi="Times New Roman" w:cs="Times New Roman"/>
      <w:color w:val="000000"/>
      <w:sz w:val="22"/>
      <w:szCs w:val="22"/>
      <w:u w:val="none"/>
    </w:rPr>
  </w:style>
  <w:style w:type="character" w:customStyle="1" w:styleId="23">
    <w:name w:val="font31"/>
    <w:basedOn w:val="19"/>
    <w:qFormat/>
    <w:uiPriority w:val="0"/>
    <w:rPr>
      <w:rFonts w:hint="eastAsia" w:ascii="宋体" w:hAnsi="宋体" w:eastAsia="宋体" w:cs="宋体"/>
      <w:color w:val="000000"/>
      <w:sz w:val="21"/>
      <w:szCs w:val="21"/>
      <w:u w:val="none"/>
    </w:rPr>
  </w:style>
  <w:style w:type="character" w:customStyle="1" w:styleId="24">
    <w:name w:val="font11"/>
    <w:basedOn w:val="19"/>
    <w:qFormat/>
    <w:uiPriority w:val="0"/>
    <w:rPr>
      <w:rFonts w:hint="default" w:ascii="Times New Roman" w:hAnsi="Times New Roman" w:cs="Times New Roman"/>
      <w:color w:val="000000"/>
      <w:sz w:val="22"/>
      <w:szCs w:val="22"/>
      <w:u w:val="none"/>
    </w:rPr>
  </w:style>
  <w:style w:type="character" w:customStyle="1" w:styleId="25">
    <w:name w:val="font01"/>
    <w:basedOn w:val="19"/>
    <w:qFormat/>
    <w:uiPriority w:val="0"/>
    <w:rPr>
      <w:rFonts w:hint="eastAsia" w:ascii="宋体" w:hAnsi="宋体" w:eastAsia="宋体" w:cs="宋体"/>
      <w:color w:val="000000"/>
      <w:sz w:val="22"/>
      <w:szCs w:val="22"/>
      <w:u w:val="none"/>
    </w:rPr>
  </w:style>
  <w:style w:type="paragraph" w:customStyle="1" w:styleId="26">
    <w:name w:val="插图引用"/>
    <w:basedOn w:val="1"/>
    <w:qFormat/>
    <w:uiPriority w:val="0"/>
    <w:pPr>
      <w:jc w:val="center"/>
    </w:pPr>
    <w:rPr>
      <w:rFonts w:ascii="Times New Roman" w:hAnsi="Times New Roman" w:eastAsia="楷体_GB2312"/>
    </w:rPr>
  </w:style>
  <w:style w:type="paragraph" w:customStyle="1" w:styleId="27">
    <w:name w:val="！WXD居中不与下段同页"/>
    <w:qFormat/>
    <w:uiPriority w:val="0"/>
    <w:pPr>
      <w:adjustRightInd w:val="0"/>
      <w:snapToGrid w:val="0"/>
      <w:jc w:val="center"/>
    </w:pPr>
    <w:rPr>
      <w:rFonts w:ascii="Times New Roman" w:hAnsi="Times New Roman" w:eastAsia="楷体_GB2312" w:cs="Times New Roman"/>
      <w:snapToGrid w:val="0"/>
      <w:kern w:val="2"/>
      <w:sz w:val="21"/>
      <w:szCs w:val="21"/>
      <w:lang w:val="en-US" w:eastAsia="zh-CN" w:bidi="ar-SA"/>
    </w:rPr>
  </w:style>
  <w:style w:type="paragraph" w:customStyle="1" w:styleId="28">
    <w:name w:val="迪南自动报告正文"/>
    <w:basedOn w:val="1"/>
    <w:qFormat/>
    <w:uiPriority w:val="0"/>
    <w:pPr>
      <w:spacing w:line="400" w:lineRule="exact"/>
      <w:ind w:firstLine="640" w:firstLineChars="200"/>
      <w:jc w:val="both"/>
    </w:pPr>
    <w:rPr>
      <w:rFonts w:ascii="Times New Roman" w:hAnsi="Times New Roman"/>
    </w:rPr>
  </w:style>
  <w:style w:type="paragraph" w:customStyle="1" w:styleId="29">
    <w:name w:val="表格内引用"/>
    <w:basedOn w:val="1"/>
    <w:qFormat/>
    <w:uiPriority w:val="0"/>
    <w:pPr>
      <w:jc w:val="center"/>
    </w:pPr>
    <w:rPr>
      <w:rFonts w:ascii="Times New Roman" w:hAnsi="Times New Roman" w:eastAsia="楷体_GB2312"/>
    </w:rPr>
  </w:style>
  <w:style w:type="paragraph" w:customStyle="1" w:styleId="30">
    <w:name w:val="样式 宋体 小四 首行缩进:  0.63 厘米 行距: 1.5 倍行距"/>
    <w:basedOn w:val="1"/>
    <w:qFormat/>
    <w:uiPriority w:val="0"/>
    <w:pPr>
      <w:spacing w:line="360" w:lineRule="auto"/>
      <w:ind w:firstLine="200" w:firstLineChars="200"/>
    </w:pPr>
    <w:rPr>
      <w:rFonts w:ascii="宋体"/>
      <w:sz w:val="24"/>
      <w:szCs w:val="20"/>
    </w:rPr>
  </w:style>
  <w:style w:type="paragraph" w:customStyle="1" w:styleId="31">
    <w:name w:val="table"/>
    <w:qFormat/>
    <w:uiPriority w:val="0"/>
    <w:pPr>
      <w:jc w:val="center"/>
    </w:pPr>
    <w:rPr>
      <w:rFonts w:ascii="Times New Roman" w:hAnsi="Times New Roman" w:eastAsia="Times New Roman" w:cs="Times New Roman"/>
      <w:sz w:val="24"/>
      <w:szCs w:val="22"/>
      <w:lang w:val="en-US" w:eastAsia="zh-CN" w:bidi="ar-SA"/>
    </w:rPr>
  </w:style>
  <w:style w:type="paragraph" w:customStyle="1" w:styleId="32">
    <w:name w:val="正文表格内文字"/>
    <w:basedOn w:val="1"/>
    <w:qFormat/>
    <w:uiPriority w:val="0"/>
    <w:pPr>
      <w:jc w:val="center"/>
    </w:pPr>
    <w:rPr>
      <w:rFonts w:cs="宋体"/>
      <w:szCs w:val="21"/>
    </w:rPr>
  </w:style>
  <w:style w:type="paragraph" w:customStyle="1" w:styleId="33">
    <w:name w:val="正文文本 (2)1"/>
    <w:basedOn w:val="1"/>
    <w:qFormat/>
    <w:uiPriority w:val="0"/>
    <w:pPr>
      <w:widowControl w:val="0"/>
      <w:shd w:val="clear" w:color="auto" w:fill="FFFFFF"/>
      <w:spacing w:before="300" w:line="0" w:lineRule="atLeast"/>
      <w:ind w:hanging="300"/>
    </w:pPr>
    <w:rPr>
      <w:rFonts w:ascii="微软雅黑" w:hAnsi="微软雅黑" w:eastAsia="微软雅黑" w:cs="微软雅黑"/>
      <w:u w:val="none"/>
    </w:rPr>
  </w:style>
  <w:style w:type="paragraph" w:customStyle="1" w:styleId="34">
    <w:name w:val="正文内容文本"/>
    <w:basedOn w:val="1"/>
    <w:qFormat/>
    <w:uiPriority w:val="0"/>
    <w:pPr>
      <w:spacing w:line="360" w:lineRule="auto"/>
      <w:ind w:firstLine="480" w:firstLineChars="200"/>
    </w:pPr>
    <w:rPr>
      <w:rFonts w:eastAsia="Times New Roman"/>
    </w:rPr>
  </w:style>
  <w:style w:type="paragraph" w:customStyle="1" w:styleId="35">
    <w:name w:val="首行缩进"/>
    <w:basedOn w:val="1"/>
    <w:qFormat/>
    <w:uiPriority w:val="0"/>
    <w:pPr>
      <w:ind w:firstLine="480" w:firstLineChars="200"/>
    </w:pPr>
    <w:rPr>
      <w:szCs w:val="20"/>
      <w:lang w:val="zh-CN"/>
    </w:rPr>
  </w:style>
  <w:style w:type="paragraph" w:customStyle="1" w:styleId="36">
    <w:name w:val="表格引用"/>
    <w:basedOn w:val="1"/>
    <w:qFormat/>
    <w:uiPriority w:val="0"/>
    <w:pPr>
      <w:jc w:val="center"/>
    </w:pPr>
    <w:rPr>
      <w:rFonts w:ascii="Times New Roman" w:hAnsi="Times New Roman" w:eastAsia="楷体_GB2312"/>
      <w:sz w:val="21"/>
    </w:rPr>
  </w:style>
  <w:style w:type="paragraph" w:customStyle="1" w:styleId="37">
    <w:name w:val="xl30"/>
    <w:basedOn w:val="1"/>
    <w:qFormat/>
    <w:uiPriority w:val="0"/>
    <w:pPr>
      <w:widowControl/>
      <w:pBdr>
        <w:bottom w:val="single" w:color="auto" w:sz="4" w:space="0"/>
        <w:right w:val="single" w:color="auto" w:sz="4" w:space="0"/>
      </w:pBdr>
      <w:spacing w:before="100" w:beforeAutospacing="1" w:after="100" w:afterAutospacing="1"/>
      <w:jc w:val="center"/>
    </w:pPr>
    <w:rPr>
      <w:kern w:val="0"/>
      <w:szCs w:val="21"/>
    </w:rPr>
  </w:style>
  <w:style w:type="paragraph" w:customStyle="1" w:styleId="38">
    <w:name w:val="表头"/>
    <w:basedOn w:val="1"/>
    <w:qFormat/>
    <w:uiPriority w:val="0"/>
    <w:pPr>
      <w:adjustRightInd w:val="0"/>
      <w:snapToGrid w:val="0"/>
      <w:spacing w:line="300" w:lineRule="auto"/>
      <w:jc w:val="center"/>
    </w:pPr>
    <w:rPr>
      <w:rFonts w:ascii="宋体" w:hAnsi="宋体" w:eastAsia="宋体"/>
      <w:szCs w:val="21"/>
    </w:rPr>
  </w:style>
  <w:style w:type="paragraph" w:customStyle="1" w:styleId="39">
    <w:name w:val="晋安正文"/>
    <w:basedOn w:val="1"/>
    <w:uiPriority w:val="0"/>
    <w:pPr>
      <w:spacing w:line="400" w:lineRule="exact"/>
      <w:ind w:firstLine="720" w:firstLineChars="200"/>
      <w:jc w:val="both"/>
    </w:pPr>
    <w:rPr>
      <w:rFonts w:ascii="Times New Roman" w:hAnsi="Times New Roman" w:eastAsia="楷体_GB2312"/>
    </w:rPr>
  </w:style>
  <w:style w:type="paragraph" w:customStyle="1" w:styleId="40">
    <w:name w:val="晋安表格"/>
    <w:basedOn w:val="1"/>
    <w:qFormat/>
    <w:uiPriority w:val="0"/>
    <w:pPr>
      <w:spacing w:line="240" w:lineRule="auto"/>
    </w:pPr>
    <w:rPr>
      <w:rFonts w:ascii="Times New Roman" w:hAnsi="Times New Roman" w:eastAsia="楷体_GB2312"/>
      <w:sz w:val="21"/>
    </w:rPr>
  </w:style>
  <w:style w:type="paragraph" w:customStyle="1" w:styleId="41">
    <w:name w:val="晋安图片"/>
    <w:basedOn w:val="1"/>
    <w:qFormat/>
    <w:uiPriority w:val="0"/>
    <w:pPr>
      <w:spacing w:line="240" w:lineRule="auto"/>
    </w:pPr>
    <w:rPr>
      <w:rFonts w:ascii="Times New Roman" w:hAnsi="Times New Roman" w:eastAsia="楷体_GB2312"/>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22</Pages>
  <Words>7904</Words>
  <Characters>8729</Characters>
  <Lines>0</Lines>
  <Paragraphs>0</Paragraphs>
  <TotalTime>0</TotalTime>
  <ScaleCrop>false</ScaleCrop>
  <LinksUpToDate>false</LinksUpToDate>
  <CharactersWithSpaces>8902</CharactersWithSpaces>
  <Application>WPS Office_12.1.0.17147_F1E327BC-269C-435d-A152-05C5408002CA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曦</dc:creator>
  <cp:lastModifiedBy>ldn修订</cp:lastModifiedBy>
  <dcterms:modified xsi:type="dcterms:W3CDTF">2024-07-28T04:02:12Z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04F9BA1C0C2D458A9B332D5768C0955E_13</vt:lpwstr>
  </property>
</Properties>
</file>