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pStyle w:val="38"/>
        <w:numPr>
          <w:ilvl w:val="0"/>
          <w:numId w:val="0"/>
        </w:numPr>
        <w:tabs>
          <w:tab w:val="clear" w:pos="3462"/>
        </w:tabs>
        <w:spacing w:line="360" w:lineRule="auto"/>
        <w:ind w:left="4323" w:leftChars="0" w:hanging="4323" w:hangingChars="1441"/>
        <w:jc w:val="center"/>
        <w:rPr>
          <w:rFonts w:ascii="楷体_GB2312" w:eastAsia="楷体_GB2312"/>
          <w:b/>
          <w:bCs/>
          <w:kern w:val="0"/>
          <w:sz w:val="24"/>
          <w:szCs w:val="24"/>
          <w:lang w:val="en-US" w:eastAsia="zh-CN" w:bidi="ar-SA"/>
        </w:rPr>
      </w:pPr>
      <w:bookmarkStart w:id="14" w:name="_Toc3574"/>
      <w:bookmarkStart w:id="15" w:name="_Toc15325"/>
      <w:r>
        <w:rPr>
          <w:rFonts w:hint="eastAsia" w:ascii="楷体_GB2312" w:eastAsia="楷体_GB2312"/>
          <w:bCs w:val="0"/>
          <w:sz w:val="30"/>
          <w:szCs w:val="30"/>
        </w:rPr>
        <w:t>目  录</w:t>
      </w:r>
      <w:bookmarkEnd w:id="14"/>
      <w:bookmarkEnd w:id="15"/>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_Toc15325 </w:instrText>
      </w:r>
      <w:r>
        <w:fldChar w:fldCharType="separate"/>
      </w:r>
      <w:r>
        <w:rPr>
          <w:rFonts w:hint="eastAsia" w:ascii="楷体_GB2312" w:eastAsia="楷体_GB2312"/>
          <w:bCs/>
          <w:szCs w:val="30"/>
        </w:rPr>
        <w:t>目  录</w:t>
      </w:r>
      <w:r>
        <w:tab/>
      </w:r>
      <w:r>
        <w:fldChar w:fldCharType="begin"/>
      </w:r>
      <w:r>
        <w:instrText xml:space="preserve"> PAGEREF _Toc15325 </w:instrText>
      </w:r>
      <w:r>
        <w:fldChar w:fldCharType="separate"/>
      </w:r>
      <w:r>
        <w:t>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_Toc4934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_Toc4934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_Toc6740 </w:instrText>
      </w:r>
      <w:r>
        <w:fldChar w:fldCharType="separate"/>
      </w:r>
      <w:r>
        <w:rPr>
          <w:rFonts w:hint="eastAsia" w:ascii="楷体_GB2312" w:hAnsi="楷体_GB2312" w:eastAsia="楷体_GB2312"/>
          <w:szCs w:val="24"/>
        </w:rPr>
        <w:t>1.1 工程概况</w:t>
      </w:r>
      <w:r>
        <w:tab/>
      </w:r>
      <w:r>
        <w:fldChar w:fldCharType="begin"/>
      </w:r>
      <w:r>
        <w:instrText xml:space="preserve"> PAGEREF _Toc6740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_Toc24762 </w:instrText>
      </w:r>
      <w:r>
        <w:fldChar w:fldCharType="separate"/>
      </w:r>
      <w:r>
        <w:rPr>
          <w:rFonts w:hint="eastAsia" w:ascii="楷体_GB2312" w:hAnsi="楷体_GB2312" w:eastAsia="楷体_GB2312"/>
          <w:szCs w:val="24"/>
        </w:rPr>
        <w:t>1.2 主要检测仪器</w:t>
      </w:r>
      <w:r>
        <w:tab/>
      </w:r>
      <w:r>
        <w:fldChar w:fldCharType="begin"/>
      </w:r>
      <w:r>
        <w:instrText xml:space="preserve"> PAGEREF _Toc24762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_Toc12419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_Toc12419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_Toc30504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_Toc30504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_Toc25707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_Toc25707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_Toc28540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_Toc28540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_Toc21106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_Toc21106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_Toc26370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_Toc26370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_Toc21290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_Toc21290 </w:instrText>
      </w:r>
      <w:r>
        <w:fldChar w:fldCharType="separate"/>
      </w:r>
      <w:r>
        <w:t>9</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_Toc10908 </w:instrText>
      </w:r>
      <w:r>
        <w:fldChar w:fldCharType="separate"/>
      </w:r>
      <w:r>
        <w:rPr>
          <w:rFonts w:hint="eastAsia" w:ascii="楷体_GB2312" w:eastAsia="楷体_GB2312"/>
          <w:kern w:val="0"/>
          <w:szCs w:val="24"/>
        </w:rPr>
        <w:t>第3章 桥梁静载试验</w:t>
      </w:r>
      <w:r>
        <w:tab/>
      </w:r>
      <w:r>
        <w:fldChar w:fldCharType="begin"/>
      </w:r>
      <w:r>
        <w:instrText xml:space="preserve"> PAGEREF _Toc10908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_Toc17466 </w:instrText>
      </w:r>
      <w:r>
        <w:fldChar w:fldCharType="separate"/>
      </w:r>
      <w:r>
        <w:rPr>
          <w:rFonts w:hint="eastAsia" w:ascii="楷体_GB2312" w:hAnsi="楷体_GB2312" w:eastAsia="楷体_GB2312"/>
          <w:szCs w:val="24"/>
        </w:rPr>
        <w:t>3.1 静载试验概况</w:t>
      </w:r>
      <w:r>
        <w:tab/>
      </w:r>
      <w:r>
        <w:fldChar w:fldCharType="begin"/>
      </w:r>
      <w:r>
        <w:instrText xml:space="preserve"> PAGEREF _Toc17466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_Toc31813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_Toc31813 </w:instrText>
      </w:r>
      <w:r>
        <w:fldChar w:fldCharType="separate"/>
      </w:r>
      <w:r>
        <w:t>14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_Toc22504 </w:instrText>
      </w:r>
      <w:r>
        <w:fldChar w:fldCharType="separate"/>
      </w:r>
      <w:r>
        <w:rPr>
          <w:rFonts w:hint="eastAsia" w:ascii="楷体_GB2312" w:eastAsia="楷体_GB2312"/>
          <w:kern w:val="0"/>
          <w:szCs w:val="24"/>
        </w:rPr>
        <w:t>第4章 桥梁动载试验</w:t>
      </w:r>
      <w:r>
        <w:tab/>
      </w:r>
      <w:r>
        <w:fldChar w:fldCharType="begin"/>
      </w:r>
      <w:r>
        <w:instrText xml:space="preserve"> PAGEREF _Toc22504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_Toc14491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_Toc14491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_Toc16221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_Toc16221 </w:instrText>
      </w:r>
      <w:r>
        <w:fldChar w:fldCharType="separate"/>
      </w:r>
      <w:r>
        <w:t>20</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_Toc27482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_Toc27482 </w:instrText>
      </w:r>
      <w:r>
        <w:fldChar w:fldCharType="separate"/>
      </w:r>
      <w:r>
        <w:t>23</w:t>
      </w:r>
      <w:r>
        <w:fldChar w:fldCharType="end"/>
      </w:r>
      <w:r>
        <w:fldChar w:fldCharType="end"/>
      </w:r>
    </w:p>
    <w:p>
      <w:pPr>
        <w:numPr>
          <w:ilvl w:val="0"/>
          <w:numId w:val="0"/>
        </w:numPr>
        <w:tabs>
          <w:tab w:val="left" w:pos="432"/>
          <w:tab w:val="left" w:pos="3462"/>
        </w:tabs>
        <w:spacing w:line="360" w:lineRule="auto"/>
        <w:ind w:left="3458" w:leftChars="0" w:hanging="3458" w:hangingChars="1441"/>
        <w:jc w:val="center"/>
      </w:pPr>
      <w:r>
        <w:fldChar w:fldCharType="end"/>
      </w:r>
      <w:bookmarkStart w:id="16" w:name="_Toc317777146"/>
      <w:bookmarkStart w:id="17" w:name="_Toc312074210"/>
      <w:bookmarkStart w:id="18" w:name="_Toc317780789"/>
      <w:bookmarkStart w:id="19"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20" w:name="_Toc4934"/>
      <w:r>
        <w:rPr>
          <w:rFonts w:hint="eastAsia"/>
          <w:lang w:val="en-US" w:eastAsia="zh-CN"/>
        </w:rPr>
        <w:t>检测概况及说明</w:t>
      </w:r>
      <w:bookmarkEnd w:id="20"/>
    </w:p>
    <w:p>
      <w:pPr>
        <w:pStyle w:val="3"/>
        <w:numPr>
          <w:ilvl w:val="1"/>
          <w:numId w:val="3"/>
        </w:numPr>
        <w:spacing w:before="0" w:after="0" w:line="360" w:lineRule="exact"/>
        <w:jc w:val="left"/>
        <w:rPr>
          <w:rFonts w:hint="eastAsia" w:ascii="楷体_GB2312" w:hAnsi="楷体_GB2312" w:eastAsia="楷体_GB2312"/>
          <w:sz w:val="24"/>
          <w:szCs w:val="24"/>
        </w:rPr>
      </w:pPr>
      <w:bookmarkStart w:id="21" w:name="_Toc6740"/>
      <w:r>
        <w:rPr>
          <w:rFonts w:hint="eastAsia" w:ascii="楷体_GB2312" w:hAnsi="楷体_GB2312" w:eastAsia="楷体_GB2312"/>
          <w:sz w:val="24"/>
          <w:szCs w:val="24"/>
        </w:rPr>
        <w:t>工程概况</w:t>
      </w:r>
      <w:bookmarkEnd w:id="21"/>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2" w:name="_Ref345"/>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2"/>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3" w:name="_Toc24762"/>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3"/>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4" w:name="_Toc12419"/>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4"/>
    </w:p>
    <w:p>
      <w:pPr>
        <w:spacing w:line="400" w:lineRule="exact"/>
        <w:ind w:firstLine="480" w:firstLineChars="200"/>
        <w:rPr>
          <w:rFonts w:hint="eastAsia" w:ascii="楷体_GB2312" w:eastAsia="楷体_GB2312"/>
          <w:bCs/>
          <w:sz w:val="24"/>
        </w:rPr>
      </w:pPr>
      <w:bookmarkStart w:id="25"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5"/>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6" w:name="_Toc30504"/>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6"/>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7" w:name="_Toc25707"/>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7"/>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8" w:name="_Toc28540"/>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8"/>
    </w:p>
    <w:p>
      <w:pPr>
        <w:pStyle w:val="3"/>
        <w:spacing w:before="0" w:after="0" w:line="360" w:lineRule="auto"/>
        <w:jc w:val="left"/>
        <w:rPr>
          <w:rFonts w:hint="eastAsia" w:ascii="楷体_GB2312" w:hAnsi="楷体_GB2312" w:eastAsia="楷体_GB2312" w:cs="楷体_GB2312"/>
          <w:color w:val="auto"/>
          <w:sz w:val="24"/>
          <w:szCs w:val="24"/>
        </w:rPr>
      </w:pPr>
      <w:bookmarkStart w:id="29" w:name="_Toc256000025"/>
      <w:bookmarkStart w:id="30" w:name="_Toc256000212"/>
      <w:bookmarkStart w:id="31" w:name="_Toc23226"/>
      <w:bookmarkStart w:id="32" w:name="_Toc256000076"/>
      <w:bookmarkStart w:id="33" w:name="_Toc256000042"/>
      <w:bookmarkStart w:id="34" w:name="_Toc256000297"/>
      <w:bookmarkStart w:id="35" w:name="_Toc436324216"/>
      <w:bookmarkStart w:id="36" w:name="_Toc256000331"/>
      <w:bookmarkStart w:id="37" w:name="_Toc256000229"/>
      <w:bookmarkStart w:id="38" w:name="_Toc3938"/>
      <w:bookmarkStart w:id="39" w:name="_Toc21106"/>
      <w:bookmarkStart w:id="40" w:name="_Toc256000263"/>
      <w:bookmarkStart w:id="41" w:name="_Toc256000195"/>
      <w:bookmarkStart w:id="42" w:name="_Toc256000093"/>
      <w:bookmarkStart w:id="43" w:name="_Toc256000178"/>
      <w:bookmarkStart w:id="44" w:name="_Toc256000246"/>
      <w:bookmarkStart w:id="45" w:name="_Toc24849"/>
      <w:bookmarkStart w:id="46" w:name="_Toc435103113"/>
      <w:bookmarkStart w:id="47" w:name="_Toc256000161"/>
      <w:bookmarkStart w:id="48" w:name="_Toc256000314"/>
      <w:bookmarkStart w:id="49" w:name="_Toc256000059"/>
      <w:bookmarkStart w:id="50" w:name="_Toc256000280"/>
      <w:bookmarkStart w:id="51" w:name="_Toc490813827"/>
      <w:bookmarkStart w:id="52" w:name="_Toc256000110"/>
      <w:bookmarkStart w:id="53" w:name="_Toc256000127"/>
      <w:bookmarkStart w:id="54" w:name="_Toc256000008"/>
      <w:r>
        <w:rPr>
          <w:rFonts w:hint="eastAsia" w:ascii="楷体_GB2312" w:hAnsi="楷体_GB2312" w:eastAsia="楷体_GB2312" w:cs="楷体_GB2312"/>
          <w:color w:val="auto"/>
          <w:sz w:val="24"/>
          <w:szCs w:val="24"/>
        </w:rPr>
        <w:t>2.1 桥面系检查结果</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5" w:name="BridgeDeckInspectionResultTable"/>
      <w:bookmarkEnd w:id="55"/>
      <w:bookmarkStart w:id="204" w:name="_GoBack"/>
      <w:bookmarkEnd w:id="204"/>
    </w:p>
    <w:p>
      <w:pPr>
        <w:pStyle w:val="3"/>
        <w:spacing w:before="0" w:after="0" w:line="360" w:lineRule="auto"/>
        <w:jc w:val="left"/>
        <w:rPr>
          <w:rFonts w:hint="eastAsia" w:ascii="楷体_GB2312" w:hAnsi="楷体_GB2312" w:eastAsia="楷体_GB2312" w:cs="楷体_GB2312"/>
          <w:color w:val="auto"/>
        </w:rPr>
      </w:pPr>
      <w:bookmarkStart w:id="56" w:name="_Toc256000264"/>
      <w:bookmarkStart w:id="57" w:name="_Toc256000128"/>
      <w:bookmarkStart w:id="58" w:name="_Toc256000026"/>
      <w:bookmarkStart w:id="59" w:name="_Toc256000213"/>
      <w:bookmarkStart w:id="60" w:name="_Toc256000077"/>
      <w:bookmarkStart w:id="61" w:name="_Toc256000179"/>
      <w:bookmarkStart w:id="62" w:name="_Toc256000094"/>
      <w:bookmarkStart w:id="63" w:name="_Toc26370"/>
      <w:bookmarkStart w:id="64" w:name="_Toc16706"/>
      <w:bookmarkStart w:id="65" w:name="_Toc256000111"/>
      <w:bookmarkStart w:id="66" w:name="_Toc256000196"/>
      <w:bookmarkStart w:id="67" w:name="_Toc256000009"/>
      <w:bookmarkStart w:id="68" w:name="_Toc5239"/>
      <w:bookmarkStart w:id="69" w:name="_Toc256000298"/>
      <w:bookmarkStart w:id="70" w:name="_Toc256000043"/>
      <w:bookmarkStart w:id="71" w:name="_Toc256000230"/>
      <w:bookmarkStart w:id="72" w:name="_Toc256000281"/>
      <w:bookmarkStart w:id="73" w:name="_Toc256000247"/>
      <w:bookmarkStart w:id="74" w:name="_Toc6098"/>
      <w:bookmarkStart w:id="75" w:name="_Toc256000145"/>
      <w:bookmarkStart w:id="76" w:name="_Toc256000315"/>
      <w:bookmarkStart w:id="77" w:name="_Toc256000162"/>
      <w:bookmarkStart w:id="78" w:name="_Toc256000332"/>
      <w:bookmarkStart w:id="79" w:name="_Toc256000060"/>
      <w:r>
        <w:rPr>
          <w:rFonts w:hint="eastAsia" w:ascii="楷体_GB2312" w:hAnsi="楷体_GB2312" w:eastAsia="楷体_GB2312" w:cs="楷体_GB2312"/>
          <w:color w:val="auto"/>
          <w:sz w:val="24"/>
          <w:szCs w:val="24"/>
        </w:rPr>
        <w:t>2.2 上部结构检查结果</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p>
    <w:p>
      <w:pPr>
        <w:pStyle w:val="3"/>
        <w:spacing w:before="0" w:after="0" w:line="360" w:lineRule="auto"/>
        <w:jc w:val="left"/>
        <w:rPr>
          <w:rFonts w:hint="eastAsia" w:ascii="楷体_GB2312" w:hAnsi="楷体_GB2312" w:eastAsia="楷体_GB2312" w:cs="楷体_GB2312"/>
          <w:color w:val="auto"/>
          <w:sz w:val="24"/>
          <w:szCs w:val="24"/>
        </w:rPr>
      </w:pPr>
      <w:bookmarkStart w:id="80" w:name="_Toc256000163"/>
      <w:bookmarkStart w:id="81" w:name="_Toc21290"/>
      <w:bookmarkStart w:id="82" w:name="_Toc256000146"/>
      <w:bookmarkStart w:id="83" w:name="_Toc256000129"/>
      <w:bookmarkStart w:id="84" w:name="_Toc256000316"/>
      <w:bookmarkStart w:id="85" w:name="_Toc256000197"/>
      <w:bookmarkStart w:id="86" w:name="_Toc256000299"/>
      <w:bookmarkStart w:id="87" w:name="_Toc256000231"/>
      <w:bookmarkStart w:id="88" w:name="_Toc256000265"/>
      <w:bookmarkStart w:id="89" w:name="_Toc256000214"/>
      <w:bookmarkStart w:id="90" w:name="_Toc256000078"/>
      <w:bookmarkStart w:id="91" w:name="_Toc256000333"/>
      <w:bookmarkStart w:id="92" w:name="_Toc2961"/>
      <w:bookmarkStart w:id="93" w:name="_Toc256000180"/>
      <w:bookmarkStart w:id="94" w:name="_Toc256000095"/>
      <w:bookmarkStart w:id="95" w:name="_Toc256000248"/>
      <w:bookmarkStart w:id="96" w:name="_Toc9121"/>
      <w:bookmarkStart w:id="97" w:name="_Toc256000282"/>
      <w:bookmarkStart w:id="98" w:name="_Toc25482"/>
      <w:bookmarkStart w:id="99" w:name="_Toc256000044"/>
      <w:bookmarkStart w:id="100" w:name="_Toc490813829"/>
      <w:bookmarkStart w:id="101" w:name="_Toc256000061"/>
      <w:bookmarkStart w:id="102" w:name="_Toc256000010"/>
      <w:bookmarkStart w:id="103" w:name="_Toc256000112"/>
      <w:r>
        <w:rPr>
          <w:rFonts w:hint="eastAsia" w:ascii="楷体_GB2312" w:hAnsi="楷体_GB2312" w:eastAsia="楷体_GB2312" w:cs="楷体_GB2312"/>
          <w:color w:val="auto"/>
          <w:sz w:val="24"/>
          <w:szCs w:val="24"/>
        </w:rPr>
        <w:t>2.3 下部结构检查结果</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4" w:name="_Toc10908"/>
      <w:r>
        <w:rPr>
          <w:rFonts w:hint="eastAsia" w:ascii="楷体_GB2312" w:eastAsia="楷体_GB2312"/>
          <w:kern w:val="0"/>
          <w:sz w:val="24"/>
          <w:szCs w:val="24"/>
        </w:rPr>
        <w:t>桥梁静载试验</w:t>
      </w:r>
      <w:bookmarkEnd w:id="104"/>
    </w:p>
    <w:p>
      <w:pPr>
        <w:pStyle w:val="3"/>
        <w:numPr>
          <w:ilvl w:val="1"/>
          <w:numId w:val="3"/>
        </w:numPr>
        <w:spacing w:before="0" w:after="0" w:line="360" w:lineRule="exact"/>
        <w:jc w:val="left"/>
        <w:rPr>
          <w:rFonts w:hint="eastAsia" w:ascii="楷体_GB2312" w:hAnsi="楷体_GB2312" w:eastAsia="楷体_GB2312"/>
          <w:sz w:val="24"/>
          <w:szCs w:val="24"/>
        </w:rPr>
      </w:pPr>
      <w:bookmarkStart w:id="105" w:name="_Toc17466"/>
      <w:r>
        <w:rPr>
          <w:rFonts w:hint="eastAsia" w:ascii="楷体_GB2312" w:hAnsi="楷体_GB2312" w:eastAsia="楷体_GB2312"/>
          <w:sz w:val="24"/>
          <w:szCs w:val="24"/>
        </w:rPr>
        <w:t>静载试验概况</w:t>
      </w:r>
      <w:bookmarkEnd w:id="105"/>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6" w:name="_Toc31858"/>
      <w:bookmarkStart w:id="107" w:name="_Toc470253994"/>
      <w:bookmarkStart w:id="108" w:name="_Toc398305882"/>
      <w:bookmarkStart w:id="109" w:name="_Toc398541186"/>
      <w:bookmarkStart w:id="110" w:name="_Toc399658317"/>
      <w:bookmarkStart w:id="111" w:name="_Toc399150332"/>
      <w:bookmarkStart w:id="112" w:name="_Toc19741"/>
      <w:bookmarkStart w:id="113" w:name="_Toc14043"/>
      <w:bookmarkStart w:id="114" w:name="_Toc12599"/>
      <w:bookmarkStart w:id="115" w:name="_Toc394613369"/>
      <w:bookmarkStart w:id="116" w:name="_Toc17248"/>
      <w:bookmarkStart w:id="117" w:name="_Toc399517690"/>
      <w:r>
        <w:rPr>
          <w:rFonts w:hint="eastAsia" w:ascii="楷体_GB2312" w:eastAsia="楷体_GB2312"/>
          <w:b/>
          <w:sz w:val="24"/>
          <w:lang w:val="en-US" w:eastAsia="zh-CN"/>
        </w:rPr>
        <w:t>3</w:t>
      </w:r>
      <w:r>
        <w:rPr>
          <w:rFonts w:hint="eastAsia" w:ascii="楷体_GB2312" w:eastAsia="楷体_GB2312"/>
          <w:b/>
          <w:sz w:val="24"/>
        </w:rPr>
        <w:t>.1.1 试验荷载</w:t>
      </w:r>
      <w:bookmarkEnd w:id="106"/>
      <w:bookmarkEnd w:id="107"/>
      <w:bookmarkEnd w:id="108"/>
      <w:bookmarkEnd w:id="109"/>
      <w:bookmarkEnd w:id="110"/>
      <w:bookmarkEnd w:id="111"/>
      <w:bookmarkEnd w:id="112"/>
      <w:bookmarkEnd w:id="113"/>
      <w:bookmarkEnd w:id="114"/>
      <w:bookmarkEnd w:id="115"/>
      <w:bookmarkEnd w:id="116"/>
      <w:bookmarkEnd w:id="117"/>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18"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18"/>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19" w:name="_Toc21954"/>
      <w:bookmarkStart w:id="120" w:name="_Toc23349"/>
      <w:bookmarkStart w:id="121" w:name="_Toc13361"/>
      <w:bookmarkStart w:id="122" w:name="_Toc29612"/>
      <w:bookmarkStart w:id="123" w:name="_Toc399517691"/>
      <w:bookmarkStart w:id="124" w:name="_Toc399150333"/>
      <w:bookmarkStart w:id="125" w:name="_Toc399658318"/>
      <w:bookmarkStart w:id="126" w:name="_Toc16323"/>
      <w:bookmarkStart w:id="127" w:name="_Toc470253995"/>
      <w:r>
        <w:rPr>
          <w:rFonts w:hint="eastAsia" w:ascii="楷体_GB2312" w:eastAsia="楷体_GB2312"/>
          <w:b/>
          <w:sz w:val="24"/>
          <w:lang w:val="en-US" w:eastAsia="zh-CN"/>
        </w:rPr>
        <w:t>3</w:t>
      </w:r>
      <w:r>
        <w:rPr>
          <w:rFonts w:hint="eastAsia" w:ascii="楷体_GB2312" w:eastAsia="楷体_GB2312"/>
          <w:b/>
          <w:sz w:val="24"/>
        </w:rPr>
        <w:t>.1.2 加载工况及荷载效率</w:t>
      </w:r>
      <w:bookmarkEnd w:id="119"/>
      <w:bookmarkEnd w:id="120"/>
      <w:bookmarkEnd w:id="121"/>
      <w:bookmarkEnd w:id="122"/>
      <w:bookmarkEnd w:id="123"/>
      <w:bookmarkEnd w:id="124"/>
      <w:bookmarkEnd w:id="125"/>
      <w:bookmarkEnd w:id="126"/>
      <w:bookmarkEnd w:id="127"/>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28"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29"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0" w:name="_Ref292270072"/>
      <w:r>
        <w:rPr>
          <w:rFonts w:hint="eastAsia" w:ascii="楷体_GB2312" w:hAnsi="Times New Roman" w:eastAsia="楷体_GB2312" w:cs="Times New Roman"/>
          <w:b/>
          <w:bCs/>
          <w:sz w:val="24"/>
          <w:szCs w:val="24"/>
        </w:rPr>
        <w:t>表</w:t>
      </w:r>
      <w:bookmarkEnd w:id="130"/>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28"/>
    <w:bookmarkEnd w:id="129"/>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6"/>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1" w:name="_Ref353538765"/>
      <w:r>
        <w:rPr>
          <w:rFonts w:hint="eastAsia" w:ascii="楷体_GB2312" w:hAnsi="宋体" w:eastAsia="楷体_GB2312"/>
          <w:sz w:val="24"/>
          <w:szCs w:val="24"/>
        </w:rPr>
        <w:t>图</w:t>
      </w:r>
      <w:bookmarkEnd w:id="131"/>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37"/>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2" w:name="_Toc394613371"/>
      <w:bookmarkStart w:id="133" w:name="_Toc10717"/>
      <w:bookmarkStart w:id="134" w:name="_Toc20568"/>
      <w:bookmarkStart w:id="135" w:name="_Toc6169"/>
      <w:bookmarkStart w:id="136" w:name="_Toc7673"/>
      <w:bookmarkStart w:id="137" w:name="_Toc1638"/>
      <w:bookmarkStart w:id="138" w:name="_Toc399517692"/>
      <w:bookmarkStart w:id="139" w:name="_Toc399150334"/>
      <w:bookmarkStart w:id="140" w:name="_Toc399658319"/>
      <w:bookmarkStart w:id="141" w:name="_Toc470253996"/>
      <w:bookmarkStart w:id="142" w:name="_Toc398305884"/>
      <w:bookmarkStart w:id="143" w:name="_Toc398541188"/>
      <w:r>
        <w:rPr>
          <w:rFonts w:hint="eastAsia" w:ascii="楷体_GB2312" w:eastAsia="楷体_GB2312"/>
          <w:b/>
          <w:sz w:val="24"/>
          <w:lang w:val="en-US" w:eastAsia="zh-CN"/>
        </w:rPr>
        <w:t>3</w:t>
      </w:r>
      <w:r>
        <w:rPr>
          <w:rFonts w:hint="eastAsia" w:ascii="楷体_GB2312" w:eastAsia="楷体_GB2312"/>
          <w:b/>
          <w:sz w:val="24"/>
        </w:rPr>
        <w:t>.1.3 测点布置</w:t>
      </w:r>
      <w:bookmarkEnd w:id="132"/>
      <w:bookmarkEnd w:id="133"/>
      <w:bookmarkEnd w:id="134"/>
      <w:bookmarkEnd w:id="135"/>
      <w:bookmarkEnd w:id="136"/>
      <w:bookmarkEnd w:id="137"/>
      <w:bookmarkEnd w:id="138"/>
      <w:bookmarkEnd w:id="139"/>
      <w:bookmarkEnd w:id="140"/>
      <w:bookmarkEnd w:id="141"/>
      <w:bookmarkEnd w:id="142"/>
      <w:bookmarkEnd w:id="143"/>
    </w:p>
    <w:p>
      <w:pPr>
        <w:spacing w:line="400" w:lineRule="exact"/>
        <w:ind w:firstLine="480" w:firstLineChars="200"/>
        <w:rPr>
          <w:rFonts w:hint="eastAsia" w:ascii="楷体_GB2312" w:eastAsia="楷体_GB2312"/>
          <w:sz w:val="24"/>
        </w:rPr>
      </w:pPr>
      <w:bookmarkStart w:id="144" w:name="_Toc277773927"/>
      <w:r>
        <w:rPr>
          <w:rFonts w:hint="eastAsia" w:ascii="楷体_GB2312" w:eastAsia="楷体_GB2312"/>
          <w:sz w:val="24"/>
        </w:rPr>
        <w:t>(1)挠度测点</w:t>
      </w:r>
      <w:bookmarkEnd w:id="144"/>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45" w:name="_Toc399150335"/>
      <w:bookmarkStart w:id="146" w:name="_Toc399517693"/>
      <w:bookmarkStart w:id="147" w:name="_Toc399658320"/>
      <w:bookmarkStart w:id="148" w:name="_Toc851"/>
      <w:bookmarkStart w:id="149" w:name="_Toc1291"/>
      <w:bookmarkStart w:id="150" w:name="_Toc31615"/>
      <w:bookmarkStart w:id="151" w:name="_Toc470253997"/>
      <w:bookmarkStart w:id="152" w:name="_Toc14538"/>
      <w:bookmarkStart w:id="153" w:name="_Toc26545"/>
      <w:r>
        <w:rPr>
          <w:rFonts w:hint="eastAsia" w:ascii="楷体_GB2312" w:eastAsia="楷体_GB2312"/>
          <w:b/>
          <w:sz w:val="24"/>
          <w:lang w:val="en-US" w:eastAsia="zh-CN"/>
        </w:rPr>
        <w:t>3</w:t>
      </w:r>
      <w:r>
        <w:rPr>
          <w:rFonts w:hint="eastAsia" w:ascii="楷体_GB2312" w:eastAsia="楷体_GB2312"/>
          <w:b/>
          <w:sz w:val="24"/>
        </w:rPr>
        <w:t>.1.4 加载</w:t>
      </w:r>
      <w:bookmarkEnd w:id="145"/>
      <w:bookmarkEnd w:id="146"/>
      <w:bookmarkEnd w:id="147"/>
      <w:r>
        <w:rPr>
          <w:rFonts w:hint="eastAsia" w:ascii="楷体_GB2312" w:eastAsia="楷体_GB2312"/>
          <w:b/>
          <w:sz w:val="24"/>
        </w:rPr>
        <w:t>过程</w:t>
      </w:r>
      <w:bookmarkEnd w:id="148"/>
      <w:bookmarkEnd w:id="149"/>
      <w:bookmarkEnd w:id="150"/>
      <w:bookmarkEnd w:id="151"/>
      <w:bookmarkEnd w:id="152"/>
      <w:bookmarkEnd w:id="153"/>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54" w:name="_Toc31813"/>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54"/>
    </w:p>
    <w:p>
      <w:pPr>
        <w:spacing w:line="400" w:lineRule="exact"/>
        <w:outlineLvl w:val="2"/>
        <w:rPr>
          <w:rFonts w:hint="eastAsia" w:ascii="楷体_GB2312" w:eastAsia="楷体_GB2312"/>
          <w:b/>
          <w:sz w:val="24"/>
        </w:rPr>
      </w:pPr>
      <w:bookmarkStart w:id="155" w:name="_Toc5805"/>
      <w:bookmarkStart w:id="156" w:name="_Toc22485"/>
      <w:bookmarkStart w:id="157" w:name="_Toc7901"/>
      <w:bookmarkStart w:id="158" w:name="_Toc30591"/>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55"/>
      <w:bookmarkEnd w:id="156"/>
      <w:bookmarkEnd w:id="157"/>
      <w:bookmarkEnd w:id="158"/>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59" w:name="ReportStart"/>
      <w:bookmarkEnd w:id="159"/>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0" w:name="_Toc428612478"/>
      <w:r>
        <w:rPr>
          <w:rFonts w:hint="eastAsia" w:ascii="楷体_GB2312" w:eastAsia="楷体_GB2312"/>
          <w:sz w:val="24"/>
        </w:rPr>
        <w:t>试验过程中，桥梁各部件工作状况未见明显异常。</w:t>
      </w:r>
    </w:p>
    <w:bookmarkEnd w:id="160"/>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1" w:name="_Toc22504"/>
      <w:r>
        <w:rPr>
          <w:rFonts w:hint="eastAsia" w:ascii="楷体_GB2312" w:eastAsia="楷体_GB2312"/>
          <w:kern w:val="0"/>
          <w:sz w:val="24"/>
          <w:szCs w:val="24"/>
        </w:rPr>
        <w:t>桥梁动载试验</w:t>
      </w:r>
      <w:bookmarkEnd w:id="161"/>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2" w:name="_Toc14491"/>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2"/>
    </w:p>
    <w:p>
      <w:pPr>
        <w:spacing w:line="420" w:lineRule="exact"/>
        <w:outlineLvl w:val="2"/>
        <w:rPr>
          <w:rFonts w:hint="eastAsia" w:ascii="楷体_GB2312" w:eastAsia="楷体_GB2312"/>
          <w:b/>
          <w:sz w:val="24"/>
        </w:rPr>
      </w:pPr>
      <w:bookmarkStart w:id="163" w:name="_Toc4862"/>
      <w:bookmarkStart w:id="164" w:name="_Toc470254002"/>
      <w:bookmarkStart w:id="165" w:name="_Toc3632"/>
      <w:bookmarkStart w:id="166" w:name="_Toc13414"/>
      <w:bookmarkStart w:id="167" w:name="_Toc20151"/>
      <w:bookmarkStart w:id="168" w:name="_Toc15999"/>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63"/>
      <w:bookmarkEnd w:id="164"/>
      <w:bookmarkEnd w:id="165"/>
      <w:bookmarkEnd w:id="166"/>
      <w:bookmarkEnd w:id="167"/>
      <w:bookmarkEnd w:id="168"/>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38"/>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69" w:name="_Toc27192"/>
      <w:bookmarkStart w:id="170" w:name="_Toc31067"/>
      <w:bookmarkStart w:id="171" w:name="_Toc470254003"/>
      <w:bookmarkStart w:id="172" w:name="_Toc26839"/>
      <w:bookmarkStart w:id="173" w:name="_Toc10124"/>
      <w:bookmarkStart w:id="174" w:name="_Toc15313"/>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69"/>
      <w:bookmarkEnd w:id="170"/>
      <w:bookmarkEnd w:id="171"/>
      <w:bookmarkEnd w:id="172"/>
      <w:bookmarkEnd w:id="173"/>
      <w:bookmarkEnd w:id="174"/>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39"/>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0"/>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5" w:name="_Toc16221"/>
      <w:r>
        <w:rPr>
          <w:rFonts w:hint="eastAsia" w:ascii="楷体_GB2312" w:hAnsi="楷体_GB2312" w:eastAsia="楷体_GB2312"/>
          <w:sz w:val="24"/>
          <w:szCs w:val="24"/>
        </w:rPr>
        <w:t>跑车</w:t>
      </w:r>
      <w:r>
        <w:rPr>
          <w:rFonts w:ascii="楷体_GB2312" w:hAnsi="楷体_GB2312" w:eastAsia="楷体_GB2312"/>
          <w:sz w:val="24"/>
          <w:szCs w:val="24"/>
        </w:rPr>
        <w:t>试验</w:t>
      </w:r>
      <w:bookmarkEnd w:id="175"/>
    </w:p>
    <w:p>
      <w:pPr>
        <w:spacing w:line="420" w:lineRule="exact"/>
        <w:outlineLvl w:val="2"/>
        <w:rPr>
          <w:rFonts w:ascii="楷体_GB2312" w:eastAsia="楷体_GB2312"/>
          <w:b/>
          <w:sz w:val="24"/>
        </w:rPr>
      </w:pPr>
      <w:bookmarkStart w:id="176" w:name="_Toc441501458"/>
      <w:bookmarkStart w:id="177" w:name="_Toc470254005"/>
      <w:bookmarkStart w:id="178" w:name="_Toc25568"/>
      <w:bookmarkStart w:id="179" w:name="_Toc19248"/>
      <w:bookmarkStart w:id="180" w:name="_Toc23758"/>
      <w:bookmarkStart w:id="181" w:name="_Toc25528"/>
      <w:bookmarkStart w:id="182" w:name="_Toc24133"/>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76"/>
      <w:bookmarkEnd w:id="177"/>
      <w:bookmarkEnd w:id="178"/>
      <w:bookmarkEnd w:id="179"/>
      <w:bookmarkEnd w:id="180"/>
      <w:bookmarkEnd w:id="181"/>
      <w:bookmarkEnd w:id="182"/>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1"/>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83" w:name="_Toc2599"/>
      <w:bookmarkStart w:id="184" w:name="_Toc17104"/>
      <w:bookmarkStart w:id="185" w:name="_Toc8944"/>
      <w:bookmarkStart w:id="186" w:name="_Toc22607"/>
      <w:bookmarkStart w:id="187" w:name="_Toc441501459"/>
      <w:bookmarkStart w:id="188" w:name="_Toc470254006"/>
      <w:bookmarkStart w:id="189" w:name="_Toc31600"/>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83"/>
      <w:bookmarkEnd w:id="184"/>
      <w:bookmarkEnd w:id="185"/>
      <w:bookmarkEnd w:id="186"/>
      <w:bookmarkEnd w:id="187"/>
      <w:bookmarkEnd w:id="188"/>
      <w:bookmarkEnd w:id="189"/>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2"/>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3"/>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4"/>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5"/>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6"/>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47"/>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6"/>
      <w:bookmarkEnd w:id="17"/>
      <w:bookmarkEnd w:id="18"/>
      <w:bookmarkEnd w:id="19"/>
      <w:bookmarkStart w:id="190" w:name="_Toc256000040"/>
      <w:bookmarkStart w:id="191" w:name="_Toc11255"/>
      <w:bookmarkStart w:id="192" w:name="_Toc256000027"/>
      <w:bookmarkStart w:id="193" w:name="_Toc256000092"/>
      <w:bookmarkStart w:id="194" w:name="_Toc256000053"/>
      <w:bookmarkStart w:id="195" w:name="_Toc256000079"/>
      <w:bookmarkStart w:id="196" w:name="_Toc256000105"/>
      <w:bookmarkStart w:id="197" w:name="_Toc26195"/>
      <w:bookmarkStart w:id="198" w:name="_Toc256000014"/>
      <w:bookmarkStart w:id="199" w:name="_Toc256000066"/>
      <w:bookmarkStart w:id="200" w:name="_Toc256000144"/>
      <w:bookmarkStart w:id="201" w:name="_Toc256000118"/>
      <w:bookmarkStart w:id="202" w:name="_Toc256000131"/>
      <w:bookmarkStart w:id="203" w:name="_Toc27482"/>
      <w:r>
        <w:rPr>
          <w:rStyle w:val="49"/>
          <w:rFonts w:hint="eastAsia" w:ascii="楷体_GB2312" w:hAnsi="楷体_GB2312" w:eastAsia="楷体_GB2312" w:cs="楷体_GB2312"/>
          <w:sz w:val="24"/>
          <w:szCs w:val="24"/>
          <w:lang w:val="en-US" w:eastAsia="zh-CN"/>
        </w:rPr>
        <w:t>附件  现场检测照片</w:t>
      </w:r>
      <w:bookmarkEnd w:id="190"/>
      <w:bookmarkEnd w:id="191"/>
      <w:bookmarkEnd w:id="192"/>
      <w:bookmarkEnd w:id="193"/>
      <w:bookmarkEnd w:id="194"/>
      <w:bookmarkEnd w:id="195"/>
      <w:bookmarkEnd w:id="196"/>
      <w:bookmarkEnd w:id="197"/>
      <w:bookmarkEnd w:id="198"/>
      <w:bookmarkEnd w:id="199"/>
      <w:bookmarkEnd w:id="200"/>
      <w:bookmarkEnd w:id="201"/>
      <w:bookmarkEnd w:id="202"/>
    </w:p>
    <w:bookmarkEnd w:id="203"/>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48"/>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49"/>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0"/>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1"/>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2"/>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3"/>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A82529"/>
    <w:rsid w:val="29AC0301"/>
    <w:rsid w:val="29DE477C"/>
    <w:rsid w:val="29FF4CEC"/>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0</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2019-04-06T04:48:44Z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