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3574"/>
      <w:bookmarkStart w:id="15" w:name="_Toc15325"/>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178"/>
      <w:bookmarkStart w:id="30" w:name="_Toc256000093"/>
      <w:bookmarkStart w:id="31" w:name="_Toc23226"/>
      <w:bookmarkStart w:id="32" w:name="_Toc256000331"/>
      <w:bookmarkStart w:id="33" w:name="_Toc21106"/>
      <w:bookmarkStart w:id="34" w:name="_Toc256000059"/>
      <w:bookmarkStart w:id="35" w:name="_Toc256000127"/>
      <w:bookmarkStart w:id="36" w:name="_Toc256000195"/>
      <w:bookmarkStart w:id="37" w:name="_Toc256000229"/>
      <w:bookmarkStart w:id="38" w:name="_Toc256000008"/>
      <w:bookmarkStart w:id="39" w:name="_Toc3938"/>
      <w:bookmarkStart w:id="40" w:name="_Toc256000263"/>
      <w:bookmarkStart w:id="41" w:name="_Toc256000025"/>
      <w:bookmarkStart w:id="42" w:name="_Toc256000297"/>
      <w:bookmarkStart w:id="43" w:name="_Toc256000212"/>
      <w:bookmarkStart w:id="44" w:name="_Toc256000076"/>
      <w:bookmarkStart w:id="45" w:name="_Toc436324216"/>
      <w:bookmarkStart w:id="46" w:name="_Toc256000161"/>
      <w:bookmarkStart w:id="47" w:name="_Toc256000314"/>
      <w:bookmarkStart w:id="48" w:name="_Toc24849"/>
      <w:bookmarkStart w:id="49" w:name="_Toc490813827"/>
      <w:bookmarkStart w:id="50" w:name="_Toc256000110"/>
      <w:bookmarkStart w:id="51" w:name="_Toc256000280"/>
      <w:bookmarkStart w:id="52" w:name="_Toc256000246"/>
      <w:bookmarkStart w:id="53" w:name="_Toc256000042"/>
      <w:bookmarkStart w:id="54" w:name="_Toc435103113"/>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19741"/>
      <w:bookmarkStart w:id="106" w:name="_Toc31858"/>
      <w:bookmarkStart w:id="107" w:name="_Toc470253994"/>
      <w:bookmarkStart w:id="108" w:name="_Toc398305882"/>
      <w:bookmarkStart w:id="109" w:name="_Toc398541186"/>
      <w:bookmarkStart w:id="110" w:name="_Toc399658317"/>
      <w:bookmarkStart w:id="111" w:name="_Toc399150332"/>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strainTable2"/>
      <w:bookmarkEnd w:id="163"/>
    </w:p>
    <w:p>
      <w:pPr>
        <w:snapToGrid w:val="0"/>
        <w:spacing w:line="240" w:lineRule="auto"/>
        <w:ind w:firstLine="0" w:firstLineChars="0"/>
        <w:jc w:val="center"/>
        <w:rPr>
          <w:rFonts w:hint="eastAsia" w:cs="Times New Roman"/>
          <w:color w:val="auto"/>
          <w:sz w:val="24"/>
          <w:lang w:eastAsia="zh-CN"/>
        </w:rPr>
      </w:pPr>
      <w:bookmarkStart w:id="164" w:name="strain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dispTable2"/>
      <w:bookmarkEnd w:id="165"/>
    </w:p>
    <w:p>
      <w:pPr>
        <w:snapToGrid w:val="0"/>
        <w:spacing w:line="240" w:lineRule="auto"/>
        <w:ind w:firstLine="0" w:firstLineChars="0"/>
        <w:jc w:val="center"/>
        <w:rPr>
          <w:rFonts w:hint="eastAsia" w:cs="Times New Roman"/>
          <w:color w:val="auto"/>
          <w:sz w:val="24"/>
          <w:lang w:eastAsia="zh-CN"/>
        </w:rPr>
      </w:pPr>
      <w:bookmarkStart w:id="166" w:name="disp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7" w:name="strainTable3"/>
      <w:bookmarkEnd w:id="167"/>
    </w:p>
    <w:p>
      <w:pPr>
        <w:snapToGrid w:val="0"/>
        <w:spacing w:line="240" w:lineRule="auto"/>
        <w:ind w:firstLine="0" w:firstLineChars="0"/>
        <w:jc w:val="center"/>
        <w:rPr>
          <w:rFonts w:hint="eastAsia" w:cs="Times New Roman"/>
          <w:color w:val="auto"/>
          <w:sz w:val="24"/>
          <w:lang w:eastAsia="zh-CN"/>
        </w:rPr>
      </w:pPr>
      <w:bookmarkStart w:id="168" w:name="strain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9" w:name="dispTable3"/>
      <w:bookmarkEnd w:id="169"/>
    </w:p>
    <w:p>
      <w:pPr>
        <w:snapToGrid w:val="0"/>
        <w:spacing w:line="240" w:lineRule="auto"/>
        <w:ind w:firstLine="0" w:firstLineChars="0"/>
        <w:jc w:val="center"/>
        <w:rPr>
          <w:rFonts w:hint="eastAsia" w:cs="Times New Roman"/>
          <w:color w:val="auto"/>
          <w:sz w:val="24"/>
          <w:lang w:eastAsia="zh-CN"/>
        </w:rPr>
      </w:pPr>
      <w:bookmarkStart w:id="170" w:name="dispChart3"/>
      <w:bookmarkEnd w:id="17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5" w:name="_GoBack"/>
      <w:bookmarkEnd w:id="215"/>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2504"/>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0" w:name="_Toc27192"/>
      <w:bookmarkStart w:id="181" w:name="_Toc31067"/>
      <w:bookmarkStart w:id="182" w:name="_Toc470254003"/>
      <w:bookmarkStart w:id="183" w:name="_Toc26839"/>
      <w:bookmarkStart w:id="184" w:name="_Toc10124"/>
      <w:bookmarkStart w:id="185"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0"/>
      <w:bookmarkEnd w:id="181"/>
      <w:bookmarkEnd w:id="182"/>
      <w:bookmarkEnd w:id="183"/>
      <w:bookmarkEnd w:id="184"/>
      <w:bookmarkEnd w:id="18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6"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6"/>
    </w:p>
    <w:p>
      <w:pPr>
        <w:spacing w:line="420" w:lineRule="exact"/>
        <w:outlineLvl w:val="2"/>
        <w:rPr>
          <w:rFonts w:ascii="楷体_GB2312" w:eastAsia="楷体_GB2312"/>
          <w:b/>
          <w:sz w:val="24"/>
        </w:rPr>
      </w:pPr>
      <w:bookmarkStart w:id="187" w:name="_Toc441501458"/>
      <w:bookmarkStart w:id="188" w:name="_Toc470254005"/>
      <w:bookmarkStart w:id="189" w:name="_Toc25568"/>
      <w:bookmarkStart w:id="190" w:name="_Toc19248"/>
      <w:bookmarkStart w:id="191" w:name="_Toc23758"/>
      <w:bookmarkStart w:id="192" w:name="_Toc25528"/>
      <w:bookmarkStart w:id="193"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7"/>
      <w:bookmarkEnd w:id="188"/>
      <w:bookmarkEnd w:id="189"/>
      <w:bookmarkEnd w:id="190"/>
      <w:bookmarkEnd w:id="191"/>
      <w:bookmarkEnd w:id="192"/>
      <w:bookmarkEnd w:id="193"/>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4" w:name="_Toc2599"/>
      <w:bookmarkStart w:id="195" w:name="_Toc17104"/>
      <w:bookmarkStart w:id="196" w:name="_Toc8944"/>
      <w:bookmarkStart w:id="197" w:name="_Toc22607"/>
      <w:bookmarkStart w:id="198" w:name="_Toc441501459"/>
      <w:bookmarkStart w:id="199" w:name="_Toc470254006"/>
      <w:bookmarkStart w:id="200"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4"/>
      <w:bookmarkEnd w:id="195"/>
      <w:bookmarkEnd w:id="196"/>
      <w:bookmarkEnd w:id="197"/>
      <w:bookmarkEnd w:id="198"/>
      <w:bookmarkEnd w:id="199"/>
      <w:bookmarkEnd w:id="200"/>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1" w:name="_Toc256000040"/>
      <w:bookmarkStart w:id="202" w:name="_Toc11255"/>
      <w:bookmarkStart w:id="203" w:name="_Toc256000027"/>
      <w:bookmarkStart w:id="204" w:name="_Toc256000092"/>
      <w:bookmarkStart w:id="205" w:name="_Toc256000053"/>
      <w:bookmarkStart w:id="206" w:name="_Toc256000079"/>
      <w:bookmarkStart w:id="207" w:name="_Toc256000105"/>
      <w:bookmarkStart w:id="208" w:name="_Toc26195"/>
      <w:bookmarkStart w:id="209" w:name="_Toc256000014"/>
      <w:bookmarkStart w:id="210" w:name="_Toc256000066"/>
      <w:bookmarkStart w:id="211" w:name="_Toc256000144"/>
      <w:bookmarkStart w:id="212" w:name="_Toc256000118"/>
      <w:bookmarkStart w:id="213" w:name="_Toc256000131"/>
      <w:bookmarkStart w:id="214" w:name="_Toc27482"/>
      <w:r>
        <w:rPr>
          <w:rStyle w:val="49"/>
          <w:rFonts w:hint="eastAsia" w:ascii="楷体_GB2312" w:hAnsi="楷体_GB2312" w:eastAsia="楷体_GB2312" w:cs="楷体_GB2312"/>
          <w:sz w:val="24"/>
          <w:szCs w:val="24"/>
          <w:lang w:val="en-US" w:eastAsia="zh-CN"/>
        </w:rPr>
        <w:t>附件  现场检测照片</w:t>
      </w:r>
      <w:bookmarkEnd w:id="201"/>
      <w:bookmarkEnd w:id="202"/>
      <w:bookmarkEnd w:id="203"/>
      <w:bookmarkEnd w:id="204"/>
      <w:bookmarkEnd w:id="205"/>
      <w:bookmarkEnd w:id="206"/>
      <w:bookmarkEnd w:id="207"/>
      <w:bookmarkEnd w:id="208"/>
      <w:bookmarkEnd w:id="209"/>
      <w:bookmarkEnd w:id="210"/>
      <w:bookmarkEnd w:id="211"/>
      <w:bookmarkEnd w:id="212"/>
      <w:bookmarkEnd w:id="213"/>
    </w:p>
    <w:bookmarkEnd w:id="214"/>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66208F"/>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0814513"/>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2019-03-13T00:50:54Z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