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_Toc4804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_Toc4804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_Toc32705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_Toc32705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_Toc27426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_Toc27426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_Toc11810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_Toc11810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_Toc16678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_Toc16678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_Toc29120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_Toc29120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4804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2705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7426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1810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6678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912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10.62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609.4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548.2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572.0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18.1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60A581E"/>
    <w:rsid w:val="1A0A62D7"/>
    <w:rsid w:val="22522156"/>
    <w:rsid w:val="411E3427"/>
    <w:rsid w:val="59BA579F"/>
    <w:rsid w:val="5B4764BF"/>
    <w:rsid w:val="698A61F1"/>
    <w:rsid w:val="7B402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'[自动报告主程序-lyh.xlsm]挠度'!$B$13:$B$14</c:f>
              <c:strCache>
                <c:ptCount val="2"/>
                <c:pt idx="0" c:formatCode="0.00">
                  <c:v>A1</c:v>
                </c:pt>
                <c:pt idx="1" c:formatCode="0.00">
                  <c:v>A2</c:v>
                </c:pt>
              </c:strCache>
            </c:strRef>
          </c:cat>
          <c:val>
            <c:numRef>
              <c:f>'[自动报告主程序-lyh.xlsm]挠度'!$F$13:$F$14</c:f>
              <c:numCache>
                <c:formatCode>0.00_ </c:formatCode>
                <c:ptCount val="2"/>
                <c:pt idx="0">
                  <c:v>14</c:v>
                </c:pt>
                <c:pt idx="1">
                  <c:v>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'[自动报告主程序-lyh.xlsm]挠度'!$B$13:$B$14</c:f>
              <c:strCache>
                <c:ptCount val="2"/>
                <c:pt idx="0" c:formatCode="0.00">
                  <c:v>A1</c:v>
                </c:pt>
                <c:pt idx="1" c:formatCode="0.00">
                  <c:v>A2</c:v>
                </c:pt>
              </c:strCache>
            </c:strRef>
          </c:cat>
          <c:val>
            <c:numRef>
              <c:f>'[自动报告主程序-lyh.xlsm]挠度'!$Q$13:$Q$14</c:f>
              <c:numCache>
                <c:formatCode>0.00_ </c:formatCode>
                <c:ptCount val="2"/>
                <c:pt idx="0">
                  <c:v>13.61</c:v>
                </c:pt>
                <c:pt idx="1">
                  <c:v>10.39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3773304"/>
        <c:axId val="576728480"/>
      </c:lineChart>
      <c:catAx>
        <c:axId val="663773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6728480"/>
        <c:crosses val="autoZero"/>
        <c:auto val="1"/>
        <c:lblAlgn val="ctr"/>
        <c:lblOffset val="100"/>
        <c:noMultiLvlLbl val="0"/>
      </c:catAx>
      <c:valAx>
        <c:axId val="5767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77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'[自动报告主程序-lyh.xlsm]应变'!$B$15:$B$18</c:f>
              <c:strCache>
                <c:ptCount val="4"/>
                <c:pt idx="0" c:formatCode="0.00">
                  <c:v>A1</c:v>
                </c:pt>
                <c:pt idx="1" c:formatCode="0.00">
                  <c:v>A2</c:v>
                </c:pt>
                <c:pt idx="2" c:formatCode="0.00">
                  <c:v>C1</c:v>
                </c:pt>
                <c:pt idx="3" c:formatCode="0.00">
                  <c:v>C2</c:v>
                </c:pt>
              </c:strCache>
            </c:strRef>
          </c:cat>
          <c:val>
            <c:numRef>
              <c:f>'[自动报告主程序-lyh.xlsm]应变'!$J$15:$J$18</c:f>
              <c:numCache>
                <c:formatCode>0_ </c:formatCode>
                <c:ptCount val="4"/>
                <c:pt idx="0">
                  <c:v>190</c:v>
                </c:pt>
                <c:pt idx="1">
                  <c:v>190</c:v>
                </c:pt>
                <c:pt idx="2">
                  <c:v>-100</c:v>
                </c:pt>
                <c:pt idx="3">
                  <c:v>-100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'[自动报告主程序-lyh.xlsm]应变'!$B$15:$B$18</c:f>
              <c:strCache>
                <c:ptCount val="4"/>
                <c:pt idx="0" c:formatCode="0.00">
                  <c:v>A1</c:v>
                </c:pt>
                <c:pt idx="1" c:formatCode="0.00">
                  <c:v>A2</c:v>
                </c:pt>
                <c:pt idx="2" c:formatCode="0.00">
                  <c:v>C1</c:v>
                </c:pt>
                <c:pt idx="3" c:formatCode="0.00">
                  <c:v>C2</c:v>
                </c:pt>
              </c:strCache>
            </c:strRef>
          </c:cat>
          <c:val>
            <c:numRef>
              <c:f>'[自动报告主程序-lyh.xlsm]应变'!$AB$15:$AB$18</c:f>
              <c:numCache>
                <c:formatCode>0_ </c:formatCode>
                <c:ptCount val="4"/>
                <c:pt idx="0">
                  <c:v>147</c:v>
                </c:pt>
                <c:pt idx="1">
                  <c:v>148</c:v>
                </c:pt>
                <c:pt idx="2">
                  <c:v>-49</c:v>
                </c:pt>
                <c:pt idx="3">
                  <c:v>-55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575649"/>
        <c:axId val="379002351"/>
      </c:lineChart>
      <c:catAx>
        <c:axId val="5595756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9002351"/>
        <c:crosses val="autoZero"/>
        <c:auto val="1"/>
        <c:lblAlgn val="ctr"/>
        <c:lblOffset val="100"/>
        <c:noMultiLvlLbl val="0"/>
      </c:catAx>
      <c:valAx>
        <c:axId val="3790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95756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('[自动报告主程序-lyh.xlsm]挠度'!$F$15,'[自动报告主程序-lyh.xlsm]挠度'!$Q$15)</c:f>
              <c:numCache>
                <c:formatCode>0.00_ </c:formatCode>
                <c:ptCount val="2"/>
                <c:pt idx="0">
                  <c:v>12</c:v>
                </c:pt>
                <c:pt idx="1">
                  <c:v>11.51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('[自动报告主程序-lyh.xlsm]挠度'!$F$16,'[自动报告主程序-lyh.xlsm]挠度'!$Q$16)</c:f>
              <c:numCache>
                <c:formatCode>0.00_ </c:formatCode>
                <c:ptCount val="2"/>
                <c:pt idx="0">
                  <c:v>12</c:v>
                </c:pt>
                <c:pt idx="1">
                  <c:v>9.91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94121"/>
        <c:axId val="423141260"/>
      </c:lineChart>
      <c:catAx>
        <c:axId val="5919412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3141260"/>
        <c:crosses val="autoZero"/>
        <c:auto val="1"/>
        <c:lblAlgn val="ctr"/>
        <c:lblOffset val="100"/>
        <c:noMultiLvlLbl val="0"/>
      </c:catAx>
      <c:valAx>
        <c:axId val="4231412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19412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'[自动报告主程序-lyh.xlsm]应变'!$B$19:$B$24</c:f>
              <c:strCache>
                <c:ptCount val="6"/>
                <c:pt idx="0" c:formatCode="0.00">
                  <c:v>B1</c:v>
                </c:pt>
                <c:pt idx="1" c:formatCode="0.00">
                  <c:v>B2</c:v>
                </c:pt>
                <c:pt idx="2" c:formatCode="0.00">
                  <c:v>D1</c:v>
                </c:pt>
                <c:pt idx="3" c:formatCode="0.00">
                  <c:v>D2</c:v>
                </c:pt>
                <c:pt idx="4" c:formatCode="0.00">
                  <c:v>E1</c:v>
                </c:pt>
                <c:pt idx="5" c:formatCode="0.00">
                  <c:v>E2</c:v>
                </c:pt>
              </c:strCache>
            </c:strRef>
          </c:cat>
          <c:val>
            <c:numRef>
              <c:f>'[自动报告主程序-lyh.xlsm]应变'!$J$19:$J$24</c:f>
              <c:numCache>
                <c:formatCode>0_ </c:formatCode>
                <c:ptCount val="6"/>
                <c:pt idx="0">
                  <c:v>160</c:v>
                </c:pt>
                <c:pt idx="1">
                  <c:v>160</c:v>
                </c:pt>
                <c:pt idx="2">
                  <c:v>-100</c:v>
                </c:pt>
                <c:pt idx="3">
                  <c:v>-100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'[自动报告主程序-lyh.xlsm]应变'!$B$19:$B$24</c:f>
              <c:strCache>
                <c:ptCount val="6"/>
                <c:pt idx="0" c:formatCode="0.00">
                  <c:v>B1</c:v>
                </c:pt>
                <c:pt idx="1" c:formatCode="0.00">
                  <c:v>B2</c:v>
                </c:pt>
                <c:pt idx="2" c:formatCode="0.00">
                  <c:v>D1</c:v>
                </c:pt>
                <c:pt idx="3" c:formatCode="0.00">
                  <c:v>D2</c:v>
                </c:pt>
                <c:pt idx="4" c:formatCode="0.00">
                  <c:v>E1</c:v>
                </c:pt>
                <c:pt idx="5" c:formatCode="0.00">
                  <c:v>E2</c:v>
                </c:pt>
              </c:strCache>
            </c:strRef>
          </c:cat>
          <c:val>
            <c:numRef>
              <c:f>'[自动报告主程序-lyh.xlsm]应变'!$AB$19:$AB$24</c:f>
              <c:numCache>
                <c:formatCode>0_ </c:formatCode>
                <c:ptCount val="6"/>
                <c:pt idx="0">
                  <c:v>133</c:v>
                </c:pt>
                <c:pt idx="1">
                  <c:v>137</c:v>
                </c:pt>
                <c:pt idx="2">
                  <c:v>-89</c:v>
                </c:pt>
                <c:pt idx="3">
                  <c:v>-44</c:v>
                </c:pt>
                <c:pt idx="4">
                  <c:v>-127</c:v>
                </c:pt>
                <c:pt idx="5">
                  <c:v>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912014"/>
        <c:axId val="983517707"/>
      </c:lineChart>
      <c:catAx>
        <c:axId val="29391201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3517707"/>
        <c:crosses val="autoZero"/>
        <c:auto val="1"/>
        <c:lblAlgn val="ctr"/>
        <c:lblOffset val="100"/>
        <c:noMultiLvlLbl val="0"/>
      </c:catAx>
      <c:valAx>
        <c:axId val="9835177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391201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2019-05-05T06:23:57Z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