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为了使用 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检查单元测试覆盖率，我们可以使用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插件。以下是如何在你的项目中配置和使用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来检查单元测试覆盖率的步骤：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"1-安装-pytest-cov"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1. 安装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24292E"/>
          <w:spacing w:val="0"/>
          <w:sz w:val="26"/>
          <w:szCs w:val="26"/>
        </w:rPr>
        <w:t>pytest-cov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首先，确保你已经安装了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插件。你可以使用以下命令来安装它：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pip install pytest-cov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2. 配置和运行测试覆盖率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在你的项目根目录下运行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时，使用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--cov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选项来指定要测量覆盖率的包或模块。你可以使用以下命令来运行测试并生成覆盖率报告：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python -m pytest --cov=src tests/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这将运行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tests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目录中的所有测试，并生成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src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目录中代码的覆盖率报告。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"3-生成覆盖率报告"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3. 生成覆盖率报告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你可以生成不同格式的覆盖率报告，比如在终端输出简要报告，或者生成 HTML 报告来更直观地查看覆盖率细节。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26"/>
          <w:szCs w:val="26"/>
          <w:u w:val="none"/>
        </w:rPr>
        <w:instrText xml:space="preserve"> HYPERLINK ""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  <w:t>示例命令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</w:rPr>
        <w:t>生成终端简要报告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python -m pytest --cov=src tests/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</w:rPr>
        <w:t>生成 HTML 报告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python -m pytest --cov=src --cov-report=html tests/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生成 HTML 报告后，会在项目根目录下创建一个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htmlcov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目录，你可以在浏览器中打开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htmlcov/index.html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来查看详细的覆盖率报告。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"4-项目结构示例"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4. 项目结构示例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确保你的项目结构如下：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AutoWulin/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src/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auto_whack_a_mole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└──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gui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tests/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test_auto_whack_a_mole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└──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__init__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images/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└──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whack_a_mole/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iron_ore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female_mole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└──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snake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.png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logs/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│├──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config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.json5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└──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README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.md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5. 示例测试文件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确保你的测试文件正确配置，以下是一个示例测试文件：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</w:rPr>
        <w:t>tests/test_auto_whack_a_mole.py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999988"/>
          <w:spacing w:val="0"/>
          <w:sz w:val="17"/>
          <w:szCs w:val="17"/>
          <w:shd w:val="clear" w:fill="F6F8FA"/>
        </w:rPr>
        <w:t># tests/test_auto_whack_a_mole.py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import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pytest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from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unittest.mock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import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patch, MagicMock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from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src.auto_whack_a_mole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import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AutoWhackAMole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7"/>
          <w:szCs w:val="17"/>
          <w:shd w:val="clear" w:fill="F6F8FA"/>
        </w:rPr>
        <w:t>@patch('pygetwindow.getWindowsWithTitle')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def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7"/>
          <w:szCs w:val="17"/>
          <w:shd w:val="clear" w:fill="F6F8FA"/>
        </w:rPr>
        <w:t>test_get_window_resolution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(mock_getWindowsWithTitle):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999988"/>
          <w:spacing w:val="0"/>
          <w:sz w:val="17"/>
          <w:szCs w:val="17"/>
          <w:shd w:val="clear" w:fill="F6F8FA"/>
        </w:rPr>
        <w:t xml:space="preserve">#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999988"/>
          <w:spacing w:val="0"/>
          <w:sz w:val="17"/>
          <w:szCs w:val="17"/>
          <w:shd w:val="clear" w:fill="F6F8FA"/>
        </w:rPr>
        <w:t>设置模拟返回值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mock_window = MagicMock()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mock_window.width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800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mock_window.height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600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mock_getWindowsWithTitle.return_value = [mock_window]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config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sz w:val="17"/>
          <w:szCs w:val="17"/>
          <w:shd w:val="clear" w:fill="F6F8FA"/>
        </w:rPr>
        <w:t>'time_limit'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60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sz w:val="17"/>
          <w:szCs w:val="17"/>
          <w:shd w:val="clear" w:fill="F6F8FA"/>
        </w:rPr>
        <w:t>'threshold'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0.8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sz w:val="17"/>
          <w:szCs w:val="17"/>
          <w:shd w:val="clear" w:fill="F6F8FA"/>
        </w:rPr>
        <w:t>'sleep_interval'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0.03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sz w:val="17"/>
          <w:szCs w:val="17"/>
          <w:shd w:val="clear" w:fill="F6F8FA"/>
        </w:rPr>
        <w:t>'click_interval'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0.03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game = AutoWhackAMole(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sz w:val="17"/>
          <w:szCs w:val="17"/>
          <w:shd w:val="clear" w:fill="F6F8FA"/>
        </w:rPr>
        <w:t>'test_game'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, config)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resolution = game.get_window_resolution()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999988"/>
          <w:spacing w:val="0"/>
          <w:sz w:val="17"/>
          <w:szCs w:val="17"/>
          <w:shd w:val="clear" w:fill="F6F8FA"/>
        </w:rPr>
        <w:t xml:space="preserve">#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999988"/>
          <w:spacing w:val="0"/>
          <w:sz w:val="17"/>
          <w:szCs w:val="17"/>
          <w:shd w:val="clear" w:fill="F6F8FA"/>
        </w:rPr>
        <w:t>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assert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resolution == 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800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080"/>
          <w:spacing w:val="0"/>
          <w:sz w:val="17"/>
          <w:szCs w:val="17"/>
          <w:shd w:val="clear" w:fill="F6F8FA"/>
        </w:rPr>
        <w:t>600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assert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game.window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is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not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None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"6-运行测试并检查覆盖率"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6. 运行测试并检查覆盖率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在项目根目录下运行以下命令：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shd w:val="clear" w:fill="F6F8FA"/>
        </w:rPr>
        <w:t>python -m pytest --cov=src --cov-report=html tests/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这将运行所有测试并生成覆盖率报告，你可以在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htmlcov/index.html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中查看详细的覆盖率报告。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"总结"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安装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插件。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--cov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选项运行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  <w:t>pytest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并生成覆盖率报告。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可选择生成 HTML 报告以便更直观地查看覆盖率细节。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通过这些步骤，你可以轻松地检查项目的单元测试覆盖率，并确保代码质量。</w:t>
      </w:r>
    </w:p>
    <w:p>
      <w: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是的，Visual Studio Code 可以通过设置和使用插件来可视化显示代码覆盖率。你可以使用插件 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来实现这一点。以下是具体的步骤：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1. 安装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 插件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打开 VS Code。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进入扩展（Extensions）视图，或者按下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Ctrl+Shift+X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在搜索栏中输入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找到并安装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插件。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"2-生成代码覆盖率报告"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2. 生成代码覆盖率报告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确保你已经使用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pytest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生成了代码覆盖率报告。你可以使用以下命令生成覆盖率报告：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python -m pytest --cov=src --cov-report=xml --cov-report=html tests/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这将生成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coverage.xml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文件（XML 格式的覆盖率报告）和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htmlcov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 目录（HTML 格式的覆盖率报告）。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"3-配置-coverage-gutters"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3. 配置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Coverage Gutters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打开 VS Code 设置（按下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Ctrl+,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或者通过菜单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File &gt; Preferences &gt; Settings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搜索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找到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Gutters: Coverage File Names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选项，并添加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coverage.xml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确保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Gutters: Coverage Report File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选项中包含你的覆盖率报告文件名。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"4-在-vs-code-中显示覆盖率"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4. 在 VS Code 中显示覆盖率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生成覆盖率报告后，打开命令面板（按下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Ctrl+Shift+P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输入并选择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Gutters: Display Coverage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选择生成的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coverage.xml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现在，你应该能够在 VS Code 中看到覆盖率信息，未覆盖的代码将以红色高亮显示，已覆盖的代码将以绿色高亮显示。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"file:///C:/Users/%E6%9E%97%E8%BF%AA%E5%8D%97/AppData/Local/Youdao/YNote/markdown/index.html" \l "总结"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1"/>
          <w:szCs w:val="31"/>
        </w:rPr>
        <w:t>总结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安装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插件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：在 VS Code 中搜索并安装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插件。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生成代码覆盖率报告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：使用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pytest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和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pytest-cov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生成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coverage.xml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文件。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配置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插件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：在 VS Code 设置中添加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coverage.xml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显示覆盖率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：使用命令面板中的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4292E"/>
          <w:spacing w:val="0"/>
          <w:sz w:val="17"/>
          <w:szCs w:val="17"/>
          <w:bdr w:val="none" w:color="auto" w:sz="0" w:space="0"/>
        </w:rPr>
        <w:t>Coverage Gutters: Display Coverage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 选项加载覆盖率报告。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4292E"/>
          <w:spacing w:val="0"/>
          <w:sz w:val="21"/>
          <w:szCs w:val="21"/>
        </w:rPr>
        <w:t>通过这些步骤，你可以在 VS Code 中直观地查看代码覆盖率，方便地识别未覆盖的代码部分。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28522"/>
    <w:multiLevelType w:val="multilevel"/>
    <w:tmpl w:val="92828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B310A8"/>
    <w:multiLevelType w:val="multilevel"/>
    <w:tmpl w:val="B7B31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D72AE97"/>
    <w:multiLevelType w:val="multilevel"/>
    <w:tmpl w:val="BD72AE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72AD894"/>
    <w:multiLevelType w:val="multilevel"/>
    <w:tmpl w:val="E72AD8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18BB301"/>
    <w:multiLevelType w:val="multilevel"/>
    <w:tmpl w:val="018BB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DE7E265"/>
    <w:multiLevelType w:val="multilevel"/>
    <w:tmpl w:val="0DE7E2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3EAD4A9"/>
    <w:multiLevelType w:val="multilevel"/>
    <w:tmpl w:val="23EAD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YzQ4MTA4M2EzY2Y1YmM0YWM4M2JlZGVlZDYzN2QifQ=="/>
  </w:docVars>
  <w:rsids>
    <w:rsidRoot w:val="00000000"/>
    <w:rsid w:val="49AD1724"/>
    <w:rsid w:val="509A5F1D"/>
    <w:rsid w:val="6D3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659</Words>
  <Characters>1617</Characters>
  <Lines>0</Lines>
  <Paragraphs>0</Paragraphs>
  <TotalTime>1</TotalTime>
  <ScaleCrop>false</ScaleCrop>
  <LinksUpToDate>false</LinksUpToDate>
  <CharactersWithSpaces>1853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2024-06-02T15:48:00Z</dcterms:created>
  <dc:creator>林迪南</dc:creator>
  <cp:lastModifiedBy>ldn修订</cp:lastModifiedBy>
  <dcterms:modified xsi:type="dcterms:W3CDTF">2024-06-02T15:52:44Z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F2A27474448240D0BF3753C5EF7F3283_12</vt:lpwstr>
  </property>
</Properties>
</file>