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B51BC" w14:textId="77777777" w:rsidR="000315FE" w:rsidRDefault="00000000">
      <w:pPr>
        <w:spacing w:before="1600"/>
        <w:jc w:val="center"/>
      </w:pPr>
      <w:r>
        <w:rPr>
          <w:rFonts w:ascii="Noto Sans CJK SC" w:eastAsia="Noto Sans CJK SC" w:hAnsi="Noto Sans CJK SC"/>
          <w:b/>
          <w:color w:val="23384D"/>
          <w:sz w:val="62"/>
        </w:rPr>
        <w:t>Now in Android</w:t>
      </w:r>
    </w:p>
    <w:p w14:paraId="230B7B31" w14:textId="77777777" w:rsidR="000315FE" w:rsidRDefault="00000000">
      <w:pPr>
        <w:spacing w:before="240"/>
        <w:jc w:val="center"/>
      </w:pPr>
      <w:r>
        <w:rPr>
          <w:rFonts w:ascii="Noto Sans CJK SC" w:eastAsia="Noto Sans CJK SC" w:hAnsi="Noto Sans CJK SC"/>
          <w:b/>
          <w:color w:val="2F6FA3"/>
          <w:sz w:val="52"/>
        </w:rPr>
        <w:t>移动应用综合测试报告</w:t>
      </w:r>
    </w:p>
    <w:p w14:paraId="0A81D986" w14:textId="77777777" w:rsidR="000315FE" w:rsidRDefault="00000000">
      <w:pPr>
        <w:spacing w:before="160"/>
        <w:jc w:val="center"/>
      </w:pPr>
      <w:r>
        <w:rPr>
          <w:rFonts w:ascii="Noto Sans CJK SC" w:eastAsia="Noto Sans CJK SC" w:hAnsi="Noto Sans CJK SC"/>
          <w:b/>
          <w:color w:val="5B6570"/>
          <w:sz w:val="30"/>
        </w:rPr>
        <w:t>单元测试 · 集成测试 · 系统测试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520"/>
      </w:tblGrid>
      <w:tr w:rsidR="000315FE" w14:paraId="5AE1B606" w14:textId="77777777">
        <w:trPr>
          <w:jc w:val="center"/>
        </w:trPr>
        <w:tc>
          <w:tcPr>
            <w:tcW w:w="6520" w:type="dxa"/>
            <w:shd w:val="clear" w:color="auto" w:fill="2F6FA3"/>
          </w:tcPr>
          <w:p w14:paraId="3282B189" w14:textId="77777777" w:rsidR="000315FE" w:rsidRDefault="000315FE">
            <w:pPr>
              <w:spacing w:after="0"/>
            </w:pPr>
          </w:p>
        </w:tc>
      </w:tr>
    </w:tbl>
    <w:p w14:paraId="2010FB8B" w14:textId="77777777" w:rsidR="000315FE" w:rsidRPr="009D6A41" w:rsidRDefault="00000000">
      <w:pPr>
        <w:spacing w:before="760"/>
        <w:jc w:val="center"/>
        <w:rPr>
          <w:rFonts w:eastAsia="宋体" w:hint="eastAsia"/>
          <w:sz w:val="36"/>
          <w:szCs w:val="36"/>
          <w:lang w:eastAsia="zh-CN"/>
        </w:rPr>
      </w:pPr>
      <w:r w:rsidRPr="009D6A41">
        <w:rPr>
          <w:sz w:val="36"/>
          <w:szCs w:val="36"/>
        </w:rPr>
        <w:t>基于 Google Now in Android 开源项目及课程测试仓库</w:t>
      </w:r>
    </w:p>
    <w:p w14:paraId="7E86053F" w14:textId="77777777" w:rsidR="00FC5A33" w:rsidRDefault="009D6A41">
      <w:pPr>
        <w:spacing w:before="760"/>
        <w:jc w:val="center"/>
        <w:rPr>
          <w:rFonts w:eastAsia="宋体"/>
          <w:sz w:val="36"/>
          <w:szCs w:val="36"/>
          <w:lang w:eastAsia="zh-CN"/>
        </w:rPr>
      </w:pPr>
      <w:r w:rsidRPr="009D6A41">
        <w:rPr>
          <w:rFonts w:eastAsia="宋体" w:hint="eastAsia"/>
          <w:sz w:val="36"/>
          <w:szCs w:val="36"/>
          <w:lang w:eastAsia="zh-CN"/>
        </w:rPr>
        <w:t>负责人：</w:t>
      </w:r>
    </w:p>
    <w:p w14:paraId="155B286F" w14:textId="160CA797" w:rsidR="00FC5A33" w:rsidRDefault="009D6A41" w:rsidP="00FC5A33">
      <w:pPr>
        <w:spacing w:before="240"/>
        <w:jc w:val="center"/>
        <w:rPr>
          <w:rFonts w:eastAsia="宋体"/>
          <w:sz w:val="36"/>
          <w:szCs w:val="36"/>
          <w:lang w:eastAsia="zh-CN"/>
        </w:rPr>
      </w:pPr>
      <w:proofErr w:type="gramStart"/>
      <w:r w:rsidRPr="009D6A41">
        <w:rPr>
          <w:rFonts w:eastAsia="宋体" w:hint="eastAsia"/>
          <w:sz w:val="36"/>
          <w:szCs w:val="36"/>
          <w:lang w:eastAsia="zh-CN"/>
        </w:rPr>
        <w:t>曾翔宇</w:t>
      </w:r>
      <w:proofErr w:type="gramEnd"/>
      <w:r w:rsidR="00FC5A33">
        <w:rPr>
          <w:rFonts w:eastAsia="宋体" w:hint="eastAsia"/>
          <w:sz w:val="36"/>
          <w:szCs w:val="36"/>
          <w:lang w:eastAsia="zh-CN"/>
        </w:rPr>
        <w:t xml:space="preserve"> 20232241249</w:t>
      </w:r>
    </w:p>
    <w:p w14:paraId="7E304B96" w14:textId="77777777" w:rsidR="00FC5A33" w:rsidRDefault="009D6A41" w:rsidP="00FC5A33">
      <w:pPr>
        <w:spacing w:before="240"/>
        <w:jc w:val="center"/>
        <w:rPr>
          <w:rFonts w:eastAsia="宋体"/>
          <w:sz w:val="36"/>
          <w:szCs w:val="36"/>
          <w:lang w:eastAsia="zh-CN"/>
        </w:rPr>
      </w:pPr>
      <w:r w:rsidRPr="009D6A41">
        <w:rPr>
          <w:rFonts w:eastAsia="宋体" w:hint="eastAsia"/>
          <w:sz w:val="36"/>
          <w:szCs w:val="36"/>
          <w:lang w:eastAsia="zh-CN"/>
        </w:rPr>
        <w:t>赵家乐</w:t>
      </w:r>
      <w:r w:rsidR="00FC5A33">
        <w:rPr>
          <w:rFonts w:eastAsia="宋体" w:hint="eastAsia"/>
          <w:sz w:val="36"/>
          <w:szCs w:val="36"/>
          <w:lang w:eastAsia="zh-CN"/>
        </w:rPr>
        <w:t xml:space="preserve"> 20232241417</w:t>
      </w:r>
    </w:p>
    <w:p w14:paraId="2019BA4C" w14:textId="77777777" w:rsidR="00FC5A33" w:rsidRDefault="009D6A41" w:rsidP="00FC5A33">
      <w:pPr>
        <w:spacing w:before="240"/>
        <w:jc w:val="center"/>
        <w:rPr>
          <w:rFonts w:eastAsia="宋体"/>
          <w:sz w:val="36"/>
          <w:szCs w:val="36"/>
          <w:lang w:eastAsia="zh-CN"/>
        </w:rPr>
      </w:pPr>
      <w:r w:rsidRPr="009D6A41">
        <w:rPr>
          <w:rFonts w:eastAsia="宋体" w:hint="eastAsia"/>
          <w:sz w:val="36"/>
          <w:szCs w:val="36"/>
          <w:lang w:eastAsia="zh-CN"/>
        </w:rPr>
        <w:t>李美霖</w:t>
      </w:r>
      <w:r w:rsidR="00FC5A33">
        <w:rPr>
          <w:rFonts w:eastAsia="宋体" w:hint="eastAsia"/>
          <w:sz w:val="36"/>
          <w:szCs w:val="36"/>
          <w:lang w:eastAsia="zh-CN"/>
        </w:rPr>
        <w:t>20232241290</w:t>
      </w:r>
    </w:p>
    <w:p w14:paraId="00DB0545" w14:textId="7B01875D" w:rsidR="009D6A41" w:rsidRPr="009D6A41" w:rsidRDefault="009D6A41" w:rsidP="00FC5A33">
      <w:pPr>
        <w:spacing w:before="240"/>
        <w:jc w:val="center"/>
        <w:rPr>
          <w:rFonts w:eastAsia="宋体" w:hint="eastAsia"/>
          <w:sz w:val="36"/>
          <w:szCs w:val="36"/>
          <w:lang w:eastAsia="zh-CN"/>
        </w:rPr>
      </w:pPr>
      <w:proofErr w:type="gramStart"/>
      <w:r w:rsidRPr="009D6A41">
        <w:rPr>
          <w:rFonts w:eastAsia="宋体" w:hint="eastAsia"/>
          <w:sz w:val="36"/>
          <w:szCs w:val="36"/>
          <w:lang w:eastAsia="zh-CN"/>
        </w:rPr>
        <w:t>董羽佳</w:t>
      </w:r>
      <w:proofErr w:type="gramEnd"/>
      <w:r w:rsidR="00FC5A33">
        <w:rPr>
          <w:rFonts w:eastAsia="宋体" w:hint="eastAsia"/>
          <w:sz w:val="36"/>
          <w:szCs w:val="36"/>
          <w:lang w:eastAsia="zh-CN"/>
        </w:rPr>
        <w:t xml:space="preserve"> 20232241263</w:t>
      </w:r>
    </w:p>
    <w:p w14:paraId="624C2F3D" w14:textId="77777777" w:rsidR="00FC5A33" w:rsidRDefault="00FC5A33" w:rsidP="00FC5A33">
      <w:pPr>
        <w:spacing w:before="160"/>
        <w:ind w:firstLineChars="800" w:firstLine="2560"/>
        <w:rPr>
          <w:rFonts w:ascii="Noto Sans CJK SC" w:eastAsia="宋体" w:hAnsi="Noto Sans CJK SC"/>
          <w:color w:val="58636E"/>
          <w:sz w:val="32"/>
          <w:szCs w:val="32"/>
          <w:lang w:eastAsia="zh-CN"/>
        </w:rPr>
      </w:pPr>
    </w:p>
    <w:p w14:paraId="609BCDBC" w14:textId="77777777" w:rsidR="00FC5A33" w:rsidRDefault="00FC5A33" w:rsidP="00FC5A33">
      <w:pPr>
        <w:spacing w:before="160"/>
        <w:ind w:leftChars="600" w:left="1260" w:firstLineChars="200" w:firstLine="640"/>
        <w:rPr>
          <w:rFonts w:ascii="Noto Sans CJK SC" w:eastAsia="宋体" w:hAnsi="Noto Sans CJK SC"/>
          <w:color w:val="58636E"/>
          <w:sz w:val="32"/>
          <w:szCs w:val="32"/>
          <w:lang w:eastAsia="zh-CN"/>
        </w:rPr>
      </w:pPr>
      <w:r w:rsidRPr="009D6A41">
        <w:rPr>
          <w:rFonts w:ascii="Noto Sans CJK SC" w:eastAsia="Noto Sans CJK SC" w:hAnsi="Noto Sans CJK SC"/>
          <w:color w:val="58636E"/>
          <w:sz w:val="32"/>
          <w:szCs w:val="32"/>
          <w:lang w:eastAsia="zh-CN"/>
        </w:rPr>
        <w:t>报告时间：2026 年 6 月</w:t>
      </w:r>
    </w:p>
    <w:p w14:paraId="421FBAF8" w14:textId="20791809" w:rsidR="00FC5A33" w:rsidRPr="009D6A41" w:rsidRDefault="00FC5A33" w:rsidP="00FC5A33">
      <w:pPr>
        <w:spacing w:before="160"/>
        <w:ind w:leftChars="600" w:left="1260" w:firstLineChars="200" w:firstLine="640"/>
        <w:rPr>
          <w:rFonts w:eastAsia="宋体" w:hint="eastAsia"/>
          <w:sz w:val="32"/>
          <w:szCs w:val="32"/>
          <w:lang w:eastAsia="zh-CN"/>
        </w:rPr>
      </w:pPr>
      <w:r w:rsidRPr="009D6A41">
        <w:rPr>
          <w:rFonts w:ascii="宋体" w:eastAsia="宋体" w:hAnsi="宋体" w:cs="宋体" w:hint="eastAsia"/>
          <w:sz w:val="32"/>
          <w:szCs w:val="32"/>
          <w:lang w:eastAsia="zh-CN"/>
        </w:rPr>
        <w:t>测试仓库：</w:t>
      </w:r>
      <w:r w:rsidRPr="009D6A41">
        <w:rPr>
          <w:sz w:val="32"/>
          <w:szCs w:val="32"/>
          <w:lang w:eastAsia="zh-CN"/>
        </w:rPr>
        <w:t>https://github.com/zjldsg/nowinandroid</w:t>
      </w:r>
    </w:p>
    <w:p w14:paraId="30165E34" w14:textId="77777777" w:rsidR="009D6A41" w:rsidRDefault="009D6A41" w:rsidP="00FC5A33">
      <w:pPr>
        <w:spacing w:before="760"/>
        <w:ind w:firstLine="0"/>
        <w:rPr>
          <w:rFonts w:eastAsia="宋体" w:hint="eastAsia"/>
          <w:lang w:eastAsia="zh-CN"/>
        </w:rPr>
      </w:pPr>
    </w:p>
    <w:p w14:paraId="06190B51" w14:textId="6EB7562F" w:rsidR="000315FE" w:rsidRDefault="00000000">
      <w:pPr>
        <w:pStyle w:val="1"/>
        <w:pBdr>
          <w:bottom w:val="single" w:sz="10" w:space="4" w:color="2F6FA3"/>
        </w:pBdr>
        <w:rPr>
          <w:lang w:eastAsia="zh-CN"/>
        </w:rPr>
      </w:pPr>
      <w:r>
        <w:rPr>
          <w:lang w:eastAsia="zh-CN"/>
        </w:rPr>
        <w:t>摘</w:t>
      </w:r>
      <w:r>
        <w:rPr>
          <w:lang w:eastAsia="zh-CN"/>
        </w:rPr>
        <w:t xml:space="preserve">  </w:t>
      </w:r>
      <w:r>
        <w:rPr>
          <w:lang w:eastAsia="zh-CN"/>
        </w:rPr>
        <w:t>要</w:t>
      </w:r>
    </w:p>
    <w:p w14:paraId="09D3E497" w14:textId="77777777" w:rsidR="000315FE" w:rsidRPr="009D6A41" w:rsidRDefault="00000000">
      <w:pPr>
        <w:rPr>
          <w:sz w:val="28"/>
          <w:szCs w:val="28"/>
          <w:lang w:eastAsia="zh-CN"/>
        </w:rPr>
      </w:pPr>
      <w:r w:rsidRPr="009D6A41">
        <w:rPr>
          <w:sz w:val="28"/>
          <w:szCs w:val="28"/>
          <w:lang w:eastAsia="zh-CN"/>
        </w:rPr>
        <w:t>本报告将原有的“单元测试与集成测试报告”和“系统测试报告”统一整理，并结合课程 GitHub 仓库中的测试代码、脚本、静态分析结果与汇总报告进行二次核验，形成覆盖代码逻辑、组件协作、构建质量、APK 结构、性能与稳定性的综合测试文档。测试对象为基于 Google 官方 Now in Android 项目形成的课程仓库，测试过程采用 JUnit、kotlinx-coroutines-test、Turbine、Truth、Robolectric、Hilt Testing、JaCoCo、Spotless、Android Lint、Androguard、Appium、Android Studio Profiler 与 ADB 等工具。</w:t>
      </w:r>
    </w:p>
    <w:p w14:paraId="20F5373F" w14:textId="77777777" w:rsidR="000315FE" w:rsidRPr="009D6A41" w:rsidRDefault="00000000">
      <w:pPr>
        <w:rPr>
          <w:sz w:val="28"/>
          <w:szCs w:val="28"/>
          <w:lang w:eastAsia="zh-CN"/>
        </w:rPr>
      </w:pPr>
      <w:r w:rsidRPr="009D6A41">
        <w:rPr>
          <w:sz w:val="28"/>
          <w:szCs w:val="28"/>
          <w:lang w:eastAsia="zh-CN"/>
        </w:rPr>
        <w:t>仓库中的 test-report.html 记录总体执行 260 个单元与集成测试用例，全部通过，总体行覆盖率为 46.6%；但其总体汇总、模块明细与“已覆盖行/总行数”之间存在多处统计不一致，因此本文将总体结果作为主结论，并把模块级数据标记为待重新导出核验。系统层面，Spotless 检查通过；仓库保存的 Lint 结果记录 0 个错误、43 个警告和 1 个提示，其中 App Link 配置警告可确认存在，而 ACCESS_NETWORK_STATE 已在 core/data 模块 Manifest 中声明，原报告中的“权限缺失”不应继续作为已确认缺陷。短时性能采样显示启动阶段 CPU 峰值约为 80%，稳态内存约为 158–162 MB；Profiler 截图和 Appium/ADB 脚本来自不同环境，本文分别呈现，不再合并为同一真机结果。</w:t>
      </w:r>
    </w:p>
    <w:p w14:paraId="7A551CD0" w14:textId="77777777" w:rsidR="000315FE" w:rsidRPr="009D6A41" w:rsidRDefault="00000000">
      <w:pPr>
        <w:rPr>
          <w:sz w:val="28"/>
          <w:szCs w:val="28"/>
          <w:lang w:eastAsia="zh-CN"/>
        </w:rPr>
      </w:pPr>
      <w:r w:rsidRPr="009D6A41">
        <w:rPr>
          <w:sz w:val="28"/>
          <w:szCs w:val="28"/>
          <w:lang w:eastAsia="zh-CN"/>
        </w:rPr>
        <w:t>综合来看，该仓库已经形成“源码测试—构建检查—APK 分析—运行观测”的基本证据链，核心业务链路在现有用例范围内表现稳定。不过，仓库 README 尚存在未解决的 Git 合并冲突标记，部分 Appium 脚本使用绝对路径、占位设备名和无限循环，测试统计也需要自动化生成。后续应优先修复仓库可复现性问题，统一测试统计口径，补充低覆盖模块测试，并将静态检查、仪器化测试与性能基准纳入持续集成。</w:t>
      </w:r>
    </w:p>
    <w:p w14:paraId="2E3F48DB" w14:textId="77777777" w:rsidR="000315FE" w:rsidRPr="009D6A41" w:rsidRDefault="00000000">
      <w:pPr>
        <w:rPr>
          <w:rFonts w:eastAsia="宋体" w:hint="eastAsia"/>
          <w:sz w:val="28"/>
          <w:szCs w:val="28"/>
          <w:lang w:eastAsia="zh-CN"/>
        </w:rPr>
      </w:pPr>
      <w:r w:rsidRPr="009D6A41">
        <w:rPr>
          <w:sz w:val="28"/>
          <w:szCs w:val="28"/>
        </w:rPr>
        <w:t>关键词：Now in Android；单元测试；集成测试；系统测试；Appium；JaCoCo；Android Studio Profiler</w:t>
      </w:r>
    </w:p>
    <w:p w14:paraId="4778CAF1" w14:textId="77777777" w:rsidR="009D6A41" w:rsidRPr="009D6A41" w:rsidRDefault="009D6A41" w:rsidP="00FC5A33">
      <w:pPr>
        <w:ind w:firstLine="0"/>
        <w:rPr>
          <w:rFonts w:eastAsia="宋体" w:hint="eastAsia"/>
          <w:lang w:eastAsia="zh-CN"/>
        </w:rPr>
      </w:pPr>
    </w:p>
    <w:p w14:paraId="4CDAC59C" w14:textId="77777777" w:rsidR="000315FE" w:rsidRDefault="00000000">
      <w:pPr>
        <w:pStyle w:val="1"/>
        <w:pBdr>
          <w:bottom w:val="single" w:sz="10" w:space="4" w:color="2F6FA3"/>
        </w:pBdr>
      </w:pPr>
      <w:proofErr w:type="spellStart"/>
      <w:r>
        <w:t>目录</w:t>
      </w:r>
      <w:proofErr w:type="spellEnd"/>
    </w:p>
    <w:p w14:paraId="7FDBD985" w14:textId="77777777" w:rsidR="000315FE" w:rsidRPr="009D6A41" w:rsidRDefault="00000000">
      <w:pPr>
        <w:spacing w:after="60"/>
        <w:rPr>
          <w:sz w:val="32"/>
          <w:szCs w:val="32"/>
        </w:rPr>
      </w:pPr>
      <w:r w:rsidRPr="009D6A41">
        <w:rPr>
          <w:rFonts w:ascii="Noto Sans CJK SC" w:eastAsia="Noto Sans CJK SC" w:hAnsi="Noto Sans CJK SC"/>
          <w:b/>
          <w:color w:val="23384D"/>
          <w:sz w:val="32"/>
          <w:szCs w:val="32"/>
        </w:rPr>
        <w:t>第一章 项目与测试总体设计</w:t>
      </w:r>
    </w:p>
    <w:p w14:paraId="3034BA14" w14:textId="77777777" w:rsidR="000315FE" w:rsidRPr="009D6A41" w:rsidRDefault="00000000">
      <w:pPr>
        <w:spacing w:after="60"/>
        <w:ind w:left="312"/>
        <w:rPr>
          <w:sz w:val="32"/>
          <w:szCs w:val="32"/>
          <w:lang w:eastAsia="zh-CN"/>
        </w:rPr>
      </w:pPr>
      <w:r w:rsidRPr="009D6A41">
        <w:rPr>
          <w:rFonts w:ascii="Noto Sans CJK SC" w:eastAsia="Noto Sans CJK SC" w:hAnsi="Noto Sans CJK SC"/>
          <w:color w:val="4F5B66"/>
          <w:sz w:val="32"/>
          <w:szCs w:val="32"/>
          <w:lang w:eastAsia="zh-CN"/>
        </w:rPr>
        <w:t>1.1 项目概述与测试目标</w:t>
      </w:r>
    </w:p>
    <w:p w14:paraId="71D3675B" w14:textId="77777777" w:rsidR="000315FE" w:rsidRPr="009D6A41" w:rsidRDefault="00000000">
      <w:pPr>
        <w:spacing w:after="60"/>
        <w:ind w:left="312"/>
        <w:rPr>
          <w:sz w:val="32"/>
          <w:szCs w:val="32"/>
          <w:lang w:eastAsia="zh-CN"/>
        </w:rPr>
      </w:pPr>
      <w:r w:rsidRPr="009D6A41">
        <w:rPr>
          <w:rFonts w:ascii="Noto Sans CJK SC" w:eastAsia="Noto Sans CJK SC" w:hAnsi="Noto Sans CJK SC"/>
          <w:color w:val="4F5B66"/>
          <w:sz w:val="32"/>
          <w:szCs w:val="32"/>
          <w:lang w:eastAsia="zh-CN"/>
        </w:rPr>
        <w:t>1.2 测试范围与分层策略</w:t>
      </w:r>
    </w:p>
    <w:p w14:paraId="563102F2" w14:textId="77777777" w:rsidR="000315FE" w:rsidRPr="009D6A41" w:rsidRDefault="00000000">
      <w:pPr>
        <w:spacing w:after="60"/>
        <w:ind w:left="312"/>
        <w:rPr>
          <w:sz w:val="32"/>
          <w:szCs w:val="32"/>
          <w:lang w:eastAsia="zh-CN"/>
        </w:rPr>
      </w:pPr>
      <w:r w:rsidRPr="009D6A41">
        <w:rPr>
          <w:rFonts w:ascii="Noto Sans CJK SC" w:eastAsia="Noto Sans CJK SC" w:hAnsi="Noto Sans CJK SC"/>
          <w:color w:val="4F5B66"/>
          <w:sz w:val="32"/>
          <w:szCs w:val="32"/>
          <w:lang w:eastAsia="zh-CN"/>
        </w:rPr>
        <w:t>1.3 测试环境与工具</w:t>
      </w:r>
    </w:p>
    <w:p w14:paraId="314AE58B" w14:textId="77777777" w:rsidR="000315FE" w:rsidRPr="009D6A41" w:rsidRDefault="00000000">
      <w:pPr>
        <w:spacing w:after="60"/>
        <w:rPr>
          <w:sz w:val="32"/>
          <w:szCs w:val="32"/>
          <w:lang w:eastAsia="zh-CN"/>
        </w:rPr>
      </w:pPr>
      <w:r w:rsidRPr="009D6A41">
        <w:rPr>
          <w:rFonts w:ascii="Noto Sans CJK SC" w:eastAsia="Noto Sans CJK SC" w:hAnsi="Noto Sans CJK SC"/>
          <w:b/>
          <w:color w:val="23384D"/>
          <w:sz w:val="32"/>
          <w:szCs w:val="32"/>
          <w:lang w:eastAsia="zh-CN"/>
        </w:rPr>
        <w:t>第二章 单元测试与集成测试基础设施</w:t>
      </w:r>
    </w:p>
    <w:p w14:paraId="2154C0FE" w14:textId="77777777" w:rsidR="000315FE" w:rsidRPr="009D6A41" w:rsidRDefault="00000000">
      <w:pPr>
        <w:spacing w:after="60"/>
        <w:rPr>
          <w:sz w:val="32"/>
          <w:szCs w:val="32"/>
          <w:lang w:eastAsia="zh-CN"/>
        </w:rPr>
      </w:pPr>
      <w:r w:rsidRPr="009D6A41">
        <w:rPr>
          <w:rFonts w:ascii="Noto Sans CJK SC" w:eastAsia="Noto Sans CJK SC" w:hAnsi="Noto Sans CJK SC"/>
          <w:b/>
          <w:color w:val="23384D"/>
          <w:sz w:val="32"/>
          <w:szCs w:val="32"/>
          <w:lang w:eastAsia="zh-CN"/>
        </w:rPr>
        <w:t>第三章 单元测试与集成测试实现</w:t>
      </w:r>
    </w:p>
    <w:p w14:paraId="4B7C8C4A" w14:textId="77777777" w:rsidR="000315FE" w:rsidRPr="009D6A41" w:rsidRDefault="00000000">
      <w:pPr>
        <w:spacing w:after="60"/>
        <w:rPr>
          <w:sz w:val="32"/>
          <w:szCs w:val="32"/>
          <w:lang w:eastAsia="zh-CN"/>
        </w:rPr>
      </w:pPr>
      <w:r w:rsidRPr="009D6A41">
        <w:rPr>
          <w:rFonts w:ascii="Noto Sans CJK SC" w:eastAsia="Noto Sans CJK SC" w:hAnsi="Noto Sans CJK SC"/>
          <w:b/>
          <w:color w:val="23384D"/>
          <w:sz w:val="32"/>
          <w:szCs w:val="32"/>
          <w:lang w:eastAsia="zh-CN"/>
        </w:rPr>
        <w:t>第四章 测试执行与结果分析</w:t>
      </w:r>
    </w:p>
    <w:p w14:paraId="041EDFAF" w14:textId="77777777" w:rsidR="000315FE" w:rsidRPr="009D6A41" w:rsidRDefault="00000000">
      <w:pPr>
        <w:spacing w:after="60"/>
        <w:rPr>
          <w:sz w:val="32"/>
          <w:szCs w:val="32"/>
          <w:lang w:eastAsia="zh-CN"/>
        </w:rPr>
      </w:pPr>
      <w:r w:rsidRPr="009D6A41">
        <w:rPr>
          <w:rFonts w:ascii="Noto Sans CJK SC" w:eastAsia="Noto Sans CJK SC" w:hAnsi="Noto Sans CJK SC"/>
          <w:b/>
          <w:color w:val="23384D"/>
          <w:sz w:val="32"/>
          <w:szCs w:val="32"/>
          <w:lang w:eastAsia="zh-CN"/>
        </w:rPr>
        <w:t>第五章 系统测试与工程质量分析</w:t>
      </w:r>
    </w:p>
    <w:p w14:paraId="2F77E629" w14:textId="77777777" w:rsidR="000315FE" w:rsidRPr="009D6A41" w:rsidRDefault="00000000">
      <w:pPr>
        <w:spacing w:after="60"/>
        <w:rPr>
          <w:sz w:val="32"/>
          <w:szCs w:val="32"/>
          <w:lang w:eastAsia="zh-CN"/>
        </w:rPr>
      </w:pPr>
      <w:r w:rsidRPr="009D6A41">
        <w:rPr>
          <w:rFonts w:ascii="Noto Sans CJK SC" w:eastAsia="Noto Sans CJK SC" w:hAnsi="Noto Sans CJK SC"/>
          <w:b/>
          <w:color w:val="23384D"/>
          <w:sz w:val="32"/>
          <w:szCs w:val="32"/>
          <w:lang w:eastAsia="zh-CN"/>
        </w:rPr>
        <w:t>第六章 综合评价与改进建议</w:t>
      </w:r>
    </w:p>
    <w:p w14:paraId="25C58578" w14:textId="77777777" w:rsidR="000315FE" w:rsidRPr="009D6A41" w:rsidRDefault="00000000">
      <w:pPr>
        <w:spacing w:after="60"/>
        <w:rPr>
          <w:sz w:val="32"/>
          <w:szCs w:val="32"/>
          <w:lang w:eastAsia="zh-CN"/>
        </w:rPr>
      </w:pPr>
      <w:r w:rsidRPr="009D6A41">
        <w:rPr>
          <w:rFonts w:ascii="Noto Sans CJK SC" w:eastAsia="Noto Sans CJK SC" w:hAnsi="Noto Sans CJK SC"/>
          <w:b/>
          <w:color w:val="23384D"/>
          <w:sz w:val="32"/>
          <w:szCs w:val="32"/>
          <w:lang w:eastAsia="zh-CN"/>
        </w:rPr>
        <w:t>第七章 总结</w:t>
      </w:r>
    </w:p>
    <w:p w14:paraId="5854400E" w14:textId="25E7FC80" w:rsidR="009D6A41" w:rsidRPr="009D6A41" w:rsidRDefault="00000000" w:rsidP="009D6A41">
      <w:pPr>
        <w:spacing w:after="60"/>
        <w:rPr>
          <w:sz w:val="32"/>
          <w:szCs w:val="32"/>
          <w:lang w:eastAsia="zh-CN"/>
        </w:rPr>
      </w:pPr>
      <w:r w:rsidRPr="009D6A41">
        <w:rPr>
          <w:rFonts w:ascii="宋体" w:eastAsia="宋体" w:hAnsi="宋体" w:cs="宋体" w:hint="eastAsia"/>
          <w:b/>
          <w:color w:val="23384D"/>
          <w:sz w:val="32"/>
          <w:szCs w:val="32"/>
          <w:lang w:eastAsia="zh-CN"/>
        </w:rPr>
        <w:t>附录</w:t>
      </w:r>
      <w:r w:rsidRPr="009D6A41">
        <w:rPr>
          <w:rFonts w:ascii="Noto Sans CJK SC" w:eastAsia="Noto Sans CJK SC" w:hAnsi="Noto Sans CJK SC"/>
          <w:b/>
          <w:color w:val="23384D"/>
          <w:sz w:val="32"/>
          <w:szCs w:val="32"/>
          <w:lang w:eastAsia="zh-CN"/>
        </w:rPr>
        <w:t xml:space="preserve"> </w:t>
      </w:r>
      <w:r w:rsidRPr="009D6A41">
        <w:rPr>
          <w:rFonts w:ascii="宋体" w:eastAsia="宋体" w:hAnsi="宋体" w:cs="宋体" w:hint="eastAsia"/>
          <w:b/>
          <w:color w:val="23384D"/>
          <w:sz w:val="32"/>
          <w:szCs w:val="32"/>
          <w:lang w:eastAsia="zh-CN"/>
        </w:rPr>
        <w:t>测试命令与参考资料</w:t>
      </w:r>
    </w:p>
    <w:p w14:paraId="7BC3DC5F" w14:textId="77777777" w:rsidR="009D6A41" w:rsidRDefault="009D6A41">
      <w:pPr>
        <w:pStyle w:val="1"/>
        <w:pBdr>
          <w:bottom w:val="single" w:sz="10" w:space="4" w:color="2F6FA3"/>
        </w:pBdr>
        <w:rPr>
          <w:rFonts w:eastAsia="宋体"/>
          <w:lang w:eastAsia="zh-CN"/>
        </w:rPr>
      </w:pPr>
    </w:p>
    <w:p w14:paraId="56556A9D" w14:textId="77777777" w:rsidR="009D6A41" w:rsidRPr="009D6A41" w:rsidRDefault="009D6A41" w:rsidP="009D6A41">
      <w:pPr>
        <w:rPr>
          <w:rFonts w:eastAsia="宋体" w:hint="eastAsia"/>
          <w:lang w:eastAsia="zh-CN"/>
        </w:rPr>
      </w:pPr>
    </w:p>
    <w:p w14:paraId="52CAACE0" w14:textId="77777777" w:rsidR="009D6A41" w:rsidRPr="009D6A41" w:rsidRDefault="009D6A41" w:rsidP="009D6A41">
      <w:pPr>
        <w:rPr>
          <w:rFonts w:eastAsia="宋体" w:hint="eastAsia"/>
          <w:lang w:eastAsia="zh-CN"/>
        </w:rPr>
      </w:pPr>
    </w:p>
    <w:p w14:paraId="05CC5FC6" w14:textId="77777777" w:rsidR="009D6A41" w:rsidRDefault="009D6A41" w:rsidP="009D6A41">
      <w:pPr>
        <w:ind w:firstLine="0"/>
        <w:rPr>
          <w:rFonts w:eastAsia="宋体" w:hint="eastAsia"/>
          <w:lang w:eastAsia="zh-CN"/>
        </w:rPr>
      </w:pPr>
    </w:p>
    <w:p w14:paraId="7D065984" w14:textId="77777777" w:rsidR="009D6A41" w:rsidRDefault="009D6A41" w:rsidP="009D6A41">
      <w:pPr>
        <w:ind w:firstLine="0"/>
        <w:rPr>
          <w:rFonts w:eastAsia="宋体" w:hint="eastAsia"/>
          <w:lang w:eastAsia="zh-CN"/>
        </w:rPr>
      </w:pPr>
    </w:p>
    <w:p w14:paraId="15B269F7" w14:textId="77777777" w:rsidR="009D6A41" w:rsidRPr="009D6A41" w:rsidRDefault="009D6A41" w:rsidP="009D6A41">
      <w:pPr>
        <w:ind w:firstLine="0"/>
        <w:rPr>
          <w:rFonts w:eastAsia="宋体" w:hint="eastAsia"/>
          <w:lang w:eastAsia="zh-CN"/>
        </w:rPr>
      </w:pPr>
    </w:p>
    <w:p w14:paraId="7805779A" w14:textId="4FCE90D1" w:rsidR="000315FE" w:rsidRDefault="00000000">
      <w:pPr>
        <w:pStyle w:val="1"/>
        <w:pBdr>
          <w:bottom w:val="single" w:sz="10" w:space="4" w:color="2F6FA3"/>
        </w:pBdr>
        <w:rPr>
          <w:lang w:eastAsia="zh-CN"/>
        </w:rPr>
      </w:pPr>
      <w:r>
        <w:rPr>
          <w:lang w:eastAsia="zh-CN"/>
        </w:rPr>
        <w:lastRenderedPageBreak/>
        <w:t>第一章</w:t>
      </w:r>
      <w:r>
        <w:rPr>
          <w:lang w:eastAsia="zh-CN"/>
        </w:rPr>
        <w:t xml:space="preserve"> </w:t>
      </w:r>
      <w:r>
        <w:rPr>
          <w:lang w:eastAsia="zh-CN"/>
        </w:rPr>
        <w:t>项目与测试总体设计</w:t>
      </w:r>
    </w:p>
    <w:p w14:paraId="04CA3D65" w14:textId="77777777" w:rsidR="000315FE" w:rsidRDefault="00000000">
      <w:pPr>
        <w:pStyle w:val="21"/>
      </w:pPr>
      <w:r>
        <w:t xml:space="preserve">1.1 </w:t>
      </w:r>
      <w:r>
        <w:t>项目概述与测试目标</w:t>
      </w:r>
    </w:p>
    <w:p w14:paraId="5DA1F546" w14:textId="77777777" w:rsidR="000315FE" w:rsidRDefault="00000000">
      <w:pPr>
        <w:rPr>
          <w:lang w:eastAsia="zh-CN"/>
        </w:rPr>
      </w:pPr>
      <w:r>
        <w:t>Now in Android 是 Google 提供的完整 Android 示例应用，采用 Kotlin、Jetpack Compose、Hilt 与模块化架构实现。本文实际核验对象为课程仓库 zjldsg/nowinandroid：该仓库在上游源码基础上加入了 Androguard、Appium、静态扫描、稳定性测试与汇总报告等课程成果目录，能够同时展示测试代码、运行脚本和结果证据。</w:t>
      </w:r>
      <w:r>
        <w:rPr>
          <w:lang w:eastAsia="zh-CN"/>
        </w:rPr>
        <w:t>项目业务链路包含内容浏览、主题关注、书签、设置、离线数据与后台同步等功能，适合作为移动应用测试课程中的综合实践对象。</w:t>
      </w:r>
    </w:p>
    <w:p w14:paraId="294B775E" w14:textId="77777777" w:rsidR="000315FE" w:rsidRDefault="00000000">
      <w:r>
        <w:rPr>
          <w:lang w:eastAsia="zh-CN"/>
        </w:rPr>
        <w:t>本次测试不以完整源码讲解为目标，而是围绕“代码是否正确、组件能否协同、构建是否规范、安装包是否合规、运行过程是否稳定”建立一条质量验证链路。</w:t>
      </w:r>
      <w:r>
        <w:t>测试目标包括：</w:t>
      </w:r>
    </w:p>
    <w:p w14:paraId="4F2F0B11" w14:textId="77777777" w:rsidR="000315FE" w:rsidRDefault="00000000">
      <w:pPr>
        <w:pStyle w:val="a0"/>
        <w:ind w:left="369"/>
        <w:rPr>
          <w:lang w:eastAsia="zh-CN"/>
        </w:rPr>
      </w:pPr>
      <w:r>
        <w:rPr>
          <w:lang w:eastAsia="zh-CN"/>
        </w:rPr>
        <w:t>验证 ViewModel、Repository、数据流和协程状态转换等核心逻辑。</w:t>
      </w:r>
    </w:p>
    <w:p w14:paraId="5AC874AC" w14:textId="77777777" w:rsidR="000315FE" w:rsidRDefault="00000000">
      <w:pPr>
        <w:pStyle w:val="a0"/>
        <w:ind w:left="369"/>
        <w:rPr>
          <w:lang w:eastAsia="zh-CN"/>
        </w:rPr>
      </w:pPr>
      <w:r>
        <w:rPr>
          <w:lang w:eastAsia="zh-CN"/>
        </w:rPr>
        <w:t>验证多个真实组件与测试替身组合后的数据链路是否正确。</w:t>
      </w:r>
    </w:p>
    <w:p w14:paraId="5730E118" w14:textId="77777777" w:rsidR="000315FE" w:rsidRDefault="00000000">
      <w:pPr>
        <w:pStyle w:val="a0"/>
        <w:ind w:left="369"/>
        <w:rPr>
          <w:lang w:eastAsia="zh-CN"/>
        </w:rPr>
      </w:pPr>
      <w:r>
        <w:rPr>
          <w:lang w:eastAsia="zh-CN"/>
        </w:rPr>
        <w:t>检查代码规范、Manifest 配置、APK 组件与权限、发布格式和构建产物。</w:t>
      </w:r>
    </w:p>
    <w:p w14:paraId="0938442B" w14:textId="77777777" w:rsidR="000315FE" w:rsidRDefault="00000000">
      <w:pPr>
        <w:pStyle w:val="a0"/>
        <w:ind w:left="369"/>
        <w:rPr>
          <w:lang w:eastAsia="zh-CN"/>
        </w:rPr>
      </w:pPr>
      <w:r>
        <w:rPr>
          <w:lang w:eastAsia="zh-CN"/>
        </w:rPr>
        <w:t>观察应用启动、CPU、内存、线程、帧渲染及连续运行稳定性。</w:t>
      </w:r>
    </w:p>
    <w:p w14:paraId="4E9BCF0E" w14:textId="77777777" w:rsidR="000315FE" w:rsidRDefault="00000000">
      <w:pPr>
        <w:pStyle w:val="a0"/>
        <w:ind w:left="369"/>
        <w:rPr>
          <w:lang w:eastAsia="zh-CN"/>
        </w:rPr>
      </w:pPr>
      <w:r>
        <w:rPr>
          <w:lang w:eastAsia="zh-CN"/>
        </w:rPr>
        <w:t>汇总测试结果，识别统计口径、覆盖率和系统级风险中的改进空间。</w:t>
      </w:r>
    </w:p>
    <w:p w14:paraId="4A633715" w14:textId="77777777" w:rsidR="000315F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测试范围与分层策略</w:t>
      </w:r>
    </w:p>
    <w:p w14:paraId="5B450927" w14:textId="77777777" w:rsidR="000315FE" w:rsidRDefault="00000000">
      <w:pPr>
        <w:rPr>
          <w:lang w:eastAsia="zh-CN"/>
        </w:rPr>
      </w:pPr>
      <w:r>
        <w:rPr>
          <w:lang w:eastAsia="zh-CN"/>
        </w:rPr>
        <w:t>测试采用分层策略：底层以快速、可重复的 JVM 测试验证逻辑，中层验证组件协作，上层从构建产物和真实设备运行角度评估系统质量。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2608"/>
        <w:gridCol w:w="1984"/>
        <w:gridCol w:w="2835"/>
      </w:tblGrid>
      <w:tr w:rsidR="000315FE" w14:paraId="2B75A80F" w14:textId="77777777">
        <w:trPr>
          <w:tblHeader/>
          <w:jc w:val="center"/>
        </w:trPr>
        <w:tc>
          <w:tcPr>
            <w:tcW w:w="1304" w:type="dxa"/>
            <w:shd w:val="clear" w:color="auto" w:fill="2F6FA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7D05EC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b/>
                <w:color w:val="FFFFFF"/>
                <w:sz w:val="17"/>
              </w:rPr>
              <w:t>测试层级</w:t>
            </w:r>
          </w:p>
        </w:tc>
        <w:tc>
          <w:tcPr>
            <w:tcW w:w="2608" w:type="dxa"/>
            <w:shd w:val="clear" w:color="auto" w:fill="2F6FA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58DFAA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b/>
                <w:color w:val="FFFFFF"/>
                <w:sz w:val="17"/>
              </w:rPr>
              <w:t>主要对象</w:t>
            </w:r>
          </w:p>
        </w:tc>
        <w:tc>
          <w:tcPr>
            <w:tcW w:w="1984" w:type="dxa"/>
            <w:shd w:val="clear" w:color="auto" w:fill="2F6FA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8947B1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b/>
                <w:color w:val="FFFFFF"/>
                <w:sz w:val="17"/>
              </w:rPr>
              <w:t>运行环境</w:t>
            </w:r>
          </w:p>
        </w:tc>
        <w:tc>
          <w:tcPr>
            <w:tcW w:w="2835" w:type="dxa"/>
            <w:shd w:val="clear" w:color="auto" w:fill="2F6FA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900DFE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b/>
                <w:color w:val="FFFFFF"/>
                <w:sz w:val="17"/>
              </w:rPr>
              <w:t>核心目的</w:t>
            </w:r>
          </w:p>
        </w:tc>
      </w:tr>
      <w:tr w:rsidR="000315FE" w14:paraId="62209110" w14:textId="77777777">
        <w:trPr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BD18AC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7"/>
              </w:rPr>
              <w:t>单元测试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68546E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7"/>
              </w:rPr>
              <w:t>单个 ViewModel、UseCase、Repository 接口逻辑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7BC08D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7"/>
              </w:rPr>
              <w:t>本地 JVM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96AABA" w14:textId="77777777" w:rsidR="000315FE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color w:val="263238"/>
                <w:sz w:val="17"/>
                <w:lang w:eastAsia="zh-CN"/>
              </w:rPr>
              <w:t>快速发现状态转换和边界逻辑错误</w:t>
            </w:r>
          </w:p>
        </w:tc>
      </w:tr>
      <w:tr w:rsidR="000315FE" w14:paraId="55E1B91E" w14:textId="77777777">
        <w:trPr>
          <w:jc w:val="center"/>
        </w:trPr>
        <w:tc>
          <w:tcPr>
            <w:tcW w:w="130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69F772" w14:textId="77777777" w:rsidR="000315FE" w:rsidRDefault="00000000">
            <w:pPr>
              <w:spacing w:after="0" w:line="276" w:lineRule="auto"/>
            </w:pPr>
            <w:proofErr w:type="spellStart"/>
            <w:r>
              <w:rPr>
                <w:rFonts w:ascii="Noto Sans CJK SC" w:eastAsia="Noto Sans CJK SC" w:hAnsi="Noto Sans CJK SC"/>
                <w:color w:val="263238"/>
                <w:sz w:val="17"/>
              </w:rPr>
              <w:t>集成测试</w:t>
            </w:r>
            <w:proofErr w:type="spellEnd"/>
          </w:p>
        </w:tc>
        <w:tc>
          <w:tcPr>
            <w:tcW w:w="260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4681B7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7"/>
              </w:rPr>
              <w:t>ViewModel + Repository + Fake 数据源</w:t>
            </w:r>
          </w:p>
        </w:tc>
        <w:tc>
          <w:tcPr>
            <w:tcW w:w="198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EB373F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7"/>
              </w:rPr>
              <w:t>本地 JVM / Robolectric</w:t>
            </w:r>
          </w:p>
        </w:tc>
        <w:tc>
          <w:tcPr>
            <w:tcW w:w="2835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B37023" w14:textId="77777777" w:rsidR="000315FE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color w:val="263238"/>
                <w:sz w:val="17"/>
                <w:lang w:eastAsia="zh-CN"/>
              </w:rPr>
              <w:t>验证跨组件数据流和异步协作</w:t>
            </w:r>
          </w:p>
        </w:tc>
      </w:tr>
      <w:tr w:rsidR="000315FE" w14:paraId="4AE511BD" w14:textId="77777777">
        <w:trPr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879BE6" w14:textId="77777777" w:rsidR="000315FE" w:rsidRDefault="00000000">
            <w:pPr>
              <w:spacing w:after="0" w:line="276" w:lineRule="auto"/>
            </w:pPr>
            <w:proofErr w:type="spellStart"/>
            <w:r>
              <w:rPr>
                <w:rFonts w:ascii="Noto Sans CJK SC" w:eastAsia="Noto Sans CJK SC" w:hAnsi="Noto Sans CJK SC"/>
                <w:color w:val="263238"/>
                <w:sz w:val="17"/>
              </w:rPr>
              <w:t>系统测试</w:t>
            </w:r>
            <w:proofErr w:type="spellEnd"/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74A4E4" w14:textId="77777777" w:rsidR="000315FE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color w:val="263238"/>
                <w:sz w:val="17"/>
                <w:lang w:eastAsia="zh-CN"/>
              </w:rPr>
              <w:t>源代码、APK/AAB、真实设备运行过程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E68C9B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7"/>
              </w:rPr>
              <w:t>Android Studio、真机、Python/ADB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ACDE9D" w14:textId="77777777" w:rsidR="000315FE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color w:val="263238"/>
                <w:sz w:val="17"/>
                <w:lang w:eastAsia="zh-CN"/>
              </w:rPr>
              <w:t>验证构建、配置、性能、稳定性和发布质量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22"/>
      </w:tblGrid>
      <w:tr w:rsidR="000315FE" w14:paraId="729BB7D0" w14:textId="77777777">
        <w:trPr>
          <w:jc w:val="center"/>
        </w:trPr>
        <w:tc>
          <w:tcPr>
            <w:tcW w:w="9242" w:type="dxa"/>
            <w:tcBorders>
              <w:top w:val="single" w:sz="8" w:space="0" w:color="A56A00"/>
              <w:left w:val="single" w:sz="8" w:space="0" w:color="A56A00"/>
              <w:bottom w:val="single" w:sz="8" w:space="0" w:color="A56A00"/>
              <w:right w:val="single" w:sz="8" w:space="0" w:color="A56A00"/>
            </w:tcBorders>
            <w:shd w:val="clear" w:color="auto" w:fill="FFF7E6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0E65E4B" w14:textId="77777777" w:rsidR="000315FE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b/>
                <w:color w:val="A56A00"/>
                <w:lang w:eastAsia="zh-CN"/>
              </w:rPr>
              <w:t>报告统计口径说明</w:t>
            </w:r>
          </w:p>
          <w:p w14:paraId="30BC4CE5" w14:textId="77777777" w:rsidR="000315FE" w:rsidRDefault="00000000">
            <w:pPr>
              <w:spacing w:after="40"/>
              <w:ind w:left="113"/>
              <w:rPr>
                <w:lang w:eastAsia="zh-CN"/>
              </w:rPr>
            </w:pPr>
            <w:r>
              <w:rPr>
                <w:color w:val="263238"/>
                <w:sz w:val="19"/>
                <w:lang w:eastAsia="zh-CN"/>
              </w:rPr>
              <w:t>• 原始总体汇总记录 260 个测试用例，其中单元测试 211 个、集成测试 49 个，全部通过。</w:t>
            </w:r>
          </w:p>
          <w:p w14:paraId="42DECB60" w14:textId="77777777" w:rsidR="000315FE" w:rsidRDefault="00000000">
            <w:pPr>
              <w:spacing w:after="40"/>
              <w:ind w:left="113"/>
              <w:rPr>
                <w:lang w:eastAsia="zh-CN"/>
              </w:rPr>
            </w:pPr>
            <w:r>
              <w:rPr>
                <w:color w:val="263238"/>
                <w:sz w:val="19"/>
                <w:lang w:eastAsia="zh-CN"/>
              </w:rPr>
              <w:t>• 原始“分模块单元测试分布”表仅列出 13 个模块共 165 个用例，与总体 211 个用例并非同一统计范围。</w:t>
            </w:r>
          </w:p>
          <w:p w14:paraId="782D0813" w14:textId="77777777" w:rsidR="000315FE" w:rsidRDefault="00000000">
            <w:pPr>
              <w:spacing w:after="40"/>
              <w:ind w:left="113"/>
              <w:rPr>
                <w:lang w:eastAsia="zh-CN"/>
              </w:rPr>
            </w:pPr>
            <w:r>
              <w:rPr>
                <w:color w:val="263238"/>
                <w:sz w:val="19"/>
                <w:lang w:eastAsia="zh-CN"/>
              </w:rPr>
              <w:t>• 行覆盖率同样存在总体 46.6%（2,102/4,511）与已列模块 42.3%（1,625/3,838）两种口径。本文同时保留并明确区分，避免误读。</w:t>
            </w:r>
          </w:p>
        </w:tc>
      </w:tr>
    </w:tbl>
    <w:p w14:paraId="7FBCAF93" w14:textId="77777777" w:rsidR="000315FE" w:rsidRDefault="00000000">
      <w:pPr>
        <w:pStyle w:val="21"/>
      </w:pPr>
      <w:r>
        <w:lastRenderedPageBreak/>
        <w:t xml:space="preserve">1.3 </w:t>
      </w:r>
      <w:proofErr w:type="spellStart"/>
      <w:r>
        <w:t>测试环境与工具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50"/>
        <w:gridCol w:w="6082"/>
      </w:tblGrid>
      <w:tr w:rsidR="000315FE" w14:paraId="6D220DEA" w14:textId="77777777">
        <w:trPr>
          <w:tblHeader/>
          <w:jc w:val="center"/>
        </w:trPr>
        <w:tc>
          <w:tcPr>
            <w:tcW w:w="2041" w:type="dxa"/>
            <w:shd w:val="clear" w:color="auto" w:fill="2F6FA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A889C0" w14:textId="77777777" w:rsidR="000315FE" w:rsidRDefault="00000000">
            <w:pPr>
              <w:spacing w:after="0"/>
            </w:pPr>
            <w:r>
              <w:t>类别</w:t>
            </w:r>
          </w:p>
        </w:tc>
        <w:tc>
          <w:tcPr>
            <w:tcW w:w="6690" w:type="dxa"/>
            <w:shd w:val="clear" w:color="auto" w:fill="2F6FA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B93B3A" w14:textId="77777777" w:rsidR="000315FE" w:rsidRDefault="00000000">
            <w:pPr>
              <w:spacing w:after="0"/>
            </w:pPr>
            <w:r>
              <w:t>配置或工具</w:t>
            </w:r>
          </w:p>
        </w:tc>
      </w:tr>
      <w:tr w:rsidR="000315FE" w14:paraId="5ABAAB29" w14:textId="77777777">
        <w:trPr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7CAEC9" w14:textId="77777777" w:rsidR="000315FE" w:rsidRDefault="00000000">
            <w:pPr>
              <w:spacing w:after="0"/>
            </w:pPr>
            <w:r>
              <w:t>测试仓库</w:t>
            </w:r>
          </w:p>
        </w:tc>
        <w:tc>
          <w:tcPr>
            <w:tcW w:w="66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4A3AB3" w14:textId="77777777" w:rsidR="000315FE" w:rsidRDefault="00000000">
            <w:pPr>
              <w:spacing w:after="0"/>
            </w:pPr>
            <w:r>
              <w:t>https://github.com/zjldsg/nowinandroid（main 分支）</w:t>
            </w:r>
          </w:p>
        </w:tc>
      </w:tr>
      <w:tr w:rsidR="000315FE" w14:paraId="5684009C" w14:textId="77777777">
        <w:trPr>
          <w:jc w:val="center"/>
        </w:trPr>
        <w:tc>
          <w:tcPr>
            <w:tcW w:w="204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451E55" w14:textId="77777777" w:rsidR="000315FE" w:rsidRDefault="00000000">
            <w:pPr>
              <w:spacing w:after="0"/>
            </w:pPr>
            <w:r>
              <w:t>上游项目</w:t>
            </w:r>
          </w:p>
        </w:tc>
        <w:tc>
          <w:tcPr>
            <w:tcW w:w="669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A985EF" w14:textId="77777777" w:rsidR="000315FE" w:rsidRDefault="00000000">
            <w:pPr>
              <w:spacing w:after="0"/>
            </w:pPr>
            <w:r>
              <w:t>https://github.com/android/nowinandroid</w:t>
            </w:r>
          </w:p>
        </w:tc>
      </w:tr>
      <w:tr w:rsidR="000315FE" w14:paraId="6228A34D" w14:textId="77777777">
        <w:trPr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1831E5" w14:textId="77777777" w:rsidR="000315FE" w:rsidRDefault="00000000">
            <w:pPr>
              <w:spacing w:after="0"/>
            </w:pPr>
            <w:r>
              <w:t>开发与构建环境</w:t>
            </w:r>
          </w:p>
        </w:tc>
        <w:tc>
          <w:tcPr>
            <w:tcW w:w="66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3EF423" w14:textId="77777777" w:rsidR="000315FE" w:rsidRDefault="00000000">
            <w:pPr>
              <w:spacing w:after="0"/>
            </w:pPr>
            <w:r>
              <w:t>Windows、Android Studio、Gradle Wrapper</w:t>
            </w:r>
          </w:p>
        </w:tc>
      </w:tr>
      <w:tr w:rsidR="000315FE" w14:paraId="4DDC460A" w14:textId="77777777">
        <w:trPr>
          <w:jc w:val="center"/>
        </w:trPr>
        <w:tc>
          <w:tcPr>
            <w:tcW w:w="204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0DB0D7" w14:textId="77777777" w:rsidR="000315FE" w:rsidRDefault="00000000">
            <w:pPr>
              <w:spacing w:after="0"/>
            </w:pPr>
            <w:r>
              <w:t>Profiler / GPU 截图设备</w:t>
            </w:r>
          </w:p>
        </w:tc>
        <w:tc>
          <w:tcPr>
            <w:tcW w:w="669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460936" w14:textId="77777777" w:rsidR="000315FE" w:rsidRDefault="00000000">
            <w:pPr>
              <w:spacing w:after="0"/>
            </w:pPr>
            <w:r>
              <w:t>REDMI 25102RKBEC，Android 14.0（依据原系统测试记录）</w:t>
            </w:r>
          </w:p>
        </w:tc>
      </w:tr>
      <w:tr w:rsidR="000315FE" w14:paraId="7275DE0F" w14:textId="77777777">
        <w:trPr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77DD47" w14:textId="77777777" w:rsidR="000315FE" w:rsidRDefault="00000000">
            <w:pPr>
              <w:spacing w:after="0"/>
            </w:pPr>
            <w:r>
              <w:t>Appium / ADB 采样环境</w:t>
            </w:r>
          </w:p>
        </w:tc>
        <w:tc>
          <w:tcPr>
            <w:tcW w:w="66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70B900" w14:textId="77777777" w:rsidR="000315FE" w:rsidRDefault="00000000">
            <w:pPr>
              <w:spacing w:after="0"/>
            </w:pPr>
            <w:r>
              <w:t>脚本配置 deviceName=emulator-5554；30 秒采样、2 秒间隔</w:t>
            </w:r>
          </w:p>
        </w:tc>
      </w:tr>
      <w:tr w:rsidR="000315FE" w14:paraId="3A3B69AB" w14:textId="77777777">
        <w:trPr>
          <w:jc w:val="center"/>
        </w:trPr>
        <w:tc>
          <w:tcPr>
            <w:tcW w:w="204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D4D3F8" w14:textId="77777777" w:rsidR="000315FE" w:rsidRDefault="00000000">
            <w:pPr>
              <w:spacing w:after="0"/>
            </w:pPr>
            <w:r>
              <w:t>测试应用</w:t>
            </w:r>
          </w:p>
        </w:tc>
        <w:tc>
          <w:tcPr>
            <w:tcW w:w="669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D4A7F0" w14:textId="77777777" w:rsidR="000315FE" w:rsidRDefault="00000000">
            <w:pPr>
              <w:spacing w:after="0"/>
            </w:pPr>
            <w:r>
              <w:t>com.google.samples.apps.nowinandroid.demo.debug / MainActivity</w:t>
            </w:r>
          </w:p>
        </w:tc>
      </w:tr>
      <w:tr w:rsidR="000315FE" w14:paraId="57F85E0F" w14:textId="77777777">
        <w:trPr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51A9E7" w14:textId="77777777" w:rsidR="000315FE" w:rsidRDefault="00000000">
            <w:pPr>
              <w:spacing w:after="0"/>
            </w:pPr>
            <w:r>
              <w:t>逻辑与组件测试</w:t>
            </w:r>
          </w:p>
        </w:tc>
        <w:tc>
          <w:tcPr>
            <w:tcW w:w="66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EFC229" w14:textId="77777777" w:rsidR="000315FE" w:rsidRDefault="00000000">
            <w:pPr>
              <w:spacing w:after="0"/>
            </w:pPr>
            <w:r>
              <w:t>JUnit 4、kotlinx-coroutines-test、Turbine、Truth、Robolectric、Hilt Testing</w:t>
            </w:r>
          </w:p>
        </w:tc>
      </w:tr>
      <w:tr w:rsidR="000315FE" w14:paraId="692EEF29" w14:textId="77777777">
        <w:trPr>
          <w:jc w:val="center"/>
        </w:trPr>
        <w:tc>
          <w:tcPr>
            <w:tcW w:w="4621" w:type="dxa"/>
          </w:tcPr>
          <w:p w14:paraId="6E3D4402" w14:textId="77777777" w:rsidR="000315FE" w:rsidRDefault="00000000">
            <w:pPr>
              <w:spacing w:after="0"/>
            </w:pPr>
            <w:r>
              <w:t>覆盖率与规范检查</w:t>
            </w:r>
          </w:p>
        </w:tc>
        <w:tc>
          <w:tcPr>
            <w:tcW w:w="4621" w:type="dxa"/>
          </w:tcPr>
          <w:p w14:paraId="3F66E368" w14:textId="77777777" w:rsidR="000315FE" w:rsidRDefault="00000000">
            <w:pPr>
              <w:spacing w:after="0"/>
            </w:pPr>
            <w:r>
              <w:t>JaCoCo、Spotless、Android Lint、Detekt 报告</w:t>
            </w:r>
          </w:p>
        </w:tc>
      </w:tr>
      <w:tr w:rsidR="000315FE" w14:paraId="094CABD3" w14:textId="77777777">
        <w:trPr>
          <w:jc w:val="center"/>
        </w:trPr>
        <w:tc>
          <w:tcPr>
            <w:tcW w:w="4621" w:type="dxa"/>
          </w:tcPr>
          <w:p w14:paraId="4899E4B1" w14:textId="77777777" w:rsidR="000315FE" w:rsidRDefault="00000000">
            <w:pPr>
              <w:spacing w:after="0"/>
            </w:pPr>
            <w:r>
              <w:t>APK 与系统分析</w:t>
            </w:r>
          </w:p>
        </w:tc>
        <w:tc>
          <w:tcPr>
            <w:tcW w:w="4621" w:type="dxa"/>
          </w:tcPr>
          <w:p w14:paraId="52E72A40" w14:textId="77777777" w:rsidR="000315FE" w:rsidRDefault="00000000">
            <w:pPr>
              <w:spacing w:after="0"/>
            </w:pPr>
            <w:r>
              <w:t>Androguard、Appium UiAutomator2、Android Studio Profiler、GPU Rendering、Python/ADB 脚本</w:t>
            </w:r>
          </w:p>
        </w:tc>
      </w:tr>
    </w:tbl>
    <w:p w14:paraId="510A0DE9" w14:textId="77777777" w:rsidR="009D6A41" w:rsidRDefault="009D6A41" w:rsidP="009D6A41">
      <w:pPr>
        <w:rPr>
          <w:rFonts w:eastAsia="宋体" w:hint="eastAsia"/>
          <w:lang w:eastAsia="zh-CN"/>
        </w:rPr>
      </w:pPr>
    </w:p>
    <w:p w14:paraId="5142B8E6" w14:textId="77777777" w:rsidR="009D6A41" w:rsidRDefault="009D6A41" w:rsidP="009D6A41">
      <w:pPr>
        <w:rPr>
          <w:rFonts w:eastAsia="宋体" w:hint="eastAsia"/>
          <w:lang w:eastAsia="zh-CN"/>
        </w:rPr>
      </w:pPr>
    </w:p>
    <w:p w14:paraId="5C1650A0" w14:textId="77777777" w:rsidR="009D6A41" w:rsidRDefault="009D6A41" w:rsidP="009D6A41">
      <w:pPr>
        <w:rPr>
          <w:rFonts w:eastAsia="宋体" w:hint="eastAsia"/>
          <w:lang w:eastAsia="zh-CN"/>
        </w:rPr>
      </w:pPr>
    </w:p>
    <w:p w14:paraId="6656A271" w14:textId="77777777" w:rsidR="009D6A41" w:rsidRDefault="009D6A41" w:rsidP="009D6A41">
      <w:pPr>
        <w:rPr>
          <w:rFonts w:eastAsia="宋体"/>
          <w:lang w:eastAsia="zh-CN"/>
        </w:rPr>
      </w:pPr>
    </w:p>
    <w:p w14:paraId="66E5ACB7" w14:textId="77777777" w:rsidR="00FC5A33" w:rsidRDefault="00FC5A33" w:rsidP="009D6A41">
      <w:pPr>
        <w:rPr>
          <w:rFonts w:eastAsia="宋体"/>
          <w:lang w:eastAsia="zh-CN"/>
        </w:rPr>
      </w:pPr>
    </w:p>
    <w:p w14:paraId="266DBBEA" w14:textId="77777777" w:rsidR="00FC5A33" w:rsidRDefault="00FC5A33" w:rsidP="009D6A41">
      <w:pPr>
        <w:rPr>
          <w:rFonts w:eastAsia="宋体"/>
          <w:lang w:eastAsia="zh-CN"/>
        </w:rPr>
      </w:pPr>
    </w:p>
    <w:p w14:paraId="47D9816F" w14:textId="77777777" w:rsidR="00FC5A33" w:rsidRDefault="00FC5A33" w:rsidP="009D6A41">
      <w:pPr>
        <w:rPr>
          <w:rFonts w:eastAsia="宋体"/>
          <w:lang w:eastAsia="zh-CN"/>
        </w:rPr>
      </w:pPr>
    </w:p>
    <w:p w14:paraId="10F5604A" w14:textId="77777777" w:rsidR="00FC5A33" w:rsidRPr="009D6A41" w:rsidRDefault="00FC5A33" w:rsidP="009D6A41">
      <w:pPr>
        <w:rPr>
          <w:rFonts w:eastAsia="宋体" w:hint="eastAsia"/>
          <w:lang w:eastAsia="zh-CN"/>
        </w:rPr>
      </w:pPr>
    </w:p>
    <w:p w14:paraId="0BC0058B" w14:textId="4BBCECBC" w:rsidR="000315FE" w:rsidRDefault="00000000">
      <w:pPr>
        <w:pStyle w:val="1"/>
        <w:pBdr>
          <w:bottom w:val="single" w:sz="10" w:space="4" w:color="2F6FA3"/>
        </w:pBdr>
        <w:rPr>
          <w:lang w:eastAsia="zh-CN"/>
        </w:rPr>
      </w:pPr>
      <w:r>
        <w:rPr>
          <w:lang w:eastAsia="zh-CN"/>
        </w:rPr>
        <w:lastRenderedPageBreak/>
        <w:t>第二章</w:t>
      </w:r>
      <w:r>
        <w:rPr>
          <w:lang w:eastAsia="zh-CN"/>
        </w:rPr>
        <w:t xml:space="preserve"> </w:t>
      </w:r>
      <w:r>
        <w:rPr>
          <w:lang w:eastAsia="zh-CN"/>
        </w:rPr>
        <w:t>单元测试与集成测试基础设施</w:t>
      </w:r>
    </w:p>
    <w:p w14:paraId="60A14F61" w14:textId="77777777" w:rsidR="000315FE" w:rsidRDefault="00000000">
      <w:pPr>
        <w:pStyle w:val="21"/>
      </w:pPr>
      <w:r>
        <w:t xml:space="preserve">2.1 </w:t>
      </w:r>
      <w:r>
        <w:t>测试替身设计</w:t>
      </w:r>
    </w:p>
    <w:p w14:paraId="276F2AAF" w14:textId="77777777" w:rsidR="000315FE" w:rsidRDefault="00000000">
      <w:r>
        <w:t>项目在 core/testing 模块中提供可复用的测试替身。以 TestUserDataRepository 为例，它通过 MutableStateFlow 在内存中模拟 Proto DataStore 的持久化行为，使测试可以直接设置用户数据并观察状态变化。相比仅验证方法调用次数的 Mock，这类 Fake 更接近真实数据流，也便于在多个模块之间复用。</w:t>
      </w:r>
    </w:p>
    <w:p w14:paraId="6EC54B5F" w14:textId="77777777" w:rsidR="000315FE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1DBA3F74" wp14:editId="0D211398">
            <wp:extent cx="5652000" cy="27277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72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96683" w14:textId="77777777" w:rsidR="000315FE" w:rsidRDefault="00000000">
      <w:pPr>
        <w:pStyle w:val="FigureCaption"/>
      </w:pPr>
      <w:r>
        <w:t>图 1  TestUserDataRepository 使用 MutableStateFlow 构造可控数据流</w:t>
      </w:r>
    </w:p>
    <w:p w14:paraId="120E71C1" w14:textId="77777777" w:rsidR="000315FE" w:rsidRDefault="00000000">
      <w:pPr>
        <w:pStyle w:val="a0"/>
        <w:ind w:left="369"/>
        <w:rPr>
          <w:lang w:eastAsia="zh-CN"/>
        </w:rPr>
      </w:pPr>
      <w:r>
        <w:rPr>
          <w:lang w:eastAsia="zh-CN"/>
        </w:rPr>
        <w:t>无需启动模拟器即可执行大部分逻辑测试，反馈速度快。</w:t>
      </w:r>
    </w:p>
    <w:p w14:paraId="4F2EBB80" w14:textId="77777777" w:rsidR="000315FE" w:rsidRDefault="00000000">
      <w:pPr>
        <w:pStyle w:val="a0"/>
        <w:ind w:left="369"/>
        <w:rPr>
          <w:lang w:eastAsia="zh-CN"/>
        </w:rPr>
      </w:pPr>
      <w:r>
        <w:rPr>
          <w:lang w:eastAsia="zh-CN"/>
        </w:rPr>
        <w:t>测试数据能够通过专用方法精确控制，便于覆盖边界场景。</w:t>
      </w:r>
    </w:p>
    <w:p w14:paraId="4EDBF4CA" w14:textId="77777777" w:rsidR="000315FE" w:rsidRDefault="00000000">
      <w:pPr>
        <w:pStyle w:val="a0"/>
        <w:ind w:left="369"/>
        <w:rPr>
          <w:lang w:eastAsia="zh-CN"/>
        </w:rPr>
      </w:pPr>
      <w:r>
        <w:rPr>
          <w:lang w:eastAsia="zh-CN"/>
        </w:rPr>
        <w:t>测试替身实现生产接口，可验证更多真实业务代码。</w:t>
      </w:r>
    </w:p>
    <w:p w14:paraId="674ADAAC" w14:textId="77777777" w:rsidR="000315FE" w:rsidRDefault="00000000">
      <w:pPr>
        <w:pStyle w:val="a0"/>
        <w:ind w:left="369"/>
        <w:rPr>
          <w:lang w:eastAsia="zh-CN"/>
        </w:rPr>
      </w:pPr>
      <w:r>
        <w:rPr>
          <w:lang w:eastAsia="zh-CN"/>
        </w:rPr>
        <w:t>测试之间独立初始化，降低共享状态造成的偶发失败。</w:t>
      </w:r>
    </w:p>
    <w:p w14:paraId="3DB3EAE6" w14:textId="77777777" w:rsidR="000315FE" w:rsidRDefault="00000000">
      <w:pPr>
        <w:pStyle w:val="21"/>
      </w:pPr>
      <w:r>
        <w:t xml:space="preserve">2.2 JaCoCo </w:t>
      </w:r>
      <w:r>
        <w:t>覆盖率配置</w:t>
      </w:r>
    </w:p>
    <w:p w14:paraId="3A476168" w14:textId="77777777" w:rsidR="000315FE" w:rsidRDefault="00000000">
      <w:r>
        <w:t>项目通过 build-logic 中的 Gradle Convention Plugin 统一配置 JaCoCo。配置主要针对 debug 变体，排除 R、BuildConfig 与依赖注入生成类等不适合作为业务覆盖率指标的代码，并为 Robolectric 场景开启无位置信息类的兼容设置。</w:t>
      </w:r>
    </w:p>
    <w:p w14:paraId="5F70A32D" w14:textId="77777777" w:rsidR="000315FE" w:rsidRDefault="00000000">
      <w:pPr>
        <w:spacing w:after="20"/>
        <w:jc w:val="center"/>
      </w:pPr>
      <w:r>
        <w:rPr>
          <w:noProof/>
        </w:rPr>
        <w:lastRenderedPageBreak/>
        <w:drawing>
          <wp:inline distT="0" distB="0" distL="0" distR="0" wp14:anchorId="48F96883" wp14:editId="232B4F92">
            <wp:extent cx="5472000" cy="36556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5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0F1BA" w14:textId="77777777" w:rsidR="000315FE" w:rsidRDefault="00000000">
      <w:pPr>
        <w:pStyle w:val="FigureCaption"/>
      </w:pPr>
      <w:r>
        <w:t>图 2  build-logic 中的 JaCoCo 插件配置（上半部分）</w:t>
      </w:r>
    </w:p>
    <w:p w14:paraId="13B65A7E" w14:textId="77777777" w:rsidR="000315FE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4F984FAE" wp14:editId="2135B688">
            <wp:extent cx="5472000" cy="36706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7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593B" w14:textId="77777777" w:rsidR="000315FE" w:rsidRDefault="00000000">
      <w:pPr>
        <w:pStyle w:val="FigureCaption"/>
        <w:rPr>
          <w:lang w:eastAsia="zh-CN"/>
        </w:rPr>
      </w:pPr>
      <w:r>
        <w:rPr>
          <w:lang w:eastAsia="zh-CN"/>
        </w:rPr>
        <w:t>图 3  覆盖率报告任务、排除项与报告格式配置（下半部分）</w:t>
      </w:r>
    </w:p>
    <w:p w14:paraId="68FE14E2" w14:textId="77777777" w:rsidR="000315FE" w:rsidRDefault="00000000">
      <w:pPr>
        <w:pStyle w:val="a0"/>
        <w:ind w:left="369"/>
        <w:rPr>
          <w:lang w:eastAsia="zh-CN"/>
        </w:rPr>
      </w:pPr>
      <w:r>
        <w:rPr>
          <w:lang w:eastAsia="zh-CN"/>
        </w:rPr>
        <w:t>仅对调试构建启用覆盖率采集，避免影响正式发布配置。</w:t>
      </w:r>
    </w:p>
    <w:p w14:paraId="767403E1" w14:textId="77777777" w:rsidR="000315FE" w:rsidRDefault="00000000">
      <w:pPr>
        <w:pStyle w:val="a0"/>
        <w:ind w:left="369"/>
        <w:rPr>
          <w:lang w:eastAsia="zh-CN"/>
        </w:rPr>
      </w:pPr>
      <w:r>
        <w:rPr>
          <w:lang w:eastAsia="zh-CN"/>
        </w:rPr>
        <w:t>支持生成 XML 与 HTML 报告，便于本地查看和持续集成处理。</w:t>
      </w:r>
    </w:p>
    <w:p w14:paraId="5BC5D083" w14:textId="77777777" w:rsidR="000315FE" w:rsidRDefault="00000000">
      <w:pPr>
        <w:pStyle w:val="a0"/>
        <w:ind w:left="369"/>
        <w:rPr>
          <w:lang w:eastAsia="zh-CN"/>
        </w:rPr>
      </w:pPr>
      <w:r>
        <w:rPr>
          <w:lang w:eastAsia="zh-CN"/>
        </w:rPr>
        <w:t>通过统一插件减少各模块重复配置，保证统计规则一致。</w:t>
      </w:r>
    </w:p>
    <w:p w14:paraId="4EDD2282" w14:textId="77777777" w:rsidR="000315FE" w:rsidRDefault="00000000">
      <w:pPr>
        <w:pStyle w:val="21"/>
      </w:pPr>
      <w:r>
        <w:lastRenderedPageBreak/>
        <w:t xml:space="preserve">2.3 </w:t>
      </w:r>
      <w:r>
        <w:t>测试依赖与构建插件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1928"/>
        <w:gridCol w:w="4082"/>
      </w:tblGrid>
      <w:tr w:rsidR="000315FE" w14:paraId="60A70327" w14:textId="77777777">
        <w:trPr>
          <w:tblHeader/>
          <w:jc w:val="center"/>
        </w:trPr>
        <w:tc>
          <w:tcPr>
            <w:tcW w:w="2608" w:type="dxa"/>
            <w:shd w:val="clear" w:color="auto" w:fill="2F6FA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81A4CE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b/>
                <w:color w:val="FFFFFF"/>
                <w:sz w:val="17"/>
              </w:rPr>
              <w:t>库或插件</w:t>
            </w:r>
          </w:p>
        </w:tc>
        <w:tc>
          <w:tcPr>
            <w:tcW w:w="1928" w:type="dxa"/>
            <w:shd w:val="clear" w:color="auto" w:fill="2F6FA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9C2291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b/>
                <w:color w:val="FFFFFF"/>
                <w:sz w:val="17"/>
              </w:rPr>
              <w:t>版本/类型</w:t>
            </w:r>
          </w:p>
        </w:tc>
        <w:tc>
          <w:tcPr>
            <w:tcW w:w="4082" w:type="dxa"/>
            <w:shd w:val="clear" w:color="auto" w:fill="2F6FA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E6E334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b/>
                <w:color w:val="FFFFFF"/>
                <w:sz w:val="17"/>
              </w:rPr>
              <w:t>用途</w:t>
            </w:r>
          </w:p>
        </w:tc>
      </w:tr>
      <w:tr w:rsidR="000315FE" w14:paraId="23B65557" w14:textId="77777777">
        <w:trPr>
          <w:jc w:val="center"/>
        </w:trPr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30D107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7"/>
              </w:rPr>
              <w:t>JUnit 4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CFB590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7"/>
              </w:rPr>
              <w:t>4.13.2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751BC0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7"/>
              </w:rPr>
              <w:t>基础测试框架</w:t>
            </w:r>
          </w:p>
        </w:tc>
      </w:tr>
      <w:tr w:rsidR="000315FE" w14:paraId="3B67D5A0" w14:textId="77777777">
        <w:trPr>
          <w:jc w:val="center"/>
        </w:trPr>
        <w:tc>
          <w:tcPr>
            <w:tcW w:w="260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F4B41D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7"/>
              </w:rPr>
              <w:t>kotlinx-coroutines-test</w:t>
            </w:r>
          </w:p>
        </w:tc>
        <w:tc>
          <w:tcPr>
            <w:tcW w:w="192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AE7747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7"/>
              </w:rPr>
              <w:t>1.10.1</w:t>
            </w:r>
          </w:p>
        </w:tc>
        <w:tc>
          <w:tcPr>
            <w:tcW w:w="408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22C837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7"/>
              </w:rPr>
              <w:t>协程调度与 runTest</w:t>
            </w:r>
          </w:p>
        </w:tc>
      </w:tr>
      <w:tr w:rsidR="000315FE" w14:paraId="00E2D7EE" w14:textId="77777777">
        <w:trPr>
          <w:jc w:val="center"/>
        </w:trPr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7B277B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7"/>
              </w:rPr>
              <w:t>Turbine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A650AF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7"/>
              </w:rPr>
              <w:t>1.2.0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72097E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7"/>
              </w:rPr>
              <w:t>Flow 流式结果断言</w:t>
            </w:r>
          </w:p>
        </w:tc>
      </w:tr>
      <w:tr w:rsidR="000315FE" w14:paraId="3B9764B2" w14:textId="77777777">
        <w:trPr>
          <w:jc w:val="center"/>
        </w:trPr>
        <w:tc>
          <w:tcPr>
            <w:tcW w:w="260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827EEF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7"/>
              </w:rPr>
              <w:t>Truth</w:t>
            </w:r>
          </w:p>
        </w:tc>
        <w:tc>
          <w:tcPr>
            <w:tcW w:w="192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4C5684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7"/>
              </w:rPr>
              <w:t>1.4.4</w:t>
            </w:r>
          </w:p>
        </w:tc>
        <w:tc>
          <w:tcPr>
            <w:tcW w:w="408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9FD412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7"/>
              </w:rPr>
              <w:t>可读性较强的断言</w:t>
            </w:r>
          </w:p>
        </w:tc>
      </w:tr>
      <w:tr w:rsidR="000315FE" w14:paraId="7E7DBCC3" w14:textId="77777777">
        <w:trPr>
          <w:jc w:val="center"/>
        </w:trPr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FED64F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7"/>
              </w:rPr>
              <w:t>Robolectric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705FC8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7"/>
              </w:rPr>
              <w:t>4.16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172F47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7"/>
              </w:rPr>
              <w:t>在 JVM 中模拟部分 Android 环境</w:t>
            </w:r>
          </w:p>
        </w:tc>
      </w:tr>
      <w:tr w:rsidR="000315FE" w14:paraId="2986BE6A" w14:textId="77777777">
        <w:trPr>
          <w:jc w:val="center"/>
        </w:trPr>
        <w:tc>
          <w:tcPr>
            <w:tcW w:w="260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BF87E4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7"/>
              </w:rPr>
              <w:t>Hilt Testing</w:t>
            </w:r>
          </w:p>
        </w:tc>
        <w:tc>
          <w:tcPr>
            <w:tcW w:w="192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CD03D5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7"/>
              </w:rPr>
              <w:t>2.59</w:t>
            </w:r>
          </w:p>
        </w:tc>
        <w:tc>
          <w:tcPr>
            <w:tcW w:w="408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18B93B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7"/>
              </w:rPr>
              <w:t>依赖注入测试</w:t>
            </w:r>
          </w:p>
        </w:tc>
      </w:tr>
      <w:tr w:rsidR="000315FE" w14:paraId="039CE78B" w14:textId="77777777">
        <w:trPr>
          <w:jc w:val="center"/>
        </w:trPr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43A1E7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7"/>
              </w:rPr>
              <w:t>JaCoCo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A6FA01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7"/>
              </w:rPr>
              <w:t>0.8.12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D1BF19" w14:textId="77777777" w:rsidR="000315FE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color w:val="263238"/>
                <w:sz w:val="17"/>
                <w:lang w:eastAsia="zh-CN"/>
              </w:rPr>
              <w:t>代码覆盖率采集与报告</w:t>
            </w:r>
          </w:p>
        </w:tc>
      </w:tr>
      <w:tr w:rsidR="000315FE" w14:paraId="45751A01" w14:textId="77777777">
        <w:trPr>
          <w:jc w:val="center"/>
        </w:trPr>
        <w:tc>
          <w:tcPr>
            <w:tcW w:w="260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6B8195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7"/>
              </w:rPr>
              <w:t>Gradle Convention Plugin</w:t>
            </w:r>
          </w:p>
        </w:tc>
        <w:tc>
          <w:tcPr>
            <w:tcW w:w="192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5712E8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7"/>
              </w:rPr>
              <w:t>项目自定义</w:t>
            </w:r>
          </w:p>
        </w:tc>
        <w:tc>
          <w:tcPr>
            <w:tcW w:w="408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7D500F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7"/>
              </w:rPr>
              <w:t>统一测试、覆盖率和 androidTest 配置</w:t>
            </w:r>
          </w:p>
        </w:tc>
      </w:tr>
    </w:tbl>
    <w:p w14:paraId="387367F0" w14:textId="77777777" w:rsidR="000315FE" w:rsidRDefault="00000000">
      <w:pPr>
        <w:pStyle w:val="21"/>
      </w:pPr>
      <w:r>
        <w:t xml:space="preserve">2.4 MainDispatcherRule </w:t>
      </w:r>
      <w:r>
        <w:t>与协程测试</w:t>
      </w:r>
    </w:p>
    <w:p w14:paraId="3E673848" w14:textId="77777777" w:rsidR="000315FE" w:rsidRDefault="00000000">
      <w:r>
        <w:t>ViewModel 往往依赖 Dispatchers.Main。测试中使用 MainDispatcherRule 将主线程调度器替换为 TestDispatcher，并在测试结束后恢复，从而使协程任务能够以可预测的方式执行。需要强调的是，MainDispatcherRule 仅用于测试环境，并不承担生产代码中的线程管理。</w:t>
      </w:r>
    </w:p>
    <w:p w14:paraId="18E6F0AF" w14:textId="77777777" w:rsidR="000315FE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24A83D99" wp14:editId="654FE747">
            <wp:extent cx="5400000" cy="144468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4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C2AD6" w14:textId="77777777" w:rsidR="000315FE" w:rsidRDefault="00000000">
      <w:pPr>
        <w:pStyle w:val="FigureCaption"/>
      </w:pPr>
      <w:r>
        <w:t>图 4  MainDispatcherRule 替换并恢复主线程调度器</w:t>
      </w:r>
    </w:p>
    <w:p w14:paraId="60B6C62A" w14:textId="77777777" w:rsidR="009D6A41" w:rsidRDefault="009D6A41" w:rsidP="009D6A41">
      <w:pPr>
        <w:rPr>
          <w:rFonts w:eastAsia="宋体" w:hint="eastAsia"/>
          <w:lang w:eastAsia="zh-CN"/>
        </w:rPr>
      </w:pPr>
    </w:p>
    <w:p w14:paraId="664BA88C" w14:textId="77777777" w:rsidR="009D6A41" w:rsidRDefault="009D6A41" w:rsidP="009D6A41">
      <w:pPr>
        <w:rPr>
          <w:rFonts w:eastAsia="宋体" w:hint="eastAsia"/>
          <w:lang w:eastAsia="zh-CN"/>
        </w:rPr>
      </w:pPr>
    </w:p>
    <w:p w14:paraId="04D37D1A" w14:textId="77777777" w:rsidR="009D6A41" w:rsidRPr="009D6A41" w:rsidRDefault="009D6A41" w:rsidP="009D6A41">
      <w:pPr>
        <w:rPr>
          <w:rFonts w:eastAsia="宋体" w:hint="eastAsia"/>
          <w:lang w:eastAsia="zh-CN"/>
        </w:rPr>
      </w:pPr>
    </w:p>
    <w:p w14:paraId="7CB9111C" w14:textId="3ED693C3" w:rsidR="000315FE" w:rsidRDefault="00000000">
      <w:pPr>
        <w:pStyle w:val="1"/>
        <w:pBdr>
          <w:bottom w:val="single" w:sz="10" w:space="4" w:color="2F6FA3"/>
        </w:pBdr>
        <w:rPr>
          <w:lang w:eastAsia="zh-CN"/>
        </w:rPr>
      </w:pPr>
      <w:r>
        <w:rPr>
          <w:lang w:eastAsia="zh-CN"/>
        </w:rPr>
        <w:lastRenderedPageBreak/>
        <w:t>第三章</w:t>
      </w:r>
      <w:r>
        <w:rPr>
          <w:lang w:eastAsia="zh-CN"/>
        </w:rPr>
        <w:t xml:space="preserve"> </w:t>
      </w:r>
      <w:r>
        <w:rPr>
          <w:lang w:eastAsia="zh-CN"/>
        </w:rPr>
        <w:t>单元测试与集成测试实现</w:t>
      </w:r>
    </w:p>
    <w:p w14:paraId="62D259E7" w14:textId="77777777" w:rsidR="000315FE" w:rsidRDefault="00000000">
      <w:pPr>
        <w:pStyle w:val="21"/>
      </w:pPr>
      <w:r>
        <w:t xml:space="preserve">3.1 ViewModel </w:t>
      </w:r>
      <w:r>
        <w:t>单元测试：书签状态管理</w:t>
      </w:r>
    </w:p>
    <w:p w14:paraId="3ACFE123" w14:textId="77777777" w:rsidR="000315FE" w:rsidRDefault="00000000">
      <w:r>
        <w:t>BookmarksViewModelTest 通过构造 TestUserDataRepository、TestNewsRepository 和 CompositeUserNewsResourceRepository，验证书签页面从初始加载到数据展示、添加、移除和撤销的状态变化。</w:t>
      </w:r>
    </w:p>
    <w:p w14:paraId="53FCDCF9" w14:textId="77777777" w:rsidR="000315FE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456880AF" wp14:editId="551D9702">
            <wp:extent cx="5580000" cy="369525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9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0D75" w14:textId="77777777" w:rsidR="000315FE" w:rsidRDefault="00000000">
      <w:pPr>
        <w:pStyle w:val="FigureCaption"/>
      </w:pPr>
      <w:r>
        <w:t>图 5  BookmarksViewModelTest 的依赖初始化与测试结构</w:t>
      </w:r>
    </w:p>
    <w:p w14:paraId="312F028B" w14:textId="77777777" w:rsidR="000315FE" w:rsidRDefault="00000000">
      <w:pPr>
        <w:pStyle w:val="31"/>
      </w:pPr>
      <w:r>
        <w:t xml:space="preserve">3.1.1 </w:t>
      </w:r>
      <w:r>
        <w:t>初始状态验证</w:t>
      </w:r>
    </w:p>
    <w:p w14:paraId="73815B72" w14:textId="77777777" w:rsidR="000315FE" w:rsidRDefault="00000000">
      <w:r>
        <w:t>测试首先断言 ViewModel 的 feedUiState 为 Loading，确认订阅数据源前的初始状态符合预期。</w:t>
      </w:r>
    </w:p>
    <w:p w14:paraId="449E1328" w14:textId="77777777" w:rsidR="000315FE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6B3714F8" wp14:editId="3B2C67DA">
            <wp:extent cx="5220000" cy="84824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84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1D159" w14:textId="77777777" w:rsidR="000315FE" w:rsidRDefault="00000000">
      <w:pPr>
        <w:pStyle w:val="FigureCaption"/>
        <w:rPr>
          <w:lang w:eastAsia="zh-CN"/>
        </w:rPr>
      </w:pPr>
      <w:r>
        <w:rPr>
          <w:lang w:eastAsia="zh-CN"/>
        </w:rPr>
        <w:t>图 6  初始状态为 Loading 的断言</w:t>
      </w:r>
    </w:p>
    <w:p w14:paraId="00D95226" w14:textId="77777777" w:rsidR="000315FE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 xml:space="preserve">3.1.2 </w:t>
      </w:r>
      <w:r>
        <w:rPr>
          <w:lang w:eastAsia="zh-CN"/>
        </w:rPr>
        <w:t>书签添加、移除与撤销</w:t>
      </w:r>
    </w:p>
    <w:p w14:paraId="2C313760" w14:textId="77777777" w:rsidR="000315FE" w:rsidRDefault="00000000">
      <w:r>
        <w:rPr>
          <w:lang w:eastAsia="zh-CN"/>
        </w:rPr>
        <w:t>测试通过向 Fake Repository 发布新闻数据，并修改用户书签状态，观察 StateFlow 是否驱动 UI 状态重新计算。</w:t>
      </w:r>
      <w:r>
        <w:t>由于 ViewModel 使用 stateIn(WhileSubscribed)，测试需要启动一个活跃收集器，避免上游数据流因无人订阅而被停止。</w:t>
      </w:r>
    </w:p>
    <w:p w14:paraId="772620DC" w14:textId="77777777" w:rsidR="000315FE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3198F67B" wp14:editId="54348FD2">
            <wp:extent cx="5580000" cy="149208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9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8C1A" w14:textId="77777777" w:rsidR="000315FE" w:rsidRDefault="00000000">
      <w:pPr>
        <w:pStyle w:val="FigureCaption"/>
        <w:rPr>
          <w:lang w:eastAsia="zh-CN"/>
        </w:rPr>
      </w:pPr>
      <w:r>
        <w:rPr>
          <w:lang w:eastAsia="zh-CN"/>
        </w:rPr>
        <w:t>图 7  通过数据发布和状态变更验证书签流程</w:t>
      </w:r>
    </w:p>
    <w:p w14:paraId="5E567A2A" w14:textId="77777777" w:rsidR="000315FE" w:rsidRDefault="00000000">
      <w:pPr>
        <w:pStyle w:val="a0"/>
        <w:ind w:left="369"/>
      </w:pPr>
      <w:r>
        <w:t>backgroundScope + collect 保持状态流处于订阅状态。</w:t>
      </w:r>
    </w:p>
    <w:p w14:paraId="36998A5B" w14:textId="77777777" w:rsidR="000315FE" w:rsidRDefault="00000000">
      <w:pPr>
        <w:pStyle w:val="a0"/>
        <w:ind w:left="369"/>
      </w:pPr>
      <w:r>
        <w:t>sendNewsResources() 模拟数据源发布，触发 ViewModel 重新计算。</w:t>
      </w:r>
    </w:p>
    <w:p w14:paraId="3B5D8A85" w14:textId="77777777" w:rsidR="000315FE" w:rsidRDefault="00000000">
      <w:pPr>
        <w:pStyle w:val="a0"/>
        <w:ind w:left="369"/>
        <w:rPr>
          <w:lang w:eastAsia="zh-CN"/>
        </w:rPr>
      </w:pPr>
      <w:r>
        <w:rPr>
          <w:lang w:eastAsia="zh-CN"/>
        </w:rPr>
        <w:t>每个测试重新设置数据与 ViewModel，保持测试之间独立。</w:t>
      </w:r>
    </w:p>
    <w:p w14:paraId="0E97D268" w14:textId="77777777" w:rsidR="000315F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集成测试：跨组件数据链路</w:t>
      </w:r>
    </w:p>
    <w:p w14:paraId="716F9B32" w14:textId="77777777" w:rsidR="000315FE" w:rsidRDefault="00000000">
      <w:r>
        <w:t>集成测试不只验证单个方法，而是将 Repository 实现、Fake 数据源与 ViewModel 组合起来，检查“数据发布—Repository 处理—ViewModel 响应—UI 状态变化”的完整链路。</w:t>
      </w:r>
    </w:p>
    <w:p w14:paraId="61A1CEF0" w14:textId="77777777" w:rsidR="000315FE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7F7E3B89" wp14:editId="28BEE537">
            <wp:extent cx="5580000" cy="18761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7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CBE1B" w14:textId="77777777" w:rsidR="000315FE" w:rsidRDefault="00000000">
      <w:pPr>
        <w:pStyle w:val="FigureCaption"/>
      </w:pPr>
      <w:r>
        <w:t>图 8  集成测试使用的 TestNewsRepository</w:t>
      </w:r>
    </w:p>
    <w:p w14:paraId="0D65E163" w14:textId="77777777" w:rsidR="000315FE" w:rsidRDefault="00000000">
      <w:pPr>
        <w:spacing w:after="20"/>
        <w:jc w:val="center"/>
      </w:pPr>
      <w:r>
        <w:rPr>
          <w:noProof/>
        </w:rPr>
        <w:lastRenderedPageBreak/>
        <w:drawing>
          <wp:inline distT="0" distB="0" distL="0" distR="0" wp14:anchorId="3E6C3EEE" wp14:editId="59B70308">
            <wp:extent cx="5580000" cy="317066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42B2" w14:textId="77777777" w:rsidR="000315FE" w:rsidRDefault="00000000">
      <w:pPr>
        <w:pStyle w:val="FigureCaption"/>
      </w:pPr>
      <w:r>
        <w:t>图 9  TestNewsRepository 的查询过滤与数据发布逻辑</w:t>
      </w:r>
    </w:p>
    <w:p w14:paraId="24FF7531" w14:textId="77777777" w:rsidR="000315FE" w:rsidRDefault="00000000">
      <w:pPr>
        <w:pStyle w:val="a0"/>
        <w:ind w:left="369"/>
      </w:pPr>
      <w:r>
        <w:t>使用 advanceUntilIdle() 等待已调度的异步任务完成。</w:t>
      </w:r>
    </w:p>
    <w:p w14:paraId="773F9A0F" w14:textId="77777777" w:rsidR="000315FE" w:rsidRDefault="00000000">
      <w:pPr>
        <w:pStyle w:val="a0"/>
        <w:ind w:left="369"/>
        <w:rPr>
          <w:lang w:eastAsia="zh-CN"/>
        </w:rPr>
      </w:pPr>
      <w:r>
        <w:rPr>
          <w:lang w:eastAsia="zh-CN"/>
        </w:rPr>
        <w:t>覆盖主题过滤、书签状态、数据同步与页面状态变化等场景。</w:t>
      </w:r>
    </w:p>
    <w:p w14:paraId="5E0639AB" w14:textId="77777777" w:rsidR="000315FE" w:rsidRPr="009D6A41" w:rsidRDefault="00000000">
      <w:pPr>
        <w:pStyle w:val="a0"/>
        <w:ind w:left="369"/>
        <w:rPr>
          <w:lang w:eastAsia="zh-CN"/>
        </w:rPr>
      </w:pPr>
      <w:r>
        <w:rPr>
          <w:lang w:eastAsia="zh-CN"/>
        </w:rPr>
        <w:t>相较单元测试，集成测试覆盖组件边界，能够发现接口契约和异步顺序问题。</w:t>
      </w:r>
    </w:p>
    <w:p w14:paraId="1D1E1CC0" w14:textId="77777777" w:rsidR="009D6A41" w:rsidRDefault="009D6A41" w:rsidP="009D6A41">
      <w:pPr>
        <w:pStyle w:val="a0"/>
        <w:numPr>
          <w:ilvl w:val="0"/>
          <w:numId w:val="0"/>
        </w:numPr>
        <w:ind w:left="360" w:hanging="360"/>
        <w:rPr>
          <w:rFonts w:eastAsia="宋体" w:hint="eastAsia"/>
          <w:lang w:eastAsia="zh-CN"/>
        </w:rPr>
      </w:pPr>
    </w:p>
    <w:p w14:paraId="1D04CCE4" w14:textId="77777777" w:rsidR="009D6A41" w:rsidRDefault="009D6A41" w:rsidP="009D6A41">
      <w:pPr>
        <w:pStyle w:val="a0"/>
        <w:numPr>
          <w:ilvl w:val="0"/>
          <w:numId w:val="0"/>
        </w:numPr>
        <w:ind w:left="360" w:hanging="360"/>
        <w:rPr>
          <w:rFonts w:eastAsia="宋体" w:hint="eastAsia"/>
          <w:lang w:eastAsia="zh-CN"/>
        </w:rPr>
      </w:pPr>
    </w:p>
    <w:p w14:paraId="7925607A" w14:textId="77777777" w:rsidR="009D6A41" w:rsidRDefault="009D6A41" w:rsidP="009D6A41">
      <w:pPr>
        <w:pStyle w:val="a0"/>
        <w:numPr>
          <w:ilvl w:val="0"/>
          <w:numId w:val="0"/>
        </w:numPr>
        <w:ind w:left="360" w:hanging="360"/>
        <w:rPr>
          <w:rFonts w:eastAsia="宋体" w:hint="eastAsia"/>
          <w:lang w:eastAsia="zh-CN"/>
        </w:rPr>
      </w:pPr>
    </w:p>
    <w:p w14:paraId="6F105DBD" w14:textId="77777777" w:rsidR="009D6A41" w:rsidRDefault="009D6A41" w:rsidP="009D6A41">
      <w:pPr>
        <w:pStyle w:val="a0"/>
        <w:numPr>
          <w:ilvl w:val="0"/>
          <w:numId w:val="0"/>
        </w:numPr>
        <w:ind w:left="360" w:hanging="360"/>
        <w:rPr>
          <w:rFonts w:eastAsia="宋体" w:hint="eastAsia"/>
          <w:lang w:eastAsia="zh-CN"/>
        </w:rPr>
      </w:pPr>
    </w:p>
    <w:p w14:paraId="458E6E3D" w14:textId="77777777" w:rsidR="009D6A41" w:rsidRDefault="009D6A41" w:rsidP="009D6A41">
      <w:pPr>
        <w:pStyle w:val="a0"/>
        <w:numPr>
          <w:ilvl w:val="0"/>
          <w:numId w:val="0"/>
        </w:numPr>
        <w:ind w:left="360" w:hanging="360"/>
        <w:rPr>
          <w:rFonts w:eastAsia="宋体" w:hint="eastAsia"/>
          <w:lang w:eastAsia="zh-CN"/>
        </w:rPr>
      </w:pPr>
    </w:p>
    <w:p w14:paraId="0B529AFA" w14:textId="77777777" w:rsidR="009D6A41" w:rsidRDefault="009D6A41" w:rsidP="009D6A41">
      <w:pPr>
        <w:pStyle w:val="a0"/>
        <w:numPr>
          <w:ilvl w:val="0"/>
          <w:numId w:val="0"/>
        </w:numPr>
        <w:ind w:left="360" w:hanging="360"/>
        <w:rPr>
          <w:rFonts w:eastAsia="宋体" w:hint="eastAsia"/>
          <w:lang w:eastAsia="zh-CN"/>
        </w:rPr>
      </w:pPr>
    </w:p>
    <w:p w14:paraId="365C274A" w14:textId="77777777" w:rsidR="009D6A41" w:rsidRDefault="009D6A41" w:rsidP="009D6A41">
      <w:pPr>
        <w:pStyle w:val="a0"/>
        <w:numPr>
          <w:ilvl w:val="0"/>
          <w:numId w:val="0"/>
        </w:numPr>
        <w:ind w:left="360" w:hanging="360"/>
        <w:rPr>
          <w:rFonts w:eastAsia="宋体" w:hint="eastAsia"/>
          <w:lang w:eastAsia="zh-CN"/>
        </w:rPr>
      </w:pPr>
    </w:p>
    <w:p w14:paraId="4D2B01B6" w14:textId="77777777" w:rsidR="009D6A41" w:rsidRDefault="009D6A41" w:rsidP="009D6A41">
      <w:pPr>
        <w:pStyle w:val="a0"/>
        <w:numPr>
          <w:ilvl w:val="0"/>
          <w:numId w:val="0"/>
        </w:numPr>
        <w:ind w:left="360" w:hanging="360"/>
        <w:rPr>
          <w:rFonts w:eastAsia="宋体" w:hint="eastAsia"/>
          <w:lang w:eastAsia="zh-CN"/>
        </w:rPr>
      </w:pPr>
    </w:p>
    <w:p w14:paraId="034CCFC4" w14:textId="77777777" w:rsidR="009D6A41" w:rsidRDefault="009D6A41" w:rsidP="009D6A41">
      <w:pPr>
        <w:pStyle w:val="a0"/>
        <w:numPr>
          <w:ilvl w:val="0"/>
          <w:numId w:val="0"/>
        </w:numPr>
        <w:ind w:left="360" w:hanging="360"/>
        <w:rPr>
          <w:rFonts w:eastAsia="宋体" w:hint="eastAsia"/>
          <w:lang w:eastAsia="zh-CN"/>
        </w:rPr>
      </w:pPr>
    </w:p>
    <w:p w14:paraId="74B2FC17" w14:textId="77777777" w:rsidR="009D6A41" w:rsidRDefault="009D6A41" w:rsidP="009D6A41">
      <w:pPr>
        <w:pStyle w:val="a0"/>
        <w:numPr>
          <w:ilvl w:val="0"/>
          <w:numId w:val="0"/>
        </w:numPr>
        <w:ind w:left="360" w:hanging="360"/>
        <w:rPr>
          <w:rFonts w:eastAsia="宋体" w:hint="eastAsia"/>
          <w:lang w:eastAsia="zh-CN"/>
        </w:rPr>
      </w:pPr>
    </w:p>
    <w:p w14:paraId="2822F691" w14:textId="77777777" w:rsidR="009D6A41" w:rsidRDefault="009D6A41" w:rsidP="009D6A41">
      <w:pPr>
        <w:pStyle w:val="a0"/>
        <w:numPr>
          <w:ilvl w:val="0"/>
          <w:numId w:val="0"/>
        </w:numPr>
        <w:ind w:left="360" w:hanging="360"/>
        <w:rPr>
          <w:rFonts w:eastAsia="宋体" w:hint="eastAsia"/>
          <w:lang w:eastAsia="zh-CN"/>
        </w:rPr>
      </w:pPr>
    </w:p>
    <w:p w14:paraId="7052E1D4" w14:textId="77777777" w:rsidR="009D6A41" w:rsidRDefault="009D6A41" w:rsidP="009D6A41">
      <w:pPr>
        <w:pStyle w:val="a0"/>
        <w:numPr>
          <w:ilvl w:val="0"/>
          <w:numId w:val="0"/>
        </w:numPr>
        <w:ind w:left="360" w:hanging="360"/>
        <w:rPr>
          <w:rFonts w:eastAsia="宋体" w:hint="eastAsia"/>
          <w:lang w:eastAsia="zh-CN"/>
        </w:rPr>
      </w:pPr>
    </w:p>
    <w:p w14:paraId="5DCF66A5" w14:textId="77777777" w:rsidR="009D6A41" w:rsidRDefault="009D6A41" w:rsidP="009D6A41">
      <w:pPr>
        <w:pStyle w:val="a0"/>
        <w:numPr>
          <w:ilvl w:val="0"/>
          <w:numId w:val="0"/>
        </w:numPr>
        <w:ind w:left="360" w:hanging="360"/>
        <w:rPr>
          <w:rFonts w:eastAsia="宋体" w:hint="eastAsia"/>
          <w:lang w:eastAsia="zh-CN"/>
        </w:rPr>
      </w:pPr>
    </w:p>
    <w:p w14:paraId="704EB335" w14:textId="77777777" w:rsidR="009D6A41" w:rsidRDefault="009D6A41" w:rsidP="009D6A41">
      <w:pPr>
        <w:pStyle w:val="a0"/>
        <w:numPr>
          <w:ilvl w:val="0"/>
          <w:numId w:val="0"/>
        </w:numPr>
        <w:ind w:left="360" w:hanging="360"/>
        <w:rPr>
          <w:lang w:eastAsia="zh-CN"/>
        </w:rPr>
      </w:pPr>
    </w:p>
    <w:p w14:paraId="2166D60A" w14:textId="77777777" w:rsidR="000315FE" w:rsidRDefault="00000000">
      <w:pPr>
        <w:pStyle w:val="1"/>
        <w:pBdr>
          <w:bottom w:val="single" w:sz="10" w:space="4" w:color="2F6FA3"/>
        </w:pBdr>
        <w:rPr>
          <w:lang w:eastAsia="zh-CN"/>
        </w:rPr>
      </w:pPr>
      <w:r>
        <w:rPr>
          <w:lang w:eastAsia="zh-CN"/>
        </w:rPr>
        <w:lastRenderedPageBreak/>
        <w:t>第四章</w:t>
      </w:r>
      <w:r>
        <w:rPr>
          <w:lang w:eastAsia="zh-CN"/>
        </w:rPr>
        <w:t xml:space="preserve"> </w:t>
      </w:r>
      <w:r>
        <w:rPr>
          <w:lang w:eastAsia="zh-CN"/>
        </w:rPr>
        <w:t>测试执行与结果分析</w:t>
      </w:r>
    </w:p>
    <w:p w14:paraId="012E0558" w14:textId="77777777" w:rsidR="000315FE" w:rsidRDefault="00000000">
      <w:pPr>
        <w:pStyle w:val="21"/>
      </w:pPr>
      <w:r>
        <w:t xml:space="preserve">4.1 </w:t>
      </w:r>
      <w:r>
        <w:t>本地执行流程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18"/>
        <w:gridCol w:w="4614"/>
      </w:tblGrid>
      <w:tr w:rsidR="000315FE" w14:paraId="4501735C" w14:textId="77777777">
        <w:trPr>
          <w:tblHeader/>
          <w:jc w:val="center"/>
        </w:trPr>
        <w:tc>
          <w:tcPr>
            <w:tcW w:w="4422" w:type="dxa"/>
            <w:shd w:val="clear" w:color="auto" w:fill="2F6FA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8FADED" w14:textId="77777777" w:rsidR="000315FE" w:rsidRDefault="00000000">
            <w:pPr>
              <w:spacing w:after="0"/>
            </w:pPr>
            <w:r>
              <w:t>命令</w:t>
            </w:r>
          </w:p>
        </w:tc>
        <w:tc>
          <w:tcPr>
            <w:tcW w:w="4195" w:type="dxa"/>
            <w:shd w:val="clear" w:color="auto" w:fill="2F6FA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103656" w14:textId="77777777" w:rsidR="000315FE" w:rsidRDefault="00000000">
            <w:pPr>
              <w:spacing w:after="0"/>
            </w:pPr>
            <w:r>
              <w:t>作用</w:t>
            </w:r>
          </w:p>
        </w:tc>
      </w:tr>
      <w:tr w:rsidR="000315FE" w14:paraId="67875698" w14:textId="77777777">
        <w:trPr>
          <w:jc w:val="center"/>
        </w:trPr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B35C79" w14:textId="77777777" w:rsidR="000315FE" w:rsidRDefault="00000000">
            <w:pPr>
              <w:spacing w:after="0"/>
            </w:pPr>
            <w:r>
              <w:t>./gradlew testDemoDebug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EF75CE" w14:textId="77777777" w:rsidR="000315FE" w:rsidRDefault="00000000">
            <w:pPr>
              <w:spacing w:after="0"/>
            </w:pPr>
            <w:r>
              <w:t>仓库 README 推荐：运行 demoDebug 变体的全部本地测试；首次可先生成 Roborazzi 基准截图</w:t>
            </w:r>
          </w:p>
        </w:tc>
      </w:tr>
      <w:tr w:rsidR="000315FE" w14:paraId="0DCEDC24" w14:textId="77777777">
        <w:trPr>
          <w:jc w:val="center"/>
        </w:trPr>
        <w:tc>
          <w:tcPr>
            <w:tcW w:w="442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1201AD" w14:textId="77777777" w:rsidR="000315FE" w:rsidRDefault="00000000">
            <w:pPr>
              <w:spacing w:after="0"/>
            </w:pPr>
            <w:r>
              <w:t>./gradlew connectedDemoDebugAndroidTest</w:t>
            </w:r>
          </w:p>
        </w:tc>
        <w:tc>
          <w:tcPr>
            <w:tcW w:w="4195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D71860" w14:textId="77777777" w:rsidR="000315FE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仓库 README 推荐：在已连接设备上运行 demoDebug 仪器化测试</w:t>
            </w:r>
          </w:p>
        </w:tc>
      </w:tr>
      <w:tr w:rsidR="000315FE" w14:paraId="577538AA" w14:textId="77777777">
        <w:trPr>
          <w:jc w:val="center"/>
        </w:trPr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E00C92" w14:textId="77777777" w:rsidR="000315FE" w:rsidRDefault="00000000">
            <w:pPr>
              <w:spacing w:after="0"/>
            </w:pPr>
            <w:proofErr w:type="gramStart"/>
            <w:r>
              <w:t>./</w:t>
            </w:r>
            <w:proofErr w:type="spellStart"/>
            <w:proofErr w:type="gramEnd"/>
            <w:r>
              <w:t>gradlew</w:t>
            </w:r>
            <w:proofErr w:type="spellEnd"/>
            <w:r>
              <w:t xml:space="preserve"> </w:t>
            </w:r>
            <w:proofErr w:type="spellStart"/>
            <w:r>
              <w:t>recordRoborazziDemoDebug</w:t>
            </w:r>
            <w:proofErr w:type="spellEnd"/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4F1F6B" w14:textId="77777777" w:rsidR="000315FE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记录 Roborazzi 已知正确截图，减少跨平台基准差异</w:t>
            </w:r>
          </w:p>
        </w:tc>
      </w:tr>
      <w:tr w:rsidR="000315FE" w14:paraId="705A6B74" w14:textId="77777777">
        <w:trPr>
          <w:jc w:val="center"/>
        </w:trPr>
        <w:tc>
          <w:tcPr>
            <w:tcW w:w="442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BC812" w14:textId="77777777" w:rsidR="000315FE" w:rsidRDefault="00000000">
            <w:pPr>
              <w:spacing w:after="0"/>
            </w:pPr>
            <w:proofErr w:type="gramStart"/>
            <w:r>
              <w:t>./</w:t>
            </w:r>
            <w:proofErr w:type="spellStart"/>
            <w:proofErr w:type="gramEnd"/>
            <w:r>
              <w:t>gradlew</w:t>
            </w:r>
            <w:proofErr w:type="spellEnd"/>
            <w:r>
              <w:t xml:space="preserve"> </w:t>
            </w:r>
            <w:proofErr w:type="spellStart"/>
            <w:r>
              <w:t>verifyRoborazziDemoDebug</w:t>
            </w:r>
            <w:proofErr w:type="spellEnd"/>
          </w:p>
        </w:tc>
        <w:tc>
          <w:tcPr>
            <w:tcW w:w="4195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072D1D" w14:textId="77777777" w:rsidR="000315FE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执行截图回归测试并与基准图比较</w:t>
            </w:r>
          </w:p>
        </w:tc>
      </w:tr>
      <w:tr w:rsidR="000315FE" w14:paraId="27F77E19" w14:textId="77777777">
        <w:trPr>
          <w:jc w:val="center"/>
        </w:trPr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D92AA3" w14:textId="77777777" w:rsidR="000315FE" w:rsidRDefault="00000000">
            <w:pPr>
              <w:spacing w:after="0"/>
            </w:pPr>
            <w:proofErr w:type="gramStart"/>
            <w:r>
              <w:t>./</w:t>
            </w:r>
            <w:proofErr w:type="spellStart"/>
            <w:proofErr w:type="gramEnd"/>
            <w:r>
              <w:t>gradlew</w:t>
            </w:r>
            <w:proofErr w:type="spellEnd"/>
            <w:r>
              <w:t xml:space="preserve"> </w:t>
            </w:r>
            <w:proofErr w:type="spellStart"/>
            <w:r>
              <w:t>compareRoborazziDemoDebug</w:t>
            </w:r>
            <w:proofErr w:type="spellEnd"/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45A5D4" w14:textId="77777777" w:rsidR="000315FE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为失败的截图测试生成差异图</w:t>
            </w:r>
          </w:p>
        </w:tc>
      </w:tr>
      <w:tr w:rsidR="000315FE" w14:paraId="4E40E2D2" w14:textId="77777777">
        <w:trPr>
          <w:jc w:val="center"/>
        </w:trPr>
        <w:tc>
          <w:tcPr>
            <w:tcW w:w="4621" w:type="dxa"/>
          </w:tcPr>
          <w:p w14:paraId="5CAD54E1" w14:textId="77777777" w:rsidR="000315FE" w:rsidRDefault="00000000">
            <w:pPr>
              <w:spacing w:after="0"/>
            </w:pPr>
            <w:r>
              <w:t xml:space="preserve">.\gradlew.bat </w:t>
            </w:r>
            <w:proofErr w:type="spellStart"/>
            <w:r>
              <w:t>spotlessCheck</w:t>
            </w:r>
            <w:proofErr w:type="spellEnd"/>
          </w:p>
        </w:tc>
        <w:tc>
          <w:tcPr>
            <w:tcW w:w="4621" w:type="dxa"/>
          </w:tcPr>
          <w:p w14:paraId="009E26BD" w14:textId="77777777" w:rsidR="000315FE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检查 Kotlin/Java 格式、导入顺序、编码与行尾规则</w:t>
            </w:r>
          </w:p>
        </w:tc>
      </w:tr>
      <w:tr w:rsidR="000315FE" w14:paraId="082AEC3E" w14:textId="77777777">
        <w:trPr>
          <w:jc w:val="center"/>
        </w:trPr>
        <w:tc>
          <w:tcPr>
            <w:tcW w:w="4621" w:type="dxa"/>
          </w:tcPr>
          <w:p w14:paraId="2A4A7B0B" w14:textId="77777777" w:rsidR="000315FE" w:rsidRDefault="00000000">
            <w:pPr>
              <w:spacing w:after="0"/>
            </w:pPr>
            <w:proofErr w:type="gramStart"/>
            <w:r>
              <w:t>./</w:t>
            </w:r>
            <w:proofErr w:type="spellStart"/>
            <w:proofErr w:type="gramEnd"/>
            <w:r>
              <w:t>gradlew</w:t>
            </w:r>
            <w:proofErr w:type="spellEnd"/>
            <w:r>
              <w:t xml:space="preserve"> </w:t>
            </w:r>
            <w:proofErr w:type="spellStart"/>
            <w:r>
              <w:t>spotlessApply</w:t>
            </w:r>
            <w:proofErr w:type="spellEnd"/>
          </w:p>
        </w:tc>
        <w:tc>
          <w:tcPr>
            <w:tcW w:w="4621" w:type="dxa"/>
          </w:tcPr>
          <w:p w14:paraId="065F1164" w14:textId="77777777" w:rsidR="000315FE" w:rsidRDefault="00000000">
            <w:pPr>
              <w:spacing w:after="0"/>
            </w:pPr>
            <w:r>
              <w:t>自动修复可由 Spotless 处理的格式问题</w:t>
            </w:r>
          </w:p>
        </w:tc>
      </w:tr>
    </w:tbl>
    <w:p w14:paraId="71B5C1DD" w14:textId="77777777" w:rsidR="000315FE" w:rsidRDefault="00000000">
      <w:pPr>
        <w:rPr>
          <w:lang w:eastAsia="zh-CN"/>
        </w:rPr>
      </w:pPr>
      <w:r>
        <w:rPr>
          <w:lang w:eastAsia="zh-CN"/>
        </w:rPr>
        <w:t>典型执行链路为：编写或调整测试代码 → 运行 Gradle 测试任务 → JUnit 执行用例 → JaCoCo 采集执行数据 → 生成 XML/HTML 报告 → 汇总模块结果并分析未覆盖代码。</w:t>
      </w:r>
    </w:p>
    <w:p w14:paraId="64DB3617" w14:textId="77777777" w:rsidR="000315FE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5CFC2A30" wp14:editId="50EB5CF0">
            <wp:extent cx="5580000" cy="26801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0578" w14:textId="77777777" w:rsidR="000315FE" w:rsidRDefault="00000000">
      <w:pPr>
        <w:pStyle w:val="FigureCaption"/>
        <w:rPr>
          <w:lang w:eastAsia="zh-CN"/>
        </w:rPr>
      </w:pPr>
      <w:r>
        <w:rPr>
          <w:lang w:eastAsia="zh-CN"/>
        </w:rPr>
        <w:t>图 10  JaCoCo 合并报告任务及输出配置</w:t>
      </w:r>
    </w:p>
    <w:p w14:paraId="3059A2C3" w14:textId="77777777" w:rsidR="000315FE" w:rsidRDefault="00000000">
      <w:pPr>
        <w:pStyle w:val="21"/>
      </w:pPr>
      <w:r>
        <w:lastRenderedPageBreak/>
        <w:t xml:space="preserve">4.2 </w:t>
      </w:r>
      <w:r>
        <w:t>总体测试结果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082"/>
        <w:gridCol w:w="4535"/>
      </w:tblGrid>
      <w:tr w:rsidR="000315FE" w14:paraId="11D5D9D6" w14:textId="77777777">
        <w:trPr>
          <w:tblHeader/>
          <w:jc w:val="center"/>
        </w:trPr>
        <w:tc>
          <w:tcPr>
            <w:tcW w:w="4082" w:type="dxa"/>
            <w:shd w:val="clear" w:color="auto" w:fill="2F6FA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C5E854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w="4535" w:type="dxa"/>
            <w:shd w:val="clear" w:color="auto" w:fill="2F6FA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6EE862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b/>
                <w:color w:val="FFFFFF"/>
                <w:sz w:val="18"/>
              </w:rPr>
              <w:t>结果</w:t>
            </w:r>
          </w:p>
        </w:tc>
      </w:tr>
      <w:tr w:rsidR="000315FE" w14:paraId="1880B185" w14:textId="77777777">
        <w:trPr>
          <w:jc w:val="center"/>
        </w:trPr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129F3D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8"/>
              </w:rPr>
              <w:t>测试总数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73BF59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8"/>
              </w:rPr>
              <w:t>260</w:t>
            </w:r>
          </w:p>
        </w:tc>
      </w:tr>
      <w:tr w:rsidR="000315FE" w14:paraId="58A95D94" w14:textId="77777777">
        <w:trPr>
          <w:jc w:val="center"/>
        </w:trPr>
        <w:tc>
          <w:tcPr>
            <w:tcW w:w="408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26FC48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8"/>
              </w:rPr>
              <w:t>单元测试</w:t>
            </w:r>
          </w:p>
        </w:tc>
        <w:tc>
          <w:tcPr>
            <w:tcW w:w="4535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A91C24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8"/>
              </w:rPr>
              <w:t>211（81.2%）</w:t>
            </w:r>
          </w:p>
        </w:tc>
      </w:tr>
      <w:tr w:rsidR="000315FE" w14:paraId="45A5262C" w14:textId="77777777">
        <w:trPr>
          <w:jc w:val="center"/>
        </w:trPr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77E20F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8"/>
              </w:rPr>
              <w:t>集成测试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285DD9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8"/>
              </w:rPr>
              <w:t>49（18.8%）</w:t>
            </w:r>
          </w:p>
        </w:tc>
      </w:tr>
      <w:tr w:rsidR="000315FE" w14:paraId="3A331DFB" w14:textId="77777777">
        <w:trPr>
          <w:jc w:val="center"/>
        </w:trPr>
        <w:tc>
          <w:tcPr>
            <w:tcW w:w="408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B645BE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8"/>
              </w:rPr>
              <w:t>通过数 / 失败数</w:t>
            </w:r>
          </w:p>
        </w:tc>
        <w:tc>
          <w:tcPr>
            <w:tcW w:w="4535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9E691B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8"/>
              </w:rPr>
              <w:t>260 / 0</w:t>
            </w:r>
          </w:p>
        </w:tc>
      </w:tr>
      <w:tr w:rsidR="000315FE" w14:paraId="3B38F528" w14:textId="77777777">
        <w:trPr>
          <w:jc w:val="center"/>
        </w:trPr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11F29C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8"/>
              </w:rPr>
              <w:t>通过率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952F01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8"/>
              </w:rPr>
              <w:t>100%</w:t>
            </w:r>
          </w:p>
        </w:tc>
      </w:tr>
      <w:tr w:rsidR="000315FE" w14:paraId="2E9D9A4F" w14:textId="77777777">
        <w:trPr>
          <w:jc w:val="center"/>
        </w:trPr>
        <w:tc>
          <w:tcPr>
            <w:tcW w:w="408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21D76D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8"/>
              </w:rPr>
              <w:t>总体行覆盖率</w:t>
            </w:r>
          </w:p>
        </w:tc>
        <w:tc>
          <w:tcPr>
            <w:tcW w:w="4535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52268D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8"/>
              </w:rPr>
              <w:t>46.6%</w:t>
            </w:r>
          </w:p>
        </w:tc>
      </w:tr>
      <w:tr w:rsidR="000315FE" w14:paraId="72832A75" w14:textId="77777777">
        <w:trPr>
          <w:jc w:val="center"/>
        </w:trPr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358D2E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8"/>
              </w:rPr>
              <w:t>已覆盖行 / 总行数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761EA9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8"/>
              </w:rPr>
              <w:t>2,102 / 4,511</w:t>
            </w:r>
          </w:p>
        </w:tc>
      </w:tr>
    </w:tbl>
    <w:p w14:paraId="2D00CE74" w14:textId="77777777" w:rsidR="000315FE" w:rsidRDefault="00000000">
      <w:pPr>
        <w:pStyle w:val="NoteText"/>
        <w:rPr>
          <w:lang w:eastAsia="zh-CN"/>
        </w:rPr>
      </w:pPr>
      <w:r>
        <w:rPr>
          <w:lang w:eastAsia="zh-CN"/>
        </w:rPr>
        <w:t>仓库根目录 test-report.html 的总体汇总记录 260 个单元与集成测试用例全部通过，表明现有核心逻辑与数据链路未出现可复现的断言失败。但该 HTML 中“211 个单元测试”的总体数字，与模块汇总中的 165 个单元测试及详细套件统计并不完全一致；因此 100% 通过率仅适用于报告声明的当前用例集合，不能替代对统计范围、覆盖率、边界场景和系统级行为的复核。</w:t>
      </w:r>
    </w:p>
    <w:p w14:paraId="12FD0D0A" w14:textId="77777777" w:rsidR="000315FE" w:rsidRDefault="00000000">
      <w:pPr>
        <w:pStyle w:val="21"/>
      </w:pPr>
      <w:r>
        <w:t xml:space="preserve">4.3 </w:t>
      </w:r>
      <w:r>
        <w:t>集成测试明细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61"/>
        <w:gridCol w:w="4500"/>
        <w:gridCol w:w="1063"/>
        <w:gridCol w:w="1308"/>
      </w:tblGrid>
      <w:tr w:rsidR="000315FE" w14:paraId="141C6E4C" w14:textId="77777777">
        <w:trPr>
          <w:tblHeader/>
          <w:jc w:val="center"/>
        </w:trPr>
        <w:tc>
          <w:tcPr>
            <w:tcW w:w="1814" w:type="dxa"/>
            <w:shd w:val="clear" w:color="auto" w:fill="2F6FA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E9E465" w14:textId="77777777" w:rsidR="000315FE" w:rsidRDefault="00000000">
            <w:pPr>
              <w:spacing w:after="0"/>
            </w:pPr>
            <w:r>
              <w:t>模块</w:t>
            </w:r>
          </w:p>
        </w:tc>
        <w:tc>
          <w:tcPr>
            <w:tcW w:w="3969" w:type="dxa"/>
            <w:shd w:val="clear" w:color="auto" w:fill="2F6FA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EBAD29" w14:textId="77777777" w:rsidR="000315FE" w:rsidRDefault="00000000">
            <w:pPr>
              <w:spacing w:after="0"/>
            </w:pPr>
            <w:r>
              <w:t>测试套件</w:t>
            </w:r>
          </w:p>
        </w:tc>
        <w:tc>
          <w:tcPr>
            <w:tcW w:w="1134" w:type="dxa"/>
            <w:shd w:val="clear" w:color="auto" w:fill="2F6FA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5F001F" w14:textId="77777777" w:rsidR="000315FE" w:rsidRDefault="00000000">
            <w:pPr>
              <w:spacing w:after="0"/>
            </w:pPr>
            <w:r>
              <w:t>用例数</w:t>
            </w:r>
          </w:p>
        </w:tc>
        <w:tc>
          <w:tcPr>
            <w:tcW w:w="1361" w:type="dxa"/>
            <w:shd w:val="clear" w:color="auto" w:fill="2F6FA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94736A" w14:textId="77777777" w:rsidR="000315FE" w:rsidRDefault="00000000">
            <w:pPr>
              <w:spacing w:after="0"/>
            </w:pPr>
            <w:r>
              <w:t>通过率</w:t>
            </w:r>
          </w:p>
        </w:tc>
      </w:tr>
      <w:tr w:rsidR="000315FE" w14:paraId="47F9A7F0" w14:textId="77777777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C00359" w14:textId="77777777" w:rsidR="000315FE" w:rsidRDefault="00000000">
            <w:pPr>
              <w:spacing w:after="0"/>
            </w:pPr>
            <w:r>
              <w:t>core/data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4D3E7A" w14:textId="77777777" w:rsidR="000315FE" w:rsidRDefault="00000000">
            <w:pPr>
              <w:spacing w:after="0"/>
            </w:pPr>
            <w:r>
              <w:t>OfflineFirstNewsRepositoryIntegrationTest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62C3A8" w14:textId="77777777" w:rsidR="000315FE" w:rsidRDefault="00000000">
            <w:pPr>
              <w:spacing w:after="0"/>
            </w:pPr>
            <w:r>
              <w:t>7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F8EF1A" w14:textId="77777777" w:rsidR="000315FE" w:rsidRDefault="00000000">
            <w:pPr>
              <w:spacing w:after="0"/>
            </w:pPr>
            <w:r>
              <w:t>100%</w:t>
            </w:r>
          </w:p>
        </w:tc>
      </w:tr>
      <w:tr w:rsidR="000315FE" w14:paraId="78E5868B" w14:textId="77777777">
        <w:trPr>
          <w:jc w:val="center"/>
        </w:trPr>
        <w:tc>
          <w:tcPr>
            <w:tcW w:w="181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AC86D1" w14:textId="77777777" w:rsidR="000315FE" w:rsidRDefault="00000000">
            <w:pPr>
              <w:spacing w:after="0"/>
            </w:pPr>
            <w:r>
              <w:t>core/data</w:t>
            </w:r>
          </w:p>
        </w:tc>
        <w:tc>
          <w:tcPr>
            <w:tcW w:w="3969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BCD798" w14:textId="77777777" w:rsidR="000315FE" w:rsidRDefault="00000000">
            <w:pPr>
              <w:spacing w:after="0"/>
            </w:pPr>
            <w:r>
              <w:t>CrossModuleIntegrationTest</w:t>
            </w:r>
          </w:p>
        </w:tc>
        <w:tc>
          <w:tcPr>
            <w:tcW w:w="113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A7A99F" w14:textId="77777777" w:rsidR="000315FE" w:rsidRDefault="00000000">
            <w:pPr>
              <w:spacing w:after="0"/>
            </w:pPr>
            <w:r>
              <w:t>6</w:t>
            </w:r>
          </w:p>
        </w:tc>
        <w:tc>
          <w:tcPr>
            <w:tcW w:w="136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233CF0" w14:textId="77777777" w:rsidR="000315FE" w:rsidRDefault="00000000">
            <w:pPr>
              <w:spacing w:after="0"/>
            </w:pPr>
            <w:r>
              <w:t>100%</w:t>
            </w:r>
          </w:p>
        </w:tc>
      </w:tr>
      <w:tr w:rsidR="000315FE" w14:paraId="19C3B109" w14:textId="77777777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678E04" w14:textId="77777777" w:rsidR="000315FE" w:rsidRDefault="00000000">
            <w:pPr>
              <w:spacing w:after="0"/>
            </w:pPr>
            <w:r>
              <w:t>feature/bookmarks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BFEB52" w14:textId="77777777" w:rsidR="000315FE" w:rsidRDefault="00000000">
            <w:pPr>
              <w:spacing w:after="0"/>
            </w:pPr>
            <w:r>
              <w:t>BookmarksViewModelIntegrationTest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B387A5" w14:textId="77777777" w:rsidR="000315FE" w:rsidRDefault="00000000">
            <w:pPr>
              <w:spacing w:after="0"/>
            </w:pPr>
            <w:r>
              <w:t>10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67C37F" w14:textId="77777777" w:rsidR="000315FE" w:rsidRDefault="00000000">
            <w:pPr>
              <w:spacing w:after="0"/>
            </w:pPr>
            <w:r>
              <w:t>100%</w:t>
            </w:r>
          </w:p>
        </w:tc>
      </w:tr>
      <w:tr w:rsidR="000315FE" w14:paraId="2CFA185E" w14:textId="77777777">
        <w:trPr>
          <w:jc w:val="center"/>
        </w:trPr>
        <w:tc>
          <w:tcPr>
            <w:tcW w:w="181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6B6E34" w14:textId="77777777" w:rsidR="000315FE" w:rsidRDefault="00000000">
            <w:pPr>
              <w:spacing w:after="0"/>
            </w:pPr>
            <w:r>
              <w:t>feature/foryou</w:t>
            </w:r>
          </w:p>
        </w:tc>
        <w:tc>
          <w:tcPr>
            <w:tcW w:w="3969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6F82C1" w14:textId="77777777" w:rsidR="000315FE" w:rsidRDefault="00000000">
            <w:pPr>
              <w:spacing w:after="0"/>
            </w:pPr>
            <w:r>
              <w:t>ForYouViewModelIntegrationTest</w:t>
            </w:r>
          </w:p>
        </w:tc>
        <w:tc>
          <w:tcPr>
            <w:tcW w:w="113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F7F2FE" w14:textId="77777777" w:rsidR="000315FE" w:rsidRDefault="00000000">
            <w:pPr>
              <w:spacing w:after="0"/>
            </w:pPr>
            <w:r>
              <w:t>11</w:t>
            </w:r>
          </w:p>
        </w:tc>
        <w:tc>
          <w:tcPr>
            <w:tcW w:w="136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31BBB0" w14:textId="77777777" w:rsidR="000315FE" w:rsidRDefault="00000000">
            <w:pPr>
              <w:spacing w:after="0"/>
            </w:pPr>
            <w:r>
              <w:t>100%</w:t>
            </w:r>
          </w:p>
        </w:tc>
      </w:tr>
      <w:tr w:rsidR="000315FE" w14:paraId="05AC9CBA" w14:textId="77777777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85A84A" w14:textId="77777777" w:rsidR="000315FE" w:rsidRDefault="00000000">
            <w:pPr>
              <w:spacing w:after="0"/>
            </w:pPr>
            <w:r>
              <w:t>feature/interests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95E610" w14:textId="77777777" w:rsidR="000315FE" w:rsidRDefault="00000000">
            <w:pPr>
              <w:spacing w:after="0"/>
            </w:pPr>
            <w:r>
              <w:t>InterestsViewModelIntegrationTest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A7E315" w14:textId="77777777" w:rsidR="000315FE" w:rsidRDefault="00000000">
            <w:pPr>
              <w:spacing w:after="0"/>
            </w:pPr>
            <w:r>
              <w:t>9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BF6C59" w14:textId="77777777" w:rsidR="000315FE" w:rsidRDefault="00000000">
            <w:pPr>
              <w:spacing w:after="0"/>
            </w:pPr>
            <w:r>
              <w:t>100%</w:t>
            </w:r>
          </w:p>
        </w:tc>
      </w:tr>
      <w:tr w:rsidR="000315FE" w14:paraId="38CE9C7B" w14:textId="77777777">
        <w:trPr>
          <w:jc w:val="center"/>
        </w:trPr>
        <w:tc>
          <w:tcPr>
            <w:tcW w:w="181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0551ED" w14:textId="77777777" w:rsidR="000315FE" w:rsidRDefault="00000000">
            <w:pPr>
              <w:spacing w:after="0"/>
            </w:pPr>
            <w:r>
              <w:t>feature/settings</w:t>
            </w:r>
          </w:p>
        </w:tc>
        <w:tc>
          <w:tcPr>
            <w:tcW w:w="3969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24E071" w14:textId="77777777" w:rsidR="000315FE" w:rsidRDefault="00000000">
            <w:pPr>
              <w:spacing w:after="0"/>
            </w:pPr>
            <w:r>
              <w:t>SettingsViewModelIntegrationTest</w:t>
            </w:r>
          </w:p>
        </w:tc>
        <w:tc>
          <w:tcPr>
            <w:tcW w:w="113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C325BF" w14:textId="77777777" w:rsidR="000315FE" w:rsidRDefault="00000000">
            <w:pPr>
              <w:spacing w:after="0"/>
            </w:pPr>
            <w:r>
              <w:t>6</w:t>
            </w:r>
          </w:p>
        </w:tc>
        <w:tc>
          <w:tcPr>
            <w:tcW w:w="136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8BC9EF" w14:textId="77777777" w:rsidR="000315FE" w:rsidRDefault="00000000">
            <w:pPr>
              <w:spacing w:after="0"/>
            </w:pPr>
            <w:r>
              <w:t>100%</w:t>
            </w:r>
          </w:p>
        </w:tc>
      </w:tr>
      <w:tr w:rsidR="000315FE" w14:paraId="66FE8556" w14:textId="77777777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55FF89" w14:textId="77777777" w:rsidR="000315FE" w:rsidRDefault="00000000">
            <w:pPr>
              <w:spacing w:after="0"/>
            </w:pPr>
            <w:r>
              <w:t>合计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391758" w14:textId="77777777" w:rsidR="000315FE" w:rsidRDefault="00000000">
            <w:pPr>
              <w:spacing w:after="0"/>
            </w:pPr>
            <w:r>
              <w:t>6 套件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414603" w14:textId="77777777" w:rsidR="000315FE" w:rsidRDefault="00000000">
            <w:pPr>
              <w:spacing w:after="0"/>
            </w:pPr>
            <w:r>
              <w:t>49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27C006" w14:textId="77777777" w:rsidR="000315FE" w:rsidRDefault="00000000">
            <w:pPr>
              <w:spacing w:after="0"/>
            </w:pPr>
            <w:r>
              <w:t>100%</w:t>
            </w:r>
          </w:p>
        </w:tc>
      </w:tr>
    </w:tbl>
    <w:p w14:paraId="4D4E284E" w14:textId="77777777" w:rsidR="000315FE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4.4 </w:t>
      </w:r>
      <w:r>
        <w:rPr>
          <w:lang w:eastAsia="zh-CN"/>
        </w:rPr>
        <w:t>已列模块的单元测试与覆盖率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814"/>
        <w:gridCol w:w="1701"/>
        <w:gridCol w:w="1814"/>
      </w:tblGrid>
      <w:tr w:rsidR="000315FE" w14:paraId="240BE3C7" w14:textId="77777777">
        <w:trPr>
          <w:tblHeader/>
          <w:jc w:val="center"/>
        </w:trPr>
        <w:tc>
          <w:tcPr>
            <w:tcW w:w="2835" w:type="dxa"/>
            <w:shd w:val="clear" w:color="auto" w:fill="2F6FA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6D2009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w="1814" w:type="dxa"/>
            <w:shd w:val="clear" w:color="auto" w:fill="2F6FA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72E218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测试套件数</w:t>
            </w:r>
          </w:p>
        </w:tc>
        <w:tc>
          <w:tcPr>
            <w:tcW w:w="1701" w:type="dxa"/>
            <w:shd w:val="clear" w:color="auto" w:fill="2F6FA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5890FA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用例数</w:t>
            </w:r>
          </w:p>
        </w:tc>
        <w:tc>
          <w:tcPr>
            <w:tcW w:w="1814" w:type="dxa"/>
            <w:shd w:val="clear" w:color="auto" w:fill="2F6FA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BEB3FD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b/>
                <w:color w:val="FFFFFF"/>
                <w:sz w:val="16"/>
              </w:rPr>
              <w:t>行覆盖率</w:t>
            </w:r>
          </w:p>
        </w:tc>
      </w:tr>
      <w:tr w:rsidR="000315FE" w14:paraId="6FB7CADF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2E0E4D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app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E784FA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4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E53EF8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21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AD62E6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36.5%</w:t>
            </w:r>
          </w:p>
        </w:tc>
      </w:tr>
      <w:tr w:rsidR="000315FE" w14:paraId="3010E9E0" w14:textId="77777777">
        <w:trPr>
          <w:jc w:val="center"/>
        </w:trPr>
        <w:tc>
          <w:tcPr>
            <w:tcW w:w="2835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EECB7D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core/data</w:t>
            </w:r>
          </w:p>
        </w:tc>
        <w:tc>
          <w:tcPr>
            <w:tcW w:w="181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016BA0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7</w:t>
            </w:r>
          </w:p>
        </w:tc>
        <w:tc>
          <w:tcPr>
            <w:tcW w:w="170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8AC4A5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34</w:t>
            </w:r>
          </w:p>
        </w:tc>
        <w:tc>
          <w:tcPr>
            <w:tcW w:w="181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A6E0F5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46.1%</w:t>
            </w:r>
          </w:p>
        </w:tc>
      </w:tr>
      <w:tr w:rsidR="000315FE" w14:paraId="0B961EA0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E90C2C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core/datastore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84A6A2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4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F98CF5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20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A199CE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81.7%</w:t>
            </w:r>
          </w:p>
        </w:tc>
      </w:tr>
      <w:tr w:rsidR="000315FE" w14:paraId="1646C8EC" w14:textId="77777777">
        <w:trPr>
          <w:jc w:val="center"/>
        </w:trPr>
        <w:tc>
          <w:tcPr>
            <w:tcW w:w="2835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2188BD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core/designsystem</w:t>
            </w:r>
          </w:p>
        </w:tc>
        <w:tc>
          <w:tcPr>
            <w:tcW w:w="181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877F5F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10</w:t>
            </w:r>
          </w:p>
        </w:tc>
        <w:tc>
          <w:tcPr>
            <w:tcW w:w="170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2E28A5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29</w:t>
            </w:r>
          </w:p>
        </w:tc>
        <w:tc>
          <w:tcPr>
            <w:tcW w:w="181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DA0036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16.6%</w:t>
            </w:r>
          </w:p>
        </w:tc>
      </w:tr>
      <w:tr w:rsidR="000315FE" w14:paraId="68C605EF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96CD24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core/domain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48BBE4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1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5CDD30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2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9E5F97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50.0%</w:t>
            </w:r>
          </w:p>
        </w:tc>
      </w:tr>
      <w:tr w:rsidR="000315FE" w14:paraId="7FE34A93" w14:textId="77777777">
        <w:trPr>
          <w:jc w:val="center"/>
        </w:trPr>
        <w:tc>
          <w:tcPr>
            <w:tcW w:w="2835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DE991D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core/navigation</w:t>
            </w:r>
          </w:p>
        </w:tc>
        <w:tc>
          <w:tcPr>
            <w:tcW w:w="181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A4A79A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1</w:t>
            </w:r>
          </w:p>
        </w:tc>
        <w:tc>
          <w:tcPr>
            <w:tcW w:w="170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BEB661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12</w:t>
            </w:r>
          </w:p>
        </w:tc>
        <w:tc>
          <w:tcPr>
            <w:tcW w:w="181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67959B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61.0%</w:t>
            </w:r>
          </w:p>
        </w:tc>
      </w:tr>
      <w:tr w:rsidR="000315FE" w14:paraId="4FBBF7FF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B0DF90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core/network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7D8263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1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FFD919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12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38525A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54.8%</w:t>
            </w:r>
          </w:p>
        </w:tc>
      </w:tr>
      <w:tr w:rsidR="000315FE" w14:paraId="3C6D4B74" w14:textId="77777777">
        <w:trPr>
          <w:jc w:val="center"/>
        </w:trPr>
        <w:tc>
          <w:tcPr>
            <w:tcW w:w="2835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25DF67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feature/bookmarks</w:t>
            </w:r>
          </w:p>
        </w:tc>
        <w:tc>
          <w:tcPr>
            <w:tcW w:w="181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F87698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1</w:t>
            </w:r>
          </w:p>
        </w:tc>
        <w:tc>
          <w:tcPr>
            <w:tcW w:w="170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EA6895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5</w:t>
            </w:r>
          </w:p>
        </w:tc>
        <w:tc>
          <w:tcPr>
            <w:tcW w:w="181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BADAEC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18.4%</w:t>
            </w:r>
          </w:p>
        </w:tc>
      </w:tr>
      <w:tr w:rsidR="000315FE" w14:paraId="0C8395B5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F47210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feature/foryou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C8B040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2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1E31F6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18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6F725F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71.7%</w:t>
            </w:r>
          </w:p>
        </w:tc>
      </w:tr>
      <w:tr w:rsidR="000315FE" w14:paraId="36605CA9" w14:textId="77777777">
        <w:trPr>
          <w:jc w:val="center"/>
        </w:trPr>
        <w:tc>
          <w:tcPr>
            <w:tcW w:w="2835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130983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feature/interests</w:t>
            </w:r>
          </w:p>
        </w:tc>
        <w:tc>
          <w:tcPr>
            <w:tcW w:w="181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60A861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2</w:t>
            </w:r>
          </w:p>
        </w:tc>
        <w:tc>
          <w:tcPr>
            <w:tcW w:w="170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285725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9</w:t>
            </w:r>
          </w:p>
        </w:tc>
        <w:tc>
          <w:tcPr>
            <w:tcW w:w="181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A41256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38.8%</w:t>
            </w:r>
          </w:p>
        </w:tc>
      </w:tr>
      <w:tr w:rsidR="000315FE" w14:paraId="01027481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CF9D0E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feature/search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C8FDE0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1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C04168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21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9A141E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15.4%</w:t>
            </w:r>
          </w:p>
        </w:tc>
      </w:tr>
      <w:tr w:rsidR="000315FE" w14:paraId="46EACC7D" w14:textId="77777777">
        <w:trPr>
          <w:jc w:val="center"/>
        </w:trPr>
        <w:tc>
          <w:tcPr>
            <w:tcW w:w="2835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3C35C7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feature/settings</w:t>
            </w:r>
          </w:p>
        </w:tc>
        <w:tc>
          <w:tcPr>
            <w:tcW w:w="181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E806FB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1</w:t>
            </w:r>
          </w:p>
        </w:tc>
        <w:tc>
          <w:tcPr>
            <w:tcW w:w="170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60C1E0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2</w:t>
            </w:r>
          </w:p>
        </w:tc>
        <w:tc>
          <w:tcPr>
            <w:tcW w:w="181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FA5710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0.0%*</w:t>
            </w:r>
          </w:p>
        </w:tc>
      </w:tr>
      <w:tr w:rsidR="000315FE" w14:paraId="0E5DA04C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B3C2C8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feature/topic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4457A8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1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E3C28A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12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AB014B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22.3%</w:t>
            </w:r>
          </w:p>
        </w:tc>
      </w:tr>
      <w:tr w:rsidR="000315FE" w14:paraId="2A639F8B" w14:textId="77777777">
        <w:trPr>
          <w:jc w:val="center"/>
        </w:trPr>
        <w:tc>
          <w:tcPr>
            <w:tcW w:w="2835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DB3570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已列模块合计</w:t>
            </w:r>
          </w:p>
        </w:tc>
        <w:tc>
          <w:tcPr>
            <w:tcW w:w="181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9DDB82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36</w:t>
            </w:r>
          </w:p>
        </w:tc>
        <w:tc>
          <w:tcPr>
            <w:tcW w:w="170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FAF18D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165</w:t>
            </w:r>
          </w:p>
        </w:tc>
        <w:tc>
          <w:tcPr>
            <w:tcW w:w="181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119A91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6"/>
              </w:rPr>
              <w:t>42.3%</w:t>
            </w:r>
          </w:p>
        </w:tc>
      </w:tr>
    </w:tbl>
    <w:p w14:paraId="4AEC5C6E" w14:textId="77777777" w:rsidR="000315FE" w:rsidRDefault="00000000">
      <w:pPr>
        <w:pStyle w:val="NoteText"/>
        <w:rPr>
          <w:lang w:eastAsia="zh-CN"/>
        </w:rPr>
      </w:pPr>
      <w:r>
        <w:t>* 仓库 test-report.html 的模块覆盖率百分比与同表“已覆盖行/总行数”存在多处不一致，并非仅 feature/settings 一项。例如 core/designsystem 写为 16.6%，但同时记录 769/1656；两者无法按行覆盖率直接对应。</w:t>
      </w:r>
      <w:r>
        <w:rPr>
          <w:lang w:eastAsia="zh-CN"/>
        </w:rPr>
        <w:t>因此本表只保留仓库报告中的百分比作为原始记录，不据此计算新的总覆盖率。正式提交前应直接从 JaCoCo XML/HTML 自动导出，并确保分子、分母和百分比使用同一指标。</w:t>
      </w:r>
    </w:p>
    <w:p w14:paraId="68A2C5FE" w14:textId="77777777" w:rsidR="000315FE" w:rsidRDefault="00000000">
      <w:pPr>
        <w:rPr>
          <w:rFonts w:eastAsia="宋体" w:hint="eastAsia"/>
          <w:lang w:eastAsia="zh-CN"/>
        </w:rPr>
      </w:pPr>
      <w:r>
        <w:t>从仓库报告所列百分比看，core/datastore、feature/foryou 和 core/navigation 相对较高；feature/settings、feature/search、core/designsystem、feature/bookmarks 和 feature/topic 仍有较大补测空间。</w:t>
      </w:r>
      <w:r>
        <w:rPr>
          <w:lang w:eastAsia="zh-CN"/>
        </w:rPr>
        <w:t>由于模块明细存在统计异常，这一排序仅用于识别可能的薄弱区域，后续应以重新生成的 JaCoCo 报告为准，优先补充关键分支、错误路径和状态组合。</w:t>
      </w:r>
    </w:p>
    <w:p w14:paraId="17DB43E0" w14:textId="77777777" w:rsidR="009D6A41" w:rsidRDefault="009D6A41">
      <w:pPr>
        <w:rPr>
          <w:rFonts w:eastAsia="宋体" w:hint="eastAsia"/>
          <w:lang w:eastAsia="zh-CN"/>
        </w:rPr>
      </w:pPr>
    </w:p>
    <w:p w14:paraId="711D5297" w14:textId="77777777" w:rsidR="009D6A41" w:rsidRDefault="009D6A41">
      <w:pPr>
        <w:rPr>
          <w:rFonts w:eastAsia="宋体" w:hint="eastAsia"/>
          <w:lang w:eastAsia="zh-CN"/>
        </w:rPr>
      </w:pPr>
    </w:p>
    <w:p w14:paraId="62034C63" w14:textId="77777777" w:rsidR="009D6A41" w:rsidRDefault="009D6A41">
      <w:pPr>
        <w:rPr>
          <w:rFonts w:eastAsia="宋体" w:hint="eastAsia"/>
          <w:lang w:eastAsia="zh-CN"/>
        </w:rPr>
      </w:pPr>
    </w:p>
    <w:p w14:paraId="2B482895" w14:textId="77777777" w:rsidR="009D6A41" w:rsidRDefault="009D6A41">
      <w:pPr>
        <w:rPr>
          <w:rFonts w:eastAsia="宋体" w:hint="eastAsia"/>
          <w:lang w:eastAsia="zh-CN"/>
        </w:rPr>
      </w:pPr>
    </w:p>
    <w:p w14:paraId="46D9F3A8" w14:textId="77777777" w:rsidR="009D6A41" w:rsidRPr="009D6A41" w:rsidRDefault="009D6A41">
      <w:pPr>
        <w:rPr>
          <w:rFonts w:eastAsia="宋体" w:hint="eastAsia"/>
          <w:lang w:eastAsia="zh-CN"/>
        </w:rPr>
      </w:pPr>
    </w:p>
    <w:p w14:paraId="5F0D39B5" w14:textId="77777777" w:rsidR="000315FE" w:rsidRDefault="00000000">
      <w:pPr>
        <w:pStyle w:val="1"/>
        <w:pBdr>
          <w:bottom w:val="single" w:sz="10" w:space="4" w:color="2F6FA3"/>
        </w:pBdr>
        <w:rPr>
          <w:lang w:eastAsia="zh-CN"/>
        </w:rPr>
      </w:pPr>
      <w:r>
        <w:rPr>
          <w:lang w:eastAsia="zh-CN"/>
        </w:rPr>
        <w:lastRenderedPageBreak/>
        <w:t>第五章</w:t>
      </w:r>
      <w:r>
        <w:rPr>
          <w:lang w:eastAsia="zh-CN"/>
        </w:rPr>
        <w:t xml:space="preserve"> </w:t>
      </w:r>
      <w:r>
        <w:rPr>
          <w:lang w:eastAsia="zh-CN"/>
        </w:rPr>
        <w:t>系统测试与工程质量分析</w:t>
      </w:r>
    </w:p>
    <w:p w14:paraId="196BB7F6" w14:textId="77777777" w:rsidR="000315FE" w:rsidRDefault="00000000">
      <w:pPr>
        <w:pStyle w:val="21"/>
      </w:pPr>
      <w:r>
        <w:t xml:space="preserve">5.1 </w:t>
      </w:r>
      <w:r>
        <w:t>代码质量与规范扫描</w:t>
      </w:r>
    </w:p>
    <w:p w14:paraId="547D1EB9" w14:textId="77777777" w:rsidR="000315FE" w:rsidRDefault="00000000">
      <w:r>
        <w:t>系统测试首先对项目进行 Android Studio Inspection、仓库保存的 Lint/Detekt 结果和 Spotless 格式验证。仓库中的 Lint 文本结果记录 0 个错误、43 个警告和 1 个提示；其中 App Link 配置警告能够在应用 Manifest 中找到对应配置，而 IDE Inspection 曾提示的网络状态权限问题需要与模块 Manifest 和最终合并结果交叉核验。</w:t>
      </w:r>
    </w:p>
    <w:p w14:paraId="5F108E8D" w14:textId="77777777" w:rsidR="000315FE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7059336F" wp14:editId="291717C5">
            <wp:extent cx="5580000" cy="129040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9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98DEB" w14:textId="77777777" w:rsidR="000315FE" w:rsidRDefault="00000000">
      <w:pPr>
        <w:pStyle w:val="FigureCaption"/>
      </w:pPr>
      <w:r>
        <w:t>图 11  Android Studio Inspection 分类与问题数量概览</w:t>
      </w:r>
    </w:p>
    <w:p w14:paraId="500629EA" w14:textId="77777777" w:rsidR="000315FE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75F7B083" wp14:editId="3A3B8A86">
            <wp:extent cx="5580000" cy="295515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5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E308" w14:textId="77777777" w:rsidR="000315FE" w:rsidRDefault="00000000">
      <w:pPr>
        <w:pStyle w:val="FigureCaption"/>
      </w:pPr>
      <w:r>
        <w:t>图 12  ConnectivityManagerNetworkMonitor 相关权限警告</w:t>
      </w:r>
    </w:p>
    <w:p w14:paraId="134C6866" w14:textId="77777777" w:rsidR="000315FE" w:rsidRDefault="00000000">
      <w:r>
        <w:t>经仓库源码核验，core/data/src/main/AndroidManifest.xml 已明确声明 android.permission.ACCESS_NETWORK_STATE。因此，原系统测试中“Android Manifest 权限声明缺失”的结论与当前仓库源码不一致，更可能来自 IDE Inspection 的扫描范围、索引状态或变体合并差异。本文将其修正为“曾出现权限检查提示，但当前仓库已声明该权限”，不再把它列为已确认缺陷；如需最终闭环，可在 Android Studio 中查看 demoDebug 的 Merged Manifest。</w:t>
      </w:r>
    </w:p>
    <w:p w14:paraId="754DD742" w14:textId="77777777" w:rsidR="000315FE" w:rsidRDefault="00000000">
      <w:pPr>
        <w:spacing w:after="20"/>
        <w:jc w:val="center"/>
      </w:pPr>
      <w:r>
        <w:rPr>
          <w:noProof/>
        </w:rPr>
        <w:lastRenderedPageBreak/>
        <w:drawing>
          <wp:inline distT="0" distB="0" distL="0" distR="0" wp14:anchorId="193E171D" wp14:editId="7E09849B">
            <wp:extent cx="5580000" cy="98651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86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806BF" w14:textId="77777777" w:rsidR="000315FE" w:rsidRDefault="00000000">
      <w:pPr>
        <w:pStyle w:val="FigureCaption"/>
      </w:pPr>
      <w:r>
        <w:t>图 13  App Link 配置警告</w:t>
      </w:r>
    </w:p>
    <w:p w14:paraId="5437AC52" w14:textId="77777777" w:rsidR="000315FE" w:rsidRDefault="00000000">
      <w:r>
        <w:t>App Link 警告则具有更明确的仓库依据：应用 Manifest 的相关 intent-filter 未设置 android:autoVerify="true"。这说明自动域名验证尚未启用，但不能仅凭该警告直接判定存在链接劫持。后续应同时核验 intent-filter、域名 assetlinks.json、签名证书指纹和真机链接跳转行为。</w:t>
      </w:r>
    </w:p>
    <w:p w14:paraId="76DAA4F2" w14:textId="77777777" w:rsidR="000315FE" w:rsidRDefault="00000000">
      <w:pPr>
        <w:pStyle w:val="31"/>
      </w:pPr>
      <w:r>
        <w:t xml:space="preserve">5.1.1 Spotless </w:t>
      </w:r>
      <w:r>
        <w:t>执行结果</w:t>
      </w:r>
    </w:p>
    <w:p w14:paraId="3CF6CBFA" w14:textId="77777777" w:rsidR="000315FE" w:rsidRDefault="00000000">
      <w:pPr>
        <w:rPr>
          <w:lang w:eastAsia="zh-CN"/>
        </w:rPr>
      </w:pPr>
      <w:r>
        <w:t>执行 .\gradlew.bat spotlessCheck 后，日志显示 BUILD SUCCESSFUL in 4s。</w:t>
      </w:r>
      <w:r>
        <w:rPr>
          <w:lang w:eastAsia="zh-CN"/>
        </w:rPr>
        <w:t>200 个相关任务中 23 个执行、177 个为 up-to-date，说明当前源码符合项目设定的格式、导入顺序、编码和行尾规则，同时体现了 Gradle 增量构建缓存的作用。</w:t>
      </w:r>
    </w:p>
    <w:p w14:paraId="62FC1D98" w14:textId="77777777" w:rsidR="000315FE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4E311CAD" wp14:editId="4D26081E">
            <wp:extent cx="5580000" cy="91046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1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4002" w14:textId="77777777" w:rsidR="000315FE" w:rsidRDefault="00000000">
      <w:pPr>
        <w:pStyle w:val="FigureCaption"/>
      </w:pPr>
      <w:r>
        <w:t>图 14  Spotless 检查成功及 Gradle 警告信息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22"/>
      </w:tblGrid>
      <w:tr w:rsidR="000315FE" w14:paraId="32A7971A" w14:textId="77777777">
        <w:trPr>
          <w:jc w:val="center"/>
        </w:trPr>
        <w:tc>
          <w:tcPr>
            <w:tcW w:w="9242" w:type="dxa"/>
            <w:tcBorders>
              <w:top w:val="single" w:sz="8" w:space="0" w:color="A56A00"/>
              <w:left w:val="single" w:sz="8" w:space="0" w:color="A56A00"/>
              <w:bottom w:val="single" w:sz="8" w:space="0" w:color="A56A00"/>
              <w:right w:val="single" w:sz="8" w:space="0" w:color="A56A00"/>
            </w:tcBorders>
            <w:shd w:val="clear" w:color="auto" w:fill="FFF7E6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08C8D3B" w14:textId="77777777" w:rsidR="000315FE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b/>
                <w:color w:val="A56A00"/>
                <w:lang w:eastAsia="zh-CN"/>
              </w:rPr>
              <w:t>构建日志中的待处理事项</w:t>
            </w:r>
          </w:p>
          <w:p w14:paraId="6B12D7B0" w14:textId="77777777" w:rsidR="000315FE" w:rsidRDefault="00000000">
            <w:pPr>
              <w:spacing w:after="40"/>
              <w:ind w:left="113"/>
            </w:pPr>
            <w:r>
              <w:rPr>
                <w:color w:val="263238"/>
                <w:sz w:val="19"/>
              </w:rPr>
              <w:t>• Parallel Configuration Cache 仍被标记为实验性功能，应关注后续 Gradle 版本的行为变化。</w:t>
            </w:r>
          </w:p>
          <w:p w14:paraId="4CE9712D" w14:textId="77777777" w:rsidR="000315FE" w:rsidRDefault="00000000">
            <w:pPr>
              <w:spacing w:after="40"/>
              <w:ind w:left="113"/>
            </w:pPr>
            <w:r>
              <w:rPr>
                <w:color w:val="263238"/>
                <w:sz w:val="19"/>
              </w:rPr>
              <w:t>• 日志提示使用了已弃用的 Gradle 特性，应通过 --warning-mode all 定位来源并逐步升级，避免未来版本不兼容。</w:t>
            </w:r>
          </w:p>
        </w:tc>
      </w:tr>
    </w:tbl>
    <w:p w14:paraId="1383EC1F" w14:textId="77777777" w:rsidR="000315F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5.2 APK </w:t>
      </w:r>
      <w:r>
        <w:rPr>
          <w:lang w:eastAsia="zh-CN"/>
        </w:rPr>
        <w:t>静态结构与安全分析</w:t>
      </w:r>
    </w:p>
    <w:p w14:paraId="47060F6B" w14:textId="77777777" w:rsidR="000315FE" w:rsidRDefault="00000000">
      <w:r>
        <w:t>利用 Androguard 对 app-demo-debug.apk 进行解析，提取包名、版本、Manifest、Activity、Service、Receiver、Provider 与权限信息，并生成 MainActivity、NiaApplication 等组件的控制流图。</w:t>
      </w:r>
    </w:p>
    <w:p w14:paraId="4E8A5183" w14:textId="77777777" w:rsidR="000315FE" w:rsidRDefault="00000000">
      <w:pPr>
        <w:spacing w:after="20"/>
        <w:jc w:val="center"/>
      </w:pPr>
      <w:r>
        <w:rPr>
          <w:noProof/>
        </w:rPr>
        <w:lastRenderedPageBreak/>
        <w:drawing>
          <wp:inline distT="0" distB="0" distL="0" distR="0" wp14:anchorId="4712369F" wp14:editId="20C655CB">
            <wp:extent cx="5580000" cy="413248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k_structure_composit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3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60008" w14:textId="77777777" w:rsidR="000315FE" w:rsidRDefault="00000000">
      <w:pPr>
        <w:pStyle w:val="FigureCaption"/>
      </w:pPr>
      <w:r>
        <w:t>图 15  Androguard 提取 APK 基本信息、Activity 与权限</w:t>
      </w:r>
    </w:p>
    <w:p w14:paraId="031C0CE6" w14:textId="77777777" w:rsidR="000315FE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73D61307" wp14:editId="76A4DBEA">
            <wp:extent cx="5580000" cy="33287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2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8CCC" w14:textId="77777777" w:rsidR="000315FE" w:rsidRDefault="00000000">
      <w:pPr>
        <w:pStyle w:val="FigureCaption"/>
        <w:rPr>
          <w:lang w:eastAsia="zh-CN"/>
        </w:rPr>
      </w:pPr>
      <w:r>
        <w:rPr>
          <w:lang w:eastAsia="zh-CN"/>
        </w:rPr>
        <w:t>图 16  NiaApplication 控制流图示例</w:t>
      </w:r>
    </w:p>
    <w:p w14:paraId="165165A0" w14:textId="77777777" w:rsidR="000315FE" w:rsidRDefault="00000000">
      <w:pPr>
        <w:rPr>
          <w:lang w:eastAsia="zh-CN"/>
        </w:rPr>
      </w:pPr>
      <w:r>
        <w:rPr>
          <w:lang w:eastAsia="zh-CN"/>
        </w:rPr>
        <w:t>控制流图能够帮助定位方法调用分支和异常路径，但图像规模较大时可读性有限。后续可针对关键方法单独导出 CFG，并结合调用图、敏感 API 和数据流分析形成更精确的安全结论。</w:t>
      </w:r>
    </w:p>
    <w:p w14:paraId="4BB46ABD" w14:textId="77777777" w:rsidR="000315FE" w:rsidRDefault="00000000">
      <w:pPr>
        <w:spacing w:after="20"/>
        <w:jc w:val="center"/>
      </w:pPr>
      <w:r>
        <w:rPr>
          <w:noProof/>
        </w:rPr>
        <w:lastRenderedPageBreak/>
        <w:drawing>
          <wp:inline distT="0" distB="0" distL="0" distR="0" wp14:anchorId="2D95A143" wp14:editId="6058478D">
            <wp:extent cx="5580000" cy="290872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0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FB6AA" w14:textId="77777777" w:rsidR="000315FE" w:rsidRDefault="00000000">
      <w:pPr>
        <w:pStyle w:val="FigureCaption"/>
        <w:rPr>
          <w:lang w:eastAsia="zh-CN"/>
        </w:rPr>
      </w:pPr>
      <w:r>
        <w:rPr>
          <w:lang w:eastAsia="zh-CN"/>
        </w:rPr>
        <w:t>图 17  Python 脚本汇总 APK 组件数量与清单</w:t>
      </w:r>
    </w:p>
    <w:p w14:paraId="4FBF8813" w14:textId="77777777" w:rsidR="000315F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5.3 </w:t>
      </w:r>
      <w:r>
        <w:rPr>
          <w:lang w:eastAsia="zh-CN"/>
        </w:rPr>
        <w:t>发布格式与构建产物检查</w:t>
      </w:r>
    </w:p>
    <w:p w14:paraId="01D42576" w14:textId="77777777" w:rsidR="000315FE" w:rsidRDefault="00000000">
      <w:r>
        <w:t>项目支持 Android App Bundle 构建方式，release 配置启用了代码压缩/混淆规则，并通过 Baseline Profile 插件生成或合并启动关键路径配置。AAB 能够由应用商店按设备配置生成适配 APK，但“支持动态功能模块”是 AAB 格式的能力，并不等于本项目已经使用动态功能模块。本次检查重点放在构建产物结构、OBB 依赖、Baseline Profile 与 release 配置。</w:t>
      </w:r>
    </w:p>
    <w:p w14:paraId="42ADCA34" w14:textId="77777777" w:rsidR="000315FE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35BDDF9D" wp14:editId="50385962">
            <wp:extent cx="5400000" cy="361246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F86C" w14:textId="77777777" w:rsidR="000315FE" w:rsidRDefault="00000000">
      <w:pPr>
        <w:pStyle w:val="FigureCaption"/>
      </w:pPr>
      <w:r>
        <w:t>图 18  demo/debug 构建产物目录中未发现 OBB 扩展文件</w:t>
      </w:r>
    </w:p>
    <w:p w14:paraId="5E71154F" w14:textId="77777777" w:rsidR="000315FE" w:rsidRDefault="00000000">
      <w:pPr>
        <w:pStyle w:val="a0"/>
        <w:ind w:left="369"/>
        <w:rPr>
          <w:lang w:eastAsia="zh-CN"/>
        </w:rPr>
      </w:pPr>
      <w:r>
        <w:rPr>
          <w:lang w:eastAsia="zh-CN"/>
        </w:rPr>
        <w:t>demo APK 未发现 OBB 目录，符合轻量安装包和网络获取内容的应用形态。</w:t>
      </w:r>
    </w:p>
    <w:p w14:paraId="334B5BE1" w14:textId="77777777" w:rsidR="000315FE" w:rsidRDefault="00000000">
      <w:pPr>
        <w:pStyle w:val="a0"/>
        <w:ind w:left="369"/>
      </w:pPr>
      <w:r>
        <w:lastRenderedPageBreak/>
        <w:t>原始报告记录 APK 内存在 assets/dexopt/baseline.prof，可用于 ART 安装优化；建议通过 unzip/aapt 命令在最终构建产物中再次留存可复核证据。</w:t>
      </w:r>
    </w:p>
    <w:p w14:paraId="6D109AF5" w14:textId="77777777" w:rsidR="000315FE" w:rsidRDefault="00000000">
      <w:pPr>
        <w:pStyle w:val="a0"/>
        <w:ind w:left="369"/>
      </w:pPr>
      <w:r>
        <w:t>发布构建的混淆、签名、网络安全配置应以 release 变体和最终 AAB/APK 为准，不能由 demoDebug 结果完全替代。</w:t>
      </w:r>
    </w:p>
    <w:p w14:paraId="31158923" w14:textId="77777777" w:rsidR="000315FE" w:rsidRDefault="00000000">
      <w:pPr>
        <w:pStyle w:val="21"/>
        <w:rPr>
          <w:lang w:eastAsia="zh-CN"/>
        </w:rPr>
      </w:pPr>
      <w:r>
        <w:rPr>
          <w:lang w:eastAsia="zh-CN"/>
        </w:rPr>
        <w:t>5.4 CPU</w:t>
      </w:r>
      <w:r>
        <w:rPr>
          <w:lang w:eastAsia="zh-CN"/>
        </w:rPr>
        <w:t>、内存与线程性能</w:t>
      </w:r>
    </w:p>
    <w:p w14:paraId="223ADF5B" w14:textId="77777777" w:rsidR="000315FE" w:rsidRDefault="00000000">
      <w:r>
        <w:rPr>
          <w:lang w:eastAsia="zh-CN"/>
        </w:rPr>
        <w:t>性能证据来自两条相互独立的采集链路。第一条是在 REDMI 25102RKBEC（Android 14.0）上使用 Android Studio Profiler 与 GPU Rendering 获取截图；第二条是仓库 Appium/collect_perf_data.py 通过 UiAutomator2 启动 demoDebug APK，并用 ADB 读取进程 CPU 与 PSS 内存。</w:t>
      </w:r>
      <w:r>
        <w:t>该脚本配置 deviceName=emulator-5554、持续 30 秒、间隔 2 秒，注释指向模拟器场景，因此不能把脚本 CSV 结果表述为 REDMI 真机采样。</w:t>
      </w:r>
    </w:p>
    <w:p w14:paraId="47975F27" w14:textId="77777777" w:rsidR="000315FE" w:rsidRDefault="00000000">
      <w:pPr>
        <w:spacing w:after="20"/>
        <w:jc w:val="center"/>
      </w:pPr>
      <w:r>
        <w:rPr>
          <w:noProof/>
        </w:rPr>
        <w:lastRenderedPageBreak/>
        <w:drawing>
          <wp:inline distT="0" distB="0" distL="0" distR="0" wp14:anchorId="1CC9EC28" wp14:editId="09756F0F">
            <wp:extent cx="5580000" cy="647534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iler_composit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47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A44BF" w14:textId="77777777" w:rsidR="000315FE" w:rsidRDefault="00000000">
      <w:pPr>
        <w:pStyle w:val="FigureCaption"/>
      </w:pPr>
      <w:r>
        <w:t>图 19  Android Studio Profiler 的 CPU、内存、线程与对象采样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551"/>
        <w:gridCol w:w="4082"/>
      </w:tblGrid>
      <w:tr w:rsidR="000315FE" w14:paraId="244E0ED2" w14:textId="77777777">
        <w:trPr>
          <w:tblHeader/>
          <w:jc w:val="center"/>
        </w:trPr>
        <w:tc>
          <w:tcPr>
            <w:tcW w:w="1814" w:type="dxa"/>
            <w:shd w:val="clear" w:color="auto" w:fill="2F6FA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9C043E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w="2551" w:type="dxa"/>
            <w:shd w:val="clear" w:color="auto" w:fill="2F6FA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5B827C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b/>
                <w:color w:val="FFFFFF"/>
                <w:sz w:val="17"/>
              </w:rPr>
              <w:t>观测结果</w:t>
            </w:r>
          </w:p>
        </w:tc>
        <w:tc>
          <w:tcPr>
            <w:tcW w:w="4082" w:type="dxa"/>
            <w:shd w:val="clear" w:color="auto" w:fill="2F6FA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A99F39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b/>
                <w:color w:val="FFFFFF"/>
                <w:sz w:val="17"/>
              </w:rPr>
              <w:t>解释</w:t>
            </w:r>
          </w:p>
        </w:tc>
      </w:tr>
      <w:tr w:rsidR="000315FE" w14:paraId="02364C3B" w14:textId="77777777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9B6235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7"/>
              </w:rPr>
              <w:t>CPU 即时值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1375E1" w14:textId="77777777" w:rsidR="000315FE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color w:val="263238"/>
                <w:sz w:val="17"/>
                <w:lang w:eastAsia="zh-CN"/>
              </w:rPr>
              <w:t>App 约 34%，系统其他进程约 9%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9DFE6D" w14:textId="77777777" w:rsidR="000315FE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color w:val="263238"/>
                <w:sz w:val="17"/>
                <w:lang w:eastAsia="zh-CN"/>
              </w:rPr>
              <w:t>若处于滚动或加载阶段可接受；静止状态下需排查后台任务</w:t>
            </w:r>
          </w:p>
        </w:tc>
      </w:tr>
      <w:tr w:rsidR="000315FE" w14:paraId="380D55C5" w14:textId="77777777">
        <w:trPr>
          <w:jc w:val="center"/>
        </w:trPr>
        <w:tc>
          <w:tcPr>
            <w:tcW w:w="181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17227D" w14:textId="77777777" w:rsidR="000315FE" w:rsidRDefault="00000000">
            <w:pPr>
              <w:spacing w:after="0" w:line="276" w:lineRule="auto"/>
            </w:pPr>
            <w:proofErr w:type="spellStart"/>
            <w:r>
              <w:rPr>
                <w:rFonts w:ascii="Noto Sans CJK SC" w:eastAsia="Noto Sans CJK SC" w:hAnsi="Noto Sans CJK SC"/>
                <w:color w:val="263238"/>
                <w:sz w:val="17"/>
              </w:rPr>
              <w:t>活跃线程数</w:t>
            </w:r>
            <w:proofErr w:type="spellEnd"/>
          </w:p>
        </w:tc>
        <w:tc>
          <w:tcPr>
            <w:tcW w:w="255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9308F2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7"/>
              </w:rPr>
              <w:t>约 80</w:t>
            </w:r>
          </w:p>
        </w:tc>
        <w:tc>
          <w:tcPr>
            <w:tcW w:w="408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CB01B4" w14:textId="77777777" w:rsidR="000315FE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color w:val="263238"/>
                <w:sz w:val="17"/>
                <w:lang w:eastAsia="zh-CN"/>
              </w:rPr>
              <w:t>项目以协程和系统线程为主，应关注长时间运行后是否持续增长</w:t>
            </w:r>
          </w:p>
        </w:tc>
      </w:tr>
      <w:tr w:rsidR="000315FE" w14:paraId="572BA779" w14:textId="77777777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A0384F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7"/>
              </w:rPr>
              <w:t xml:space="preserve">Profiler </w:t>
            </w:r>
            <w:proofErr w:type="spellStart"/>
            <w:r>
              <w:rPr>
                <w:rFonts w:ascii="Noto Sans CJK SC" w:eastAsia="Noto Sans CJK SC" w:hAnsi="Noto Sans CJK SC"/>
                <w:color w:val="263238"/>
                <w:sz w:val="17"/>
              </w:rPr>
              <w:t>内存快照</w:t>
            </w:r>
            <w:proofErr w:type="spellEnd"/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9D356D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7"/>
              </w:rPr>
              <w:t>约 181.1 MB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173A7D" w14:textId="77777777" w:rsidR="000315FE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color w:val="263238"/>
                <w:sz w:val="17"/>
                <w:lang w:eastAsia="zh-CN"/>
              </w:rPr>
              <w:t>单次快照受采样时点、图形缓冲和分类方式影响</w:t>
            </w:r>
          </w:p>
        </w:tc>
      </w:tr>
      <w:tr w:rsidR="000315FE" w14:paraId="7725200D" w14:textId="77777777">
        <w:trPr>
          <w:jc w:val="center"/>
        </w:trPr>
        <w:tc>
          <w:tcPr>
            <w:tcW w:w="181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C4B389" w14:textId="77777777" w:rsidR="000315FE" w:rsidRDefault="00000000">
            <w:pPr>
              <w:spacing w:after="0" w:line="276" w:lineRule="auto"/>
            </w:pPr>
            <w:proofErr w:type="spellStart"/>
            <w:r>
              <w:rPr>
                <w:rFonts w:ascii="Noto Sans CJK SC" w:eastAsia="Noto Sans CJK SC" w:hAnsi="Noto Sans CJK SC"/>
                <w:color w:val="263238"/>
                <w:sz w:val="17"/>
              </w:rPr>
              <w:t>脚本稳态内存</w:t>
            </w:r>
            <w:proofErr w:type="spellEnd"/>
          </w:p>
        </w:tc>
        <w:tc>
          <w:tcPr>
            <w:tcW w:w="255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285BCB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7"/>
              </w:rPr>
              <w:t>约 158–162 MB</w:t>
            </w:r>
          </w:p>
        </w:tc>
        <w:tc>
          <w:tcPr>
            <w:tcW w:w="408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567076" w14:textId="77777777" w:rsidR="000315FE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color w:val="263238"/>
                <w:sz w:val="17"/>
                <w:lang w:eastAsia="zh-CN"/>
              </w:rPr>
              <w:t>短时样本内波动约 4.5 MB，未观察到持续单调上升</w:t>
            </w:r>
          </w:p>
        </w:tc>
      </w:tr>
      <w:tr w:rsidR="000315FE" w14:paraId="323A0EF6" w14:textId="77777777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4B93F9" w14:textId="77777777" w:rsidR="000315FE" w:rsidRDefault="00000000">
            <w:pPr>
              <w:spacing w:after="0" w:line="276" w:lineRule="auto"/>
            </w:pPr>
            <w:proofErr w:type="spellStart"/>
            <w:r>
              <w:rPr>
                <w:rFonts w:ascii="Noto Sans CJK SC" w:eastAsia="Noto Sans CJK SC" w:hAnsi="Noto Sans CJK SC"/>
                <w:color w:val="263238"/>
                <w:sz w:val="17"/>
              </w:rPr>
              <w:t>启动</w:t>
            </w:r>
            <w:proofErr w:type="spellEnd"/>
            <w:r>
              <w:rPr>
                <w:rFonts w:ascii="Noto Sans CJK SC" w:eastAsia="Noto Sans CJK SC" w:hAnsi="Noto Sans CJK SC"/>
                <w:color w:val="263238"/>
                <w:sz w:val="17"/>
              </w:rPr>
              <w:t xml:space="preserve"> CPU </w:t>
            </w:r>
            <w:proofErr w:type="spellStart"/>
            <w:r>
              <w:rPr>
                <w:rFonts w:ascii="Noto Sans CJK SC" w:eastAsia="Noto Sans CJK SC" w:hAnsi="Noto Sans CJK SC"/>
                <w:color w:val="263238"/>
                <w:sz w:val="17"/>
              </w:rPr>
              <w:t>峰值</w:t>
            </w:r>
            <w:proofErr w:type="spellEnd"/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789E08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7"/>
              </w:rPr>
              <w:t>最高约 80%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538C4C" w14:textId="77777777" w:rsidR="000315FE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color w:val="263238"/>
                <w:sz w:val="17"/>
                <w:lang w:eastAsia="zh-CN"/>
              </w:rPr>
              <w:t>对应启动初始化和资源加载阶段</w:t>
            </w:r>
          </w:p>
        </w:tc>
      </w:tr>
    </w:tbl>
    <w:p w14:paraId="785CB48D" w14:textId="77777777" w:rsidR="000315FE" w:rsidRDefault="00000000">
      <w:r>
        <w:rPr>
          <w:lang w:eastAsia="zh-CN"/>
        </w:rPr>
        <w:lastRenderedPageBreak/>
        <w:t>Profiler 快照约为 181.1 MB，而 Appium/ADB 脚本采样稳定在 158–162 MB。两组数据来自不同设备或运行环境、不同时间点和不同统计口径，应作为两个独立场景呈现，不宜直接比较。</w:t>
      </w:r>
      <w:r>
        <w:t>Profiler 中 Java Heap 显示 0 B 也可能是采样时点或内存分类异常，不能据此认定应用主要使用 Native 内存。</w:t>
      </w:r>
    </w:p>
    <w:p w14:paraId="1787867A" w14:textId="77777777" w:rsidR="000315FE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79325296" wp14:editId="1A9730EB">
            <wp:extent cx="5400000" cy="235130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5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B689" w14:textId="77777777" w:rsidR="000315FE" w:rsidRDefault="00000000">
      <w:pPr>
        <w:pStyle w:val="FigureCaption"/>
        <w:rPr>
          <w:lang w:eastAsia="zh-CN"/>
        </w:rPr>
      </w:pPr>
      <w:r>
        <w:rPr>
          <w:lang w:eastAsia="zh-CN"/>
        </w:rPr>
        <w:t>图 20  Python/ADB 脚本按时间采集 CPU 与内存数据</w:t>
      </w:r>
    </w:p>
    <w:p w14:paraId="11ED72CD" w14:textId="77777777" w:rsidR="000315F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5.5 </w:t>
      </w:r>
      <w:r>
        <w:rPr>
          <w:lang w:eastAsia="zh-CN"/>
        </w:rPr>
        <w:t>生命周期、帧渲染与稳定性</w:t>
      </w:r>
    </w:p>
    <w:p w14:paraId="5D59CB75" w14:textId="77777777" w:rsidR="000315FE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353C548E" wp14:editId="6684935D">
            <wp:extent cx="5580000" cy="29527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F2F0E" w14:textId="77777777" w:rsidR="000315FE" w:rsidRDefault="00000000">
      <w:pPr>
        <w:pStyle w:val="FigureCaption"/>
        <w:rPr>
          <w:lang w:eastAsia="zh-CN"/>
        </w:rPr>
      </w:pPr>
      <w:r>
        <w:rPr>
          <w:lang w:eastAsia="zh-CN"/>
        </w:rPr>
        <w:t>图 21  Profiler 时间轴中的生命周期与性能事件</w:t>
      </w:r>
    </w:p>
    <w:p w14:paraId="051D06FA" w14:textId="77777777" w:rsidR="000315FE" w:rsidRDefault="00000000">
      <w:r>
        <w:rPr>
          <w:lang w:eastAsia="zh-CN"/>
        </w:rPr>
        <w:t>时间轴显示 Activity 从 stopped/saved 状态恢复到正常运行，并伴随短时性能尖峰。该尖峰更可能对应恢复或初始化开销；图中约 35 秒处是时间轴位置，不能直接解释为恢复耗时为 35 秒。</w:t>
      </w:r>
      <w:r>
        <w:t>若需要量化冷启动，应使用 Macrobenchmark 或 Perfetto 记录启动指标。</w:t>
      </w:r>
    </w:p>
    <w:p w14:paraId="45A164F5" w14:textId="77777777" w:rsidR="000315FE" w:rsidRDefault="00000000">
      <w:pPr>
        <w:spacing w:after="20"/>
        <w:jc w:val="center"/>
      </w:pPr>
      <w:r>
        <w:rPr>
          <w:noProof/>
        </w:rPr>
        <w:lastRenderedPageBreak/>
        <w:drawing>
          <wp:inline distT="0" distB="0" distL="0" distR="0" wp14:anchorId="07165771" wp14:editId="7F2538CD">
            <wp:extent cx="5580000" cy="650929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pu_composit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50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F76C" w14:textId="77777777" w:rsidR="000315FE" w:rsidRDefault="00000000">
      <w:pPr>
        <w:pStyle w:val="FigureCaption"/>
        <w:rPr>
          <w:lang w:eastAsia="zh-CN"/>
        </w:rPr>
      </w:pPr>
      <w:r>
        <w:rPr>
          <w:lang w:eastAsia="zh-CN"/>
        </w:rPr>
        <w:t>图 22  不同页面的 GPU 帧渲染耗时</w:t>
      </w:r>
    </w:p>
    <w:p w14:paraId="48E2E411" w14:textId="77777777" w:rsidR="000315FE" w:rsidRDefault="00000000">
      <w:r>
        <w:rPr>
          <w:lang w:eastAsia="zh-CN"/>
        </w:rPr>
        <w:t>在 60 Hz 屏幕下，约 16.6 ms 可作为单帧预算参考。静态 Saved 页面大部分柱状图位于阈值线以下，Interests 列表滚动和数据加载阶段出现短暂黄色或红色峰值，说明部分帧可能发生卡顿。</w:t>
      </w:r>
      <w:r>
        <w:t>该结果适合定位问题时段，但精确的卡顿率、P50/P95 帧时仍需通过 Macrobenchmark 或 FrameMetrics 进一步统计。</w:t>
      </w:r>
    </w:p>
    <w:p w14:paraId="4354475A" w14:textId="77777777" w:rsidR="000315FE" w:rsidRDefault="00000000">
      <w:pPr>
        <w:spacing w:after="20"/>
        <w:jc w:val="center"/>
      </w:pPr>
      <w:r>
        <w:rPr>
          <w:noProof/>
        </w:rPr>
        <w:lastRenderedPageBreak/>
        <w:drawing>
          <wp:inline distT="0" distB="0" distL="0" distR="0" wp14:anchorId="52011DDD" wp14:editId="0FE377D6">
            <wp:extent cx="5220000" cy="272106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2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261C" w14:textId="77777777" w:rsidR="000315FE" w:rsidRDefault="00000000">
      <w:pPr>
        <w:pStyle w:val="FigureCaption"/>
        <w:rPr>
          <w:lang w:eastAsia="zh-CN"/>
        </w:rPr>
      </w:pPr>
      <w:r>
        <w:rPr>
          <w:lang w:eastAsia="zh-CN"/>
        </w:rPr>
        <w:t>图 23  连续多轮自动化运行的稳定性日志</w:t>
      </w:r>
    </w:p>
    <w:p w14:paraId="6BBCAE8D" w14:textId="77777777" w:rsidR="000315FE" w:rsidRDefault="00000000">
      <w:pPr>
        <w:rPr>
          <w:lang w:eastAsia="zh-CN"/>
        </w:rPr>
      </w:pPr>
      <w:r>
        <w:rPr>
          <w:lang w:eastAsia="zh-CN"/>
        </w:rPr>
        <w:t>仓库中的 test_stability.py 使用 Appium UiAutomator2 建立会话，在无限循环中执行屏幕下半区域点击、上滑和返回操作，并在异常时保存截图或根据 Session 丢失推测应用可能崩溃。现有日志中的多轮“未检测到崩溃”说明该脚本在当次运行样本中保持了会话，但它本质上属于坐标驱动的冒烟/长稳循环：脚本仍包含 YourDeviceName 占位值和本机绝对 APK 路径，未设置固定时长或轮数，也没有业务断言、ANR 检测和 logcat 崩溃签名。因此结论应限定为“当前简单交互样本中未观察到明显崩溃”，不能等同于完整系统稳定性验证。</w:t>
      </w:r>
    </w:p>
    <w:p w14:paraId="39C507CC" w14:textId="77777777" w:rsidR="000315F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5.6 </w:t>
      </w:r>
      <w:r>
        <w:rPr>
          <w:lang w:eastAsia="zh-CN"/>
        </w:rPr>
        <w:t>仓库可复现性与版本管理检查</w:t>
      </w:r>
    </w:p>
    <w:p w14:paraId="56C8DFCB" w14:textId="77777777" w:rsidR="000315FE" w:rsidRDefault="00000000">
      <w:pPr>
        <w:rPr>
          <w:lang w:eastAsia="zh-CN"/>
        </w:rPr>
      </w:pPr>
      <w:r>
        <w:rPr>
          <w:lang w:eastAsia="zh-CN"/>
        </w:rPr>
        <w:t>结合 GitHub 仓库结构和脚本内容，除应用本身质量外，还发现以下会直接影响课程成果复核与团队协作的问题：</w:t>
      </w:r>
    </w:p>
    <w:p w14:paraId="733E61E8" w14:textId="77777777" w:rsidR="000315FE" w:rsidRDefault="00000000">
      <w:pPr>
        <w:pStyle w:val="a0"/>
        <w:rPr>
          <w:lang w:eastAsia="zh-CN"/>
        </w:rPr>
      </w:pPr>
      <w:r>
        <w:rPr>
          <w:lang w:eastAsia="zh-CN"/>
        </w:rPr>
        <w:t>README.md 顶部和末尾仍保留 &lt;&lt;&lt;&lt;&lt;&lt;&lt; HEAD 与 &gt;&gt;&gt;&gt;&gt;&gt;&gt; 等 Git 合并冲突标记，页面同时出现上游说明和“移动测试大作业”文本。该问题不会直接改变应用运行结果，但会降低仓库专业性，并可能掩盖文档内容丢失。</w:t>
      </w:r>
    </w:p>
    <w:p w14:paraId="3B3F0874" w14:textId="77777777" w:rsidR="000315FE" w:rsidRDefault="00000000">
      <w:pPr>
        <w:pStyle w:val="a0"/>
        <w:rPr>
          <w:lang w:eastAsia="zh-CN"/>
        </w:rPr>
      </w:pPr>
      <w:r>
        <w:rPr>
          <w:lang w:eastAsia="zh-CN"/>
        </w:rPr>
        <w:t>Appium 性能与稳定性脚本写入了特定 Windows 用户目录的 APK 绝对路径；稳定性脚本还保留 YourDeviceName 占位值。其他成员克隆仓库后不能直接运行，应改为命令行参数、环境变量或统一配置文件。</w:t>
      </w:r>
    </w:p>
    <w:p w14:paraId="7C3417B0" w14:textId="77777777" w:rsidR="000315FE" w:rsidRDefault="00000000">
      <w:pPr>
        <w:pStyle w:val="a0"/>
        <w:rPr>
          <w:lang w:eastAsia="zh-CN"/>
        </w:rPr>
      </w:pPr>
      <w:r>
        <w:rPr>
          <w:lang w:eastAsia="zh-CN"/>
        </w:rPr>
        <w:t>稳定性脚本使用 while True 和固定坐标操作，缺少最大轮数、结束时间、页面状态断言、ANR/logcat 检查及结构化结果文件，不利于重复比较不同版本。</w:t>
      </w:r>
    </w:p>
    <w:p w14:paraId="757DBB10" w14:textId="77777777" w:rsidR="000315FE" w:rsidRDefault="00000000">
      <w:pPr>
        <w:pStyle w:val="a0"/>
        <w:rPr>
          <w:lang w:eastAsia="zh-CN"/>
        </w:rPr>
      </w:pPr>
      <w:r>
        <w:rPr>
          <w:lang w:eastAsia="zh-CN"/>
        </w:rPr>
        <w:t>建议为 Androguard、Appium、静态扫描和性能采样目录分别补充 README、依赖清单（如 requirements.txt）、执行命令、设备信息和输出文件说明，并由脚本自动写入测试时间、Git 提交号与构建变体。</w:t>
      </w:r>
    </w:p>
    <w:p w14:paraId="737E4607" w14:textId="77777777" w:rsidR="000315FE" w:rsidRDefault="00000000">
      <w:pPr>
        <w:pStyle w:val="1"/>
        <w:pBdr>
          <w:bottom w:val="single" w:sz="10" w:space="4" w:color="2F6FA3"/>
        </w:pBdr>
        <w:rPr>
          <w:lang w:eastAsia="zh-CN"/>
        </w:rPr>
      </w:pPr>
      <w:r>
        <w:rPr>
          <w:lang w:eastAsia="zh-CN"/>
        </w:rPr>
        <w:lastRenderedPageBreak/>
        <w:t>第六章</w:t>
      </w:r>
      <w:r>
        <w:rPr>
          <w:lang w:eastAsia="zh-CN"/>
        </w:rPr>
        <w:t xml:space="preserve"> </w:t>
      </w:r>
      <w:r>
        <w:rPr>
          <w:lang w:eastAsia="zh-CN"/>
        </w:rPr>
        <w:t>综合评价与改进建议</w:t>
      </w:r>
    </w:p>
    <w:p w14:paraId="4E516611" w14:textId="77777777" w:rsidR="000315F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综合评价</w:t>
      </w:r>
    </w:p>
    <w:p w14:paraId="23C566D4" w14:textId="77777777" w:rsidR="000315FE" w:rsidRDefault="00000000">
      <w:pPr>
        <w:rPr>
          <w:lang w:eastAsia="zh-CN"/>
        </w:rPr>
      </w:pPr>
      <w:r>
        <w:rPr>
          <w:lang w:eastAsia="zh-CN"/>
        </w:rPr>
        <w:t>本次测试形成了从代码逻辑到系统运行的完整质量链路。单元测试利用 Fake、StateFlow 与协程测试工具快速验证状态转换；集成测试进一步覆盖 Repository 与 ViewModel 的跨组件协作；系统测试则从代码规范、APK 结构、构建产物、CPU、内存、帧渲染和连续运行角度补充运行证据。结合仓库核验后，报告还区分了“代码真实缺陷”“工具提示”和“测试证据局限”，避免将权限误报、不同设备采样或简单冒烟循环解释为更强的结论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6690"/>
      </w:tblGrid>
      <w:tr w:rsidR="000315FE" w14:paraId="56807BFE" w14:textId="77777777">
        <w:trPr>
          <w:tblHeader/>
          <w:jc w:val="center"/>
        </w:trPr>
        <w:tc>
          <w:tcPr>
            <w:tcW w:w="1814" w:type="dxa"/>
            <w:shd w:val="clear" w:color="auto" w:fill="2F6FA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06A5E2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b/>
                <w:color w:val="FFFFFF"/>
                <w:sz w:val="17"/>
              </w:rPr>
              <w:t>评价维度</w:t>
            </w:r>
          </w:p>
        </w:tc>
        <w:tc>
          <w:tcPr>
            <w:tcW w:w="6690" w:type="dxa"/>
            <w:shd w:val="clear" w:color="auto" w:fill="2F6FA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16CB43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b/>
                <w:color w:val="FFFFFF"/>
                <w:sz w:val="17"/>
              </w:rPr>
              <w:t>结论</w:t>
            </w:r>
          </w:p>
        </w:tc>
      </w:tr>
      <w:tr w:rsidR="000315FE" w14:paraId="702E8173" w14:textId="77777777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219106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7"/>
              </w:rPr>
              <w:t>可测试架构</w:t>
            </w:r>
          </w:p>
        </w:tc>
        <w:tc>
          <w:tcPr>
            <w:tcW w:w="66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C54D2D" w14:textId="77777777" w:rsidR="000315FE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color w:val="263238"/>
                <w:sz w:val="17"/>
                <w:lang w:eastAsia="zh-CN"/>
              </w:rPr>
              <w:t>接口化数据层、依赖注入和统一测试替身使核心模块易于隔离与组合测试</w:t>
            </w:r>
          </w:p>
        </w:tc>
      </w:tr>
      <w:tr w:rsidR="000315FE" w14:paraId="1E79C6F6" w14:textId="77777777">
        <w:trPr>
          <w:jc w:val="center"/>
        </w:trPr>
        <w:tc>
          <w:tcPr>
            <w:tcW w:w="181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290B45" w14:textId="77777777" w:rsidR="000315FE" w:rsidRDefault="00000000">
            <w:pPr>
              <w:spacing w:after="0" w:line="276" w:lineRule="auto"/>
            </w:pPr>
            <w:proofErr w:type="spellStart"/>
            <w:r>
              <w:rPr>
                <w:rFonts w:ascii="Noto Sans CJK SC" w:eastAsia="Noto Sans CJK SC" w:hAnsi="Noto Sans CJK SC"/>
                <w:color w:val="263238"/>
                <w:sz w:val="17"/>
              </w:rPr>
              <w:t>逻辑正确性</w:t>
            </w:r>
            <w:proofErr w:type="spellEnd"/>
          </w:p>
        </w:tc>
        <w:tc>
          <w:tcPr>
            <w:tcW w:w="669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A21E86" w14:textId="77777777" w:rsidR="000315FE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color w:val="263238"/>
                <w:sz w:val="17"/>
                <w:lang w:eastAsia="zh-CN"/>
              </w:rPr>
              <w:t>260 个记录用例全部通过，核心状态链路在当前用例范围内表现稳定</w:t>
            </w:r>
          </w:p>
        </w:tc>
      </w:tr>
      <w:tr w:rsidR="000315FE" w14:paraId="2D409580" w14:textId="77777777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D27B66" w14:textId="77777777" w:rsidR="000315FE" w:rsidRDefault="00000000">
            <w:pPr>
              <w:spacing w:after="0" w:line="276" w:lineRule="auto"/>
            </w:pPr>
            <w:proofErr w:type="spellStart"/>
            <w:r>
              <w:rPr>
                <w:rFonts w:ascii="Noto Sans CJK SC" w:eastAsia="Noto Sans CJK SC" w:hAnsi="Noto Sans CJK SC"/>
                <w:color w:val="263238"/>
                <w:sz w:val="17"/>
              </w:rPr>
              <w:t>覆盖率</w:t>
            </w:r>
            <w:proofErr w:type="spellEnd"/>
          </w:p>
        </w:tc>
        <w:tc>
          <w:tcPr>
            <w:tcW w:w="66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D4BC16" w14:textId="77777777" w:rsidR="000315FE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color w:val="263238"/>
                <w:sz w:val="17"/>
                <w:lang w:eastAsia="zh-CN"/>
              </w:rPr>
              <w:t>总体约 46.6%，但模块差异较大，低覆盖模块仍存在风险盲区</w:t>
            </w:r>
          </w:p>
        </w:tc>
      </w:tr>
      <w:tr w:rsidR="000315FE" w14:paraId="01D1FD48" w14:textId="77777777">
        <w:trPr>
          <w:jc w:val="center"/>
        </w:trPr>
        <w:tc>
          <w:tcPr>
            <w:tcW w:w="181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B40C7E" w14:textId="77777777" w:rsidR="000315FE" w:rsidRDefault="00000000">
            <w:pPr>
              <w:spacing w:after="0" w:line="276" w:lineRule="auto"/>
            </w:pPr>
            <w:proofErr w:type="spellStart"/>
            <w:r>
              <w:rPr>
                <w:rFonts w:ascii="Noto Sans CJK SC" w:eastAsia="Noto Sans CJK SC" w:hAnsi="Noto Sans CJK SC"/>
                <w:color w:val="263238"/>
                <w:sz w:val="17"/>
              </w:rPr>
              <w:t>工程规范</w:t>
            </w:r>
            <w:proofErr w:type="spellEnd"/>
          </w:p>
        </w:tc>
        <w:tc>
          <w:tcPr>
            <w:tcW w:w="669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501212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7"/>
              </w:rPr>
              <w:t>Spotless 通过，Gradle 构建有效；同时存在弃用特性与静态警告待处理</w:t>
            </w:r>
          </w:p>
        </w:tc>
      </w:tr>
      <w:tr w:rsidR="000315FE" w14:paraId="2DD996A6" w14:textId="77777777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EE643B" w14:textId="77777777" w:rsidR="000315FE" w:rsidRDefault="00000000">
            <w:pPr>
              <w:spacing w:after="0" w:line="276" w:lineRule="auto"/>
            </w:pPr>
            <w:r>
              <w:rPr>
                <w:rFonts w:ascii="Noto Sans CJK SC" w:eastAsia="Noto Sans CJK SC" w:hAnsi="Noto Sans CJK SC"/>
                <w:color w:val="263238"/>
                <w:sz w:val="17"/>
              </w:rPr>
              <w:t>系统性能</w:t>
            </w:r>
          </w:p>
        </w:tc>
        <w:tc>
          <w:tcPr>
            <w:tcW w:w="66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882AAA" w14:textId="77777777" w:rsidR="000315FE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color w:val="263238"/>
                <w:sz w:val="17"/>
                <w:lang w:eastAsia="zh-CN"/>
              </w:rPr>
              <w:t>启动阶段资源消耗较高，稳态内存相对稳定；滚动/加载阶段出现短时帧耗时峰值</w:t>
            </w:r>
          </w:p>
        </w:tc>
      </w:tr>
      <w:tr w:rsidR="000315FE" w14:paraId="5F94126D" w14:textId="77777777">
        <w:trPr>
          <w:jc w:val="center"/>
        </w:trPr>
        <w:tc>
          <w:tcPr>
            <w:tcW w:w="181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751E72" w14:textId="77777777" w:rsidR="000315FE" w:rsidRDefault="00000000">
            <w:pPr>
              <w:spacing w:after="0" w:line="276" w:lineRule="auto"/>
            </w:pPr>
            <w:proofErr w:type="spellStart"/>
            <w:r>
              <w:rPr>
                <w:rFonts w:ascii="Noto Sans CJK SC" w:eastAsia="Noto Sans CJK SC" w:hAnsi="Noto Sans CJK SC"/>
                <w:color w:val="263238"/>
                <w:sz w:val="17"/>
              </w:rPr>
              <w:t>稳定性</w:t>
            </w:r>
            <w:proofErr w:type="spellEnd"/>
          </w:p>
        </w:tc>
        <w:tc>
          <w:tcPr>
            <w:tcW w:w="6690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1DC179" w14:textId="77777777" w:rsidR="000315FE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color w:val="263238"/>
                <w:sz w:val="17"/>
                <w:lang w:eastAsia="zh-CN"/>
              </w:rPr>
              <w:t>当前真机和脚本场景中未发现明显崩溃或持续内存增长</w:t>
            </w:r>
          </w:p>
        </w:tc>
      </w:tr>
    </w:tbl>
    <w:p w14:paraId="4E93C6C6" w14:textId="77777777" w:rsidR="000315FE" w:rsidRDefault="00000000">
      <w:pPr>
        <w:pStyle w:val="21"/>
      </w:pPr>
      <w:r>
        <w:t xml:space="preserve">6.2 </w:t>
      </w:r>
      <w:proofErr w:type="spellStart"/>
      <w:r>
        <w:t>主要问题</w:t>
      </w:r>
      <w:proofErr w:type="spellEnd"/>
    </w:p>
    <w:p w14:paraId="163D7858" w14:textId="77777777" w:rsidR="000315FE" w:rsidRDefault="00000000">
      <w:pPr>
        <w:pStyle w:val="a0"/>
        <w:ind w:left="369"/>
        <w:rPr>
          <w:lang w:eastAsia="zh-CN"/>
        </w:rPr>
      </w:pPr>
      <w:r>
        <w:rPr>
          <w:lang w:eastAsia="zh-CN"/>
        </w:rPr>
        <w:t>统计口径未完全统一：test-report.html 的总体用例数、模块用例数、覆盖率百分比和已覆盖行数来自不同范围或存在计算不一致，影响结果复核。</w:t>
      </w:r>
    </w:p>
    <w:p w14:paraId="4F3E7659" w14:textId="77777777" w:rsidR="000315FE" w:rsidRDefault="00000000">
      <w:pPr>
        <w:pStyle w:val="a0"/>
        <w:ind w:left="369"/>
      </w:pPr>
      <w:r>
        <w:t>低覆盖模块较多：settings、search、designsystem、bookmarks、topic 等模块仍需补充关键分支和异常场景。</w:t>
      </w:r>
    </w:p>
    <w:p w14:paraId="2A4F1EE2" w14:textId="77777777" w:rsidR="000315FE" w:rsidRDefault="00000000">
      <w:pPr>
        <w:pStyle w:val="a0"/>
        <w:ind w:left="369"/>
      </w:pPr>
      <w:r>
        <w:t>静态问题需要分类闭环：ACCESS_NETWORK_STATE 已在模块 Manifest 中声明，不属于当前已确认缺陷；App Link 未启用 autoVerify、Gradle 弃用提示和其他 Lint 警告仍需逐项处理。</w:t>
      </w:r>
    </w:p>
    <w:p w14:paraId="386082D1" w14:textId="77777777" w:rsidR="000315FE" w:rsidRDefault="00000000">
      <w:pPr>
        <w:pStyle w:val="a0"/>
        <w:ind w:left="369"/>
        <w:rPr>
          <w:lang w:eastAsia="zh-CN"/>
        </w:rPr>
      </w:pPr>
      <w:r>
        <w:rPr>
          <w:lang w:eastAsia="zh-CN"/>
        </w:rPr>
        <w:t>性能测试以截图和 30 秒短时采样为主，且 Profiler 与 Appium/ADB 数据来自不同环境；缺少可重复的启动基准、帧时分位数、长时间内存曲线与多设备对比。</w:t>
      </w:r>
    </w:p>
    <w:p w14:paraId="69876709" w14:textId="77777777" w:rsidR="000315FE" w:rsidRDefault="00000000">
      <w:pPr>
        <w:pStyle w:val="a0"/>
        <w:ind w:left="369"/>
        <w:rPr>
          <w:lang w:eastAsia="zh-CN"/>
        </w:rPr>
      </w:pPr>
      <w:r>
        <w:rPr>
          <w:lang w:eastAsia="zh-CN"/>
        </w:rPr>
        <w:t>系统与仓库可复现性仍有限：稳定性脚本为坐标驱动冒烟循环，未系统覆盖弱网、断网、旋转、低内存等场景；README 合并冲突、绝对路径和占位设备名也会阻碍他人复现。</w:t>
      </w:r>
    </w:p>
    <w:p w14:paraId="0A88BFAE" w14:textId="77777777" w:rsidR="000315FE" w:rsidRDefault="00000000">
      <w:pPr>
        <w:pStyle w:val="21"/>
      </w:pPr>
      <w:r>
        <w:t xml:space="preserve">6.3 </w:t>
      </w:r>
      <w:r>
        <w:t>改进建议</w:t>
      </w:r>
    </w:p>
    <w:p w14:paraId="3B2E2FE8" w14:textId="77777777" w:rsidR="000315FE" w:rsidRDefault="00000000">
      <w:pPr>
        <w:pStyle w:val="a"/>
        <w:ind w:left="369"/>
        <w:rPr>
          <w:lang w:eastAsia="zh-CN"/>
        </w:rPr>
      </w:pPr>
      <w:r>
        <w:rPr>
          <w:lang w:eastAsia="zh-CN"/>
        </w:rPr>
        <w:t>统一报告生成：通过 Gradle 脚本从 JUnit XML 和 JaCoCo XML 自动汇总用例数、模块分布与覆盖率，并在报告中记录构建变体、时间和 Git 提交号，避免手工统计不一致。</w:t>
      </w:r>
    </w:p>
    <w:p w14:paraId="75F0ABDF" w14:textId="77777777" w:rsidR="000315FE" w:rsidRDefault="00000000">
      <w:pPr>
        <w:pStyle w:val="a"/>
        <w:ind w:left="369"/>
        <w:rPr>
          <w:lang w:eastAsia="zh-CN"/>
        </w:rPr>
      </w:pPr>
      <w:r>
        <w:rPr>
          <w:lang w:eastAsia="zh-CN"/>
        </w:rPr>
        <w:lastRenderedPageBreak/>
        <w:t>优先补测风险模块：围绕用户设置、搜索、书签、主题订阅和设计系统交互补充边界值、空数据、异常数据和并发状态测试。</w:t>
      </w:r>
    </w:p>
    <w:p w14:paraId="2CFE8CFD" w14:textId="77777777" w:rsidR="000315FE" w:rsidRDefault="00000000">
      <w:pPr>
        <w:pStyle w:val="a"/>
        <w:ind w:left="369"/>
      </w:pPr>
      <w:r>
        <w:t>闭环静态问题：在 demoDebug 的 Merged Manifest 中确认权限已合并，修复 App Link 的 autoVerify 与域名关联配置，并使用 --warning-mode all 分类处理 Gradle 弃用提示和 Lint 警告。</w:t>
      </w:r>
    </w:p>
    <w:p w14:paraId="3C738CDE" w14:textId="77777777" w:rsidR="000315FE" w:rsidRDefault="00000000">
      <w:pPr>
        <w:pStyle w:val="a"/>
        <w:ind w:left="369"/>
        <w:rPr>
          <w:lang w:eastAsia="zh-CN"/>
        </w:rPr>
      </w:pPr>
      <w:r>
        <w:rPr>
          <w:lang w:eastAsia="zh-CN"/>
        </w:rPr>
        <w:t>建立性能基线：采用 Macrobenchmark 测量冷启动、热启动、列表滚动和页面切换，记录多轮均值及 P50/P95 指标。</w:t>
      </w:r>
    </w:p>
    <w:p w14:paraId="37EFFB03" w14:textId="77777777" w:rsidR="000315FE" w:rsidRDefault="00000000">
      <w:pPr>
        <w:pStyle w:val="a"/>
        <w:ind w:left="369"/>
        <w:rPr>
          <w:lang w:eastAsia="zh-CN"/>
        </w:rPr>
      </w:pPr>
      <w:r>
        <w:rPr>
          <w:lang w:eastAsia="zh-CN"/>
        </w:rPr>
        <w:t>重构长稳测试：将设备名、APK 路径、测试时长和轮数参数化，使用稳定的语义定位替代固定坐标，增加页面断言、ANR/logcat 监控、失败截图和结构化 CSV/JSON 结果。</w:t>
      </w:r>
    </w:p>
    <w:p w14:paraId="0C7D7E2E" w14:textId="77777777" w:rsidR="000315FE" w:rsidRDefault="00000000">
      <w:pPr>
        <w:pStyle w:val="a"/>
        <w:ind w:left="369"/>
      </w:pPr>
      <w:r>
        <w:t>完善环境与持续集成：覆盖中低端真机、模拟器及多种网络条件，清理 README 冲突和脚本绝对路径，并将核心测试、Lint、JaCoCo 接入 GitHub Actions。</w:t>
      </w:r>
    </w:p>
    <w:p w14:paraId="455E6741" w14:textId="77777777" w:rsidR="000315FE" w:rsidRDefault="00000000">
      <w:pPr>
        <w:pStyle w:val="1"/>
        <w:pBdr>
          <w:bottom w:val="single" w:sz="10" w:space="4" w:color="2F6FA3"/>
        </w:pBdr>
      </w:pPr>
      <w:r>
        <w:t>第七章</w:t>
      </w:r>
      <w:r>
        <w:t xml:space="preserve"> </w:t>
      </w:r>
      <w:r>
        <w:t>总结</w:t>
      </w:r>
    </w:p>
    <w:p w14:paraId="51ABF976" w14:textId="77777777" w:rsidR="000315FE" w:rsidRDefault="00000000">
      <w:pPr>
        <w:rPr>
          <w:lang w:eastAsia="zh-CN"/>
        </w:rPr>
      </w:pPr>
      <w:r>
        <w:rPr>
          <w:lang w:eastAsia="zh-CN"/>
        </w:rPr>
        <w:t>通过对课程仓库 zjldsg/nowinandroid 的单元测试、集成测试和系统测试进行合并与源码核验，可以看到本项目已经建立了由可测试架构、测试替身、模块化构建、静态检查、覆盖率统计、APK 分析和运行观测共同构成的质量保障链路。仓库汇总记录 260 个单元与集成用例全部通过；Spotless 检查通过，APK 结构能够被正常解析；Profiler 和短时 ADB 采样均未显示持续单调增长的内存趋势。</w:t>
      </w:r>
    </w:p>
    <w:p w14:paraId="4D8DFD55" w14:textId="77777777" w:rsidR="000315FE" w:rsidRDefault="00000000">
      <w:pPr>
        <w:rPr>
          <w:lang w:eastAsia="zh-CN"/>
        </w:rPr>
      </w:pPr>
      <w:r>
        <w:t>仓库核验同时修正了几项原报告中的过度结论：ACCESS_NETWORK_STATE 已在 core/data 模块 Manifest 中声明，不能继续写成确定的权限缺失；Profiler 真机截图与 emulator-5554 脚本采样属于不同环境；Appium 稳定性脚本只能支持“简单交互样本中未观察到崩溃”，不能替代带业务断言、ANR 和日志监控的系统测试。</w:t>
      </w:r>
      <w:r>
        <w:rPr>
          <w:lang w:eastAsia="zh-CN"/>
        </w:rPr>
        <w:t>此外，test-report.html 的统计字段存在内部不一致，README 仍有合并冲突标记，脚本中的绝对路径和占位配置也需要清理。</w:t>
      </w:r>
    </w:p>
    <w:p w14:paraId="5B3C7B12" w14:textId="77777777" w:rsidR="000315FE" w:rsidRDefault="00000000">
      <w:pPr>
        <w:rPr>
          <w:lang w:eastAsia="zh-CN"/>
        </w:rPr>
      </w:pPr>
      <w:r>
        <w:rPr>
          <w:lang w:eastAsia="zh-CN"/>
        </w:rPr>
        <w:t>因此，本次实践最重要的成果不仅是“测试通过”，而是形成一条可复核、可改进的测试路径：先用单元测试定位逻辑错误，再用集成测试验证组件协作，通过仪器化与截图测试检查真实 Android 行为，最后以 APK 分析、性能基准和稳定性脚本观察系统表现。后续若修复仓库可复现性问题，并把统计、静态检查和性能测试自动化纳入持续集成，报告结论将更可靠，也更便于团队成员和教师复核。</w:t>
      </w:r>
    </w:p>
    <w:p w14:paraId="4FDA071F" w14:textId="77777777" w:rsidR="000315FE" w:rsidRDefault="00000000">
      <w:pPr>
        <w:pStyle w:val="1"/>
        <w:pBdr>
          <w:bottom w:val="single" w:sz="10" w:space="4" w:color="2F6FA3"/>
        </w:pBdr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A </w:t>
      </w:r>
      <w:r>
        <w:rPr>
          <w:lang w:eastAsia="zh-CN"/>
        </w:rPr>
        <w:t>主要测试命令与输出位置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760"/>
        <w:gridCol w:w="5472"/>
      </w:tblGrid>
      <w:tr w:rsidR="000315FE" w14:paraId="40751E39" w14:textId="77777777">
        <w:trPr>
          <w:tblHeader/>
          <w:jc w:val="center"/>
        </w:trPr>
        <w:tc>
          <w:tcPr>
            <w:tcW w:w="2381" w:type="dxa"/>
            <w:shd w:val="clear" w:color="auto" w:fill="2F6FA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500D9E" w14:textId="77777777" w:rsidR="000315FE" w:rsidRDefault="00000000">
            <w:pPr>
              <w:spacing w:after="0"/>
            </w:pPr>
            <w:r>
              <w:t>内容</w:t>
            </w:r>
          </w:p>
        </w:tc>
        <w:tc>
          <w:tcPr>
            <w:tcW w:w="6236" w:type="dxa"/>
            <w:shd w:val="clear" w:color="auto" w:fill="2F6FA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277309" w14:textId="77777777" w:rsidR="000315FE" w:rsidRDefault="00000000">
            <w:pPr>
              <w:spacing w:after="0"/>
            </w:pPr>
            <w:r>
              <w:t>命令或位置</w:t>
            </w:r>
          </w:p>
        </w:tc>
      </w:tr>
      <w:tr w:rsidR="000315FE" w14:paraId="14E569C6" w14:textId="777777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155795" w14:textId="77777777" w:rsidR="000315FE" w:rsidRDefault="00000000">
            <w:pPr>
              <w:spacing w:after="0"/>
            </w:pPr>
            <w:r>
              <w:t>全部本地测试（README 推荐）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CDD808" w14:textId="77777777" w:rsidR="000315FE" w:rsidRDefault="00000000">
            <w:pPr>
              <w:spacing w:after="0"/>
            </w:pPr>
            <w:r>
              <w:t>./gradlew testDemoDebug</w:t>
            </w:r>
          </w:p>
        </w:tc>
      </w:tr>
      <w:tr w:rsidR="000315FE" w14:paraId="487A4256" w14:textId="77777777">
        <w:trPr>
          <w:jc w:val="center"/>
        </w:trPr>
        <w:tc>
          <w:tcPr>
            <w:tcW w:w="238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17939E" w14:textId="77777777" w:rsidR="000315FE" w:rsidRDefault="00000000">
            <w:pPr>
              <w:spacing w:after="0"/>
            </w:pPr>
            <w:r>
              <w:t>全部 demoDebug 仪器化测试</w:t>
            </w:r>
          </w:p>
        </w:tc>
        <w:tc>
          <w:tcPr>
            <w:tcW w:w="623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86E133" w14:textId="77777777" w:rsidR="000315FE" w:rsidRDefault="00000000">
            <w:pPr>
              <w:spacing w:after="0"/>
            </w:pPr>
            <w:r>
              <w:t>./gradlew connectedDemoDebugAndroidTest</w:t>
            </w:r>
          </w:p>
        </w:tc>
      </w:tr>
      <w:tr w:rsidR="000315FE" w14:paraId="4824F74B" w14:textId="777777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4FAACC" w14:textId="77777777" w:rsidR="000315FE" w:rsidRDefault="00000000">
            <w:pPr>
              <w:spacing w:after="0"/>
            </w:pPr>
            <w:r>
              <w:t>记录 Roborazzi 基准截图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580783" w14:textId="77777777" w:rsidR="000315FE" w:rsidRDefault="00000000">
            <w:pPr>
              <w:spacing w:after="0"/>
            </w:pPr>
            <w:r>
              <w:t>./gradlew recordRoborazziDemoDebug</w:t>
            </w:r>
          </w:p>
        </w:tc>
      </w:tr>
      <w:tr w:rsidR="000315FE" w14:paraId="065F02CB" w14:textId="77777777">
        <w:trPr>
          <w:jc w:val="center"/>
        </w:trPr>
        <w:tc>
          <w:tcPr>
            <w:tcW w:w="238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2FD5C2" w14:textId="77777777" w:rsidR="000315FE" w:rsidRDefault="00000000">
            <w:pPr>
              <w:spacing w:after="0"/>
            </w:pPr>
            <w:r>
              <w:lastRenderedPageBreak/>
              <w:t>验证 Roborazzi 截图</w:t>
            </w:r>
          </w:p>
        </w:tc>
        <w:tc>
          <w:tcPr>
            <w:tcW w:w="623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284154" w14:textId="77777777" w:rsidR="000315FE" w:rsidRDefault="00000000">
            <w:pPr>
              <w:spacing w:after="0"/>
            </w:pPr>
            <w:r>
              <w:t>./gradlew verifyRoborazziDemoDebug</w:t>
            </w:r>
          </w:p>
        </w:tc>
      </w:tr>
      <w:tr w:rsidR="000315FE" w14:paraId="2D7069CA" w14:textId="777777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FADFF8" w14:textId="77777777" w:rsidR="000315FE" w:rsidRDefault="00000000">
            <w:pPr>
              <w:spacing w:after="0"/>
            </w:pPr>
            <w:r>
              <w:t>生成截图差异图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6EE5BE" w14:textId="77777777" w:rsidR="000315FE" w:rsidRDefault="00000000">
            <w:pPr>
              <w:spacing w:after="0"/>
            </w:pPr>
            <w:r>
              <w:t>./gradlew compareRoborazziDemoDebug</w:t>
            </w:r>
          </w:p>
        </w:tc>
      </w:tr>
      <w:tr w:rsidR="000315FE" w14:paraId="2FCE705B" w14:textId="77777777">
        <w:trPr>
          <w:jc w:val="center"/>
        </w:trPr>
        <w:tc>
          <w:tcPr>
            <w:tcW w:w="238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9733F6" w14:textId="77777777" w:rsidR="000315FE" w:rsidRDefault="00000000">
            <w:pPr>
              <w:spacing w:after="0"/>
            </w:pPr>
            <w:r>
              <w:t>格式检查</w:t>
            </w:r>
          </w:p>
        </w:tc>
        <w:tc>
          <w:tcPr>
            <w:tcW w:w="623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B14C71" w14:textId="77777777" w:rsidR="000315FE" w:rsidRDefault="00000000">
            <w:pPr>
              <w:spacing w:after="0"/>
            </w:pPr>
            <w:r>
              <w:t>.\gradlew.bat spotlessCheck</w:t>
            </w:r>
          </w:p>
        </w:tc>
      </w:tr>
      <w:tr w:rsidR="000315FE" w14:paraId="548F4313" w14:textId="777777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B91CB7" w14:textId="77777777" w:rsidR="000315FE" w:rsidRDefault="00000000">
            <w:pPr>
              <w:spacing w:after="0"/>
            </w:pPr>
            <w:r>
              <w:t>自动格式化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8F6129" w14:textId="77777777" w:rsidR="000315FE" w:rsidRDefault="00000000">
            <w:pPr>
              <w:spacing w:after="0"/>
            </w:pPr>
            <w:r>
              <w:t>./gradlew spotlessApply</w:t>
            </w:r>
          </w:p>
        </w:tc>
      </w:tr>
      <w:tr w:rsidR="000315FE" w14:paraId="32CEFA25" w14:textId="77777777">
        <w:trPr>
          <w:jc w:val="center"/>
        </w:trPr>
        <w:tc>
          <w:tcPr>
            <w:tcW w:w="2381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0D204C" w14:textId="77777777" w:rsidR="000315FE" w:rsidRDefault="00000000">
            <w:pPr>
              <w:spacing w:after="0"/>
            </w:pPr>
            <w:r>
              <w:t>仓库测试汇总</w:t>
            </w:r>
          </w:p>
        </w:tc>
        <w:tc>
          <w:tcPr>
            <w:tcW w:w="6236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9CC8C4" w14:textId="77777777" w:rsidR="000315FE" w:rsidRDefault="00000000">
            <w:pPr>
              <w:spacing w:after="0"/>
            </w:pPr>
            <w:r>
              <w:t>项目根目录 test-report.html（其统计字段需重新核验）</w:t>
            </w:r>
          </w:p>
        </w:tc>
      </w:tr>
      <w:tr w:rsidR="000315FE" w14:paraId="21830086" w14:textId="777777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5F297E" w14:textId="77777777" w:rsidR="000315FE" w:rsidRDefault="00000000">
            <w:pPr>
              <w:spacing w:after="0"/>
            </w:pPr>
            <w:r>
              <w:t>Lint 结果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C7AE9F" w14:textId="77777777" w:rsidR="000315FE" w:rsidRDefault="00000000">
            <w:pPr>
              <w:spacing w:after="0"/>
            </w:pPr>
            <w:r>
              <w:t>link和detket分析/lint-results-demoDebug.txt</w:t>
            </w:r>
          </w:p>
        </w:tc>
      </w:tr>
      <w:tr w:rsidR="000315FE" w14:paraId="088AEBE1" w14:textId="77777777">
        <w:trPr>
          <w:jc w:val="center"/>
        </w:trPr>
        <w:tc>
          <w:tcPr>
            <w:tcW w:w="4621" w:type="dxa"/>
          </w:tcPr>
          <w:p w14:paraId="39B7EAB3" w14:textId="77777777" w:rsidR="000315FE" w:rsidRDefault="00000000">
            <w:pPr>
              <w:spacing w:after="0"/>
            </w:pPr>
            <w:r>
              <w:t>Appium 性能脚本</w:t>
            </w:r>
          </w:p>
        </w:tc>
        <w:tc>
          <w:tcPr>
            <w:tcW w:w="4621" w:type="dxa"/>
          </w:tcPr>
          <w:p w14:paraId="5FB39C95" w14:textId="77777777" w:rsidR="000315FE" w:rsidRDefault="00000000">
            <w:pPr>
              <w:spacing w:after="0"/>
            </w:pPr>
            <w:r>
              <w:t>Appium/collect_perf_data.py</w:t>
            </w:r>
          </w:p>
        </w:tc>
      </w:tr>
      <w:tr w:rsidR="000315FE" w14:paraId="56D41DE7" w14:textId="77777777">
        <w:trPr>
          <w:jc w:val="center"/>
        </w:trPr>
        <w:tc>
          <w:tcPr>
            <w:tcW w:w="4621" w:type="dxa"/>
          </w:tcPr>
          <w:p w14:paraId="5487D1DB" w14:textId="77777777" w:rsidR="000315FE" w:rsidRDefault="00000000">
            <w:pPr>
              <w:spacing w:after="0"/>
            </w:pPr>
            <w:r>
              <w:t>稳定性脚本</w:t>
            </w:r>
          </w:p>
        </w:tc>
        <w:tc>
          <w:tcPr>
            <w:tcW w:w="4621" w:type="dxa"/>
          </w:tcPr>
          <w:p w14:paraId="798AA475" w14:textId="77777777" w:rsidR="000315FE" w:rsidRDefault="00000000">
            <w:pPr>
              <w:spacing w:after="0"/>
            </w:pPr>
            <w:r>
              <w:t>稳定性/test_stability.py</w:t>
            </w:r>
          </w:p>
        </w:tc>
      </w:tr>
      <w:tr w:rsidR="000315FE" w14:paraId="06F9A046" w14:textId="77777777">
        <w:trPr>
          <w:jc w:val="center"/>
        </w:trPr>
        <w:tc>
          <w:tcPr>
            <w:tcW w:w="4621" w:type="dxa"/>
          </w:tcPr>
          <w:p w14:paraId="228C1B6F" w14:textId="77777777" w:rsidR="000315FE" w:rsidRDefault="00000000">
            <w:pPr>
              <w:spacing w:after="0"/>
            </w:pPr>
            <w:r>
              <w:t>APK 分析输入</w:t>
            </w:r>
          </w:p>
        </w:tc>
        <w:tc>
          <w:tcPr>
            <w:tcW w:w="4621" w:type="dxa"/>
          </w:tcPr>
          <w:p w14:paraId="7405361B" w14:textId="77777777" w:rsidR="000315FE" w:rsidRDefault="00000000">
            <w:pPr>
              <w:spacing w:after="0"/>
            </w:pPr>
            <w:r>
              <w:t>app-demo-debug.apk</w:t>
            </w:r>
          </w:p>
        </w:tc>
      </w:tr>
      <w:tr w:rsidR="000315FE" w14:paraId="0BDE9531" w14:textId="77777777">
        <w:trPr>
          <w:jc w:val="center"/>
        </w:trPr>
        <w:tc>
          <w:tcPr>
            <w:tcW w:w="4621" w:type="dxa"/>
          </w:tcPr>
          <w:p w14:paraId="318657A6" w14:textId="77777777" w:rsidR="000315FE" w:rsidRDefault="00000000">
            <w:pPr>
              <w:spacing w:after="0"/>
            </w:pPr>
            <w:r>
              <w:t>性能观测</w:t>
            </w:r>
          </w:p>
        </w:tc>
        <w:tc>
          <w:tcPr>
            <w:tcW w:w="4621" w:type="dxa"/>
          </w:tcPr>
          <w:p w14:paraId="09DD5A51" w14:textId="77777777" w:rsidR="000315FE" w:rsidRDefault="00000000">
            <w:pPr>
              <w:spacing w:after="0"/>
            </w:pPr>
            <w:r>
              <w:t>Android Studio Profiler / GPU Rendering / Appium + ADB</w:t>
            </w:r>
          </w:p>
        </w:tc>
      </w:tr>
    </w:tbl>
    <w:p w14:paraId="750E4261" w14:textId="77777777" w:rsidR="000315FE" w:rsidRDefault="00000000">
      <w:pPr>
        <w:pStyle w:val="1"/>
        <w:pBdr>
          <w:bottom w:val="single" w:sz="10" w:space="4" w:color="2F6FA3"/>
        </w:pBdr>
      </w:pPr>
      <w:r>
        <w:t>附录</w:t>
      </w:r>
      <w:r>
        <w:t xml:space="preserve"> B </w:t>
      </w:r>
      <w:r>
        <w:t>参考资料</w:t>
      </w:r>
    </w:p>
    <w:p w14:paraId="3F156B50" w14:textId="77777777" w:rsidR="000315FE" w:rsidRDefault="00000000">
      <w:pPr>
        <w:ind w:left="397" w:hanging="397"/>
      </w:pPr>
      <w:r>
        <w:t>[1] 课程测试仓库：zjldsg/nowinandroid. https://github.com/zjldsg/nowinandroid</w:t>
      </w:r>
    </w:p>
    <w:p w14:paraId="33C2C171" w14:textId="77777777" w:rsidR="000315FE" w:rsidRDefault="00000000">
      <w:pPr>
        <w:ind w:left="397" w:hanging="397"/>
      </w:pPr>
      <w:r>
        <w:t>[2] Google Android. Now in Android upstream repository. https://github.com/android/nowinandroid</w:t>
      </w:r>
    </w:p>
    <w:p w14:paraId="5183DCAC" w14:textId="77777777" w:rsidR="000315FE" w:rsidRDefault="00000000">
      <w:pPr>
        <w:ind w:left="397" w:hanging="397"/>
      </w:pPr>
      <w:r>
        <w:t>[3] Android Developers. Fundamentals of testing Android apps. https://developer.android.com/training/testing/fundamentals</w:t>
      </w:r>
    </w:p>
    <w:p w14:paraId="4AB59D68" w14:textId="77777777" w:rsidR="000315FE" w:rsidRDefault="00000000">
      <w:pPr>
        <w:ind w:left="397" w:hanging="397"/>
      </w:pPr>
      <w:r>
        <w:t>[4] Android Developers. Testing strategies. https://developer.android.com/training/testing/fundamentals/strategies</w:t>
      </w:r>
    </w:p>
    <w:p w14:paraId="34648057" w14:textId="77777777" w:rsidR="000315FE" w:rsidRDefault="00000000">
      <w:r>
        <w:t>[5] Android Developers. Macrobenchmark overview. https://developer.android.com/topic/performance/benchmarking/macrobenchmark-overview</w:t>
      </w:r>
    </w:p>
    <w:p w14:paraId="0E9C501E" w14:textId="77777777" w:rsidR="000315FE" w:rsidRDefault="00000000">
      <w:pPr>
        <w:spacing w:before="560"/>
        <w:jc w:val="center"/>
      </w:pPr>
      <w:r>
        <w:rPr>
          <w:rFonts w:ascii="Noto Sans CJK SC" w:eastAsia="Noto Sans CJK SC" w:hAnsi="Noto Sans CJK SC"/>
          <w:color w:val="7A848D"/>
          <w:sz w:val="20"/>
        </w:rPr>
        <w:t>— 报告结束 —</w:t>
      </w:r>
    </w:p>
    <w:sectPr w:rsidR="000315FE" w:rsidSect="00034616">
      <w:headerReference w:type="default" r:id="rId31"/>
      <w:footerReference w:type="default" r:id="rId32"/>
      <w:pgSz w:w="11906" w:h="16838"/>
      <w:pgMar w:top="1247" w:right="1332" w:bottom="1134" w:left="1332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68CA2" w14:textId="77777777" w:rsidR="00C77187" w:rsidRDefault="00C77187">
      <w:pPr>
        <w:spacing w:after="0" w:line="240" w:lineRule="auto"/>
      </w:pPr>
      <w:r>
        <w:separator/>
      </w:r>
    </w:p>
  </w:endnote>
  <w:endnote w:type="continuationSeparator" w:id="0">
    <w:p w14:paraId="0E658F06" w14:textId="77777777" w:rsidR="00C77187" w:rsidRDefault="00C771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5BB69" w14:textId="77777777" w:rsidR="000315FE" w:rsidRDefault="00000000">
    <w:pPr>
      <w:pStyle w:val="a7"/>
      <w:jc w:val="center"/>
    </w:pPr>
    <w:r>
      <w:rPr>
        <w:rFonts w:ascii="Noto Sans CJK SC" w:eastAsia="Noto Sans CJK SC" w:hAnsi="Noto Sans CJK SC"/>
        <w:color w:val="6B737B"/>
        <w:sz w:val="18"/>
      </w:rPr>
      <w:fldChar w:fldCharType="begin"/>
    </w:r>
    <w:r>
      <w:rPr>
        <w:rFonts w:ascii="Noto Sans CJK SC" w:eastAsia="Noto Sans CJK SC" w:hAnsi="Noto Sans CJK SC"/>
        <w:color w:val="6B737B"/>
        <w:sz w:val="18"/>
      </w:rPr>
      <w:instrText xml:space="preserve"> PAGE </w:instrText>
    </w:r>
    <w:r>
      <w:rPr>
        <w:rFonts w:ascii="Noto Sans CJK SC" w:eastAsia="Noto Sans CJK SC" w:hAnsi="Noto Sans CJK SC"/>
        <w:color w:val="6B737B"/>
        <w:sz w:val="18"/>
      </w:rPr>
      <w:fldChar w:fldCharType="separate"/>
    </w:r>
    <w:r w:rsidR="009D6A41">
      <w:rPr>
        <w:rFonts w:ascii="Noto Sans CJK SC" w:eastAsia="Noto Sans CJK SC" w:hAnsi="Noto Sans CJK SC"/>
        <w:noProof/>
        <w:color w:val="6B737B"/>
        <w:sz w:val="18"/>
      </w:rPr>
      <w:t>1</w:t>
    </w:r>
    <w:r>
      <w:rPr>
        <w:rFonts w:ascii="Noto Sans CJK SC" w:eastAsia="Noto Sans CJK SC" w:hAnsi="Noto Sans CJK SC"/>
        <w:color w:val="6B737B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33946" w14:textId="77777777" w:rsidR="00C77187" w:rsidRDefault="00C77187">
      <w:pPr>
        <w:spacing w:after="0" w:line="240" w:lineRule="auto"/>
      </w:pPr>
      <w:r>
        <w:separator/>
      </w:r>
    </w:p>
  </w:footnote>
  <w:footnote w:type="continuationSeparator" w:id="0">
    <w:p w14:paraId="2912E61B" w14:textId="77777777" w:rsidR="00C77187" w:rsidRDefault="00C771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10007" w14:textId="77777777" w:rsidR="000315FE" w:rsidRDefault="00000000">
    <w:pPr>
      <w:pStyle w:val="a5"/>
      <w:jc w:val="right"/>
    </w:pPr>
    <w:r>
      <w:rPr>
        <w:rFonts w:ascii="Noto Sans CJK SC" w:eastAsia="Noto Sans CJK SC" w:hAnsi="Noto Sans CJK SC"/>
        <w:color w:val="7A848D"/>
        <w:sz w:val="17"/>
      </w:rPr>
      <w:t>Now in Android — 移动应用综合测试报告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5361602">
    <w:abstractNumId w:val="8"/>
  </w:num>
  <w:num w:numId="2" w16cid:durableId="1636527543">
    <w:abstractNumId w:val="6"/>
  </w:num>
  <w:num w:numId="3" w16cid:durableId="1586299214">
    <w:abstractNumId w:val="5"/>
  </w:num>
  <w:num w:numId="4" w16cid:durableId="465589872">
    <w:abstractNumId w:val="4"/>
  </w:num>
  <w:num w:numId="5" w16cid:durableId="2139834145">
    <w:abstractNumId w:val="7"/>
  </w:num>
  <w:num w:numId="6" w16cid:durableId="1663196536">
    <w:abstractNumId w:val="3"/>
  </w:num>
  <w:num w:numId="7" w16cid:durableId="2074622120">
    <w:abstractNumId w:val="2"/>
  </w:num>
  <w:num w:numId="8" w16cid:durableId="1220554589">
    <w:abstractNumId w:val="1"/>
  </w:num>
  <w:num w:numId="9" w16cid:durableId="1677687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5FE"/>
    <w:rsid w:val="00034616"/>
    <w:rsid w:val="0006063C"/>
    <w:rsid w:val="0015074B"/>
    <w:rsid w:val="0029639D"/>
    <w:rsid w:val="00310C76"/>
    <w:rsid w:val="00326F90"/>
    <w:rsid w:val="008E1FBA"/>
    <w:rsid w:val="009D6A41"/>
    <w:rsid w:val="00AA1D8D"/>
    <w:rsid w:val="00B47730"/>
    <w:rsid w:val="00C77187"/>
    <w:rsid w:val="00CB0664"/>
    <w:rsid w:val="00DD7F00"/>
    <w:rsid w:val="00FC5A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FE4D42"/>
  <w14:defaultImageDpi w14:val="300"/>
  <w15:docId w15:val="{00E17F98-E8D4-467B-828A-9E2AC1E4A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48" w:lineRule="auto"/>
      <w:ind w:firstLine="420"/>
    </w:pPr>
    <w:rPr>
      <w:rFonts w:ascii="Noto Serif CJK SC" w:eastAsia="Noto Serif CJK SC" w:hAnsi="Noto Serif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bCs/>
      <w:color w:val="2F6FA3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F6FA3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23384D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240" w:line="240" w:lineRule="auto"/>
      <w:contextualSpacing/>
    </w:pPr>
    <w:rPr>
      <w:rFonts w:asciiTheme="majorHAnsi" w:eastAsiaTheme="majorEastAsia" w:hAnsiTheme="majorHAnsi" w:cstheme="majorBidi"/>
      <w:b/>
      <w:color w:val="23384D"/>
      <w:spacing w:val="5"/>
      <w:kern w:val="28"/>
      <w:sz w:val="5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before="40" w:after="160"/>
      <w:jc w:val="center"/>
    </w:pPr>
    <w:rPr>
      <w:rFonts w:ascii="Noto Sans CJK SC" w:eastAsia="Noto Sans CJK SC" w:hAnsi="Noto Sans CJK SC"/>
      <w:i/>
      <w:color w:val="5B6570"/>
      <w:sz w:val="18"/>
    </w:rPr>
  </w:style>
  <w:style w:type="paragraph" w:customStyle="1" w:styleId="NoteText">
    <w:name w:val="Note Text"/>
    <w:pPr>
      <w:spacing w:after="80" w:line="300" w:lineRule="auto"/>
    </w:pPr>
    <w:rPr>
      <w:rFonts w:ascii="Noto Sans CJK SC" w:eastAsia="Noto Sans CJK SC" w:hAnsi="Noto Sans CJK SC"/>
      <w:color w:val="4A556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26</Pages>
  <Words>5371</Words>
  <Characters>9132</Characters>
  <Application>Microsoft Office Word</Application>
  <DocSecurity>0</DocSecurity>
  <Lines>456</Lines>
  <Paragraphs>453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Now in Android 移动应用综合测试报告（仓库核验完善版）</dc:title>
  <dc:subject>单元测试、集成测试与系统测试综合报告</dc:subject>
  <dc:creator>Lenovo</dc:creator>
  <cp:keywords>Now in Android, Android Testing, Appium, JaCoCo, Androguard</cp:keywords>
  <dc:description>generated by python-docx</dc:description>
  <cp:lastModifiedBy>Lenovo</cp:lastModifiedBy>
  <cp:revision>2</cp:revision>
  <dcterms:created xsi:type="dcterms:W3CDTF">2026-06-17T17:24:00Z</dcterms:created>
  <dcterms:modified xsi:type="dcterms:W3CDTF">2026-06-17T17:24:00Z</dcterms:modified>
  <cp:category/>
</cp:coreProperties>
</file>