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E9CC" w14:textId="2E24B708" w:rsidR="002F04D4" w:rsidRDefault="002F04D4" w:rsidP="002F04D4">
      <w:pPr>
        <w:adjustRightInd/>
        <w:spacing w:line="360" w:lineRule="auto"/>
        <w:jc w:val="center"/>
        <w:textAlignment w:val="auto"/>
        <w:rPr>
          <w:rFonts w:eastAsia="黑体"/>
          <w:b/>
          <w:sz w:val="28"/>
          <w:szCs w:val="28"/>
        </w:rPr>
      </w:pPr>
      <w:r w:rsidRPr="002F04D4">
        <w:rPr>
          <w:rFonts w:eastAsia="黑体" w:hint="eastAsia"/>
          <w:b/>
          <w:sz w:val="28"/>
          <w:szCs w:val="28"/>
        </w:rPr>
        <w:t>高二</w:t>
      </w:r>
      <w:r w:rsidR="00500623">
        <w:rPr>
          <w:rFonts w:eastAsia="黑体" w:hint="eastAsia"/>
          <w:b/>
          <w:sz w:val="28"/>
          <w:szCs w:val="28"/>
        </w:rPr>
        <w:t>综合练习</w:t>
      </w:r>
      <w:r w:rsidR="00500623">
        <w:rPr>
          <w:rFonts w:eastAsia="黑体" w:hint="eastAsia"/>
          <w:b/>
          <w:sz w:val="28"/>
          <w:szCs w:val="28"/>
        </w:rPr>
        <w:t>7</w:t>
      </w:r>
      <w:r w:rsidR="007D22AE">
        <w:rPr>
          <w:rFonts w:eastAsia="黑体" w:hint="eastAsia"/>
          <w:b/>
          <w:sz w:val="28"/>
          <w:szCs w:val="28"/>
        </w:rPr>
        <w:t>答案</w:t>
      </w:r>
    </w:p>
    <w:p w14:paraId="151B04E3" w14:textId="77777777" w:rsidR="00297F93" w:rsidRDefault="002F04D4" w:rsidP="002F04D4">
      <w:pPr>
        <w:adjustRightInd/>
        <w:spacing w:line="360" w:lineRule="auto"/>
        <w:textAlignment w:val="auto"/>
        <w:rPr>
          <w:rFonts w:ascii="黑体" w:eastAsia="黑体" w:hAnsi="黑体"/>
          <w:b/>
          <w:bCs/>
          <w:sz w:val="24"/>
        </w:rPr>
      </w:pPr>
      <w:r>
        <w:rPr>
          <w:rFonts w:eastAsia="黑体" w:hint="eastAsia"/>
          <w:b/>
          <w:sz w:val="28"/>
          <w:szCs w:val="28"/>
        </w:rPr>
        <w:t>一、</w:t>
      </w:r>
      <w:r w:rsidR="007D22AE">
        <w:rPr>
          <w:rFonts w:ascii="黑体" w:eastAsia="黑体" w:hAnsi="黑体" w:cs="Arial"/>
          <w:b/>
          <w:sz w:val="24"/>
        </w:rPr>
        <w:t>选择题</w:t>
      </w:r>
      <w:r w:rsidR="007D22AE">
        <w:rPr>
          <w:rFonts w:ascii="黑体" w:eastAsia="黑体" w:hAnsi="黑体" w:hint="eastAsia"/>
          <w:b/>
          <w:bCs/>
          <w:sz w:val="24"/>
        </w:rPr>
        <w:t>（共40分）</w:t>
      </w:r>
    </w:p>
    <w:tbl>
      <w:tblPr>
        <w:tblStyle w:val="a4"/>
        <w:tblpPr w:leftFromText="180" w:rightFromText="180" w:vertAnchor="text" w:horzAnchor="page" w:tblpX="2180" w:tblpY="208"/>
        <w:tblOverlap w:val="never"/>
        <w:tblW w:w="8318" w:type="dxa"/>
        <w:tblLayout w:type="fixed"/>
        <w:tblLook w:val="04A0" w:firstRow="1" w:lastRow="0" w:firstColumn="1" w:lastColumn="0" w:noHBand="0" w:noVBand="1"/>
      </w:tblPr>
      <w:tblGrid>
        <w:gridCol w:w="831"/>
        <w:gridCol w:w="831"/>
        <w:gridCol w:w="832"/>
        <w:gridCol w:w="832"/>
        <w:gridCol w:w="832"/>
        <w:gridCol w:w="832"/>
        <w:gridCol w:w="832"/>
        <w:gridCol w:w="832"/>
        <w:gridCol w:w="832"/>
        <w:gridCol w:w="832"/>
      </w:tblGrid>
      <w:tr w:rsidR="00297F93" w14:paraId="73B4A55D" w14:textId="77777777">
        <w:tc>
          <w:tcPr>
            <w:tcW w:w="831" w:type="dxa"/>
          </w:tcPr>
          <w:p w14:paraId="489740C5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</w:t>
            </w:r>
          </w:p>
        </w:tc>
        <w:tc>
          <w:tcPr>
            <w:tcW w:w="831" w:type="dxa"/>
          </w:tcPr>
          <w:p w14:paraId="6D9CAA44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2</w:t>
            </w:r>
          </w:p>
        </w:tc>
        <w:tc>
          <w:tcPr>
            <w:tcW w:w="832" w:type="dxa"/>
          </w:tcPr>
          <w:p w14:paraId="2E3CF7B4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3</w:t>
            </w:r>
          </w:p>
        </w:tc>
        <w:tc>
          <w:tcPr>
            <w:tcW w:w="832" w:type="dxa"/>
          </w:tcPr>
          <w:p w14:paraId="73F777C0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4</w:t>
            </w:r>
          </w:p>
        </w:tc>
        <w:tc>
          <w:tcPr>
            <w:tcW w:w="832" w:type="dxa"/>
          </w:tcPr>
          <w:p w14:paraId="77B9E5E6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5</w:t>
            </w:r>
          </w:p>
        </w:tc>
        <w:tc>
          <w:tcPr>
            <w:tcW w:w="832" w:type="dxa"/>
          </w:tcPr>
          <w:p w14:paraId="31B5B126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6</w:t>
            </w:r>
          </w:p>
        </w:tc>
        <w:tc>
          <w:tcPr>
            <w:tcW w:w="832" w:type="dxa"/>
          </w:tcPr>
          <w:p w14:paraId="2259DDBE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7</w:t>
            </w:r>
          </w:p>
        </w:tc>
        <w:tc>
          <w:tcPr>
            <w:tcW w:w="832" w:type="dxa"/>
          </w:tcPr>
          <w:p w14:paraId="6C9C7AD1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8</w:t>
            </w:r>
          </w:p>
        </w:tc>
        <w:tc>
          <w:tcPr>
            <w:tcW w:w="832" w:type="dxa"/>
          </w:tcPr>
          <w:p w14:paraId="4A2097FD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9</w:t>
            </w:r>
          </w:p>
        </w:tc>
        <w:tc>
          <w:tcPr>
            <w:tcW w:w="832" w:type="dxa"/>
          </w:tcPr>
          <w:p w14:paraId="5F73ACAF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10</w:t>
            </w:r>
          </w:p>
        </w:tc>
      </w:tr>
      <w:tr w:rsidR="00297F93" w14:paraId="2C52A3B0" w14:textId="77777777">
        <w:tc>
          <w:tcPr>
            <w:tcW w:w="831" w:type="dxa"/>
          </w:tcPr>
          <w:p w14:paraId="7438E149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</w:tc>
        <w:tc>
          <w:tcPr>
            <w:tcW w:w="831" w:type="dxa"/>
          </w:tcPr>
          <w:p w14:paraId="45279B24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C</w:t>
            </w:r>
          </w:p>
        </w:tc>
        <w:tc>
          <w:tcPr>
            <w:tcW w:w="832" w:type="dxa"/>
          </w:tcPr>
          <w:p w14:paraId="1B778407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</w:tc>
        <w:tc>
          <w:tcPr>
            <w:tcW w:w="832" w:type="dxa"/>
          </w:tcPr>
          <w:p w14:paraId="5310D31D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B</w:t>
            </w:r>
          </w:p>
        </w:tc>
        <w:tc>
          <w:tcPr>
            <w:tcW w:w="832" w:type="dxa"/>
          </w:tcPr>
          <w:p w14:paraId="477FDFD1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C</w:t>
            </w:r>
          </w:p>
        </w:tc>
        <w:tc>
          <w:tcPr>
            <w:tcW w:w="832" w:type="dxa"/>
          </w:tcPr>
          <w:p w14:paraId="0FBA3E6E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B</w:t>
            </w:r>
          </w:p>
        </w:tc>
        <w:tc>
          <w:tcPr>
            <w:tcW w:w="832" w:type="dxa"/>
          </w:tcPr>
          <w:p w14:paraId="76F9ABD8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C</w:t>
            </w:r>
          </w:p>
        </w:tc>
        <w:tc>
          <w:tcPr>
            <w:tcW w:w="832" w:type="dxa"/>
          </w:tcPr>
          <w:p w14:paraId="63426BE9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</w:tc>
        <w:tc>
          <w:tcPr>
            <w:tcW w:w="832" w:type="dxa"/>
          </w:tcPr>
          <w:p w14:paraId="0632BFF6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C</w:t>
            </w:r>
          </w:p>
        </w:tc>
        <w:tc>
          <w:tcPr>
            <w:tcW w:w="832" w:type="dxa"/>
          </w:tcPr>
          <w:p w14:paraId="63FAEC93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C</w:t>
            </w:r>
          </w:p>
        </w:tc>
      </w:tr>
      <w:tr w:rsidR="00297F93" w14:paraId="332AFE65" w14:textId="77777777">
        <w:tc>
          <w:tcPr>
            <w:tcW w:w="831" w:type="dxa"/>
          </w:tcPr>
          <w:p w14:paraId="795E5A12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11</w:t>
            </w:r>
          </w:p>
        </w:tc>
        <w:tc>
          <w:tcPr>
            <w:tcW w:w="831" w:type="dxa"/>
          </w:tcPr>
          <w:p w14:paraId="33B25B27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12</w:t>
            </w:r>
          </w:p>
        </w:tc>
        <w:tc>
          <w:tcPr>
            <w:tcW w:w="832" w:type="dxa"/>
          </w:tcPr>
          <w:p w14:paraId="5C5FAF53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13</w:t>
            </w:r>
          </w:p>
        </w:tc>
        <w:tc>
          <w:tcPr>
            <w:tcW w:w="832" w:type="dxa"/>
          </w:tcPr>
          <w:p w14:paraId="5DD5D9EB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14</w:t>
            </w:r>
          </w:p>
        </w:tc>
        <w:tc>
          <w:tcPr>
            <w:tcW w:w="832" w:type="dxa"/>
          </w:tcPr>
          <w:p w14:paraId="7015F33F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15</w:t>
            </w:r>
          </w:p>
        </w:tc>
        <w:tc>
          <w:tcPr>
            <w:tcW w:w="832" w:type="dxa"/>
          </w:tcPr>
          <w:p w14:paraId="1521A0CA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16</w:t>
            </w:r>
          </w:p>
        </w:tc>
        <w:tc>
          <w:tcPr>
            <w:tcW w:w="832" w:type="dxa"/>
          </w:tcPr>
          <w:p w14:paraId="4622243F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17</w:t>
            </w:r>
          </w:p>
        </w:tc>
        <w:tc>
          <w:tcPr>
            <w:tcW w:w="832" w:type="dxa"/>
          </w:tcPr>
          <w:p w14:paraId="26D56DF0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18</w:t>
            </w:r>
          </w:p>
        </w:tc>
        <w:tc>
          <w:tcPr>
            <w:tcW w:w="832" w:type="dxa"/>
          </w:tcPr>
          <w:p w14:paraId="64E75CFD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19</w:t>
            </w:r>
          </w:p>
        </w:tc>
        <w:tc>
          <w:tcPr>
            <w:tcW w:w="832" w:type="dxa"/>
          </w:tcPr>
          <w:p w14:paraId="1AE736B8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20</w:t>
            </w:r>
          </w:p>
        </w:tc>
      </w:tr>
      <w:tr w:rsidR="00297F93" w14:paraId="0F90539D" w14:textId="77777777">
        <w:tc>
          <w:tcPr>
            <w:tcW w:w="831" w:type="dxa"/>
          </w:tcPr>
          <w:p w14:paraId="136E4275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B</w:t>
            </w:r>
          </w:p>
        </w:tc>
        <w:tc>
          <w:tcPr>
            <w:tcW w:w="831" w:type="dxa"/>
          </w:tcPr>
          <w:p w14:paraId="07F84D36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B</w:t>
            </w:r>
          </w:p>
        </w:tc>
        <w:tc>
          <w:tcPr>
            <w:tcW w:w="832" w:type="dxa"/>
          </w:tcPr>
          <w:p w14:paraId="5BB6C7C3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</w:tc>
        <w:tc>
          <w:tcPr>
            <w:tcW w:w="832" w:type="dxa"/>
          </w:tcPr>
          <w:p w14:paraId="0E1A780F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</w:tc>
        <w:tc>
          <w:tcPr>
            <w:tcW w:w="832" w:type="dxa"/>
          </w:tcPr>
          <w:p w14:paraId="287C805D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A</w:t>
            </w:r>
          </w:p>
        </w:tc>
        <w:tc>
          <w:tcPr>
            <w:tcW w:w="832" w:type="dxa"/>
          </w:tcPr>
          <w:p w14:paraId="4B552A01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</w:tc>
        <w:tc>
          <w:tcPr>
            <w:tcW w:w="832" w:type="dxa"/>
          </w:tcPr>
          <w:p w14:paraId="1D394760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</w:tc>
        <w:tc>
          <w:tcPr>
            <w:tcW w:w="832" w:type="dxa"/>
          </w:tcPr>
          <w:p w14:paraId="3973EDA4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</w:tc>
        <w:tc>
          <w:tcPr>
            <w:tcW w:w="832" w:type="dxa"/>
          </w:tcPr>
          <w:p w14:paraId="2F707629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D</w:t>
            </w:r>
          </w:p>
        </w:tc>
        <w:tc>
          <w:tcPr>
            <w:tcW w:w="832" w:type="dxa"/>
          </w:tcPr>
          <w:p w14:paraId="0871C49C" w14:textId="77777777" w:rsidR="00297F93" w:rsidRDefault="007D22AE">
            <w:pPr>
              <w:spacing w:line="420" w:lineRule="exact"/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A</w:t>
            </w:r>
          </w:p>
        </w:tc>
      </w:tr>
    </w:tbl>
    <w:p w14:paraId="2EE477B1" w14:textId="77777777" w:rsidR="00297F93" w:rsidRDefault="007D22AE">
      <w:pPr>
        <w:adjustRightInd/>
        <w:spacing w:line="360" w:lineRule="auto"/>
        <w:textAlignment w:val="auto"/>
        <w:rPr>
          <w:rFonts w:ascii="黑体" w:eastAsia="黑体" w:hAnsi="黑体" w:cs="黑体"/>
          <w:b/>
          <w:bCs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/>
          <w:sz w:val="24"/>
          <w:szCs w:val="24"/>
        </w:rPr>
        <w:t>二、简答题（60分）</w:t>
      </w:r>
    </w:p>
    <w:p w14:paraId="0DD089FC" w14:textId="77777777" w:rsidR="00297F93" w:rsidRDefault="007D22AE">
      <w:pPr>
        <w:adjustRightInd/>
        <w:spacing w:line="360" w:lineRule="auto"/>
        <w:textAlignment w:val="auto"/>
        <w:rPr>
          <w:rFonts w:ascii="宋体" w:hAnsi="宋体"/>
          <w:b/>
          <w:color w:val="000000"/>
        </w:rPr>
      </w:pPr>
      <w:r>
        <w:rPr>
          <w:rFonts w:ascii="宋体" w:hAnsi="宋体" w:hint="eastAsia"/>
          <w:b/>
          <w:bCs/>
          <w:color w:val="000000"/>
          <w:szCs w:val="22"/>
        </w:rPr>
        <w:t>（一）细胞结构及分裂（12分）</w:t>
      </w:r>
    </w:p>
    <w:p w14:paraId="144A435E" w14:textId="77777777" w:rsidR="00297F93" w:rsidRDefault="007D22AE" w:rsidP="002F04D4">
      <w:pPr>
        <w:pStyle w:val="a5"/>
        <w:ind w:leftChars="150" w:left="315" w:firstLineChars="0" w:firstLine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21.（2分）蛋白质</w:t>
      </w:r>
    </w:p>
    <w:p w14:paraId="0007372F" w14:textId="77777777" w:rsidR="00297F93" w:rsidRDefault="007D22AE" w:rsidP="002F04D4">
      <w:pPr>
        <w:pStyle w:val="a5"/>
        <w:ind w:leftChars="150" w:left="315" w:firstLineChars="0" w:firstLine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22.（2分）①②③④⑤⑥⑦</w:t>
      </w:r>
    </w:p>
    <w:p w14:paraId="2FDCA4DF" w14:textId="77777777" w:rsidR="00297F93" w:rsidRDefault="007D22AE" w:rsidP="002F04D4">
      <w:pPr>
        <w:pStyle w:val="a5"/>
        <w:ind w:leftChars="150" w:left="315" w:firstLineChars="0" w:firstLine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23.（2分）BCD</w:t>
      </w:r>
    </w:p>
    <w:p w14:paraId="3EADCB97" w14:textId="77777777" w:rsidR="00297F93" w:rsidRDefault="007D22AE" w:rsidP="002F04D4">
      <w:pPr>
        <w:pStyle w:val="a5"/>
        <w:ind w:leftChars="150" w:left="315" w:firstLineChars="0" w:firstLine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24.（2分）ABC</w:t>
      </w:r>
    </w:p>
    <w:p w14:paraId="2C683965" w14:textId="77777777" w:rsidR="00297F93" w:rsidRDefault="007D22AE" w:rsidP="002F04D4">
      <w:pPr>
        <w:pStyle w:val="a5"/>
        <w:ind w:leftChars="150" w:left="315" w:firstLineChars="0" w:firstLine="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25.（2分）增强   下降为零</w:t>
      </w:r>
    </w:p>
    <w:p w14:paraId="356EB3DB" w14:textId="77777777" w:rsidR="00297F93" w:rsidRDefault="007D22AE" w:rsidP="002F04D4">
      <w:pPr>
        <w:pStyle w:val="a5"/>
        <w:ind w:leftChars="150" w:left="315" w:firstLineChars="0" w:firstLine="0"/>
        <w:rPr>
          <w:rFonts w:ascii="宋体" w:hAnsi="宋体" w:cs="宋体"/>
        </w:rPr>
      </w:pPr>
      <w:r>
        <w:rPr>
          <w:rFonts w:asciiTheme="minorEastAsia" w:eastAsiaTheme="minorEastAsia" w:hAnsiTheme="minorEastAsia" w:cstheme="minorEastAsia" w:hint="eastAsia"/>
        </w:rPr>
        <w:t>26.（2分）图中CDK1活性在S期开始升高，分裂期M活性逐渐下降，是细胞由DNA复制后进入分裂期的主要酶。若CDK1活性持续增高，则细胞周期可能会一直处于分裂期，使</w:t>
      </w:r>
      <w:r>
        <w:rPr>
          <w:rFonts w:asciiTheme="minorEastAsia" w:eastAsiaTheme="minorEastAsia" w:hAnsiTheme="minorEastAsia" w:cstheme="minorEastAsia" w:hint="eastAsia"/>
          <w:b/>
        </w:rPr>
        <w:t>细胞周期延长</w:t>
      </w:r>
      <w:r>
        <w:rPr>
          <w:rFonts w:asciiTheme="minorEastAsia" w:eastAsiaTheme="minorEastAsia" w:hAnsiTheme="minorEastAsia" w:cstheme="minorEastAsia" w:hint="eastAsia"/>
        </w:rPr>
        <w:t>。</w:t>
      </w:r>
    </w:p>
    <w:p w14:paraId="72F69C11" w14:textId="77777777" w:rsidR="00297F93" w:rsidRDefault="007D22AE">
      <w:pPr>
        <w:adjustRightInd/>
        <w:spacing w:line="360" w:lineRule="auto"/>
        <w:textAlignment w:val="auto"/>
        <w:rPr>
          <w:rFonts w:ascii="宋体" w:hAnsi="宋体" w:cs="宋体"/>
        </w:rPr>
      </w:pPr>
      <w:r>
        <w:rPr>
          <w:rFonts w:ascii="宋体" w:hAnsi="宋体" w:hint="eastAsia"/>
          <w:b/>
          <w:bCs/>
          <w:color w:val="000000"/>
          <w:szCs w:val="22"/>
        </w:rPr>
        <w:t>（二）生命活动调节（12分）</w:t>
      </w:r>
    </w:p>
    <w:p w14:paraId="79CE2B43" w14:textId="77777777" w:rsidR="00297F93" w:rsidRDefault="007D22AE">
      <w:pPr>
        <w:rPr>
          <w:rFonts w:ascii="宋体" w:hAnsi="宋体" w:cs="宋体"/>
          <w:color w:val="000000" w:themeColor="text1"/>
        </w:rPr>
      </w:pPr>
      <w:r>
        <w:rPr>
          <w:rFonts w:ascii="宋体" w:hAnsi="宋体" w:cs="宋体" w:hint="eastAsia"/>
          <w:color w:val="000000" w:themeColor="text1"/>
        </w:rPr>
        <w:t>27.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蛋白质</w:t>
      </w:r>
      <w:r>
        <w:rPr>
          <w:rFonts w:hint="eastAsia"/>
          <w:color w:val="000000" w:themeColor="text1"/>
        </w:rPr>
        <w:t xml:space="preserve">   C</w:t>
      </w:r>
      <w:r>
        <w:rPr>
          <w:color w:val="000000" w:themeColor="text1"/>
        </w:rPr>
        <w:t>M</w:t>
      </w:r>
      <w:r>
        <w:rPr>
          <w:rFonts w:ascii="宋体" w:hAnsi="宋体" w:cs="宋体" w:hint="eastAsia"/>
          <w:color w:val="000000" w:themeColor="text1"/>
        </w:rPr>
        <w:t>（每空1分，共2分）</w:t>
      </w:r>
    </w:p>
    <w:p w14:paraId="755EA98A" w14:textId="77777777" w:rsidR="00297F93" w:rsidRDefault="007D22AE">
      <w:pPr>
        <w:rPr>
          <w:rFonts w:ascii="宋体" w:hAnsi="宋体" w:cs="宋体"/>
          <w:color w:val="000000" w:themeColor="text1"/>
        </w:rPr>
      </w:pPr>
      <w:r>
        <w:rPr>
          <w:rFonts w:ascii="宋体" w:hAnsi="宋体" w:cs="宋体" w:hint="eastAsia"/>
          <w:color w:val="000000" w:themeColor="text1"/>
        </w:rPr>
        <w:t>28.</w:t>
      </w:r>
      <w:r>
        <w:rPr>
          <w:rFonts w:hint="eastAsia"/>
          <w:color w:val="000000" w:themeColor="text1"/>
        </w:rPr>
        <w:t xml:space="preserve"> LDL</w:t>
      </w:r>
      <w:r>
        <w:rPr>
          <w:rFonts w:hint="eastAsia"/>
          <w:color w:val="000000" w:themeColor="text1"/>
        </w:rPr>
        <w:t>受体</w:t>
      </w: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胞吞</w:t>
      </w:r>
      <w:r>
        <w:rPr>
          <w:rFonts w:ascii="宋体" w:hAnsi="宋体" w:cs="宋体" w:hint="eastAsia"/>
          <w:color w:val="000000" w:themeColor="text1"/>
        </w:rPr>
        <w:t>（每空1分，共2分）</w:t>
      </w:r>
    </w:p>
    <w:p w14:paraId="4B9B0B3E" w14:textId="77777777" w:rsidR="00297F93" w:rsidRDefault="007D22AE">
      <w:pPr>
        <w:spacing w:line="360" w:lineRule="auto"/>
        <w:rPr>
          <w:color w:val="000000" w:themeColor="text1"/>
        </w:rPr>
      </w:pPr>
      <w:r>
        <w:rPr>
          <w:rFonts w:ascii="宋体" w:hAnsi="宋体" w:cs="宋体" w:hint="eastAsia"/>
          <w:color w:val="000000" w:themeColor="text1"/>
        </w:rPr>
        <w:t>29.</w:t>
      </w:r>
      <w:r>
        <w:rPr>
          <w:rFonts w:hint="eastAsia"/>
          <w:color w:val="000000" w:themeColor="text1"/>
        </w:rPr>
        <w:t xml:space="preserve"> D</w:t>
      </w:r>
      <w:r>
        <w:rPr>
          <w:rFonts w:ascii="宋体" w:hAnsi="宋体" w:cs="宋体" w:hint="eastAsia"/>
          <w:color w:val="000000" w:themeColor="text1"/>
        </w:rPr>
        <w:t>（2分）</w:t>
      </w:r>
    </w:p>
    <w:p w14:paraId="160B29F6" w14:textId="77777777" w:rsidR="00297F93" w:rsidRDefault="007D22AE">
      <w:pPr>
        <w:spacing w:line="360" w:lineRule="auto"/>
        <w:rPr>
          <w:color w:val="000000" w:themeColor="text1"/>
        </w:rPr>
      </w:pPr>
      <w:r>
        <w:rPr>
          <w:rFonts w:ascii="宋体" w:hAnsi="宋体" w:cs="宋体" w:hint="eastAsia"/>
          <w:color w:val="000000" w:themeColor="text1"/>
        </w:rPr>
        <w:t>30.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上升</w:t>
      </w:r>
      <w:r>
        <w:rPr>
          <w:rFonts w:ascii="宋体" w:hAnsi="宋体" w:cs="宋体" w:hint="eastAsia"/>
          <w:color w:val="000000" w:themeColor="text1"/>
        </w:rPr>
        <w:t>（1分）</w:t>
      </w:r>
      <w:r>
        <w:rPr>
          <w:rFonts w:hint="eastAsia"/>
          <w:color w:val="000000" w:themeColor="text1"/>
        </w:rPr>
        <w:t xml:space="preserve">    LDL</w:t>
      </w:r>
      <w:r>
        <w:rPr>
          <w:rFonts w:hint="eastAsia"/>
          <w:color w:val="000000" w:themeColor="text1"/>
        </w:rPr>
        <w:t>携带胆固醇进入全身各个组织和细胞</w:t>
      </w:r>
      <w:r>
        <w:rPr>
          <w:rFonts w:ascii="宋体" w:hAnsi="宋体" w:cs="宋体" w:hint="eastAsia"/>
          <w:color w:val="000000" w:themeColor="text1"/>
        </w:rPr>
        <w:t>（1分）</w:t>
      </w:r>
      <w:r>
        <w:rPr>
          <w:rFonts w:hint="eastAsia"/>
          <w:color w:val="000000" w:themeColor="text1"/>
        </w:rPr>
        <w:t>，但血浆中的胆固醇需与组织细胞膜上的</w:t>
      </w:r>
      <w:r>
        <w:rPr>
          <w:rFonts w:hint="eastAsia"/>
          <w:color w:val="000000" w:themeColor="text1"/>
        </w:rPr>
        <w:t>LDL</w:t>
      </w:r>
      <w:r>
        <w:rPr>
          <w:rFonts w:hint="eastAsia"/>
          <w:color w:val="000000" w:themeColor="text1"/>
        </w:rPr>
        <w:t>受体结合才能进入组织细胞</w:t>
      </w:r>
      <w:r>
        <w:rPr>
          <w:rFonts w:ascii="宋体" w:hAnsi="宋体" w:cs="宋体" w:hint="eastAsia"/>
          <w:color w:val="000000" w:themeColor="text1"/>
        </w:rPr>
        <w:t>（1分）</w:t>
      </w:r>
      <w:r>
        <w:rPr>
          <w:rFonts w:hint="eastAsia"/>
          <w:color w:val="000000" w:themeColor="text1"/>
        </w:rPr>
        <w:t>，故若缺乏</w:t>
      </w:r>
      <w:r>
        <w:rPr>
          <w:rFonts w:hint="eastAsia"/>
          <w:color w:val="000000" w:themeColor="text1"/>
        </w:rPr>
        <w:t>LDL</w:t>
      </w:r>
      <w:r>
        <w:rPr>
          <w:rFonts w:hint="eastAsia"/>
          <w:color w:val="000000" w:themeColor="text1"/>
        </w:rPr>
        <w:t>受体，胆固醇则无法进入组织细胞代谢，因此血浆中的胆固醇含量会上升</w:t>
      </w:r>
      <w:r>
        <w:rPr>
          <w:rFonts w:ascii="宋体" w:hAnsi="宋体" w:cs="宋体" w:hint="eastAsia"/>
          <w:color w:val="000000" w:themeColor="text1"/>
        </w:rPr>
        <w:t>（1分）</w:t>
      </w:r>
      <w:r>
        <w:rPr>
          <w:rFonts w:hint="eastAsia"/>
          <w:color w:val="000000" w:themeColor="text1"/>
        </w:rPr>
        <w:t>。</w:t>
      </w:r>
    </w:p>
    <w:p w14:paraId="45556D14" w14:textId="77777777" w:rsidR="00297F93" w:rsidRDefault="007D22AE">
      <w:pPr>
        <w:jc w:val="left"/>
        <w:rPr>
          <w:rFonts w:ascii="宋体" w:hAnsi="宋体" w:cs="宋体"/>
          <w:color w:val="000000" w:themeColor="text1"/>
        </w:rPr>
      </w:pPr>
      <w:r>
        <w:rPr>
          <w:rFonts w:ascii="宋体" w:hAnsi="宋体" w:cs="宋体" w:hint="eastAsia"/>
          <w:color w:val="000000" w:themeColor="text1"/>
        </w:rPr>
        <w:t>31.A D E（共2分，一个选项1分，错选不得分）</w:t>
      </w:r>
    </w:p>
    <w:p w14:paraId="79466045" w14:textId="77777777" w:rsidR="00297F93" w:rsidRDefault="007D22AE">
      <w:pPr>
        <w:spacing w:line="36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（三）生物工程</w:t>
      </w:r>
      <w:r>
        <w:rPr>
          <w:rFonts w:asciiTheme="minorEastAsia" w:hAnsiTheme="minorEastAsia"/>
          <w:b/>
        </w:rPr>
        <w:t>（1</w:t>
      </w:r>
      <w:r>
        <w:rPr>
          <w:rFonts w:asciiTheme="minorEastAsia" w:hAnsiTheme="minorEastAsia" w:hint="eastAsia"/>
          <w:b/>
        </w:rPr>
        <w:t>2分</w:t>
      </w:r>
      <w:r>
        <w:rPr>
          <w:rFonts w:asciiTheme="minorEastAsia" w:hAnsiTheme="minorEastAsia"/>
          <w:b/>
        </w:rPr>
        <w:t>）</w:t>
      </w:r>
    </w:p>
    <w:p w14:paraId="1BE82643" w14:textId="77777777" w:rsidR="00297F93" w:rsidRDefault="007D22AE">
      <w:pPr>
        <w:rPr>
          <w:rFonts w:ascii="宋体" w:hAnsi="宋体" w:cs="宋体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3</w:t>
      </w:r>
      <w:r>
        <w:rPr>
          <w:rFonts w:asciiTheme="minorEastAsia" w:hAnsiTheme="minorEastAsia" w:hint="eastAsia"/>
          <w:color w:val="000000" w:themeColor="text1"/>
        </w:rPr>
        <w:t xml:space="preserve">2、目的基因   运载体  </w:t>
      </w:r>
      <w:r>
        <w:rPr>
          <w:rFonts w:ascii="宋体" w:hAnsi="宋体" w:cs="宋体" w:hint="eastAsia"/>
          <w:color w:val="000000" w:themeColor="text1"/>
        </w:rPr>
        <w:t>（每空1分，共2分）</w:t>
      </w:r>
    </w:p>
    <w:p w14:paraId="3410A119" w14:textId="77777777" w:rsidR="00297F93" w:rsidRDefault="007D22A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3</w:t>
      </w:r>
      <w:r>
        <w:rPr>
          <w:rFonts w:asciiTheme="minorEastAsia" w:hAnsiTheme="minorEastAsia" w:hint="eastAsia"/>
          <w:color w:val="000000" w:themeColor="text1"/>
        </w:rPr>
        <w:t>3、B   （2分）</w:t>
      </w:r>
    </w:p>
    <w:p w14:paraId="7D00FDDE" w14:textId="77777777" w:rsidR="00297F93" w:rsidRDefault="007D22AE">
      <w:pPr>
        <w:rPr>
          <w:rFonts w:asciiTheme="minorEastAsia" w:hAnsiTheme="minorEastAsia"/>
          <w:i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3</w:t>
      </w:r>
      <w:r>
        <w:rPr>
          <w:rFonts w:asciiTheme="minorEastAsia" w:hAnsiTheme="minorEastAsia" w:hint="eastAsia"/>
          <w:color w:val="000000" w:themeColor="text1"/>
        </w:rPr>
        <w:t>4、-</w:t>
      </w:r>
      <w:r>
        <w:rPr>
          <w:rFonts w:asciiTheme="minorEastAsia" w:hAnsiTheme="minorEastAsia"/>
          <w:color w:val="000000" w:themeColor="text1"/>
        </w:rPr>
        <w:t>AAGCTT</w:t>
      </w:r>
      <w:r>
        <w:rPr>
          <w:rFonts w:asciiTheme="minorEastAsia" w:hAnsiTheme="minorEastAsia" w:hint="eastAsia"/>
          <w:color w:val="000000" w:themeColor="text1"/>
        </w:rPr>
        <w:t>-          -</w:t>
      </w:r>
      <w:r>
        <w:rPr>
          <w:rFonts w:asciiTheme="minorEastAsia" w:hAnsiTheme="minorEastAsia"/>
          <w:color w:val="000000" w:themeColor="text1"/>
        </w:rPr>
        <w:t>A</w:t>
      </w:r>
      <w:r>
        <w:rPr>
          <w:rFonts w:asciiTheme="minorEastAsia" w:hAnsiTheme="minorEastAsia" w:hint="eastAsia"/>
          <w:color w:val="000000" w:themeColor="text1"/>
        </w:rPr>
        <w:t xml:space="preserve">            </w:t>
      </w:r>
      <w:r>
        <w:rPr>
          <w:rFonts w:asciiTheme="minorEastAsia" w:hAnsiTheme="minorEastAsia"/>
          <w:color w:val="000000" w:themeColor="text1"/>
        </w:rPr>
        <w:t>AGCTT</w:t>
      </w:r>
      <w:r>
        <w:rPr>
          <w:rFonts w:asciiTheme="minorEastAsia" w:hAnsiTheme="minorEastAsia" w:hint="eastAsia"/>
          <w:color w:val="000000" w:themeColor="text1"/>
        </w:rPr>
        <w:t>-</w:t>
      </w:r>
    </w:p>
    <w:p w14:paraId="2A1819EC" w14:textId="77777777" w:rsidR="00297F93" w:rsidRDefault="007D22A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 xml:space="preserve">             →                +</w:t>
      </w:r>
    </w:p>
    <w:p w14:paraId="79A73857" w14:textId="77777777" w:rsidR="00297F93" w:rsidRDefault="007D22AE">
      <w:pPr>
        <w:ind w:firstLineChars="200" w:firstLine="42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-</w:t>
      </w:r>
      <w:r>
        <w:rPr>
          <w:rFonts w:asciiTheme="minorEastAsia" w:hAnsiTheme="minorEastAsia"/>
          <w:color w:val="000000" w:themeColor="text1"/>
        </w:rPr>
        <w:t>TTCGAA</w:t>
      </w:r>
      <w:r>
        <w:rPr>
          <w:rFonts w:asciiTheme="minorEastAsia" w:hAnsiTheme="minorEastAsia" w:hint="eastAsia"/>
          <w:color w:val="000000" w:themeColor="text1"/>
        </w:rPr>
        <w:t>-          -</w:t>
      </w:r>
      <w:r>
        <w:rPr>
          <w:rFonts w:asciiTheme="minorEastAsia" w:hAnsiTheme="minorEastAsia"/>
          <w:color w:val="000000" w:themeColor="text1"/>
        </w:rPr>
        <w:t>TTCGA</w:t>
      </w:r>
      <w:r>
        <w:rPr>
          <w:rFonts w:asciiTheme="minorEastAsia" w:hAnsiTheme="minorEastAsia" w:hint="eastAsia"/>
          <w:color w:val="000000" w:themeColor="text1"/>
        </w:rPr>
        <w:t xml:space="preserve">            </w:t>
      </w:r>
      <w:r>
        <w:rPr>
          <w:rFonts w:asciiTheme="minorEastAsia" w:hAnsiTheme="minorEastAsia"/>
          <w:color w:val="000000" w:themeColor="text1"/>
        </w:rPr>
        <w:t>A</w:t>
      </w:r>
      <w:r>
        <w:rPr>
          <w:rFonts w:asciiTheme="minorEastAsia" w:hAnsiTheme="minorEastAsia" w:hint="eastAsia"/>
          <w:color w:val="000000" w:themeColor="text1"/>
        </w:rPr>
        <w:t>-   （2分）</w:t>
      </w:r>
    </w:p>
    <w:p w14:paraId="1F2957FF" w14:textId="77777777" w:rsidR="00297F93" w:rsidRDefault="007D22A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35</w:t>
      </w:r>
      <w:r>
        <w:rPr>
          <w:rFonts w:asciiTheme="minorEastAsia" w:hAnsiTheme="minorEastAsia"/>
          <w:color w:val="000000" w:themeColor="text1"/>
        </w:rPr>
        <w:t>、</w:t>
      </w:r>
      <w:r>
        <w:rPr>
          <w:rFonts w:asciiTheme="minorEastAsia" w:hAnsiTheme="minorEastAsia" w:hint="eastAsia"/>
          <w:color w:val="000000" w:themeColor="text1"/>
        </w:rPr>
        <w:t>（</w:t>
      </w:r>
      <w:r>
        <w:rPr>
          <w:rFonts w:asciiTheme="minorEastAsia" w:hAnsiTheme="minor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 xml:space="preserve">分）菌株Ⅱ、Ⅲ、Ⅳ  </w:t>
      </w:r>
      <w:r>
        <w:rPr>
          <w:rFonts w:asciiTheme="minorEastAsia" w:hAnsiTheme="minorEastAsia"/>
          <w:color w:val="000000" w:themeColor="text1"/>
        </w:rPr>
        <w:t xml:space="preserve"> </w:t>
      </w:r>
      <w:r>
        <w:rPr>
          <w:rFonts w:asciiTheme="minorEastAsia" w:hAnsiTheme="minorEastAsia" w:hint="eastAsia"/>
          <w:color w:val="000000" w:themeColor="text1"/>
        </w:rPr>
        <w:t>（答全得满分）</w:t>
      </w:r>
    </w:p>
    <w:p w14:paraId="102184D1" w14:textId="77777777" w:rsidR="00297F93" w:rsidRDefault="007D22AE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36</w:t>
      </w:r>
      <w:r>
        <w:rPr>
          <w:rFonts w:asciiTheme="minorEastAsia" w:hAnsiTheme="minorEastAsia"/>
          <w:color w:val="000000" w:themeColor="text1"/>
        </w:rPr>
        <w:t>、</w:t>
      </w:r>
      <w:r>
        <w:rPr>
          <w:rFonts w:asciiTheme="minorEastAsia" w:hAnsiTheme="minorEastAsia" w:hint="eastAsia"/>
          <w:color w:val="000000" w:themeColor="text1"/>
        </w:rPr>
        <w:t>质粒/质粒DNA；     酵母菌/酵母菌核基因/酵母菌基因</w:t>
      </w:r>
      <w:r>
        <w:rPr>
          <w:rFonts w:ascii="宋体" w:hAnsi="宋体" w:cs="宋体" w:hint="eastAsia"/>
          <w:color w:val="000000" w:themeColor="text1"/>
        </w:rPr>
        <w:t>（每空1分，共2分）</w:t>
      </w:r>
    </w:p>
    <w:p w14:paraId="70F0FBB9" w14:textId="77777777" w:rsidR="00297F93" w:rsidRDefault="007D22AE">
      <w:pPr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t>3</w:t>
      </w:r>
      <w:r>
        <w:rPr>
          <w:rFonts w:asciiTheme="minorEastAsia" w:hAnsiTheme="minorEastAsia" w:hint="eastAsia"/>
          <w:color w:val="000000" w:themeColor="text1"/>
        </w:rPr>
        <w:t>7、纤维素（</w:t>
      </w:r>
      <w:r>
        <w:rPr>
          <w:rFonts w:asciiTheme="minorEastAsia" w:hAnsiTheme="minor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分）     菌株</w:t>
      </w:r>
      <w:r>
        <w:rPr>
          <w:rFonts w:ascii="宋体" w:hAnsi="宋体" w:cs="宋体" w:hint="eastAsia"/>
          <w:color w:val="000000" w:themeColor="text1"/>
        </w:rPr>
        <w:t>Ⅱ缺少</w:t>
      </w:r>
      <w:r>
        <w:rPr>
          <w:rFonts w:asciiTheme="minorEastAsia" w:hAnsiTheme="minorEastAsia"/>
          <w:color w:val="000000" w:themeColor="text1"/>
        </w:rPr>
        <w:t>信号肽编码序列</w:t>
      </w:r>
      <w:r>
        <w:rPr>
          <w:rFonts w:asciiTheme="minorEastAsia" w:hAnsiTheme="minorEastAsia" w:hint="eastAsia"/>
          <w:color w:val="000000" w:themeColor="text1"/>
        </w:rPr>
        <w:t>（</w:t>
      </w:r>
      <w:r>
        <w:rPr>
          <w:rFonts w:asciiTheme="minorEastAsia" w:hAnsiTheme="minor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分），所产生的纤维素酶无法分泌到细胞外，分解细胞外的纤维素，使得细胞无可利用的碳源（</w:t>
      </w:r>
      <w:r>
        <w:rPr>
          <w:rFonts w:asciiTheme="minorEastAsia" w:hAnsiTheme="minor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分）。</w:t>
      </w:r>
    </w:p>
    <w:p w14:paraId="67F5D214" w14:textId="77777777" w:rsidR="00297F93" w:rsidRDefault="007D22AE">
      <w:pPr>
        <w:spacing w:line="320" w:lineRule="atLeast"/>
        <w:rPr>
          <w:b/>
          <w:color w:val="000000"/>
        </w:rPr>
      </w:pPr>
      <w:r>
        <w:rPr>
          <w:rFonts w:hint="eastAsia"/>
          <w:b/>
          <w:color w:val="000000"/>
        </w:rPr>
        <w:t>(</w:t>
      </w:r>
      <w:r>
        <w:rPr>
          <w:rFonts w:hint="eastAsia"/>
          <w:b/>
          <w:color w:val="000000"/>
        </w:rPr>
        <w:t>四</w:t>
      </w:r>
      <w:r>
        <w:rPr>
          <w:rFonts w:hint="eastAsia"/>
          <w:b/>
          <w:color w:val="000000"/>
        </w:rPr>
        <w:t>)</w:t>
      </w:r>
      <w:r>
        <w:rPr>
          <w:rFonts w:hint="eastAsia"/>
          <w:b/>
          <w:color w:val="000000"/>
        </w:rPr>
        <w:t>遗传病及其预防</w:t>
      </w:r>
      <w:r>
        <w:rPr>
          <w:b/>
          <w:color w:val="000000"/>
        </w:rPr>
        <w:t>（</w:t>
      </w:r>
      <w:r>
        <w:rPr>
          <w:rFonts w:hint="eastAsia"/>
          <w:b/>
          <w:color w:val="000000"/>
        </w:rPr>
        <w:t>12</w:t>
      </w:r>
      <w:r>
        <w:rPr>
          <w:b/>
          <w:color w:val="000000"/>
        </w:rPr>
        <w:t>分）</w:t>
      </w:r>
    </w:p>
    <w:p w14:paraId="5C893C6E" w14:textId="77777777" w:rsidR="00297F93" w:rsidRDefault="007D22A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38.</w:t>
      </w:r>
      <w:proofErr w:type="gramStart"/>
      <w:r>
        <w:rPr>
          <w:rFonts w:asciiTheme="minorEastAsia" w:hAnsiTheme="minorEastAsia" w:hint="eastAsia"/>
        </w:rPr>
        <w:t>隐</w:t>
      </w:r>
      <w:proofErr w:type="gramEnd"/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 w:hint="eastAsia"/>
        </w:rPr>
        <w:t xml:space="preserve">39.伴X隐性         </w:t>
      </w:r>
      <w:r>
        <w:rPr>
          <w:rFonts w:asciiTheme="minorEastAsia" w:hAnsiTheme="minorEastAsia"/>
        </w:rPr>
        <w:t>BB或</w:t>
      </w:r>
      <w:r>
        <w:rPr>
          <w:rFonts w:asciiTheme="minorEastAsia" w:hAnsiTheme="minorEastAsia" w:hint="eastAsia"/>
        </w:rPr>
        <w:t>Bb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40</w:t>
      </w:r>
      <w:r>
        <w:rPr>
          <w:rFonts w:asciiTheme="minorEastAsia" w:hAnsiTheme="minorEastAsia"/>
        </w:rPr>
        <w:t>.遗传咨询</w:t>
      </w:r>
    </w:p>
    <w:p w14:paraId="17E028C5" w14:textId="77777777" w:rsidR="00297F93" w:rsidRDefault="007D22AE">
      <w:pPr>
        <w:spacing w:line="360" w:lineRule="auto"/>
        <w:rPr>
          <w:rFonts w:ascii="宋体" w:hAnsi="宋体" w:cs="宋体"/>
          <w:color w:val="000000" w:themeColor="text1"/>
        </w:rPr>
      </w:pPr>
      <w:r>
        <w:rPr>
          <w:rFonts w:asciiTheme="minorEastAsia" w:hAnsiTheme="minorEastAsia" w:hint="eastAsia"/>
        </w:rPr>
        <w:lastRenderedPageBreak/>
        <w:t xml:space="preserve">41.大于      </w:t>
      </w:r>
      <w:r>
        <w:rPr>
          <w:rFonts w:asciiTheme="minorEastAsia" w:hAnsiTheme="minorEastAsia"/>
        </w:rPr>
        <w:t>4号个体</w:t>
      </w:r>
      <w:r>
        <w:rPr>
          <w:rFonts w:asciiTheme="minorEastAsia" w:hAnsiTheme="minorEastAsia" w:hint="eastAsia"/>
        </w:rPr>
        <w:t>产生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 w:hint="eastAsia"/>
          <w:vertAlign w:val="superscript"/>
        </w:rPr>
        <w:t>A</w:t>
      </w:r>
      <w:r>
        <w:rPr>
          <w:rFonts w:asciiTheme="minorEastAsia" w:hAnsiTheme="minorEastAsia"/>
        </w:rPr>
        <w:t>b</w:t>
      </w:r>
      <w:proofErr w:type="spellEnd"/>
      <w:r>
        <w:rPr>
          <w:rFonts w:asciiTheme="minorEastAsia" w:hAnsiTheme="minorEastAsia"/>
        </w:rPr>
        <w:t>的配子比</w:t>
      </w:r>
      <w:proofErr w:type="spellStart"/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b</w:t>
      </w:r>
      <w:proofErr w:type="spellEnd"/>
      <w:r>
        <w:rPr>
          <w:rFonts w:asciiTheme="minorEastAsia" w:hAnsiTheme="minorEastAsia" w:hint="eastAsia"/>
        </w:rPr>
        <w:t>多</w:t>
      </w:r>
    </w:p>
    <w:p w14:paraId="0D88DB1F" w14:textId="77777777" w:rsidR="00297F93" w:rsidRDefault="007D22AE">
      <w:pPr>
        <w:numPr>
          <w:ilvl w:val="0"/>
          <w:numId w:val="2"/>
        </w:numPr>
        <w:spacing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光合作用（</w:t>
      </w:r>
      <w:r>
        <w:rPr>
          <w:rFonts w:ascii="宋体" w:hAnsi="宋体"/>
          <w:b/>
        </w:rPr>
        <w:t>1</w:t>
      </w:r>
      <w:r>
        <w:rPr>
          <w:rFonts w:ascii="宋体" w:hAnsi="宋体" w:hint="eastAsia"/>
          <w:b/>
        </w:rPr>
        <w:t>2分）</w:t>
      </w:r>
    </w:p>
    <w:p w14:paraId="564AE7A9" w14:textId="77777777" w:rsidR="00297F93" w:rsidRDefault="007D22AE">
      <w:pPr>
        <w:spacing w:line="320" w:lineRule="atLeast"/>
        <w:rPr>
          <w:rFonts w:ascii="宋体" w:hAnsi="宋体" w:cs="宋体"/>
        </w:rPr>
      </w:pPr>
      <w:r>
        <w:rPr>
          <w:rFonts w:ascii="宋体" w:hAnsi="宋体" w:cs="宋体" w:hint="eastAsia"/>
        </w:rPr>
        <w:t>42.（</w:t>
      </w:r>
      <w:r>
        <w:rPr>
          <w:rFonts w:hAnsi="宋体" w:cs="宋体" w:hint="eastAsia"/>
        </w:rPr>
        <w:t>3</w:t>
      </w:r>
      <w:r>
        <w:rPr>
          <w:rFonts w:ascii="宋体" w:hAnsi="宋体" w:cs="宋体" w:hint="eastAsia"/>
        </w:rPr>
        <w:t>分）</w:t>
      </w:r>
      <w:r>
        <w:rPr>
          <w:rFonts w:ascii="宋体" w:hAnsi="宋体" w:cs="宋体" w:hint="eastAsia"/>
          <w:color w:val="000000"/>
          <w:shd w:val="clear" w:color="auto" w:fill="FFFFFF"/>
        </w:rPr>
        <w:t xml:space="preserve">  A和F     B   E   </w:t>
      </w:r>
      <w:r>
        <w:rPr>
          <w:rFonts w:ascii="宋体" w:hAnsi="宋体" w:cs="宋体" w:hint="eastAsia"/>
        </w:rPr>
        <w:t>43.（</w:t>
      </w:r>
      <w:r>
        <w:rPr>
          <w:rFonts w:hAnsi="宋体" w:cs="宋体" w:hint="eastAsia"/>
        </w:rPr>
        <w:t>2</w:t>
      </w:r>
      <w:r>
        <w:rPr>
          <w:rFonts w:ascii="宋体" w:hAnsi="宋体" w:cs="宋体" w:hint="eastAsia"/>
        </w:rPr>
        <w:t xml:space="preserve">分）A C D　</w:t>
      </w:r>
    </w:p>
    <w:p w14:paraId="12A62F77" w14:textId="77777777" w:rsidR="00297F93" w:rsidRDefault="007D22AE">
      <w:pPr>
        <w:spacing w:line="320" w:lineRule="atLeast"/>
        <w:rPr>
          <w:rFonts w:ascii="宋体" w:hAnsi="宋体" w:cs="宋体"/>
        </w:rPr>
      </w:pPr>
      <w:r>
        <w:rPr>
          <w:rFonts w:ascii="宋体" w:hAnsi="宋体" w:cs="宋体" w:hint="eastAsia"/>
        </w:rPr>
        <w:t>4</w:t>
      </w:r>
      <w:r>
        <w:rPr>
          <w:rFonts w:hAnsi="宋体" w:cs="宋体" w:hint="eastAsia"/>
        </w:rPr>
        <w:t>4</w:t>
      </w:r>
      <w:r>
        <w:rPr>
          <w:rFonts w:ascii="宋体" w:hAnsi="宋体" w:cs="宋体" w:hint="eastAsia"/>
        </w:rPr>
        <w:t>.（</w:t>
      </w:r>
      <w:r>
        <w:rPr>
          <w:rFonts w:hAnsi="宋体" w:cs="宋体" w:hint="eastAsia"/>
        </w:rPr>
        <w:t>4</w:t>
      </w:r>
      <w:r>
        <w:rPr>
          <w:rFonts w:ascii="宋体" w:hAnsi="宋体" w:cs="宋体" w:hint="eastAsia"/>
        </w:rPr>
        <w:t>分）</w:t>
      </w:r>
      <w:r>
        <w:rPr>
          <w:rFonts w:hint="eastAsia"/>
          <w:color w:val="000000"/>
          <w:shd w:val="clear" w:color="auto" w:fill="FFFFFF"/>
        </w:rPr>
        <w:t>温度</w:t>
      </w:r>
      <w:r>
        <w:rPr>
          <w:rFonts w:hint="eastAsia"/>
          <w:color w:val="000000"/>
          <w:shd w:val="clear" w:color="auto" w:fill="FFFFFF"/>
        </w:rPr>
        <w:t xml:space="preserve">  </w:t>
      </w:r>
      <w:r>
        <w:rPr>
          <w:rFonts w:hint="eastAsia"/>
          <w:color w:val="000000"/>
          <w:shd w:val="clear" w:color="auto" w:fill="FFFFFF"/>
        </w:rPr>
        <w:t>下降</w:t>
      </w:r>
      <w:r>
        <w:rPr>
          <w:rFonts w:hint="eastAsia"/>
          <w:color w:val="000000"/>
          <w:shd w:val="clear" w:color="auto" w:fill="FFFFFF"/>
        </w:rPr>
        <w:t xml:space="preserve">    </w:t>
      </w:r>
      <w:r>
        <w:rPr>
          <w:rFonts w:ascii="宋体" w:hAnsi="宋体" w:hint="eastAsia"/>
        </w:rPr>
        <w:t>高温破坏了类囊体</w:t>
      </w:r>
      <w:r>
        <w:rPr>
          <w:rFonts w:ascii="宋体" w:hAnsi="宋体"/>
        </w:rPr>
        <w:t>膜的结构</w:t>
      </w:r>
      <w:r>
        <w:rPr>
          <w:rFonts w:ascii="宋体" w:hAnsi="宋体" w:hint="eastAsia"/>
        </w:rPr>
        <w:t>使叶绿体</w:t>
      </w:r>
      <w:r>
        <w:rPr>
          <w:rFonts w:ascii="宋体" w:hAnsi="宋体"/>
        </w:rPr>
        <w:t>色素</w:t>
      </w:r>
      <w:r>
        <w:rPr>
          <w:rFonts w:ascii="宋体" w:hAnsi="宋体" w:hint="eastAsia"/>
        </w:rPr>
        <w:t>捕获（吸收）光能的效率下降，光反应受到抑制（</w:t>
      </w:r>
      <w:r>
        <w:rPr>
          <w:rFonts w:ascii="宋体" w:hAnsi="宋体"/>
        </w:rPr>
        <w:t>或高温</w:t>
      </w:r>
      <w:r>
        <w:rPr>
          <w:rFonts w:ascii="宋体" w:hAnsi="宋体" w:hint="eastAsia"/>
        </w:rPr>
        <w:t>破坏</w:t>
      </w:r>
      <w:r>
        <w:rPr>
          <w:rFonts w:ascii="宋体" w:hAnsi="宋体"/>
        </w:rPr>
        <w:t>了叶绿素，</w:t>
      </w:r>
      <w:r>
        <w:rPr>
          <w:rFonts w:ascii="宋体" w:hAnsi="宋体" w:hint="eastAsia"/>
        </w:rPr>
        <w:t>捕获（吸收）光能的效率下降，光反应受到抑制）；高温下气孔</w:t>
      </w:r>
      <w:r>
        <w:rPr>
          <w:rFonts w:ascii="宋体" w:hAnsi="宋体"/>
        </w:rPr>
        <w:t>开放度</w:t>
      </w:r>
      <w:r>
        <w:rPr>
          <w:rFonts w:ascii="宋体" w:hAnsi="宋体" w:hint="eastAsia"/>
        </w:rPr>
        <w:t>下降，使叶片吸收的CO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>减少，暗反应受到抑制。</w:t>
      </w:r>
      <w:r>
        <w:rPr>
          <w:rFonts w:hAnsi="宋体" w:hint="eastAsia"/>
          <w:spacing w:val="-6"/>
        </w:rPr>
        <w:t xml:space="preserve"> </w:t>
      </w:r>
      <w:r>
        <w:rPr>
          <w:rFonts w:ascii="宋体" w:hAnsi="宋体" w:cs="宋体" w:hint="eastAsia"/>
          <w:color w:val="000000"/>
        </w:rPr>
        <w:t>（合理即可）</w:t>
      </w:r>
      <w:r>
        <w:rPr>
          <w:rFonts w:ascii="宋体" w:hAnsi="宋体" w:cs="宋体" w:hint="eastAsia"/>
        </w:rPr>
        <w:t>（</w:t>
      </w:r>
      <w:r>
        <w:rPr>
          <w:rFonts w:hAnsi="宋体" w:cs="宋体" w:hint="eastAsia"/>
        </w:rPr>
        <w:t>2</w:t>
      </w:r>
      <w:r>
        <w:rPr>
          <w:rFonts w:ascii="宋体" w:hAnsi="宋体" w:cs="宋体" w:hint="eastAsia"/>
        </w:rPr>
        <w:t xml:space="preserve">分）  </w:t>
      </w:r>
    </w:p>
    <w:p w14:paraId="0C779F62" w14:textId="77777777" w:rsidR="00297F93" w:rsidRDefault="007D22AE">
      <w:pPr>
        <w:spacing w:line="320" w:lineRule="atLeast"/>
      </w:pPr>
      <w:r>
        <w:rPr>
          <w:rFonts w:hAnsi="宋体" w:cs="宋体" w:hint="eastAsia"/>
        </w:rPr>
        <w:t>45.</w:t>
      </w:r>
      <w:r>
        <w:rPr>
          <w:rFonts w:ascii="宋体" w:hAnsi="宋体" w:cs="宋体" w:hint="eastAsia"/>
        </w:rPr>
        <w:t>（</w:t>
      </w:r>
      <w:r>
        <w:rPr>
          <w:rFonts w:hAnsi="宋体" w:cs="宋体" w:hint="eastAsia"/>
        </w:rPr>
        <w:t>3</w:t>
      </w:r>
      <w:r>
        <w:rPr>
          <w:rFonts w:ascii="宋体" w:hAnsi="宋体" w:cs="宋体" w:hint="eastAsia"/>
        </w:rPr>
        <w:t>分）</w:t>
      </w:r>
      <w:r>
        <w:rPr>
          <w:rFonts w:hint="eastAsia"/>
        </w:rPr>
        <w:t>合理</w:t>
      </w:r>
      <w:r>
        <w:t>：</w:t>
      </w:r>
      <w:r>
        <w:rPr>
          <w:rFonts w:hint="eastAsia"/>
          <w:color w:val="000000"/>
          <w:shd w:val="clear" w:color="auto" w:fill="FFFFFF"/>
        </w:rPr>
        <w:t>在</w:t>
      </w:r>
      <w:r>
        <w:rPr>
          <w:rFonts w:hint="eastAsia"/>
          <w:color w:val="000000"/>
          <w:shd w:val="clear" w:color="auto" w:fill="FFFFFF"/>
        </w:rPr>
        <w:t>30</w:t>
      </w:r>
      <w:r>
        <w:rPr>
          <w:rFonts w:hint="eastAsia"/>
          <w:color w:val="000000"/>
          <w:shd w:val="clear" w:color="auto" w:fill="FFFFFF"/>
        </w:rPr>
        <w:t>°</w:t>
      </w:r>
      <w:r>
        <w:rPr>
          <w:rFonts w:hint="eastAsia"/>
          <w:color w:val="000000"/>
          <w:shd w:val="clear" w:color="auto" w:fill="FFFFFF"/>
        </w:rPr>
        <w:t>C</w:t>
      </w:r>
      <w:r>
        <w:rPr>
          <w:rFonts w:hint="eastAsia"/>
          <w:color w:val="000000"/>
          <w:shd w:val="clear" w:color="auto" w:fill="FFFFFF"/>
        </w:rPr>
        <w:t>、光照</w:t>
      </w:r>
      <w:r>
        <w:rPr>
          <w:color w:val="000000"/>
          <w:shd w:val="clear" w:color="auto" w:fill="FFFFFF"/>
        </w:rPr>
        <w:t>强度</w:t>
      </w:r>
      <w:r>
        <w:rPr>
          <w:rFonts w:hint="eastAsia"/>
          <w:color w:val="000000"/>
          <w:shd w:val="clear" w:color="auto" w:fill="FFFFFF"/>
        </w:rPr>
        <w:t>1250</w:t>
      </w:r>
      <w:r>
        <w:t>μmol·m</w:t>
      </w:r>
      <w:r>
        <w:rPr>
          <w:vertAlign w:val="superscript"/>
        </w:rPr>
        <w:t>—2</w:t>
      </w:r>
      <w:r>
        <w:t>·s</w:t>
      </w:r>
      <w:r>
        <w:rPr>
          <w:vertAlign w:val="superscript"/>
        </w:rPr>
        <w:t>—1</w:t>
      </w:r>
      <w:r>
        <w:rPr>
          <w:rFonts w:hint="eastAsia"/>
        </w:rPr>
        <w:t>下</w:t>
      </w:r>
      <w:r>
        <w:t>，</w:t>
      </w:r>
      <w:r>
        <w:t>A</w:t>
      </w:r>
      <w:r>
        <w:rPr>
          <w:rFonts w:hint="eastAsia"/>
        </w:rPr>
        <w:t>品系相比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品系</w:t>
      </w:r>
      <w:r>
        <w:t>光合</w:t>
      </w:r>
      <w:r>
        <w:rPr>
          <w:rFonts w:hint="eastAsia"/>
        </w:rPr>
        <w:t>速率最</w:t>
      </w:r>
      <w:r>
        <w:t>高，因此</w:t>
      </w:r>
      <w:r>
        <w:rPr>
          <w:rFonts w:hint="eastAsia"/>
        </w:rPr>
        <w:t>最</w:t>
      </w:r>
      <w:r>
        <w:t>有利于该</w:t>
      </w:r>
      <w:r>
        <w:rPr>
          <w:rFonts w:hint="eastAsia"/>
        </w:rPr>
        <w:t>植物</w:t>
      </w:r>
      <w:r>
        <w:t>生长。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642A1A16" w14:textId="77777777" w:rsidR="00297F93" w:rsidRDefault="007D22AE">
      <w:pPr>
        <w:spacing w:line="380" w:lineRule="exact"/>
      </w:pPr>
      <w:r>
        <w:rPr>
          <w:rFonts w:hint="eastAsia"/>
        </w:rPr>
        <w:t>不合理：</w:t>
      </w:r>
      <w:r>
        <w:t>本实验只提供了</w:t>
      </w:r>
      <w:r>
        <w:rPr>
          <w:rFonts w:hint="eastAsia"/>
        </w:rPr>
        <w:t>30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t>和</w:t>
      </w:r>
      <w:r>
        <w:rPr>
          <w:rFonts w:hint="eastAsia"/>
        </w:rPr>
        <w:t>40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t>的组别，缺少其它</w:t>
      </w:r>
      <w:r>
        <w:rPr>
          <w:rFonts w:hint="eastAsia"/>
        </w:rPr>
        <w:t>温度</w:t>
      </w:r>
      <w:r>
        <w:t>组别的数据，</w:t>
      </w:r>
      <w:r>
        <w:rPr>
          <w:rFonts w:hint="eastAsia"/>
        </w:rPr>
        <w:t>最适温度</w:t>
      </w:r>
      <w:r>
        <w:t>需进一步实验来确定。（</w:t>
      </w:r>
      <w:r>
        <w:rPr>
          <w:rFonts w:hint="eastAsia"/>
        </w:rPr>
        <w:t>1</w:t>
      </w:r>
      <w:r>
        <w:t>分）本实验</w:t>
      </w:r>
      <w:r>
        <w:rPr>
          <w:rFonts w:hint="eastAsia"/>
        </w:rPr>
        <w:t>只测定了</w:t>
      </w:r>
      <w:r>
        <w:rPr>
          <w:rFonts w:hint="eastAsia"/>
        </w:rPr>
        <w:t>30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下，光照强度</w:t>
      </w:r>
      <w:r>
        <w:rPr>
          <w:rFonts w:hint="eastAsia"/>
        </w:rPr>
        <w:t>0</w:t>
      </w:r>
      <w:r>
        <w:rPr>
          <w:rFonts w:hint="eastAsia"/>
        </w:rPr>
        <w:t>——</w:t>
      </w:r>
      <w:r>
        <w:rPr>
          <w:rFonts w:hint="eastAsia"/>
        </w:rPr>
        <w:t>2000</w:t>
      </w:r>
      <w:r>
        <w:t>μmol·m</w:t>
      </w:r>
      <w:r>
        <w:rPr>
          <w:vertAlign w:val="superscript"/>
        </w:rPr>
        <w:t>—2</w:t>
      </w:r>
      <w:r>
        <w:t>·s</w:t>
      </w:r>
      <w:r>
        <w:rPr>
          <w:vertAlign w:val="superscript"/>
        </w:rPr>
        <w:t>—1</w:t>
      </w:r>
      <w:r>
        <w:rPr>
          <w:rFonts w:hint="eastAsia"/>
        </w:rPr>
        <w:t>，光合速率最高时光照强度是</w:t>
      </w:r>
      <w:r>
        <w:rPr>
          <w:rFonts w:hint="eastAsia"/>
          <w:color w:val="000000"/>
          <w:shd w:val="clear" w:color="auto" w:fill="FFFFFF"/>
        </w:rPr>
        <w:t>1250</w:t>
      </w:r>
      <w:r>
        <w:t>μmol·m</w:t>
      </w:r>
      <w:r>
        <w:rPr>
          <w:vertAlign w:val="superscript"/>
        </w:rPr>
        <w:t>—2</w:t>
      </w:r>
      <w:r>
        <w:t>·s</w:t>
      </w:r>
      <w:r>
        <w:rPr>
          <w:vertAlign w:val="superscript"/>
        </w:rPr>
        <w:t>—1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适光照强度是否一定是</w:t>
      </w:r>
      <w:r>
        <w:rPr>
          <w:rFonts w:hint="eastAsia"/>
          <w:color w:val="000000"/>
          <w:shd w:val="clear" w:color="auto" w:fill="FFFFFF"/>
        </w:rPr>
        <w:t>1250</w:t>
      </w:r>
      <w:r>
        <w:t>μmol·m</w:t>
      </w:r>
      <w:r>
        <w:rPr>
          <w:vertAlign w:val="superscript"/>
        </w:rPr>
        <w:t>—2</w:t>
      </w:r>
      <w:r>
        <w:t>·s</w:t>
      </w:r>
      <w:r>
        <w:rPr>
          <w:vertAlign w:val="superscript"/>
        </w:rPr>
        <w:t>—1</w:t>
      </w:r>
      <w:r>
        <w:rPr>
          <w:rFonts w:hint="eastAsia"/>
        </w:rPr>
        <w:t>，需</w:t>
      </w:r>
      <w:r>
        <w:t>进一步实验来确定。（</w:t>
      </w:r>
      <w:r>
        <w:rPr>
          <w:rFonts w:hint="eastAsia"/>
        </w:rPr>
        <w:t>1</w:t>
      </w:r>
      <w:r>
        <w:t>分）</w:t>
      </w:r>
      <w:r>
        <w:rPr>
          <w:rFonts w:ascii="宋体" w:hAnsi="宋体" w:cs="宋体" w:hint="eastAsia"/>
          <w:color w:val="000000"/>
        </w:rPr>
        <w:t>（合理即可）</w:t>
      </w:r>
    </w:p>
    <w:p w14:paraId="3E37B3A1" w14:textId="77777777" w:rsidR="00297F93" w:rsidRDefault="00297F93"/>
    <w:sectPr w:rsidR="00297F93" w:rsidSect="00297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BE18" w14:textId="77777777" w:rsidR="00030799" w:rsidRDefault="00030799" w:rsidP="002F04D4">
      <w:pPr>
        <w:spacing w:line="240" w:lineRule="auto"/>
      </w:pPr>
      <w:r>
        <w:separator/>
      </w:r>
    </w:p>
  </w:endnote>
  <w:endnote w:type="continuationSeparator" w:id="0">
    <w:p w14:paraId="2EC7C742" w14:textId="77777777" w:rsidR="00030799" w:rsidRDefault="00030799" w:rsidP="002F0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57458" w14:textId="77777777" w:rsidR="00030799" w:rsidRDefault="00030799" w:rsidP="002F04D4">
      <w:pPr>
        <w:spacing w:line="240" w:lineRule="auto"/>
      </w:pPr>
      <w:r>
        <w:separator/>
      </w:r>
    </w:p>
  </w:footnote>
  <w:footnote w:type="continuationSeparator" w:id="0">
    <w:p w14:paraId="66B43F55" w14:textId="77777777" w:rsidR="00030799" w:rsidRDefault="00030799" w:rsidP="002F0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799CB"/>
    <w:multiLevelType w:val="singleLevel"/>
    <w:tmpl w:val="3D5799C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6C08C1A"/>
    <w:multiLevelType w:val="singleLevel"/>
    <w:tmpl w:val="76C08C1A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918977603">
    <w:abstractNumId w:val="0"/>
  </w:num>
  <w:num w:numId="2" w16cid:durableId="31641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EE06940"/>
    <w:rsid w:val="00030799"/>
    <w:rsid w:val="00297F93"/>
    <w:rsid w:val="002F04D4"/>
    <w:rsid w:val="00500623"/>
    <w:rsid w:val="007D22AE"/>
    <w:rsid w:val="134270EF"/>
    <w:rsid w:val="1B8F3866"/>
    <w:rsid w:val="37847979"/>
    <w:rsid w:val="3F963D33"/>
    <w:rsid w:val="5EE06940"/>
    <w:rsid w:val="65BC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F6122"/>
  <w15:docId w15:val="{62C127B2-1203-4E4D-A9F3-C16036A7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297F93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297F93"/>
    <w:rPr>
      <w:rFonts w:ascii="宋体" w:hAnsi="Courier New"/>
      <w:sz w:val="20"/>
    </w:rPr>
  </w:style>
  <w:style w:type="table" w:styleId="a4">
    <w:name w:val="Table Grid"/>
    <w:basedOn w:val="a1"/>
    <w:qFormat/>
    <w:rsid w:val="00297F9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qFormat/>
    <w:rsid w:val="00297F93"/>
    <w:pPr>
      <w:ind w:firstLineChars="200" w:firstLine="420"/>
    </w:pPr>
  </w:style>
  <w:style w:type="paragraph" w:styleId="a6">
    <w:name w:val="header"/>
    <w:basedOn w:val="a"/>
    <w:link w:val="a7"/>
    <w:rsid w:val="002F0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F04D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rsid w:val="002F04D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F04D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Company>LENOVO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musicyin@126.com</cp:lastModifiedBy>
  <cp:revision>2</cp:revision>
  <dcterms:created xsi:type="dcterms:W3CDTF">2022-04-21T03:13:00Z</dcterms:created>
  <dcterms:modified xsi:type="dcterms:W3CDTF">2022-04-21T03:13:00Z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