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5.9作业----特殊数列求和问题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1、</w:t>
      </w:r>
      <w:r>
        <w:rPr>
          <w:rFonts w:hint="eastAsia" w:ascii="宋体" w:hAnsi="宋体"/>
          <w:szCs w:val="21"/>
        </w:rPr>
        <w:t>在数列</w:t>
      </w:r>
      <w:r>
        <w:rPr>
          <w:rFonts w:ascii="宋体" w:hAnsi="宋体"/>
          <w:position w:val="-12"/>
          <w:szCs w:val="21"/>
        </w:rPr>
        <w:object>
          <v:shape id="_x0000_i1025" o:spt="75" type="#_x0000_t75" style="height:18pt;width:23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position w:val="-28"/>
          <w:szCs w:val="21"/>
        </w:rPr>
        <w:object>
          <v:shape id="_x0000_i1026" o:spt="75" type="#_x0000_t75" style="height:33pt;width:168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___________.</w:t>
      </w:r>
    </w:p>
    <w:p/>
    <w:p/>
    <w:p>
      <w:p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2、</w:t>
      </w:r>
      <w:r>
        <w:rPr>
          <w:rFonts w:hint="eastAsia" w:ascii="宋体" w:hAnsi="宋体"/>
          <w:szCs w:val="21"/>
        </w:rPr>
        <w:t>在数列</w:t>
      </w:r>
      <w:r>
        <w:rPr>
          <w:rFonts w:ascii="宋体" w:hAnsi="宋体"/>
          <w:position w:val="-12"/>
          <w:szCs w:val="21"/>
        </w:rPr>
        <w:object>
          <v:shape id="_x0000_i1027" o:spt="75" type="#_x0000_t75" style="height:18pt;width:23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position w:val="-28"/>
          <w:szCs w:val="21"/>
        </w:rPr>
        <w:object>
          <v:shape id="_x0000_i1028" o:spt="75" type="#_x0000_t75" style="height:33pt;width:10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9">
            <o:LockedField>false</o:LockedField>
          </o:OLEObject>
        </w:object>
      </w:r>
      <w:r>
        <w:rPr>
          <w:rFonts w:hint="eastAsia" w:ascii="宋体" w:hAnsi="宋体"/>
          <w:szCs w:val="21"/>
        </w:rPr>
        <w:t>___________.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position w:val="-22"/>
        </w:rPr>
        <w:object>
          <v:shape id="_x0000_i1029" o:spt="75" type="#_x0000_t75" style="height:29pt;width:193.95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.  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设</w:t>
      </w:r>
      <w:r>
        <w:rPr>
          <w:position w:val="-10"/>
        </w:rPr>
        <w:object>
          <v:shape id="_x0000_i1030" o:spt="75" type="#_x0000_t75" style="height:17pt;width:167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31" o:spt="75" type="#_x0000_t75" style="height:16pt;width:13pt;" o:ole="t" filled="f" o:preferrelative="t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</w:rPr>
        <w:t>＝_________________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ascii="楷体" w:hAnsi="楷体" w:eastAsia="楷体" w:cs="楷体"/>
          <w:color w:val="000000"/>
          <w:sz w:val="20"/>
          <w:szCs w:val="18"/>
        </w:rPr>
      </w:pPr>
      <w:r>
        <w:rPr>
          <w:rFonts w:hint="eastAsia" w:ascii="楷体" w:hAnsi="楷体" w:eastAsia="楷体" w:cs="楷体"/>
          <w:color w:val="000000"/>
          <w:sz w:val="20"/>
          <w:szCs w:val="18"/>
          <w:lang w:val="en-US" w:eastAsia="zh-CN"/>
        </w:rPr>
        <w:t>5、</w:t>
      </w:r>
      <w:r>
        <w:rPr>
          <w:rFonts w:ascii="楷体" w:hAnsi="楷体" w:eastAsia="楷体" w:cs="楷体"/>
          <w:color w:val="000000"/>
          <w:sz w:val="20"/>
          <w:szCs w:val="18"/>
        </w:rPr>
        <w:t>已知数列</w:t>
      </w:r>
      <w:r>
        <w:rPr>
          <w:position w:val="-12"/>
          <w:sz w:val="18"/>
          <w:szCs w:val="18"/>
        </w:rPr>
        <w:object>
          <v:shape id="_x0000_i1032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ascii="楷体" w:hAnsi="楷体" w:eastAsia="楷体" w:cs="楷体"/>
          <w:color w:val="000000"/>
          <w:sz w:val="20"/>
          <w:szCs w:val="18"/>
        </w:rPr>
        <w:t>的通项公式</w:t>
      </w:r>
      <w:r>
        <w:rPr>
          <w:position w:val="-12"/>
          <w:sz w:val="18"/>
          <w:szCs w:val="18"/>
        </w:rPr>
        <w:object>
          <v:shape id="_x0000_i1033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ascii="楷体" w:hAnsi="楷体" w:eastAsia="楷体" w:cs="楷体"/>
          <w:color w:val="000000"/>
          <w:sz w:val="20"/>
          <w:szCs w:val="18"/>
        </w:rPr>
        <w:t>, 从</w:t>
      </w:r>
      <w:r>
        <w:rPr>
          <w:position w:val="-12"/>
          <w:sz w:val="18"/>
          <w:szCs w:val="18"/>
        </w:rPr>
        <w:object>
          <v:shape id="_x0000_i1034" o:spt="75" type="#_x0000_t75" style="height:18pt;width:23pt;" o:ole="t" filled="f" o:preferrelative="t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ascii="楷体" w:hAnsi="楷体" w:eastAsia="楷体" w:cs="楷体"/>
          <w:color w:val="000000"/>
          <w:sz w:val="20"/>
          <w:szCs w:val="18"/>
        </w:rPr>
        <w:t>中依次取出第3,9，27，…3</w:t>
      </w:r>
      <w:r>
        <w:rPr>
          <w:rFonts w:ascii="楷体" w:hAnsi="楷体" w:eastAsia="楷体" w:cs="楷体"/>
          <w:i/>
          <w:color w:val="000000"/>
          <w:sz w:val="20"/>
          <w:szCs w:val="18"/>
          <w:vertAlign w:val="superscript"/>
        </w:rPr>
        <w:t>n</w:t>
      </w:r>
      <w:r>
        <w:rPr>
          <w:rFonts w:ascii="楷体" w:hAnsi="楷体" w:eastAsia="楷体" w:cs="楷体"/>
          <w:color w:val="000000"/>
          <w:sz w:val="20"/>
          <w:szCs w:val="18"/>
        </w:rPr>
        <w:t>项，按原来的</w:t>
      </w:r>
    </w:p>
    <w:p>
      <w:pPr>
        <w:numPr>
          <w:ilvl w:val="0"/>
          <w:numId w:val="0"/>
        </w:numPr>
        <w:ind w:firstLine="400" w:firstLineChars="200"/>
        <w:rPr>
          <w:rFonts w:hint="default" w:eastAsia="楷体"/>
          <w:u w:val="single"/>
          <w:lang w:val="en-US" w:eastAsia="zh-CN"/>
        </w:rPr>
      </w:pPr>
      <w:r>
        <w:rPr>
          <w:rFonts w:ascii="楷体" w:hAnsi="楷体" w:eastAsia="楷体" w:cs="楷体"/>
          <w:color w:val="000000"/>
          <w:sz w:val="20"/>
          <w:szCs w:val="18"/>
        </w:rPr>
        <w:t>顺序排成一个新的数列，则此数列的前</w:t>
      </w:r>
      <w:r>
        <w:rPr>
          <w:rFonts w:ascii="楷体" w:hAnsi="楷体" w:eastAsia="楷体" w:cs="楷体"/>
          <w:i/>
          <w:color w:val="000000"/>
          <w:sz w:val="20"/>
          <w:szCs w:val="18"/>
        </w:rPr>
        <w:t>n</w:t>
      </w:r>
      <w:r>
        <w:rPr>
          <w:rFonts w:ascii="楷体" w:hAnsi="楷体" w:eastAsia="楷体" w:cs="楷体"/>
          <w:color w:val="000000"/>
          <w:sz w:val="20"/>
          <w:szCs w:val="18"/>
        </w:rPr>
        <w:t>项和为</w:t>
      </w:r>
      <w:r>
        <w:rPr>
          <w:rFonts w:hint="eastAsia" w:ascii="楷体" w:hAnsi="楷体" w:eastAsia="楷体" w:cs="楷体"/>
          <w:color w:val="000000"/>
          <w:sz w:val="20"/>
          <w:szCs w:val="18"/>
          <w:u w:val="single"/>
          <w:lang w:val="en-US" w:eastAsia="zh-CN"/>
        </w:rPr>
        <w:t xml:space="preserve">                   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6、</w:t>
      </w:r>
      <w:r>
        <w:rPr>
          <w:rFonts w:hint="eastAsia"/>
          <w:b/>
          <w:bCs/>
          <w:sz w:val="24"/>
        </w:rPr>
        <w:t>已知</w:t>
      </w:r>
      <w:r>
        <w:rPr>
          <w:b/>
          <w:bCs/>
          <w:position w:val="-24"/>
          <w:sz w:val="24"/>
        </w:rPr>
        <w:object>
          <v:shape id="_x0000_i1035" o:spt="75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rFonts w:hint="eastAsia"/>
          <w:b/>
          <w:bCs/>
          <w:sz w:val="24"/>
        </w:rPr>
        <w:t>，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证明:</w:t>
      </w:r>
      <w:r>
        <w:rPr>
          <w:b/>
          <w:bCs/>
          <w:position w:val="-10"/>
          <w:sz w:val="24"/>
        </w:rPr>
        <w:object>
          <v:shape id="_x0000_i1036" o:spt="75" type="#_x0000_t75" style="height:17.25pt;width:9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  <w:r>
        <w:rPr>
          <w:rFonts w:hint="eastAsia"/>
          <w:b/>
          <w:bCs/>
          <w:sz w:val="24"/>
        </w:rPr>
        <w:t>;</w:t>
      </w:r>
    </w:p>
    <w:p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计算</w:t>
      </w:r>
      <w:r>
        <w:rPr>
          <w:b/>
          <w:bCs/>
          <w:position w:val="-28"/>
          <w:sz w:val="24"/>
        </w:rPr>
        <w:object>
          <v:shape id="_x0000_i1037" o:spt="75" type="#_x0000_t75" style="height:33.75pt;width:174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b/>
          <w:bCs/>
          <w:position w:val="-28"/>
          <w:sz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b/>
          <w:bCs/>
          <w:position w:val="-28"/>
          <w:sz w:val="24"/>
        </w:rPr>
      </w:pPr>
    </w:p>
    <w:p>
      <w:pPr>
        <w:rPr>
          <w:position w:val="-12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求数列：</w:t>
      </w:r>
      <w:r>
        <w:rPr>
          <w:position w:val="-24"/>
        </w:rPr>
        <w:object>
          <v:shape id="_x0000_i1038" o:spt="75" type="#_x0000_t75" style="height:32.25pt;width:12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  <w:r>
        <w:rPr>
          <w:rFonts w:hint="eastAsia"/>
        </w:rPr>
        <w:t>的前</w:t>
      </w:r>
      <w:r>
        <w:rPr>
          <w:position w:val="-6"/>
        </w:rPr>
        <w:object>
          <v:shape id="_x0000_i103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/>
        </w:rPr>
        <w:t>项和</w:t>
      </w:r>
      <w:r>
        <w:rPr>
          <w:position w:val="-12"/>
        </w:rPr>
        <w:object>
          <v:shape id="_x0000_i1040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2">
            <o:LockedField>false</o:LockedField>
          </o:OLEObject>
        </w:object>
      </w:r>
    </w:p>
    <w:p>
      <w:pPr>
        <w:rPr>
          <w:position w:val="-12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rFonts w:hint="eastAsia"/>
          <w:lang w:val="en-US" w:eastAsia="zh-CN"/>
        </w:rPr>
        <w:t>8、</w:t>
      </w:r>
      <w:r>
        <w:rPr>
          <w:rFonts w:hint="eastAsia"/>
        </w:rPr>
        <w:t>求数列</w:t>
      </w:r>
      <w:r>
        <w:rPr>
          <w:position w:val="-10"/>
        </w:rPr>
        <w:object>
          <v:shape id="_x0000_i1041" o:spt="75" type="#_x0000_t75" style="height:18pt;width:213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>
            <o:LockedField>false</o:LockedField>
          </o:OLEObject>
        </w:object>
      </w:r>
      <w:r>
        <w:rPr>
          <w:rFonts w:hint="eastAsia"/>
        </w:rPr>
        <w:t>的和</w:t>
      </w:r>
      <w:r>
        <w:rPr>
          <w:position w:val="-12"/>
        </w:rPr>
        <w:object>
          <v:shape id="_x0000_i1042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6">
            <o:LockedField>false</o:LockedField>
          </o:OLEObject>
        </w:objec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9、</w:t>
      </w:r>
      <w:r>
        <w:rPr>
          <w:rFonts w:hint="eastAsia"/>
          <w:b/>
          <w:bCs/>
          <w:sz w:val="24"/>
          <w:szCs w:val="32"/>
        </w:rPr>
        <w:t>设</w:t>
      </w:r>
      <w:r>
        <w:rPr>
          <w:rFonts w:hint="eastAsia"/>
          <w:b/>
          <w:bCs/>
          <w:position w:val="-12"/>
          <w:sz w:val="24"/>
          <w:szCs w:val="32"/>
        </w:rPr>
        <w:object>
          <v:shape id="_x0000_i1043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  <w:r>
        <w:rPr>
          <w:rFonts w:hint="eastAsia"/>
          <w:b/>
          <w:bCs/>
          <w:sz w:val="24"/>
          <w:szCs w:val="32"/>
        </w:rPr>
        <w:t>是等差数列，</w:t>
      </w:r>
      <w:r>
        <w:rPr>
          <w:rFonts w:hint="eastAsia"/>
          <w:b/>
          <w:bCs/>
          <w:position w:val="-12"/>
          <w:sz w:val="24"/>
          <w:szCs w:val="32"/>
        </w:rPr>
        <w:object>
          <v:shape id="_x0000_i1044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0">
            <o:LockedField>false</o:LockedField>
          </o:OLEObject>
        </w:object>
      </w:r>
      <w:r>
        <w:rPr>
          <w:rFonts w:hint="eastAsia"/>
          <w:b/>
          <w:bCs/>
          <w:sz w:val="24"/>
          <w:szCs w:val="32"/>
        </w:rPr>
        <w:t>是各项都为正数的等比数列，且</w:t>
      </w:r>
    </w:p>
    <w:p>
      <w:pPr>
        <w:numPr>
          <w:ilvl w:val="0"/>
          <w:numId w:val="0"/>
        </w:numPr>
        <w:ind w:firstLine="482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position w:val="-12"/>
          <w:sz w:val="24"/>
          <w:szCs w:val="32"/>
        </w:rPr>
        <w:object>
          <v:shape id="_x0000_i1045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2">
            <o:LockedField>false</o:LockedField>
          </o:OLEObject>
        </w:object>
      </w:r>
      <w:r>
        <w:rPr>
          <w:rFonts w:hint="eastAsia"/>
          <w:b/>
          <w:bCs/>
          <w:position w:val="-12"/>
          <w:sz w:val="24"/>
          <w:szCs w:val="32"/>
        </w:rPr>
        <w:object>
          <v:shape id="_x0000_i1046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4">
            <o:LockedField>false</o:LockedField>
          </o:OLEObject>
        </w:objec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（1）求</w:t>
      </w:r>
      <w:r>
        <w:rPr>
          <w:rFonts w:hint="eastAsia"/>
          <w:b/>
          <w:bCs/>
          <w:position w:val="-12"/>
          <w:sz w:val="24"/>
          <w:szCs w:val="32"/>
        </w:rPr>
        <w:object>
          <v:shape id="_x0000_i1047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6">
            <o:LockedField>false</o:LockedField>
          </o:OLEObject>
        </w:object>
      </w:r>
      <w:r>
        <w:rPr>
          <w:rFonts w:hint="eastAsia"/>
          <w:b/>
          <w:bCs/>
          <w:sz w:val="24"/>
          <w:szCs w:val="32"/>
        </w:rPr>
        <w:t>的通项公式；</w:t>
      </w:r>
    </w:p>
    <w:p>
      <w:pPr>
        <w:rPr>
          <w:b/>
          <w:bCs/>
        </w:rPr>
      </w:pPr>
      <w:r>
        <w:rPr>
          <w:rFonts w:hint="eastAsia"/>
          <w:b/>
          <w:bCs/>
        </w:rPr>
        <w:t>（2）求数列</w:t>
      </w:r>
      <w:r>
        <w:rPr>
          <w:rFonts w:hint="eastAsia"/>
          <w:b/>
          <w:bCs/>
          <w:position w:val="-30"/>
        </w:rPr>
        <w:object>
          <v:shape id="_x0000_i1048" o:spt="75" type="#_x0000_t75" style="height:35.25pt;width:26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8">
            <o:LockedField>false</o:LockedField>
          </o:OLEObject>
        </w:object>
      </w:r>
      <w:r>
        <w:rPr>
          <w:rFonts w:hint="eastAsia"/>
          <w:b/>
          <w:bCs/>
        </w:rPr>
        <w:t>的前</w:t>
      </w:r>
      <w:r>
        <w:rPr>
          <w:rFonts w:hint="eastAsia"/>
          <w:b/>
          <w:bCs/>
          <w:position w:val="-6"/>
        </w:rPr>
        <w:object>
          <v:shape id="_x0000_i104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0">
            <o:LockedField>false</o:LockedField>
          </o:OLEObject>
        </w:object>
      </w:r>
      <w:r>
        <w:rPr>
          <w:rFonts w:hint="eastAsia"/>
          <w:b/>
          <w:bCs/>
        </w:rPr>
        <w:t>项和</w:t>
      </w:r>
      <w:r>
        <w:rPr>
          <w:rFonts w:hint="eastAsia"/>
          <w:b/>
          <w:bCs/>
          <w:position w:val="-12"/>
        </w:rPr>
        <w:object>
          <v:shape id="_x0000_i1050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</w:p>
    <w:p/>
    <w:p/>
    <w:p/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position w:val="-12"/>
          <w:lang w:eastAsia="zh-CN"/>
        </w:rPr>
        <w:object>
          <v:shape id="_x0000_i1051" o:spt="75" type="#_x0000_t75" style="height:19pt;width:34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</w:p>
    <w:p/>
    <w:p/>
    <w:p/>
    <w:p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1ED89"/>
    <w:multiLevelType w:val="singleLevel"/>
    <w:tmpl w:val="9221ED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0B36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2022-05-04T09:16:50Z</dcterms:created>
  <dc:creator>JJCAT</dc:creator>
  <cp:lastModifiedBy>Joker</cp:lastModifiedBy>
  <dcterms:modified xsi:type="dcterms:W3CDTF">2022-05-04T09:17:05Z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CF2D5E556D6740BEBEA4128C468FE878</vt:lpwstr>
  </property>
</Properties>
</file>