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framePr w:dropCap="drop" w:lines="3" w:wrap="around" w:vAnchor="text" w:hAnchor="text"/>
        <w:widowControl w:val="0"/>
        <w:spacing w:after="0" w:afterLines="0" w:line="932" w:lineRule="exact"/>
        <w:jc w:val="both"/>
        <w:textAlignment w:val="baseline"/>
        <w:rPr>
          <w:rFonts w:hint="eastAsia" w:ascii="宋体" w:hAnsi="宋体" w:eastAsia="宋体" w:cs="宋体"/>
          <w:position w:val="-2"/>
          <w:sz w:val="86"/>
          <w:szCs w:val="86"/>
        </w:rPr>
      </w:pPr>
      <w:r>
        <w:rPr>
          <w:rFonts w:hint="eastAsia" w:ascii="宋体" w:hAnsi="宋体" w:eastAsia="宋体" w:cs="宋体"/>
          <w:position w:val="-2"/>
          <w:sz w:val="86"/>
          <w:szCs w:val="86"/>
        </w:rPr>
        <w:t>归</w:t>
      </w:r>
    </w:p>
    <w:p>
      <w:pPr>
        <w:pageBreakBefore w:val="0"/>
        <w:ind w:firstLine="0" w:firstLineChars="0"/>
        <w:rPr>
          <w:rFonts w:hint="eastAsia"/>
        </w:rPr>
      </w:pPr>
      <w:r>
        <w:rPr>
          <w:rFonts w:hint="eastAsia"/>
        </w:rPr>
        <w:t>去来兮，请息交以绝游。世与我而相违，复驾言兮焉求？悦亲戚之情话，乐琴书以消忧。农人告余以春及，将有事于西畴。或命巾车，或棹孤舟。既窈窕以寻壑，亦崎岖而经丘。木欣欣以向荣，泉涓涓而始流。善万物之得时，感吾生之行休。</w:t>
      </w:r>
    </w:p>
    <w:p>
      <w:pPr>
        <w:rPr>
          <w:b/>
          <w:bCs/>
          <w:sz w:val="28"/>
          <w:szCs w:val="28"/>
          <w:u w:val="double"/>
        </w:rPr>
      </w:pPr>
      <w:r>
        <w:rPr>
          <w:rFonts w:hint="eastAsia"/>
        </w:rPr>
        <w:t>　</w:t>
      </w:r>
      <w:bookmarkStart w:id="0" w:name="_GoBack"/>
      <w:r>
        <w:rPr>
          <w:rFonts w:hint="eastAsia"/>
          <w:u w:val="double"/>
        </w:rPr>
        <w:t>　</w:t>
      </w:r>
      <w:r>
        <w:rPr>
          <w:rFonts w:hint="eastAsia" w:ascii="华文楷体" w:hAnsi="华文楷体" w:eastAsia="华文楷体" w:cs="华文楷体"/>
          <w:b/>
          <w:bCs/>
          <w:sz w:val="28"/>
          <w:szCs w:val="28"/>
          <w:u w:val="double"/>
        </w:rPr>
        <w:t>已矣乎！寓形宇内复几时？曷不委心任去留？胡为乎遑遑欲何之？富贵非吾愿，帝乡不可期。怀良辰以孤往，或植杖而耘耔。登东皋以舒啸，临清流而赋诗。聊乘化以归尽，乐夫天命复奚疑？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20730F"/>
    <w:rsid w:val="7AAD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2019-09-18T08:14:00Z</dcterms:created>
  <dc:creator>神奇的电脑</dc:creator>
  <cp:lastModifiedBy>慎独</cp:lastModifiedBy>
  <dcterms:modified xsi:type="dcterms:W3CDTF">2019-09-18T08:21:30Z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