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2D93" w14:textId="77777777" w:rsidR="001764E3" w:rsidRDefault="00000000">
      <w:pPr>
        <w:pStyle w:val="aa"/>
        <w:rPr>
          <w:lang w:eastAsia="zh-CN"/>
        </w:rPr>
      </w:pPr>
      <w:r>
        <w:rPr>
          <w:lang w:eastAsia="zh-CN"/>
        </w:rPr>
        <w:t>北交人生系统概要设计</w:t>
      </w:r>
    </w:p>
    <w:p w14:paraId="396E3931" w14:textId="77777777" w:rsidR="001764E3" w:rsidRDefault="00000000">
      <w:pPr>
        <w:rPr>
          <w:rFonts w:hint="eastAsia"/>
          <w:lang w:eastAsia="zh-CN"/>
        </w:rPr>
      </w:pPr>
      <w:r>
        <w:rPr>
          <w:lang w:eastAsia="zh-CN"/>
        </w:rPr>
        <w:t>版本 V0.1    编制日期 2026年10月9日    项目 第十小组</w:t>
      </w:r>
    </w:p>
    <w:p w14:paraId="5494F001" w14:textId="77777777" w:rsidR="001764E3" w:rsidRDefault="00000000">
      <w:pPr>
        <w:rPr>
          <w:rFonts w:hint="eastAsia"/>
          <w:lang w:eastAsia="zh-CN"/>
        </w:rPr>
      </w:pPr>
      <w:r>
        <w:rPr>
          <w:lang w:eastAsia="zh-CN"/>
        </w:rPr>
        <w:t>本设计确定《北交人生》网页游戏的三层架构、功能模块、运行流程、模块接口和存档方案，供开发、集成测试及后续维护使用。系统以八学期校园生活模拟为主线，统一管理游戏状态和规则，通过本地存档恢复完整进度。</w:t>
      </w:r>
    </w:p>
    <w:p w14:paraId="70C84315" w14:textId="77777777" w:rsidR="001764E3" w:rsidRDefault="00000000">
      <w:pPr>
        <w:pStyle w:val="1"/>
        <w:rPr>
          <w:lang w:eastAsia="zh-CN"/>
        </w:rPr>
      </w:pPr>
      <w:r>
        <w:rPr>
          <w:lang w:eastAsia="zh-CN"/>
        </w:rPr>
        <w:t xml:space="preserve">1 </w:t>
      </w:r>
      <w:r>
        <w:rPr>
          <w:lang w:eastAsia="zh-CN"/>
        </w:rPr>
        <w:t>设计概述</w:t>
      </w:r>
    </w:p>
    <w:p w14:paraId="4DC26BF9" w14:textId="77777777" w:rsidR="001764E3" w:rsidRDefault="00000000" w:rsidP="008E289B">
      <w:pPr>
        <w:pStyle w:val="21"/>
        <w:rPr>
          <w:lang w:eastAsia="zh-CN"/>
        </w:rPr>
      </w:pPr>
      <w:r>
        <w:rPr>
          <w:lang w:eastAsia="zh-CN"/>
        </w:rPr>
        <w:t>1.</w:t>
      </w:r>
      <w:r w:rsidR="008E289B">
        <w:rPr>
          <w:rFonts w:eastAsia="宋体" w:hint="eastAsia"/>
          <w:lang w:eastAsia="zh-CN"/>
        </w:rPr>
        <w:t>1</w:t>
      </w:r>
      <w:r>
        <w:rPr>
          <w:lang w:eastAsia="zh-CN"/>
        </w:rPr>
        <w:t>系</w:t>
      </w:r>
      <w:r>
        <w:rPr>
          <w:rFonts w:ascii="微软雅黑" w:eastAsia="微软雅黑" w:hAnsi="微软雅黑" w:cs="微软雅黑" w:hint="eastAsia"/>
          <w:lang w:eastAsia="zh-CN"/>
        </w:rPr>
        <w:t>统</w:t>
      </w:r>
      <w:r>
        <w:rPr>
          <w:lang w:eastAsia="zh-CN"/>
        </w:rPr>
        <w:t>目</w:t>
      </w:r>
      <w:r>
        <w:rPr>
          <w:rFonts w:ascii="微软雅黑" w:eastAsia="微软雅黑" w:hAnsi="微软雅黑" w:cs="微软雅黑" w:hint="eastAsia"/>
          <w:lang w:eastAsia="zh-CN"/>
        </w:rPr>
        <w:t>标</w:t>
      </w:r>
      <w:r>
        <w:rPr>
          <w:rFonts w:ascii="MS Gothic" w:eastAsia="MS Gothic" w:hAnsi="MS Gothic" w:cs="MS Gothic" w:hint="eastAsia"/>
          <w:lang w:eastAsia="zh-CN"/>
        </w:rPr>
        <w:t>与范</w:t>
      </w:r>
      <w:r>
        <w:rPr>
          <w:rFonts w:ascii="微软雅黑" w:eastAsia="微软雅黑" w:hAnsi="微软雅黑" w:cs="微软雅黑" w:hint="eastAsia"/>
          <w:lang w:eastAsia="zh-CN"/>
        </w:rPr>
        <w:t>围</w:t>
      </w:r>
    </w:p>
    <w:p w14:paraId="36B5064D" w14:textId="77777777" w:rsidR="001764E3" w:rsidRDefault="00000000">
      <w:pPr>
        <w:rPr>
          <w:rFonts w:hint="eastAsia"/>
          <w:lang w:eastAsia="zh-CN"/>
        </w:rPr>
      </w:pPr>
      <w:r>
        <w:rPr>
          <w:lang w:eastAsia="zh-CN"/>
        </w:rPr>
        <w:t>首版覆盖随机入学、十一处地图入口与六处可行动地点、资源成长、八学期结算、项目／社团／实习事件链、基础毕业方向、本地存档、基本引导及手机触控。玩家每学期约体验3至5分钟，全局约24至40分钟。</w:t>
      </w:r>
    </w:p>
    <w:p w14:paraId="59BF7F74" w14:textId="77777777" w:rsidR="001764E3" w:rsidRDefault="00000000">
      <w:pPr>
        <w:rPr>
          <w:rFonts w:hint="eastAsia"/>
          <w:lang w:eastAsia="zh-CN"/>
        </w:rPr>
      </w:pPr>
      <w:r>
        <w:rPr>
          <w:lang w:eastAsia="zh-CN"/>
        </w:rPr>
        <w:t>长期产品保留成绩、社交、体能、心情、钱包五项属性。需求文档将体能和心情列为后续迭代，现有原型已具备基础实现；本架构保留扩展位置，具体首版启用范围在版本评审中确认。</w:t>
      </w:r>
    </w:p>
    <w:p w14:paraId="228969EC" w14:textId="77777777" w:rsidR="001764E3" w:rsidRDefault="00000000">
      <w:pPr>
        <w:pStyle w:val="21"/>
        <w:rPr>
          <w:lang w:eastAsia="zh-CN"/>
        </w:rPr>
      </w:pPr>
      <w:r>
        <w:rPr>
          <w:lang w:eastAsia="zh-CN"/>
        </w:rPr>
        <w:t>1.</w:t>
      </w:r>
      <w:r w:rsidR="008E289B">
        <w:rPr>
          <w:rFonts w:eastAsia="宋体" w:hint="eastAsia"/>
          <w:lang w:eastAsia="zh-CN"/>
        </w:rPr>
        <w:t>2</w:t>
      </w:r>
      <w:r>
        <w:rPr>
          <w:lang w:eastAsia="zh-CN"/>
        </w:rPr>
        <w:t>建设基线</w:t>
      </w:r>
    </w:p>
    <w:p w14:paraId="0CB141FA" w14:textId="77777777" w:rsidR="001764E3" w:rsidRDefault="00000000">
      <w:pPr>
        <w:rPr>
          <w:rFonts w:hint="eastAsia"/>
          <w:lang w:eastAsia="zh-CN"/>
        </w:rPr>
      </w:pPr>
      <w:r>
        <w:rPr>
          <w:lang w:eastAsia="zh-CN"/>
        </w:rPr>
        <w:t>现有原型已采用HTML、CSS和JavaScript，game.js提供不依赖DOM的规则函数，app.js负责界面交互。原型已有部分行动、体能心情及条件事件；本设计规划补齐需求目标中的随机入学、三条事件链、存档与正式方向判定。</w:t>
      </w:r>
    </w:p>
    <w:p w14:paraId="073CD2FD" w14:textId="77777777" w:rsidR="001764E3" w:rsidRDefault="00000000">
      <w:pPr>
        <w:rPr>
          <w:rFonts w:hint="eastAsia"/>
          <w:lang w:eastAsia="zh-CN"/>
        </w:rPr>
      </w:pPr>
      <w:r>
        <w:rPr>
          <w:lang w:eastAsia="zh-CN"/>
        </w:rPr>
        <w:br w:type="page"/>
      </w:r>
    </w:p>
    <w:p w14:paraId="4376EC1B" w14:textId="77777777" w:rsidR="001764E3" w:rsidRDefault="00000000">
      <w:pPr>
        <w:pStyle w:val="1"/>
        <w:rPr>
          <w:lang w:eastAsia="zh-CN"/>
        </w:rPr>
      </w:pPr>
      <w:r>
        <w:rPr>
          <w:lang w:eastAsia="zh-CN"/>
        </w:rPr>
        <w:lastRenderedPageBreak/>
        <w:t xml:space="preserve">2 </w:t>
      </w:r>
      <w:r>
        <w:rPr>
          <w:lang w:eastAsia="zh-CN"/>
        </w:rPr>
        <w:t>系统架构设计</w:t>
      </w:r>
    </w:p>
    <w:p w14:paraId="444CAA7D" w14:textId="77777777" w:rsidR="001764E3" w:rsidRDefault="00000000">
      <w:pPr>
        <w:pStyle w:val="21"/>
        <w:rPr>
          <w:lang w:eastAsia="zh-CN"/>
        </w:rPr>
      </w:pPr>
      <w:r>
        <w:rPr>
          <w:lang w:eastAsia="zh-CN"/>
        </w:rPr>
        <w:t xml:space="preserve">2.1 </w:t>
      </w:r>
      <w:r>
        <w:rPr>
          <w:lang w:eastAsia="zh-CN"/>
        </w:rPr>
        <w:t>总体架构</w:t>
      </w:r>
    </w:p>
    <w:p w14:paraId="4C355FB7" w14:textId="77777777" w:rsidR="001764E3" w:rsidRDefault="00000000">
      <w:pPr>
        <w:rPr>
          <w:rFonts w:hint="eastAsia"/>
          <w:lang w:eastAsia="zh-CN"/>
        </w:rPr>
      </w:pPr>
      <w:r>
        <w:rPr>
          <w:lang w:eastAsia="zh-CN"/>
        </w:rPr>
        <w:t>系统采用表现层、业务层和持久层的逻辑三层架构。游戏操作通过浏览器内部函数调用完成，首版无需业务服务器。</w:t>
      </w:r>
    </w:p>
    <w:p w14:paraId="36A5D54F" w14:textId="77777777" w:rsidR="001764E3" w:rsidRDefault="00000000">
      <w:pPr>
        <w:keepNext/>
        <w:jc w:val="center"/>
        <w:rPr>
          <w:rFonts w:hint="eastAsia"/>
        </w:rPr>
      </w:pPr>
      <w:r>
        <w:rPr>
          <w:noProof/>
        </w:rPr>
        <w:drawing>
          <wp:inline distT="0" distB="0" distL="0" distR="0" wp14:anchorId="7A744B55" wp14:editId="5A7B06A5">
            <wp:extent cx="6217920" cy="298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2984602"/>
                    </a:xfrm>
                    <a:prstGeom prst="rect">
                      <a:avLst/>
                    </a:prstGeom>
                  </pic:spPr>
                </pic:pic>
              </a:graphicData>
            </a:graphic>
          </wp:inline>
        </w:drawing>
      </w:r>
    </w:p>
    <w:p w14:paraId="12F50BC6" w14:textId="77777777" w:rsidR="001764E3" w:rsidRDefault="00000000">
      <w:pPr>
        <w:pStyle w:val="af7"/>
        <w:jc w:val="center"/>
        <w:rPr>
          <w:rFonts w:hint="eastAsia"/>
          <w:lang w:eastAsia="zh-CN"/>
        </w:rPr>
      </w:pPr>
      <w:r>
        <w:rPr>
          <w:lang w:eastAsia="zh-CN"/>
        </w:rPr>
        <w:t>图1 系统三层架构</w:t>
      </w:r>
    </w:p>
    <w:p w14:paraId="5DD156C3" w14:textId="77777777" w:rsidR="001764E3" w:rsidRDefault="00000000">
      <w:pPr>
        <w:pStyle w:val="21"/>
        <w:rPr>
          <w:lang w:eastAsia="zh-CN"/>
        </w:rPr>
      </w:pPr>
      <w:r>
        <w:rPr>
          <w:lang w:eastAsia="zh-CN"/>
        </w:rPr>
        <w:t xml:space="preserve">2.2 </w:t>
      </w:r>
      <w:r>
        <w:rPr>
          <w:lang w:eastAsia="zh-CN"/>
        </w:rPr>
        <w:t>各层职责</w:t>
      </w:r>
    </w:p>
    <w:p w14:paraId="42FA5AA5" w14:textId="77777777" w:rsidR="001764E3" w:rsidRDefault="00000000">
      <w:pPr>
        <w:rPr>
          <w:rFonts w:hint="eastAsia"/>
          <w:lang w:eastAsia="zh-CN"/>
        </w:rPr>
      </w:pPr>
      <w:r>
        <w:rPr>
          <w:lang w:eastAsia="zh-CN"/>
        </w:rPr>
        <w:t>表现层：展示入学、地图、行动、事件、总结和结果，收集玩家输入，显示条件、费用及实际变化。表现层不直接扣减资源或发奖，测试字段仅在测试入口展示。</w:t>
      </w:r>
    </w:p>
    <w:p w14:paraId="197443AF" w14:textId="77777777" w:rsidR="001764E3" w:rsidRDefault="00000000">
      <w:pPr>
        <w:rPr>
          <w:rFonts w:hint="eastAsia"/>
          <w:lang w:eastAsia="zh-CN"/>
        </w:rPr>
      </w:pPr>
      <w:r>
        <w:rPr>
          <w:lang w:eastAsia="zh-CN"/>
        </w:rPr>
        <w:t>业务层：提供统一操作入口，管理状态和阶段，计算行动、事件、结算与毕业规则。规则计算不访问DOM或本地存储，便于独立测试；随机数由统一模块提供。</w:t>
      </w:r>
    </w:p>
    <w:p w14:paraId="1C555EF4" w14:textId="77777777" w:rsidR="001764E3" w:rsidRDefault="00000000">
      <w:pPr>
        <w:rPr>
          <w:rFonts w:hint="eastAsia"/>
          <w:lang w:eastAsia="zh-CN"/>
        </w:rPr>
      </w:pPr>
      <w:r>
        <w:rPr>
          <w:lang w:eastAsia="zh-CN"/>
        </w:rPr>
        <w:t>持久层：将完整游戏状态编码为JSON存档，封装本地读写、校验、备份和版本兼容，向业务层返回合法快照或明确错误。</w:t>
      </w:r>
    </w:p>
    <w:p w14:paraId="122869F8" w14:textId="77777777" w:rsidR="001764E3" w:rsidRDefault="00000000">
      <w:pPr>
        <w:pStyle w:val="21"/>
        <w:rPr>
          <w:lang w:eastAsia="zh-CN"/>
        </w:rPr>
      </w:pPr>
      <w:r>
        <w:rPr>
          <w:lang w:eastAsia="zh-CN"/>
        </w:rPr>
        <w:t xml:space="preserve">2.3 </w:t>
      </w:r>
      <w:r>
        <w:rPr>
          <w:lang w:eastAsia="zh-CN"/>
        </w:rPr>
        <w:t>依赖关系与部署边界</w:t>
      </w:r>
    </w:p>
    <w:p w14:paraId="337612D4" w14:textId="77777777" w:rsidR="001764E3" w:rsidRDefault="00000000">
      <w:pPr>
        <w:rPr>
          <w:rFonts w:hint="eastAsia"/>
          <w:lang w:eastAsia="zh-CN"/>
        </w:rPr>
      </w:pPr>
      <w:r>
        <w:rPr>
          <w:lang w:eastAsia="zh-CN"/>
        </w:rPr>
        <w:t>表现层调用业务层，应用协调模块连接业务层与存档服务；存档服务不反向调用界面。规则配置、校园素材与程序一起发布。静态服务只提供文件，玩家状态保存于当前浏览器的站点存储，不上传个人游戏进度。</w:t>
      </w:r>
    </w:p>
    <w:p w14:paraId="53BD30A5" w14:textId="77777777" w:rsidR="001764E3" w:rsidRDefault="00000000">
      <w:pPr>
        <w:rPr>
          <w:rFonts w:hint="eastAsia"/>
          <w:lang w:eastAsia="zh-CN"/>
        </w:rPr>
      </w:pPr>
      <w:r>
        <w:rPr>
          <w:lang w:eastAsia="zh-CN"/>
        </w:rPr>
        <w:br w:type="page"/>
      </w:r>
    </w:p>
    <w:p w14:paraId="1C001DC8" w14:textId="77777777" w:rsidR="001764E3" w:rsidRDefault="00000000">
      <w:pPr>
        <w:pStyle w:val="1"/>
        <w:rPr>
          <w:lang w:eastAsia="zh-CN"/>
        </w:rPr>
      </w:pPr>
      <w:r>
        <w:rPr>
          <w:lang w:eastAsia="zh-CN"/>
        </w:rPr>
        <w:lastRenderedPageBreak/>
        <w:t xml:space="preserve">3 </w:t>
      </w:r>
      <w:r>
        <w:rPr>
          <w:lang w:eastAsia="zh-CN"/>
        </w:rPr>
        <w:t>系统功能结构设计</w:t>
      </w:r>
    </w:p>
    <w:p w14:paraId="4B835474" w14:textId="77777777" w:rsidR="001764E3" w:rsidRDefault="00000000">
      <w:pPr>
        <w:rPr>
          <w:rFonts w:hint="eastAsia"/>
          <w:lang w:eastAsia="zh-CN"/>
        </w:rPr>
      </w:pPr>
      <w:r>
        <w:rPr>
          <w:lang w:eastAsia="zh-CN"/>
        </w:rPr>
        <w:t>系统按游戏生命周期划分模块，各模块围绕统一GameState协作。下表描述目标模块，文件拆分可随开发规模调整。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680"/>
        <w:gridCol w:w="3672"/>
      </w:tblGrid>
      <w:tr w:rsidR="001764E3" w14:paraId="48B305B2" w14:textId="77777777">
        <w:trPr>
          <w:cantSplit/>
          <w:tblHeader/>
          <w:jc w:val="center"/>
        </w:trPr>
        <w:tc>
          <w:tcPr>
            <w:tcW w:w="1728" w:type="dxa"/>
            <w:shd w:val="clear" w:color="auto" w:fill="E5EBF2"/>
            <w:tcMar>
              <w:top w:w="85" w:type="dxa"/>
              <w:left w:w="95" w:type="dxa"/>
              <w:bottom w:w="85" w:type="dxa"/>
              <w:right w:w="95" w:type="dxa"/>
            </w:tcMar>
            <w:vAlign w:val="center"/>
          </w:tcPr>
          <w:p w14:paraId="084BB4F8" w14:textId="77777777" w:rsidR="001764E3" w:rsidRDefault="00000000">
            <w:pPr>
              <w:spacing w:after="0" w:line="264" w:lineRule="auto"/>
              <w:jc w:val="center"/>
              <w:rPr>
                <w:rFonts w:hint="eastAsia"/>
              </w:rPr>
            </w:pPr>
            <w:r>
              <w:rPr>
                <w:b/>
                <w:sz w:val="20"/>
              </w:rPr>
              <w:t>模块</w:t>
            </w:r>
          </w:p>
        </w:tc>
        <w:tc>
          <w:tcPr>
            <w:tcW w:w="4680" w:type="dxa"/>
            <w:shd w:val="clear" w:color="auto" w:fill="E5EBF2"/>
            <w:tcMar>
              <w:top w:w="85" w:type="dxa"/>
              <w:left w:w="95" w:type="dxa"/>
              <w:bottom w:w="85" w:type="dxa"/>
              <w:right w:w="95" w:type="dxa"/>
            </w:tcMar>
            <w:vAlign w:val="center"/>
          </w:tcPr>
          <w:p w14:paraId="5B6A44DD" w14:textId="77777777" w:rsidR="001764E3" w:rsidRDefault="00000000">
            <w:pPr>
              <w:spacing w:after="0" w:line="264" w:lineRule="auto"/>
              <w:rPr>
                <w:rFonts w:hint="eastAsia"/>
              </w:rPr>
            </w:pPr>
            <w:r>
              <w:rPr>
                <w:b/>
                <w:sz w:val="20"/>
              </w:rPr>
              <w:t>主要职责</w:t>
            </w:r>
          </w:p>
        </w:tc>
        <w:tc>
          <w:tcPr>
            <w:tcW w:w="3672" w:type="dxa"/>
            <w:shd w:val="clear" w:color="auto" w:fill="E5EBF2"/>
            <w:tcMar>
              <w:top w:w="85" w:type="dxa"/>
              <w:left w:w="95" w:type="dxa"/>
              <w:bottom w:w="85" w:type="dxa"/>
              <w:right w:w="95" w:type="dxa"/>
            </w:tcMar>
            <w:vAlign w:val="center"/>
          </w:tcPr>
          <w:p w14:paraId="16E0CA06" w14:textId="77777777" w:rsidR="001764E3" w:rsidRDefault="00000000">
            <w:pPr>
              <w:spacing w:after="0" w:line="264" w:lineRule="auto"/>
              <w:rPr>
                <w:rFonts w:hint="eastAsia"/>
              </w:rPr>
            </w:pPr>
            <w:r>
              <w:rPr>
                <w:b/>
                <w:sz w:val="20"/>
              </w:rPr>
              <w:t>输入与输出</w:t>
            </w:r>
          </w:p>
        </w:tc>
      </w:tr>
      <w:tr w:rsidR="001764E3" w14:paraId="7EE5164C" w14:textId="77777777">
        <w:trPr>
          <w:cantSplit/>
          <w:jc w:val="center"/>
        </w:trPr>
        <w:tc>
          <w:tcPr>
            <w:tcW w:w="1728" w:type="dxa"/>
            <w:shd w:val="clear" w:color="auto" w:fill="FFFFFF"/>
            <w:tcMar>
              <w:top w:w="85" w:type="dxa"/>
              <w:left w:w="95" w:type="dxa"/>
              <w:bottom w:w="85" w:type="dxa"/>
              <w:right w:w="95" w:type="dxa"/>
            </w:tcMar>
            <w:vAlign w:val="center"/>
          </w:tcPr>
          <w:p w14:paraId="16EE5C60" w14:textId="77777777" w:rsidR="001764E3" w:rsidRDefault="00000000">
            <w:pPr>
              <w:spacing w:after="0" w:line="264" w:lineRule="auto"/>
              <w:jc w:val="center"/>
              <w:rPr>
                <w:rFonts w:hint="eastAsia"/>
              </w:rPr>
            </w:pPr>
            <w:r>
              <w:rPr>
                <w:sz w:val="20"/>
              </w:rPr>
              <w:t>入学初始化</w:t>
            </w:r>
          </w:p>
        </w:tc>
        <w:tc>
          <w:tcPr>
            <w:tcW w:w="4680" w:type="dxa"/>
            <w:shd w:val="clear" w:color="auto" w:fill="FFFFFF"/>
            <w:tcMar>
              <w:top w:w="85" w:type="dxa"/>
              <w:left w:w="95" w:type="dxa"/>
              <w:bottom w:w="85" w:type="dxa"/>
              <w:right w:w="95" w:type="dxa"/>
            </w:tcMar>
            <w:vAlign w:val="center"/>
          </w:tcPr>
          <w:p w14:paraId="515A9921" w14:textId="77777777" w:rsidR="001764E3" w:rsidRDefault="00000000">
            <w:pPr>
              <w:spacing w:after="0" w:line="264" w:lineRule="auto"/>
              <w:rPr>
                <w:rFonts w:hint="eastAsia"/>
                <w:lang w:eastAsia="zh-CN"/>
              </w:rPr>
            </w:pPr>
            <w:r>
              <w:rPr>
                <w:sz w:val="20"/>
                <w:lang w:eastAsia="zh-CN"/>
              </w:rPr>
              <w:t>昵称校验、学院专业随机分配、初始资源与引导</w:t>
            </w:r>
          </w:p>
        </w:tc>
        <w:tc>
          <w:tcPr>
            <w:tcW w:w="3672" w:type="dxa"/>
            <w:shd w:val="clear" w:color="auto" w:fill="FFFFFF"/>
            <w:tcMar>
              <w:top w:w="85" w:type="dxa"/>
              <w:left w:w="95" w:type="dxa"/>
              <w:bottom w:w="85" w:type="dxa"/>
              <w:right w:w="95" w:type="dxa"/>
            </w:tcMar>
            <w:vAlign w:val="center"/>
          </w:tcPr>
          <w:p w14:paraId="1BB1610E" w14:textId="77777777" w:rsidR="001764E3" w:rsidRDefault="00000000">
            <w:pPr>
              <w:spacing w:after="0" w:line="264" w:lineRule="auto"/>
              <w:rPr>
                <w:rFonts w:hint="eastAsia"/>
                <w:lang w:eastAsia="zh-CN"/>
              </w:rPr>
            </w:pPr>
            <w:r>
              <w:rPr>
                <w:sz w:val="20"/>
                <w:lang w:eastAsia="zh-CN"/>
              </w:rPr>
              <w:t>昵称／种子 → 初始状态与背景说明</w:t>
            </w:r>
          </w:p>
        </w:tc>
      </w:tr>
      <w:tr w:rsidR="001764E3" w14:paraId="40F911FD" w14:textId="77777777">
        <w:trPr>
          <w:cantSplit/>
          <w:jc w:val="center"/>
        </w:trPr>
        <w:tc>
          <w:tcPr>
            <w:tcW w:w="1728" w:type="dxa"/>
            <w:shd w:val="clear" w:color="auto" w:fill="F7F9FB"/>
            <w:tcMar>
              <w:top w:w="85" w:type="dxa"/>
              <w:left w:w="95" w:type="dxa"/>
              <w:bottom w:w="85" w:type="dxa"/>
              <w:right w:w="95" w:type="dxa"/>
            </w:tcMar>
            <w:vAlign w:val="center"/>
          </w:tcPr>
          <w:p w14:paraId="35955500" w14:textId="77777777" w:rsidR="001764E3" w:rsidRDefault="00000000">
            <w:pPr>
              <w:spacing w:after="0" w:line="264" w:lineRule="auto"/>
              <w:jc w:val="center"/>
              <w:rPr>
                <w:rFonts w:hint="eastAsia"/>
              </w:rPr>
            </w:pPr>
            <w:r>
              <w:rPr>
                <w:sz w:val="20"/>
              </w:rPr>
              <w:t>校园地图与交互</w:t>
            </w:r>
          </w:p>
        </w:tc>
        <w:tc>
          <w:tcPr>
            <w:tcW w:w="4680" w:type="dxa"/>
            <w:shd w:val="clear" w:color="auto" w:fill="F7F9FB"/>
            <w:tcMar>
              <w:top w:w="85" w:type="dxa"/>
              <w:left w:w="95" w:type="dxa"/>
              <w:bottom w:w="85" w:type="dxa"/>
              <w:right w:w="95" w:type="dxa"/>
            </w:tcMar>
            <w:vAlign w:val="center"/>
          </w:tcPr>
          <w:p w14:paraId="3CEAB059" w14:textId="77777777" w:rsidR="001764E3" w:rsidRDefault="00000000">
            <w:pPr>
              <w:spacing w:after="0" w:line="264" w:lineRule="auto"/>
              <w:rPr>
                <w:rFonts w:hint="eastAsia"/>
                <w:lang w:eastAsia="zh-CN"/>
              </w:rPr>
            </w:pPr>
            <w:r>
              <w:rPr>
                <w:sz w:val="20"/>
                <w:lang w:eastAsia="zh-CN"/>
              </w:rPr>
              <w:t>地点展示、活动选择、成本及条件提示</w:t>
            </w:r>
          </w:p>
        </w:tc>
        <w:tc>
          <w:tcPr>
            <w:tcW w:w="3672" w:type="dxa"/>
            <w:shd w:val="clear" w:color="auto" w:fill="F7F9FB"/>
            <w:tcMar>
              <w:top w:w="85" w:type="dxa"/>
              <w:left w:w="95" w:type="dxa"/>
              <w:bottom w:w="85" w:type="dxa"/>
              <w:right w:w="95" w:type="dxa"/>
            </w:tcMar>
            <w:vAlign w:val="center"/>
          </w:tcPr>
          <w:p w14:paraId="127C2DE3" w14:textId="77777777" w:rsidR="001764E3" w:rsidRDefault="00000000">
            <w:pPr>
              <w:spacing w:after="0" w:line="264" w:lineRule="auto"/>
              <w:rPr>
                <w:rFonts w:hint="eastAsia"/>
                <w:lang w:eastAsia="zh-CN"/>
              </w:rPr>
            </w:pPr>
            <w:r>
              <w:rPr>
                <w:sz w:val="20"/>
                <w:lang w:eastAsia="zh-CN"/>
              </w:rPr>
              <w:t>状态／配置 → 页面与操作请求</w:t>
            </w:r>
          </w:p>
        </w:tc>
      </w:tr>
      <w:tr w:rsidR="001764E3" w14:paraId="6CE7E19E" w14:textId="77777777">
        <w:trPr>
          <w:cantSplit/>
          <w:jc w:val="center"/>
        </w:trPr>
        <w:tc>
          <w:tcPr>
            <w:tcW w:w="1728" w:type="dxa"/>
            <w:shd w:val="clear" w:color="auto" w:fill="FFFFFF"/>
            <w:tcMar>
              <w:top w:w="85" w:type="dxa"/>
              <w:left w:w="95" w:type="dxa"/>
              <w:bottom w:w="85" w:type="dxa"/>
              <w:right w:w="95" w:type="dxa"/>
            </w:tcMar>
            <w:vAlign w:val="center"/>
          </w:tcPr>
          <w:p w14:paraId="2E33FD6A" w14:textId="77777777" w:rsidR="001764E3" w:rsidRDefault="00000000">
            <w:pPr>
              <w:spacing w:after="0" w:line="264" w:lineRule="auto"/>
              <w:jc w:val="center"/>
              <w:rPr>
                <w:rFonts w:hint="eastAsia"/>
              </w:rPr>
            </w:pPr>
            <w:r>
              <w:rPr>
                <w:sz w:val="20"/>
              </w:rPr>
              <w:t>行动与成长</w:t>
            </w:r>
          </w:p>
        </w:tc>
        <w:tc>
          <w:tcPr>
            <w:tcW w:w="4680" w:type="dxa"/>
            <w:shd w:val="clear" w:color="auto" w:fill="FFFFFF"/>
            <w:tcMar>
              <w:top w:w="85" w:type="dxa"/>
              <w:left w:w="95" w:type="dxa"/>
              <w:bottom w:w="85" w:type="dxa"/>
              <w:right w:w="95" w:type="dxa"/>
            </w:tcMar>
            <w:vAlign w:val="center"/>
          </w:tcPr>
          <w:p w14:paraId="1B8D9191" w14:textId="77777777" w:rsidR="001764E3" w:rsidRDefault="00000000">
            <w:pPr>
              <w:spacing w:after="0" w:line="264" w:lineRule="auto"/>
              <w:rPr>
                <w:rFonts w:hint="eastAsia"/>
                <w:lang w:eastAsia="zh-CN"/>
              </w:rPr>
            </w:pPr>
            <w:r>
              <w:rPr>
                <w:sz w:val="20"/>
                <w:lang w:eastAsia="zh-CN"/>
              </w:rPr>
              <w:t>资源校验、次数限制、上下限和变化计算</w:t>
            </w:r>
          </w:p>
        </w:tc>
        <w:tc>
          <w:tcPr>
            <w:tcW w:w="3672" w:type="dxa"/>
            <w:shd w:val="clear" w:color="auto" w:fill="FFFFFF"/>
            <w:tcMar>
              <w:top w:w="85" w:type="dxa"/>
              <w:left w:w="95" w:type="dxa"/>
              <w:bottom w:w="85" w:type="dxa"/>
              <w:right w:w="95" w:type="dxa"/>
            </w:tcMar>
            <w:vAlign w:val="center"/>
          </w:tcPr>
          <w:p w14:paraId="21163B26" w14:textId="77777777" w:rsidR="001764E3" w:rsidRDefault="00000000">
            <w:pPr>
              <w:spacing w:after="0" w:line="264" w:lineRule="auto"/>
              <w:rPr>
                <w:rFonts w:hint="eastAsia"/>
                <w:lang w:eastAsia="zh-CN"/>
              </w:rPr>
            </w:pPr>
            <w:r>
              <w:rPr>
                <w:sz w:val="20"/>
                <w:lang w:eastAsia="zh-CN"/>
              </w:rPr>
              <w:t>行动请求 → 新状态与变化摘要</w:t>
            </w:r>
          </w:p>
        </w:tc>
      </w:tr>
      <w:tr w:rsidR="001764E3" w14:paraId="58D7554F" w14:textId="77777777">
        <w:trPr>
          <w:cantSplit/>
          <w:jc w:val="center"/>
        </w:trPr>
        <w:tc>
          <w:tcPr>
            <w:tcW w:w="1728" w:type="dxa"/>
            <w:shd w:val="clear" w:color="auto" w:fill="F7F9FB"/>
            <w:tcMar>
              <w:top w:w="85" w:type="dxa"/>
              <w:left w:w="95" w:type="dxa"/>
              <w:bottom w:w="85" w:type="dxa"/>
              <w:right w:w="95" w:type="dxa"/>
            </w:tcMar>
            <w:vAlign w:val="center"/>
          </w:tcPr>
          <w:p w14:paraId="16C748D0" w14:textId="77777777" w:rsidR="001764E3" w:rsidRDefault="00000000">
            <w:pPr>
              <w:spacing w:after="0" w:line="264" w:lineRule="auto"/>
              <w:jc w:val="center"/>
              <w:rPr>
                <w:rFonts w:hint="eastAsia"/>
              </w:rPr>
            </w:pPr>
            <w:r>
              <w:rPr>
                <w:sz w:val="20"/>
              </w:rPr>
              <w:t>校园事件</w:t>
            </w:r>
          </w:p>
        </w:tc>
        <w:tc>
          <w:tcPr>
            <w:tcW w:w="4680" w:type="dxa"/>
            <w:shd w:val="clear" w:color="auto" w:fill="F7F9FB"/>
            <w:tcMar>
              <w:top w:w="85" w:type="dxa"/>
              <w:left w:w="95" w:type="dxa"/>
              <w:bottom w:w="85" w:type="dxa"/>
              <w:right w:w="95" w:type="dxa"/>
            </w:tcMar>
            <w:vAlign w:val="center"/>
          </w:tcPr>
          <w:p w14:paraId="764101F1" w14:textId="77777777" w:rsidR="001764E3" w:rsidRDefault="00000000">
            <w:pPr>
              <w:spacing w:after="0" w:line="264" w:lineRule="auto"/>
              <w:rPr>
                <w:rFonts w:hint="eastAsia"/>
                <w:lang w:eastAsia="zh-CN"/>
              </w:rPr>
            </w:pPr>
            <w:r>
              <w:rPr>
                <w:sz w:val="20"/>
                <w:lang w:eastAsia="zh-CN"/>
              </w:rPr>
              <w:t>项目、社团、实习链及学期节点调度</w:t>
            </w:r>
          </w:p>
        </w:tc>
        <w:tc>
          <w:tcPr>
            <w:tcW w:w="3672" w:type="dxa"/>
            <w:shd w:val="clear" w:color="auto" w:fill="F7F9FB"/>
            <w:tcMar>
              <w:top w:w="85" w:type="dxa"/>
              <w:left w:w="95" w:type="dxa"/>
              <w:bottom w:w="85" w:type="dxa"/>
              <w:right w:w="95" w:type="dxa"/>
            </w:tcMar>
            <w:vAlign w:val="center"/>
          </w:tcPr>
          <w:p w14:paraId="36F4651A" w14:textId="77777777" w:rsidR="001764E3" w:rsidRDefault="00000000">
            <w:pPr>
              <w:spacing w:after="0" w:line="264" w:lineRule="auto"/>
              <w:rPr>
                <w:rFonts w:hint="eastAsia"/>
                <w:lang w:eastAsia="zh-CN"/>
              </w:rPr>
            </w:pPr>
            <w:r>
              <w:rPr>
                <w:sz w:val="20"/>
                <w:lang w:eastAsia="zh-CN"/>
              </w:rPr>
              <w:t>当前状态／选项 → 事件进度与经历</w:t>
            </w:r>
          </w:p>
        </w:tc>
      </w:tr>
      <w:tr w:rsidR="001764E3" w14:paraId="09D57C76" w14:textId="77777777">
        <w:trPr>
          <w:cantSplit/>
          <w:jc w:val="center"/>
        </w:trPr>
        <w:tc>
          <w:tcPr>
            <w:tcW w:w="1728" w:type="dxa"/>
            <w:shd w:val="clear" w:color="auto" w:fill="FFFFFF"/>
            <w:tcMar>
              <w:top w:w="85" w:type="dxa"/>
              <w:left w:w="95" w:type="dxa"/>
              <w:bottom w:w="85" w:type="dxa"/>
              <w:right w:w="95" w:type="dxa"/>
            </w:tcMar>
            <w:vAlign w:val="center"/>
          </w:tcPr>
          <w:p w14:paraId="57F0A0BF" w14:textId="77777777" w:rsidR="001764E3" w:rsidRDefault="00000000">
            <w:pPr>
              <w:spacing w:after="0" w:line="264" w:lineRule="auto"/>
              <w:jc w:val="center"/>
              <w:rPr>
                <w:rFonts w:hint="eastAsia"/>
              </w:rPr>
            </w:pPr>
            <w:r>
              <w:rPr>
                <w:sz w:val="20"/>
              </w:rPr>
              <w:t>学期结算</w:t>
            </w:r>
          </w:p>
        </w:tc>
        <w:tc>
          <w:tcPr>
            <w:tcW w:w="4680" w:type="dxa"/>
            <w:shd w:val="clear" w:color="auto" w:fill="FFFFFF"/>
            <w:tcMar>
              <w:top w:w="85" w:type="dxa"/>
              <w:left w:w="95" w:type="dxa"/>
              <w:bottom w:w="85" w:type="dxa"/>
              <w:right w:w="95" w:type="dxa"/>
            </w:tcMar>
            <w:vAlign w:val="center"/>
          </w:tcPr>
          <w:p w14:paraId="4553B28D" w14:textId="77777777" w:rsidR="001764E3" w:rsidRDefault="00000000">
            <w:pPr>
              <w:spacing w:after="0" w:line="264" w:lineRule="auto"/>
              <w:rPr>
                <w:rFonts w:hint="eastAsia"/>
                <w:lang w:eastAsia="zh-CN"/>
              </w:rPr>
            </w:pPr>
            <w:r>
              <w:rPr>
                <w:sz w:val="20"/>
                <w:lang w:eastAsia="zh-CN"/>
              </w:rPr>
              <w:t>成绩、生活支出、援助、总结与跨学期重置</w:t>
            </w:r>
          </w:p>
        </w:tc>
        <w:tc>
          <w:tcPr>
            <w:tcW w:w="3672" w:type="dxa"/>
            <w:shd w:val="clear" w:color="auto" w:fill="FFFFFF"/>
            <w:tcMar>
              <w:top w:w="85" w:type="dxa"/>
              <w:left w:w="95" w:type="dxa"/>
              <w:bottom w:w="85" w:type="dxa"/>
              <w:right w:w="95" w:type="dxa"/>
            </w:tcMar>
            <w:vAlign w:val="center"/>
          </w:tcPr>
          <w:p w14:paraId="36F5AC08" w14:textId="77777777" w:rsidR="001764E3" w:rsidRDefault="00000000">
            <w:pPr>
              <w:spacing w:after="0" w:line="264" w:lineRule="auto"/>
              <w:rPr>
                <w:rFonts w:hint="eastAsia"/>
                <w:lang w:eastAsia="zh-CN"/>
              </w:rPr>
            </w:pPr>
            <w:r>
              <w:rPr>
                <w:sz w:val="20"/>
                <w:lang w:eastAsia="zh-CN"/>
              </w:rPr>
              <w:t>确认结算 → 学期记录与总结</w:t>
            </w:r>
          </w:p>
        </w:tc>
      </w:tr>
      <w:tr w:rsidR="001764E3" w14:paraId="3203D31E" w14:textId="77777777">
        <w:trPr>
          <w:cantSplit/>
          <w:jc w:val="center"/>
        </w:trPr>
        <w:tc>
          <w:tcPr>
            <w:tcW w:w="1728" w:type="dxa"/>
            <w:shd w:val="clear" w:color="auto" w:fill="F7F9FB"/>
            <w:tcMar>
              <w:top w:w="85" w:type="dxa"/>
              <w:left w:w="95" w:type="dxa"/>
              <w:bottom w:w="85" w:type="dxa"/>
              <w:right w:w="95" w:type="dxa"/>
            </w:tcMar>
            <w:vAlign w:val="center"/>
          </w:tcPr>
          <w:p w14:paraId="5E146E44" w14:textId="77777777" w:rsidR="001764E3" w:rsidRDefault="00000000">
            <w:pPr>
              <w:spacing w:after="0" w:line="264" w:lineRule="auto"/>
              <w:jc w:val="center"/>
              <w:rPr>
                <w:rFonts w:hint="eastAsia"/>
              </w:rPr>
            </w:pPr>
            <w:r>
              <w:rPr>
                <w:sz w:val="20"/>
              </w:rPr>
              <w:t>毕业方向</w:t>
            </w:r>
          </w:p>
        </w:tc>
        <w:tc>
          <w:tcPr>
            <w:tcW w:w="4680" w:type="dxa"/>
            <w:shd w:val="clear" w:color="auto" w:fill="F7F9FB"/>
            <w:tcMar>
              <w:top w:w="85" w:type="dxa"/>
              <w:left w:w="95" w:type="dxa"/>
              <w:bottom w:w="85" w:type="dxa"/>
              <w:right w:w="95" w:type="dxa"/>
            </w:tcMar>
            <w:vAlign w:val="center"/>
          </w:tcPr>
          <w:p w14:paraId="50D717C5" w14:textId="77777777" w:rsidR="001764E3" w:rsidRDefault="00000000">
            <w:pPr>
              <w:spacing w:after="0" w:line="264" w:lineRule="auto"/>
              <w:rPr>
                <w:rFonts w:hint="eastAsia"/>
                <w:lang w:eastAsia="zh-CN"/>
              </w:rPr>
            </w:pPr>
            <w:r>
              <w:rPr>
                <w:sz w:val="20"/>
                <w:lang w:eastAsia="zh-CN"/>
              </w:rPr>
              <w:t>基础毕业条件、深造与就业资格、结果依据</w:t>
            </w:r>
          </w:p>
        </w:tc>
        <w:tc>
          <w:tcPr>
            <w:tcW w:w="3672" w:type="dxa"/>
            <w:shd w:val="clear" w:color="auto" w:fill="F7F9FB"/>
            <w:tcMar>
              <w:top w:w="85" w:type="dxa"/>
              <w:left w:w="95" w:type="dxa"/>
              <w:bottom w:w="85" w:type="dxa"/>
              <w:right w:w="95" w:type="dxa"/>
            </w:tcMar>
            <w:vAlign w:val="center"/>
          </w:tcPr>
          <w:p w14:paraId="66B7BE13" w14:textId="77777777" w:rsidR="001764E3" w:rsidRDefault="00000000">
            <w:pPr>
              <w:spacing w:after="0" w:line="264" w:lineRule="auto"/>
              <w:rPr>
                <w:rFonts w:hint="eastAsia"/>
                <w:lang w:eastAsia="zh-CN"/>
              </w:rPr>
            </w:pPr>
            <w:r>
              <w:rPr>
                <w:sz w:val="20"/>
                <w:lang w:eastAsia="zh-CN"/>
              </w:rPr>
              <w:t>八学期记录 → 可选方向与缺失条件</w:t>
            </w:r>
          </w:p>
        </w:tc>
      </w:tr>
      <w:tr w:rsidR="001764E3" w14:paraId="589AB5B3" w14:textId="77777777">
        <w:trPr>
          <w:cantSplit/>
          <w:jc w:val="center"/>
        </w:trPr>
        <w:tc>
          <w:tcPr>
            <w:tcW w:w="1728" w:type="dxa"/>
            <w:shd w:val="clear" w:color="auto" w:fill="FFFFFF"/>
            <w:tcMar>
              <w:top w:w="85" w:type="dxa"/>
              <w:left w:w="95" w:type="dxa"/>
              <w:bottom w:w="85" w:type="dxa"/>
              <w:right w:w="95" w:type="dxa"/>
            </w:tcMar>
            <w:vAlign w:val="center"/>
          </w:tcPr>
          <w:p w14:paraId="57C6F52C" w14:textId="77777777" w:rsidR="001764E3" w:rsidRDefault="00000000">
            <w:pPr>
              <w:spacing w:after="0" w:line="264" w:lineRule="auto"/>
              <w:jc w:val="center"/>
              <w:rPr>
                <w:rFonts w:hint="eastAsia"/>
              </w:rPr>
            </w:pPr>
            <w:r>
              <w:rPr>
                <w:sz w:val="20"/>
              </w:rPr>
              <w:t>存档服务</w:t>
            </w:r>
          </w:p>
        </w:tc>
        <w:tc>
          <w:tcPr>
            <w:tcW w:w="4680" w:type="dxa"/>
            <w:shd w:val="clear" w:color="auto" w:fill="FFFFFF"/>
            <w:tcMar>
              <w:top w:w="85" w:type="dxa"/>
              <w:left w:w="95" w:type="dxa"/>
              <w:bottom w:w="85" w:type="dxa"/>
              <w:right w:w="95" w:type="dxa"/>
            </w:tcMar>
            <w:vAlign w:val="center"/>
          </w:tcPr>
          <w:p w14:paraId="06B87992" w14:textId="77777777" w:rsidR="001764E3" w:rsidRDefault="00000000">
            <w:pPr>
              <w:spacing w:after="0" w:line="264" w:lineRule="auto"/>
              <w:rPr>
                <w:rFonts w:hint="eastAsia"/>
                <w:lang w:eastAsia="zh-CN"/>
              </w:rPr>
            </w:pPr>
            <w:r>
              <w:rPr>
                <w:sz w:val="20"/>
                <w:lang w:eastAsia="zh-CN"/>
              </w:rPr>
              <w:t>完整快照保存、读取、校验、备份与兼容</w:t>
            </w:r>
          </w:p>
        </w:tc>
        <w:tc>
          <w:tcPr>
            <w:tcW w:w="3672" w:type="dxa"/>
            <w:shd w:val="clear" w:color="auto" w:fill="FFFFFF"/>
            <w:tcMar>
              <w:top w:w="85" w:type="dxa"/>
              <w:left w:w="95" w:type="dxa"/>
              <w:bottom w:w="85" w:type="dxa"/>
              <w:right w:w="95" w:type="dxa"/>
            </w:tcMar>
            <w:vAlign w:val="center"/>
          </w:tcPr>
          <w:p w14:paraId="6E1C8EAF" w14:textId="77777777" w:rsidR="001764E3" w:rsidRDefault="00000000">
            <w:pPr>
              <w:spacing w:after="0" w:line="264" w:lineRule="auto"/>
              <w:rPr>
                <w:rFonts w:hint="eastAsia"/>
                <w:lang w:eastAsia="zh-CN"/>
              </w:rPr>
            </w:pPr>
            <w:r>
              <w:rPr>
                <w:sz w:val="20"/>
                <w:lang w:eastAsia="zh-CN"/>
              </w:rPr>
              <w:t>状态／存档 → 存储结果或合法状态</w:t>
            </w:r>
          </w:p>
        </w:tc>
      </w:tr>
      <w:tr w:rsidR="001764E3" w14:paraId="45588CF4" w14:textId="77777777">
        <w:trPr>
          <w:cantSplit/>
          <w:jc w:val="center"/>
        </w:trPr>
        <w:tc>
          <w:tcPr>
            <w:tcW w:w="1728" w:type="dxa"/>
            <w:shd w:val="clear" w:color="auto" w:fill="F7F9FB"/>
            <w:tcMar>
              <w:top w:w="85" w:type="dxa"/>
              <w:left w:w="95" w:type="dxa"/>
              <w:bottom w:w="85" w:type="dxa"/>
              <w:right w:w="95" w:type="dxa"/>
            </w:tcMar>
            <w:vAlign w:val="center"/>
          </w:tcPr>
          <w:p w14:paraId="4239840C" w14:textId="77777777" w:rsidR="001764E3" w:rsidRDefault="00000000">
            <w:pPr>
              <w:spacing w:after="0" w:line="264" w:lineRule="auto"/>
              <w:jc w:val="center"/>
              <w:rPr>
                <w:rFonts w:hint="eastAsia"/>
              </w:rPr>
            </w:pPr>
            <w:r>
              <w:rPr>
                <w:sz w:val="20"/>
              </w:rPr>
              <w:t>状态与随机数</w:t>
            </w:r>
          </w:p>
        </w:tc>
        <w:tc>
          <w:tcPr>
            <w:tcW w:w="4680" w:type="dxa"/>
            <w:shd w:val="clear" w:color="auto" w:fill="F7F9FB"/>
            <w:tcMar>
              <w:top w:w="85" w:type="dxa"/>
              <w:left w:w="95" w:type="dxa"/>
              <w:bottom w:w="85" w:type="dxa"/>
              <w:right w:w="95" w:type="dxa"/>
            </w:tcMar>
            <w:vAlign w:val="center"/>
          </w:tcPr>
          <w:p w14:paraId="338B890A" w14:textId="77777777" w:rsidR="001764E3" w:rsidRDefault="00000000">
            <w:pPr>
              <w:spacing w:after="0" w:line="264" w:lineRule="auto"/>
              <w:rPr>
                <w:rFonts w:hint="eastAsia"/>
                <w:lang w:eastAsia="zh-CN"/>
              </w:rPr>
            </w:pPr>
            <w:r>
              <w:rPr>
                <w:sz w:val="20"/>
                <w:lang w:eastAsia="zh-CN"/>
              </w:rPr>
              <w:t>阶段、操作序号、状态版本、统一随机过程</w:t>
            </w:r>
          </w:p>
        </w:tc>
        <w:tc>
          <w:tcPr>
            <w:tcW w:w="3672" w:type="dxa"/>
            <w:shd w:val="clear" w:color="auto" w:fill="F7F9FB"/>
            <w:tcMar>
              <w:top w:w="85" w:type="dxa"/>
              <w:left w:w="95" w:type="dxa"/>
              <w:bottom w:w="85" w:type="dxa"/>
              <w:right w:w="95" w:type="dxa"/>
            </w:tcMar>
            <w:vAlign w:val="center"/>
          </w:tcPr>
          <w:p w14:paraId="0B1525D2" w14:textId="77777777" w:rsidR="001764E3" w:rsidRDefault="00000000">
            <w:pPr>
              <w:spacing w:after="0" w:line="264" w:lineRule="auto"/>
              <w:rPr>
                <w:rFonts w:hint="eastAsia"/>
                <w:lang w:eastAsia="zh-CN"/>
              </w:rPr>
            </w:pPr>
            <w:r>
              <w:rPr>
                <w:sz w:val="20"/>
                <w:lang w:eastAsia="zh-CN"/>
              </w:rPr>
              <w:t>命令／种子 → 可复现的状态转换</w:t>
            </w:r>
          </w:p>
        </w:tc>
      </w:tr>
      <w:tr w:rsidR="001764E3" w14:paraId="48B36399" w14:textId="77777777">
        <w:trPr>
          <w:cantSplit/>
          <w:jc w:val="center"/>
        </w:trPr>
        <w:tc>
          <w:tcPr>
            <w:tcW w:w="1728" w:type="dxa"/>
            <w:shd w:val="clear" w:color="auto" w:fill="FFFFFF"/>
            <w:tcMar>
              <w:top w:w="85" w:type="dxa"/>
              <w:left w:w="95" w:type="dxa"/>
              <w:bottom w:w="85" w:type="dxa"/>
              <w:right w:w="95" w:type="dxa"/>
            </w:tcMar>
            <w:vAlign w:val="center"/>
          </w:tcPr>
          <w:p w14:paraId="71245829" w14:textId="77777777" w:rsidR="001764E3" w:rsidRDefault="00000000">
            <w:pPr>
              <w:spacing w:after="0" w:line="264" w:lineRule="auto"/>
              <w:jc w:val="center"/>
              <w:rPr>
                <w:rFonts w:hint="eastAsia"/>
              </w:rPr>
            </w:pPr>
            <w:r>
              <w:rPr>
                <w:sz w:val="20"/>
              </w:rPr>
              <w:t>测试与日志</w:t>
            </w:r>
          </w:p>
        </w:tc>
        <w:tc>
          <w:tcPr>
            <w:tcW w:w="4680" w:type="dxa"/>
            <w:shd w:val="clear" w:color="auto" w:fill="FFFFFF"/>
            <w:tcMar>
              <w:top w:w="85" w:type="dxa"/>
              <w:left w:w="95" w:type="dxa"/>
              <w:bottom w:w="85" w:type="dxa"/>
              <w:right w:w="95" w:type="dxa"/>
            </w:tcMar>
            <w:vAlign w:val="center"/>
          </w:tcPr>
          <w:p w14:paraId="1A570FD6" w14:textId="77777777" w:rsidR="001764E3" w:rsidRDefault="00000000">
            <w:pPr>
              <w:spacing w:after="0" w:line="264" w:lineRule="auto"/>
              <w:rPr>
                <w:rFonts w:hint="eastAsia"/>
                <w:lang w:eastAsia="zh-CN"/>
              </w:rPr>
            </w:pPr>
            <w:r>
              <w:rPr>
                <w:sz w:val="20"/>
                <w:lang w:eastAsia="zh-CN"/>
              </w:rPr>
              <w:t>失败原因、前后摘要、序列导出与复现</w:t>
            </w:r>
          </w:p>
        </w:tc>
        <w:tc>
          <w:tcPr>
            <w:tcW w:w="3672" w:type="dxa"/>
            <w:shd w:val="clear" w:color="auto" w:fill="FFFFFF"/>
            <w:tcMar>
              <w:top w:w="85" w:type="dxa"/>
              <w:left w:w="95" w:type="dxa"/>
              <w:bottom w:w="85" w:type="dxa"/>
              <w:right w:w="95" w:type="dxa"/>
            </w:tcMar>
            <w:vAlign w:val="center"/>
          </w:tcPr>
          <w:p w14:paraId="190750CC" w14:textId="77777777" w:rsidR="001764E3" w:rsidRDefault="00000000">
            <w:pPr>
              <w:spacing w:after="0" w:line="264" w:lineRule="auto"/>
              <w:rPr>
                <w:rFonts w:hint="eastAsia"/>
                <w:lang w:eastAsia="zh-CN"/>
              </w:rPr>
            </w:pPr>
            <w:r>
              <w:rPr>
                <w:sz w:val="20"/>
                <w:lang w:eastAsia="zh-CN"/>
              </w:rPr>
              <w:t>规则运行信息 → 调试与回归证据</w:t>
            </w:r>
          </w:p>
        </w:tc>
      </w:tr>
    </w:tbl>
    <w:p w14:paraId="2500B4FB" w14:textId="77777777" w:rsidR="001764E3" w:rsidRDefault="001764E3">
      <w:pPr>
        <w:spacing w:after="20"/>
        <w:rPr>
          <w:rFonts w:hint="eastAsia"/>
          <w:lang w:eastAsia="zh-CN"/>
        </w:rPr>
      </w:pPr>
    </w:p>
    <w:p w14:paraId="272BD734" w14:textId="77777777" w:rsidR="008E289B" w:rsidRPr="005C73B5" w:rsidRDefault="00000000" w:rsidP="005C73B5">
      <w:pPr>
        <w:pStyle w:val="21"/>
        <w:rPr>
          <w:rFonts w:eastAsia="宋体"/>
          <w:lang w:eastAsia="zh-CN"/>
        </w:rPr>
      </w:pPr>
      <w:r>
        <w:rPr>
          <w:lang w:eastAsia="zh-CN"/>
        </w:rPr>
        <w:t xml:space="preserve">3.1 </w:t>
      </w:r>
      <w:r>
        <w:rPr>
          <w:lang w:eastAsia="zh-CN"/>
        </w:rPr>
        <w:t>模</w:t>
      </w:r>
      <w:r>
        <w:rPr>
          <w:rFonts w:ascii="微软雅黑" w:eastAsia="微软雅黑" w:hAnsi="微软雅黑" w:cs="微软雅黑" w:hint="eastAsia"/>
          <w:lang w:eastAsia="zh-CN"/>
        </w:rPr>
        <w:t>块协</w:t>
      </w:r>
      <w:r>
        <w:rPr>
          <w:lang w:eastAsia="zh-CN"/>
        </w:rPr>
        <w:t>作</w:t>
      </w:r>
    </w:p>
    <w:p w14:paraId="57EBAD72" w14:textId="77777777" w:rsidR="001764E3" w:rsidRDefault="00000000">
      <w:pPr>
        <w:rPr>
          <w:rFonts w:hint="eastAsia"/>
          <w:lang w:eastAsia="zh-CN"/>
        </w:rPr>
      </w:pPr>
      <w:r>
        <w:rPr>
          <w:lang w:eastAsia="zh-CN"/>
        </w:rPr>
        <w:t>应用协调模块读取当前状态并分发命令，规则模块返回候选新状态；校验通过后，协调模块替换唯一当前状态，通知界面更新。保存操作将该状态交给存档服务。模块不得各自维护另一份资源或经历数据。</w:t>
      </w:r>
    </w:p>
    <w:p w14:paraId="0769DA2A" w14:textId="77777777" w:rsidR="001764E3" w:rsidRDefault="00000000">
      <w:pPr>
        <w:pStyle w:val="21"/>
        <w:rPr>
          <w:lang w:eastAsia="zh-CN"/>
        </w:rPr>
      </w:pPr>
      <w:r>
        <w:rPr>
          <w:lang w:eastAsia="zh-CN"/>
        </w:rPr>
        <w:t xml:space="preserve">3.2 </w:t>
      </w:r>
      <w:r>
        <w:rPr>
          <w:lang w:eastAsia="zh-CN"/>
        </w:rPr>
        <w:t>配置管理</w:t>
      </w:r>
    </w:p>
    <w:p w14:paraId="02E33861" w14:textId="77777777" w:rsidR="001764E3" w:rsidRDefault="00000000">
      <w:pPr>
        <w:rPr>
          <w:rFonts w:hint="eastAsia"/>
          <w:lang w:eastAsia="zh-CN"/>
        </w:rPr>
      </w:pPr>
      <w:r>
        <w:rPr>
          <w:lang w:eastAsia="zh-CN"/>
        </w:rPr>
        <w:t>学院专业、地点、活动成本收益、事件节点与结局门槛统一配置。配置以稳定ID关联。规则版本覆盖计算规则和配置口径，修改门槛或事件链时同步更新版本及回归场景。</w:t>
      </w:r>
    </w:p>
    <w:p w14:paraId="61F6A0C7" w14:textId="77777777" w:rsidR="001764E3" w:rsidRDefault="00000000">
      <w:pPr>
        <w:pStyle w:val="21"/>
        <w:rPr>
          <w:lang w:eastAsia="zh-CN"/>
        </w:rPr>
      </w:pPr>
      <w:r>
        <w:rPr>
          <w:lang w:eastAsia="zh-CN"/>
        </w:rPr>
        <w:t xml:space="preserve">3.3 </w:t>
      </w:r>
      <w:r>
        <w:rPr>
          <w:lang w:eastAsia="zh-CN"/>
        </w:rPr>
        <w:t>扩展方式</w:t>
      </w:r>
    </w:p>
    <w:p w14:paraId="4D82CD55" w14:textId="77777777" w:rsidR="001764E3" w:rsidRDefault="00000000">
      <w:pPr>
        <w:rPr>
          <w:rFonts w:hint="eastAsia"/>
          <w:lang w:eastAsia="zh-CN"/>
        </w:rPr>
      </w:pPr>
      <w:r>
        <w:rPr>
          <w:lang w:eastAsia="zh-CN"/>
        </w:rPr>
        <w:t>新增属性、活动或结局通过状态字段和配置扩展，仍使用相同校验与操作接口。素材或四季配色只影响表现层。平台适配保留规则层，替换界面与存储适配器。</w:t>
      </w:r>
    </w:p>
    <w:p w14:paraId="2E0C1AF5" w14:textId="77777777" w:rsidR="001764E3" w:rsidRDefault="00000000">
      <w:pPr>
        <w:rPr>
          <w:rFonts w:hint="eastAsia"/>
          <w:lang w:eastAsia="zh-CN"/>
        </w:rPr>
      </w:pPr>
      <w:r>
        <w:rPr>
          <w:lang w:eastAsia="zh-CN"/>
        </w:rPr>
        <w:br w:type="page"/>
      </w:r>
    </w:p>
    <w:p w14:paraId="2173041E" w14:textId="77777777" w:rsidR="001764E3" w:rsidRDefault="00000000">
      <w:pPr>
        <w:pStyle w:val="1"/>
      </w:pPr>
      <w:r>
        <w:lastRenderedPageBreak/>
        <w:t xml:space="preserve">4 </w:t>
      </w:r>
      <w:r>
        <w:t>运行状态与主流程设计</w:t>
      </w:r>
    </w:p>
    <w:p w14:paraId="5471C7F1" w14:textId="77777777" w:rsidR="001764E3" w:rsidRDefault="00000000">
      <w:pPr>
        <w:keepNext/>
        <w:jc w:val="center"/>
        <w:rPr>
          <w:rFonts w:hint="eastAsia"/>
        </w:rPr>
      </w:pPr>
      <w:r>
        <w:rPr>
          <w:noProof/>
        </w:rPr>
        <w:drawing>
          <wp:inline distT="0" distB="0" distL="0" distR="0" wp14:anchorId="3CBAD111" wp14:editId="65F34CF2">
            <wp:extent cx="6217920" cy="3171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9"/>
                    <a:stretch>
                      <a:fillRect/>
                    </a:stretch>
                  </pic:blipFill>
                  <pic:spPr>
                    <a:xfrm>
                      <a:off x="0" y="0"/>
                      <a:ext cx="6217920" cy="3171139"/>
                    </a:xfrm>
                    <a:prstGeom prst="rect">
                      <a:avLst/>
                    </a:prstGeom>
                  </pic:spPr>
                </pic:pic>
              </a:graphicData>
            </a:graphic>
          </wp:inline>
        </w:drawing>
      </w:r>
    </w:p>
    <w:p w14:paraId="2C10489C" w14:textId="77777777" w:rsidR="001764E3" w:rsidRDefault="00000000">
      <w:pPr>
        <w:pStyle w:val="af7"/>
        <w:jc w:val="center"/>
        <w:rPr>
          <w:rFonts w:hint="eastAsia"/>
        </w:rPr>
      </w:pPr>
      <w:r>
        <w:t>图2 八学期主要状态转换</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672"/>
        <w:gridCol w:w="4536"/>
      </w:tblGrid>
      <w:tr w:rsidR="001764E3" w14:paraId="28F691F8" w14:textId="77777777">
        <w:trPr>
          <w:cantSplit/>
          <w:tblHeader/>
          <w:jc w:val="center"/>
        </w:trPr>
        <w:tc>
          <w:tcPr>
            <w:tcW w:w="1872" w:type="dxa"/>
            <w:shd w:val="clear" w:color="auto" w:fill="E5EBF2"/>
            <w:tcMar>
              <w:top w:w="85" w:type="dxa"/>
              <w:left w:w="95" w:type="dxa"/>
              <w:bottom w:w="85" w:type="dxa"/>
              <w:right w:w="95" w:type="dxa"/>
            </w:tcMar>
            <w:vAlign w:val="center"/>
          </w:tcPr>
          <w:p w14:paraId="07BE5D45" w14:textId="77777777" w:rsidR="001764E3" w:rsidRDefault="00000000">
            <w:pPr>
              <w:spacing w:after="0" w:line="264" w:lineRule="auto"/>
              <w:jc w:val="center"/>
              <w:rPr>
                <w:rFonts w:hint="eastAsia"/>
              </w:rPr>
            </w:pPr>
            <w:r>
              <w:rPr>
                <w:b/>
                <w:sz w:val="20"/>
              </w:rPr>
              <w:t>状态</w:t>
            </w:r>
          </w:p>
        </w:tc>
        <w:tc>
          <w:tcPr>
            <w:tcW w:w="3672" w:type="dxa"/>
            <w:shd w:val="clear" w:color="auto" w:fill="E5EBF2"/>
            <w:tcMar>
              <w:top w:w="85" w:type="dxa"/>
              <w:left w:w="95" w:type="dxa"/>
              <w:bottom w:w="85" w:type="dxa"/>
              <w:right w:w="95" w:type="dxa"/>
            </w:tcMar>
            <w:vAlign w:val="center"/>
          </w:tcPr>
          <w:p w14:paraId="2D0CD651" w14:textId="77777777" w:rsidR="001764E3" w:rsidRDefault="00000000">
            <w:pPr>
              <w:spacing w:after="0" w:line="264" w:lineRule="auto"/>
              <w:rPr>
                <w:rFonts w:hint="eastAsia"/>
              </w:rPr>
            </w:pPr>
            <w:r>
              <w:rPr>
                <w:b/>
                <w:sz w:val="20"/>
              </w:rPr>
              <w:t>允许操作</w:t>
            </w:r>
          </w:p>
        </w:tc>
        <w:tc>
          <w:tcPr>
            <w:tcW w:w="4536" w:type="dxa"/>
            <w:shd w:val="clear" w:color="auto" w:fill="E5EBF2"/>
            <w:tcMar>
              <w:top w:w="85" w:type="dxa"/>
              <w:left w:w="95" w:type="dxa"/>
              <w:bottom w:w="85" w:type="dxa"/>
              <w:right w:w="95" w:type="dxa"/>
            </w:tcMar>
            <w:vAlign w:val="center"/>
          </w:tcPr>
          <w:p w14:paraId="6086A862" w14:textId="77777777" w:rsidR="001764E3" w:rsidRDefault="00000000">
            <w:pPr>
              <w:spacing w:after="0" w:line="264" w:lineRule="auto"/>
              <w:rPr>
                <w:rFonts w:hint="eastAsia"/>
              </w:rPr>
            </w:pPr>
            <w:r>
              <w:rPr>
                <w:b/>
                <w:sz w:val="20"/>
              </w:rPr>
              <w:t>转换条件</w:t>
            </w:r>
          </w:p>
        </w:tc>
      </w:tr>
      <w:tr w:rsidR="001764E3" w14:paraId="732B6688" w14:textId="77777777">
        <w:trPr>
          <w:cantSplit/>
          <w:jc w:val="center"/>
        </w:trPr>
        <w:tc>
          <w:tcPr>
            <w:tcW w:w="1872" w:type="dxa"/>
            <w:shd w:val="clear" w:color="auto" w:fill="FFFFFF"/>
            <w:tcMar>
              <w:top w:w="85" w:type="dxa"/>
              <w:left w:w="95" w:type="dxa"/>
              <w:bottom w:w="85" w:type="dxa"/>
              <w:right w:w="95" w:type="dxa"/>
            </w:tcMar>
            <w:vAlign w:val="center"/>
          </w:tcPr>
          <w:p w14:paraId="164A8CD2" w14:textId="77777777" w:rsidR="001764E3" w:rsidRDefault="00000000">
            <w:pPr>
              <w:spacing w:after="0" w:line="264" w:lineRule="auto"/>
              <w:jc w:val="center"/>
              <w:rPr>
                <w:rFonts w:hint="eastAsia"/>
              </w:rPr>
            </w:pPr>
            <w:r>
              <w:rPr>
                <w:sz w:val="20"/>
              </w:rPr>
              <w:t>initializing</w:t>
            </w:r>
          </w:p>
        </w:tc>
        <w:tc>
          <w:tcPr>
            <w:tcW w:w="3672" w:type="dxa"/>
            <w:shd w:val="clear" w:color="auto" w:fill="FFFFFF"/>
            <w:tcMar>
              <w:top w:w="85" w:type="dxa"/>
              <w:left w:w="95" w:type="dxa"/>
              <w:bottom w:w="85" w:type="dxa"/>
              <w:right w:w="95" w:type="dxa"/>
            </w:tcMar>
            <w:vAlign w:val="center"/>
          </w:tcPr>
          <w:p w14:paraId="450910D5" w14:textId="77777777" w:rsidR="001764E3" w:rsidRDefault="00000000">
            <w:pPr>
              <w:spacing w:after="0" w:line="264" w:lineRule="auto"/>
              <w:rPr>
                <w:rFonts w:hint="eastAsia"/>
                <w:lang w:eastAsia="zh-CN"/>
              </w:rPr>
            </w:pPr>
            <w:r>
              <w:rPr>
                <w:sz w:val="20"/>
                <w:lang w:eastAsia="zh-CN"/>
              </w:rPr>
              <w:t>填写昵称、开始、读取存档</w:t>
            </w:r>
          </w:p>
        </w:tc>
        <w:tc>
          <w:tcPr>
            <w:tcW w:w="4536" w:type="dxa"/>
            <w:shd w:val="clear" w:color="auto" w:fill="FFFFFF"/>
            <w:tcMar>
              <w:top w:w="85" w:type="dxa"/>
              <w:left w:w="95" w:type="dxa"/>
              <w:bottom w:w="85" w:type="dxa"/>
              <w:right w:w="95" w:type="dxa"/>
            </w:tcMar>
            <w:vAlign w:val="center"/>
          </w:tcPr>
          <w:p w14:paraId="07D78C3B" w14:textId="77777777" w:rsidR="001764E3" w:rsidRDefault="00000000">
            <w:pPr>
              <w:spacing w:after="0" w:line="264" w:lineRule="auto"/>
              <w:rPr>
                <w:rFonts w:hint="eastAsia"/>
              </w:rPr>
            </w:pPr>
            <w:r>
              <w:rPr>
                <w:sz w:val="20"/>
              </w:rPr>
              <w:t>合法初始化后进入playing</w:t>
            </w:r>
          </w:p>
        </w:tc>
      </w:tr>
      <w:tr w:rsidR="001764E3" w14:paraId="13ED46F8" w14:textId="77777777">
        <w:trPr>
          <w:cantSplit/>
          <w:jc w:val="center"/>
        </w:trPr>
        <w:tc>
          <w:tcPr>
            <w:tcW w:w="1872" w:type="dxa"/>
            <w:shd w:val="clear" w:color="auto" w:fill="F7F9FB"/>
            <w:tcMar>
              <w:top w:w="85" w:type="dxa"/>
              <w:left w:w="95" w:type="dxa"/>
              <w:bottom w:w="85" w:type="dxa"/>
              <w:right w:w="95" w:type="dxa"/>
            </w:tcMar>
            <w:vAlign w:val="center"/>
          </w:tcPr>
          <w:p w14:paraId="63096AF6" w14:textId="77777777" w:rsidR="001764E3" w:rsidRDefault="00000000">
            <w:pPr>
              <w:spacing w:after="0" w:line="264" w:lineRule="auto"/>
              <w:jc w:val="center"/>
              <w:rPr>
                <w:rFonts w:hint="eastAsia"/>
              </w:rPr>
            </w:pPr>
            <w:r>
              <w:rPr>
                <w:sz w:val="20"/>
              </w:rPr>
              <w:t>playing</w:t>
            </w:r>
          </w:p>
        </w:tc>
        <w:tc>
          <w:tcPr>
            <w:tcW w:w="3672" w:type="dxa"/>
            <w:shd w:val="clear" w:color="auto" w:fill="F7F9FB"/>
            <w:tcMar>
              <w:top w:w="85" w:type="dxa"/>
              <w:left w:w="95" w:type="dxa"/>
              <w:bottom w:w="85" w:type="dxa"/>
              <w:right w:w="95" w:type="dxa"/>
            </w:tcMar>
            <w:vAlign w:val="center"/>
          </w:tcPr>
          <w:p w14:paraId="7B594D6F" w14:textId="77777777" w:rsidR="001764E3" w:rsidRDefault="00000000">
            <w:pPr>
              <w:spacing w:after="0" w:line="264" w:lineRule="auto"/>
              <w:rPr>
                <w:rFonts w:hint="eastAsia"/>
                <w:lang w:eastAsia="zh-CN"/>
              </w:rPr>
            </w:pPr>
            <w:r>
              <w:rPr>
                <w:sz w:val="20"/>
                <w:lang w:eastAsia="zh-CN"/>
              </w:rPr>
              <w:t>查看地点、行动、预览结算、保存</w:t>
            </w:r>
          </w:p>
        </w:tc>
        <w:tc>
          <w:tcPr>
            <w:tcW w:w="4536" w:type="dxa"/>
            <w:shd w:val="clear" w:color="auto" w:fill="F7F9FB"/>
            <w:tcMar>
              <w:top w:w="85" w:type="dxa"/>
              <w:left w:w="95" w:type="dxa"/>
              <w:bottom w:w="85" w:type="dxa"/>
              <w:right w:w="95" w:type="dxa"/>
            </w:tcMar>
            <w:vAlign w:val="center"/>
          </w:tcPr>
          <w:p w14:paraId="2BFC9502" w14:textId="77777777" w:rsidR="001764E3" w:rsidRDefault="00000000">
            <w:pPr>
              <w:spacing w:after="0" w:line="264" w:lineRule="auto"/>
              <w:rPr>
                <w:rFonts w:hint="eastAsia"/>
              </w:rPr>
            </w:pPr>
            <w:r>
              <w:rPr>
                <w:sz w:val="20"/>
              </w:rPr>
              <w:t>事件触发进入eventPending；结算进入summary</w:t>
            </w:r>
          </w:p>
        </w:tc>
      </w:tr>
      <w:tr w:rsidR="001764E3" w14:paraId="7A70581F" w14:textId="77777777">
        <w:trPr>
          <w:cantSplit/>
          <w:jc w:val="center"/>
        </w:trPr>
        <w:tc>
          <w:tcPr>
            <w:tcW w:w="1872" w:type="dxa"/>
            <w:shd w:val="clear" w:color="auto" w:fill="FFFFFF"/>
            <w:tcMar>
              <w:top w:w="85" w:type="dxa"/>
              <w:left w:w="95" w:type="dxa"/>
              <w:bottom w:w="85" w:type="dxa"/>
              <w:right w:w="95" w:type="dxa"/>
            </w:tcMar>
            <w:vAlign w:val="center"/>
          </w:tcPr>
          <w:p w14:paraId="10C85863" w14:textId="77777777" w:rsidR="001764E3" w:rsidRDefault="00000000">
            <w:pPr>
              <w:spacing w:after="0" w:line="264" w:lineRule="auto"/>
              <w:jc w:val="center"/>
              <w:rPr>
                <w:rFonts w:hint="eastAsia"/>
              </w:rPr>
            </w:pPr>
            <w:r>
              <w:rPr>
                <w:sz w:val="20"/>
              </w:rPr>
              <w:t>eventPending</w:t>
            </w:r>
          </w:p>
        </w:tc>
        <w:tc>
          <w:tcPr>
            <w:tcW w:w="3672" w:type="dxa"/>
            <w:shd w:val="clear" w:color="auto" w:fill="FFFFFF"/>
            <w:tcMar>
              <w:top w:w="85" w:type="dxa"/>
              <w:left w:w="95" w:type="dxa"/>
              <w:bottom w:w="85" w:type="dxa"/>
              <w:right w:w="95" w:type="dxa"/>
            </w:tcMar>
            <w:vAlign w:val="center"/>
          </w:tcPr>
          <w:p w14:paraId="70F37B98" w14:textId="77777777" w:rsidR="001764E3" w:rsidRDefault="00000000">
            <w:pPr>
              <w:spacing w:after="0" w:line="264" w:lineRule="auto"/>
              <w:rPr>
                <w:rFonts w:hint="eastAsia"/>
                <w:lang w:eastAsia="zh-CN"/>
              </w:rPr>
            </w:pPr>
            <w:r>
              <w:rPr>
                <w:sz w:val="20"/>
                <w:lang w:eastAsia="zh-CN"/>
              </w:rPr>
              <w:t>查看并提交事件选项、保存</w:t>
            </w:r>
          </w:p>
        </w:tc>
        <w:tc>
          <w:tcPr>
            <w:tcW w:w="4536" w:type="dxa"/>
            <w:shd w:val="clear" w:color="auto" w:fill="FFFFFF"/>
            <w:tcMar>
              <w:top w:w="85" w:type="dxa"/>
              <w:left w:w="95" w:type="dxa"/>
              <w:bottom w:w="85" w:type="dxa"/>
              <w:right w:w="95" w:type="dxa"/>
            </w:tcMar>
            <w:vAlign w:val="center"/>
          </w:tcPr>
          <w:p w14:paraId="47D967CF" w14:textId="77777777" w:rsidR="001764E3" w:rsidRDefault="00000000">
            <w:pPr>
              <w:spacing w:after="0" w:line="264" w:lineRule="auto"/>
              <w:rPr>
                <w:rFonts w:hint="eastAsia"/>
              </w:rPr>
            </w:pPr>
            <w:r>
              <w:rPr>
                <w:sz w:val="20"/>
              </w:rPr>
              <w:t>完成事件后返回playing或处理下一事件</w:t>
            </w:r>
          </w:p>
        </w:tc>
      </w:tr>
      <w:tr w:rsidR="001764E3" w14:paraId="34B5C404" w14:textId="77777777">
        <w:trPr>
          <w:cantSplit/>
          <w:jc w:val="center"/>
        </w:trPr>
        <w:tc>
          <w:tcPr>
            <w:tcW w:w="1872" w:type="dxa"/>
            <w:shd w:val="clear" w:color="auto" w:fill="F7F9FB"/>
            <w:tcMar>
              <w:top w:w="85" w:type="dxa"/>
              <w:left w:w="95" w:type="dxa"/>
              <w:bottom w:w="85" w:type="dxa"/>
              <w:right w:w="95" w:type="dxa"/>
            </w:tcMar>
            <w:vAlign w:val="center"/>
          </w:tcPr>
          <w:p w14:paraId="42F19AFE" w14:textId="77777777" w:rsidR="001764E3" w:rsidRDefault="00000000">
            <w:pPr>
              <w:spacing w:after="0" w:line="264" w:lineRule="auto"/>
              <w:jc w:val="center"/>
              <w:rPr>
                <w:rFonts w:hint="eastAsia"/>
              </w:rPr>
            </w:pPr>
            <w:r>
              <w:rPr>
                <w:sz w:val="20"/>
              </w:rPr>
              <w:t>summary</w:t>
            </w:r>
          </w:p>
        </w:tc>
        <w:tc>
          <w:tcPr>
            <w:tcW w:w="3672" w:type="dxa"/>
            <w:shd w:val="clear" w:color="auto" w:fill="F7F9FB"/>
            <w:tcMar>
              <w:top w:w="85" w:type="dxa"/>
              <w:left w:w="95" w:type="dxa"/>
              <w:bottom w:w="85" w:type="dxa"/>
              <w:right w:w="95" w:type="dxa"/>
            </w:tcMar>
            <w:vAlign w:val="center"/>
          </w:tcPr>
          <w:p w14:paraId="49D3D452" w14:textId="77777777" w:rsidR="001764E3" w:rsidRDefault="00000000">
            <w:pPr>
              <w:spacing w:after="0" w:line="264" w:lineRule="auto"/>
              <w:rPr>
                <w:rFonts w:hint="eastAsia"/>
                <w:lang w:eastAsia="zh-CN"/>
              </w:rPr>
            </w:pPr>
            <w:r>
              <w:rPr>
                <w:sz w:val="20"/>
                <w:lang w:eastAsia="zh-CN"/>
              </w:rPr>
              <w:t>查看已提交总结、保存、继续</w:t>
            </w:r>
          </w:p>
        </w:tc>
        <w:tc>
          <w:tcPr>
            <w:tcW w:w="4536" w:type="dxa"/>
            <w:shd w:val="clear" w:color="auto" w:fill="F7F9FB"/>
            <w:tcMar>
              <w:top w:w="85" w:type="dxa"/>
              <w:left w:w="95" w:type="dxa"/>
              <w:bottom w:w="85" w:type="dxa"/>
              <w:right w:w="95" w:type="dxa"/>
            </w:tcMar>
            <w:vAlign w:val="center"/>
          </w:tcPr>
          <w:p w14:paraId="5E8523A8" w14:textId="77777777" w:rsidR="001764E3" w:rsidRDefault="00000000">
            <w:pPr>
              <w:spacing w:after="0" w:line="264" w:lineRule="auto"/>
              <w:rPr>
                <w:rFonts w:hint="eastAsia"/>
                <w:lang w:eastAsia="zh-CN"/>
              </w:rPr>
            </w:pPr>
            <w:r>
              <w:rPr>
                <w:sz w:val="20"/>
                <w:lang w:eastAsia="zh-CN"/>
              </w:rPr>
              <w:t>第1至7学期进入下一学期；第8学期评估方向</w:t>
            </w:r>
          </w:p>
        </w:tc>
      </w:tr>
      <w:tr w:rsidR="001764E3" w14:paraId="7AFE0703" w14:textId="77777777">
        <w:trPr>
          <w:cantSplit/>
          <w:jc w:val="center"/>
        </w:trPr>
        <w:tc>
          <w:tcPr>
            <w:tcW w:w="1872" w:type="dxa"/>
            <w:shd w:val="clear" w:color="auto" w:fill="FFFFFF"/>
            <w:tcMar>
              <w:top w:w="85" w:type="dxa"/>
              <w:left w:w="95" w:type="dxa"/>
              <w:bottom w:w="85" w:type="dxa"/>
              <w:right w:w="95" w:type="dxa"/>
            </w:tcMar>
            <w:vAlign w:val="center"/>
          </w:tcPr>
          <w:p w14:paraId="3C2D9B14" w14:textId="77777777" w:rsidR="001764E3" w:rsidRDefault="00000000">
            <w:pPr>
              <w:spacing w:after="0" w:line="264" w:lineRule="auto"/>
              <w:jc w:val="center"/>
              <w:rPr>
                <w:rFonts w:hint="eastAsia"/>
              </w:rPr>
            </w:pPr>
            <w:r>
              <w:rPr>
                <w:sz w:val="20"/>
              </w:rPr>
              <w:t>endingChoice</w:t>
            </w:r>
          </w:p>
        </w:tc>
        <w:tc>
          <w:tcPr>
            <w:tcW w:w="3672" w:type="dxa"/>
            <w:shd w:val="clear" w:color="auto" w:fill="FFFFFF"/>
            <w:tcMar>
              <w:top w:w="85" w:type="dxa"/>
              <w:left w:w="95" w:type="dxa"/>
              <w:bottom w:w="85" w:type="dxa"/>
              <w:right w:w="95" w:type="dxa"/>
            </w:tcMar>
            <w:vAlign w:val="center"/>
          </w:tcPr>
          <w:p w14:paraId="3CA32F00" w14:textId="77777777" w:rsidR="001764E3" w:rsidRDefault="00000000">
            <w:pPr>
              <w:spacing w:after="0" w:line="264" w:lineRule="auto"/>
              <w:rPr>
                <w:rFonts w:hint="eastAsia"/>
                <w:lang w:eastAsia="zh-CN"/>
              </w:rPr>
            </w:pPr>
            <w:r>
              <w:rPr>
                <w:sz w:val="20"/>
                <w:lang w:eastAsia="zh-CN"/>
              </w:rPr>
              <w:t>查看条件、选择可用方向、保存</w:t>
            </w:r>
          </w:p>
        </w:tc>
        <w:tc>
          <w:tcPr>
            <w:tcW w:w="4536" w:type="dxa"/>
            <w:shd w:val="clear" w:color="auto" w:fill="FFFFFF"/>
            <w:tcMar>
              <w:top w:w="85" w:type="dxa"/>
              <w:left w:w="95" w:type="dxa"/>
              <w:bottom w:w="85" w:type="dxa"/>
              <w:right w:w="95" w:type="dxa"/>
            </w:tcMar>
            <w:vAlign w:val="center"/>
          </w:tcPr>
          <w:p w14:paraId="5B4ED995" w14:textId="77777777" w:rsidR="001764E3" w:rsidRDefault="00000000">
            <w:pPr>
              <w:spacing w:after="0" w:line="264" w:lineRule="auto"/>
              <w:rPr>
                <w:rFonts w:hint="eastAsia"/>
              </w:rPr>
            </w:pPr>
            <w:r>
              <w:rPr>
                <w:sz w:val="20"/>
              </w:rPr>
              <w:t>确认合法方向后进入finished</w:t>
            </w:r>
          </w:p>
        </w:tc>
      </w:tr>
      <w:tr w:rsidR="001764E3" w14:paraId="3DD6D0F7" w14:textId="77777777">
        <w:trPr>
          <w:cantSplit/>
          <w:jc w:val="center"/>
        </w:trPr>
        <w:tc>
          <w:tcPr>
            <w:tcW w:w="1872" w:type="dxa"/>
            <w:shd w:val="clear" w:color="auto" w:fill="F7F9FB"/>
            <w:tcMar>
              <w:top w:w="85" w:type="dxa"/>
              <w:left w:w="95" w:type="dxa"/>
              <w:bottom w:w="85" w:type="dxa"/>
              <w:right w:w="95" w:type="dxa"/>
            </w:tcMar>
            <w:vAlign w:val="center"/>
          </w:tcPr>
          <w:p w14:paraId="7E5FEEC7" w14:textId="77777777" w:rsidR="001764E3" w:rsidRDefault="00000000">
            <w:pPr>
              <w:spacing w:after="0" w:line="264" w:lineRule="auto"/>
              <w:jc w:val="center"/>
              <w:rPr>
                <w:rFonts w:hint="eastAsia"/>
              </w:rPr>
            </w:pPr>
            <w:r>
              <w:rPr>
                <w:sz w:val="20"/>
              </w:rPr>
              <w:t>finished</w:t>
            </w:r>
          </w:p>
        </w:tc>
        <w:tc>
          <w:tcPr>
            <w:tcW w:w="3672" w:type="dxa"/>
            <w:shd w:val="clear" w:color="auto" w:fill="F7F9FB"/>
            <w:tcMar>
              <w:top w:w="85" w:type="dxa"/>
              <w:left w:w="95" w:type="dxa"/>
              <w:bottom w:w="85" w:type="dxa"/>
              <w:right w:w="95" w:type="dxa"/>
            </w:tcMar>
            <w:vAlign w:val="center"/>
          </w:tcPr>
          <w:p w14:paraId="41584FB0" w14:textId="77777777" w:rsidR="001764E3" w:rsidRDefault="00000000">
            <w:pPr>
              <w:spacing w:after="0" w:line="264" w:lineRule="auto"/>
              <w:rPr>
                <w:rFonts w:hint="eastAsia"/>
                <w:lang w:eastAsia="zh-CN"/>
              </w:rPr>
            </w:pPr>
            <w:r>
              <w:rPr>
                <w:sz w:val="20"/>
                <w:lang w:eastAsia="zh-CN"/>
              </w:rPr>
              <w:t>查看经历、保存、确认重新开始</w:t>
            </w:r>
          </w:p>
        </w:tc>
        <w:tc>
          <w:tcPr>
            <w:tcW w:w="4536" w:type="dxa"/>
            <w:shd w:val="clear" w:color="auto" w:fill="F7F9FB"/>
            <w:tcMar>
              <w:top w:w="85" w:type="dxa"/>
              <w:left w:w="95" w:type="dxa"/>
              <w:bottom w:w="85" w:type="dxa"/>
              <w:right w:w="95" w:type="dxa"/>
            </w:tcMar>
            <w:vAlign w:val="center"/>
          </w:tcPr>
          <w:p w14:paraId="73F5F577" w14:textId="77777777" w:rsidR="001764E3" w:rsidRDefault="00000000">
            <w:pPr>
              <w:spacing w:after="0" w:line="264" w:lineRule="auto"/>
              <w:rPr>
                <w:rFonts w:hint="eastAsia"/>
                <w:lang w:eastAsia="zh-CN"/>
              </w:rPr>
            </w:pPr>
            <w:r>
              <w:rPr>
                <w:sz w:val="20"/>
                <w:lang w:eastAsia="zh-CN"/>
              </w:rPr>
              <w:t>确认重开后建立全新状态</w:t>
            </w:r>
          </w:p>
        </w:tc>
      </w:tr>
    </w:tbl>
    <w:p w14:paraId="751B5B95" w14:textId="77777777" w:rsidR="001764E3" w:rsidRDefault="001764E3">
      <w:pPr>
        <w:spacing w:after="20"/>
        <w:rPr>
          <w:rFonts w:hint="eastAsia"/>
          <w:lang w:eastAsia="zh-CN"/>
        </w:rPr>
      </w:pPr>
    </w:p>
    <w:p w14:paraId="35956AC0" w14:textId="77777777" w:rsidR="001764E3" w:rsidRDefault="00000000">
      <w:pPr>
        <w:pStyle w:val="21"/>
        <w:rPr>
          <w:lang w:eastAsia="zh-CN"/>
        </w:rPr>
      </w:pPr>
      <w:r>
        <w:rPr>
          <w:lang w:eastAsia="zh-CN"/>
        </w:rPr>
        <w:t xml:space="preserve">4.1 </w:t>
      </w:r>
      <w:r>
        <w:rPr>
          <w:lang w:eastAsia="zh-CN"/>
        </w:rPr>
        <w:t>状态约束</w:t>
      </w:r>
    </w:p>
    <w:p w14:paraId="402D18E6" w14:textId="77777777" w:rsidR="001764E3" w:rsidRDefault="00000000">
      <w:pPr>
        <w:rPr>
          <w:rFonts w:hint="eastAsia"/>
          <w:lang w:eastAsia="zh-CN"/>
        </w:rPr>
      </w:pPr>
      <w:r>
        <w:rPr>
          <w:lang w:eastAsia="zh-CN"/>
        </w:rPr>
        <w:t>事件待选择时禁止行动和结算；结算预览是只读界面，不改变游戏阶段或消耗随机数。summary表示结算已提交，返回地图不能撤销；第八学期总结之后不得创建第九学期。读档直接恢复保存的阶段，不重新发奖或结算。</w:t>
      </w:r>
    </w:p>
    <w:p w14:paraId="1D20FE88" w14:textId="77777777" w:rsidR="001764E3" w:rsidRDefault="00000000">
      <w:pPr>
        <w:rPr>
          <w:rFonts w:hint="eastAsia"/>
          <w:lang w:eastAsia="zh-CN"/>
        </w:rPr>
      </w:pPr>
      <w:r>
        <w:rPr>
          <w:lang w:eastAsia="zh-CN"/>
        </w:rPr>
        <w:t>现有原型以playing加pendingEvent表示待处理事件。接入统一状态机时，应集中完成字段转换和校验，避免阶段与事件字段相互矛盾。</w:t>
      </w:r>
    </w:p>
    <w:p w14:paraId="15D16C1E" w14:textId="77777777" w:rsidR="001764E3" w:rsidRDefault="00000000">
      <w:pPr>
        <w:rPr>
          <w:rFonts w:hint="eastAsia"/>
          <w:lang w:eastAsia="zh-CN"/>
        </w:rPr>
      </w:pPr>
      <w:r>
        <w:rPr>
          <w:lang w:eastAsia="zh-CN"/>
        </w:rPr>
        <w:br w:type="page"/>
      </w:r>
    </w:p>
    <w:p w14:paraId="1E2D8408" w14:textId="77777777" w:rsidR="001764E3" w:rsidRDefault="00000000">
      <w:pPr>
        <w:pStyle w:val="1"/>
        <w:rPr>
          <w:lang w:eastAsia="zh-CN"/>
        </w:rPr>
      </w:pPr>
      <w:r>
        <w:rPr>
          <w:lang w:eastAsia="zh-CN"/>
        </w:rPr>
        <w:lastRenderedPageBreak/>
        <w:t xml:space="preserve">5 </w:t>
      </w:r>
      <w:r>
        <w:rPr>
          <w:lang w:eastAsia="zh-CN"/>
        </w:rPr>
        <w:t>行动与学期结算设计</w:t>
      </w:r>
    </w:p>
    <w:p w14:paraId="532EE52C" w14:textId="77777777" w:rsidR="001764E3" w:rsidRDefault="00000000">
      <w:pPr>
        <w:pStyle w:val="21"/>
        <w:rPr>
          <w:lang w:eastAsia="zh-CN"/>
        </w:rPr>
      </w:pPr>
      <w:r>
        <w:rPr>
          <w:lang w:eastAsia="zh-CN"/>
        </w:rPr>
        <w:t xml:space="preserve">5.1 </w:t>
      </w:r>
      <w:r>
        <w:rPr>
          <w:lang w:eastAsia="zh-CN"/>
        </w:rPr>
        <w:t>地点与行动</w:t>
      </w:r>
    </w:p>
    <w:p w14:paraId="491AA0A6" w14:textId="77777777" w:rsidR="001764E3" w:rsidRDefault="00000000">
      <w:pPr>
        <w:rPr>
          <w:rFonts w:hint="eastAsia"/>
          <w:lang w:eastAsia="zh-CN"/>
        </w:rPr>
      </w:pPr>
      <w:r>
        <w:rPr>
          <w:lang w:eastAsia="zh-CN"/>
        </w:rPr>
        <w:t>MVP六处行动地点为思源楼、图书馆、逸夫楼、学生活动中心、宿舍和南门，分别承载课程、自学、项目、社团、生活及校内机会。其余入口提供说明。南门原型中的“校外兼职”调整为虚构的校内勤工助学；操场、银杏大道等已实现活动可按版本范围保留扩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312"/>
        <w:gridCol w:w="3096"/>
        <w:gridCol w:w="1800"/>
      </w:tblGrid>
      <w:tr w:rsidR="001764E3" w14:paraId="256C2910" w14:textId="77777777">
        <w:trPr>
          <w:cantSplit/>
          <w:tblHeader/>
          <w:jc w:val="center"/>
        </w:trPr>
        <w:tc>
          <w:tcPr>
            <w:tcW w:w="1872" w:type="dxa"/>
            <w:shd w:val="clear" w:color="auto" w:fill="E5EBF2"/>
            <w:tcMar>
              <w:top w:w="85" w:type="dxa"/>
              <w:left w:w="95" w:type="dxa"/>
              <w:bottom w:w="85" w:type="dxa"/>
              <w:right w:w="95" w:type="dxa"/>
            </w:tcMar>
            <w:vAlign w:val="center"/>
          </w:tcPr>
          <w:p w14:paraId="1D91EE14" w14:textId="77777777" w:rsidR="001764E3" w:rsidRDefault="00000000">
            <w:pPr>
              <w:spacing w:after="0" w:line="264" w:lineRule="auto"/>
              <w:jc w:val="center"/>
              <w:rPr>
                <w:rFonts w:hint="eastAsia"/>
              </w:rPr>
            </w:pPr>
            <w:r>
              <w:rPr>
                <w:b/>
                <w:sz w:val="20"/>
              </w:rPr>
              <w:t>基础行动</w:t>
            </w:r>
          </w:p>
        </w:tc>
        <w:tc>
          <w:tcPr>
            <w:tcW w:w="3312" w:type="dxa"/>
            <w:shd w:val="clear" w:color="auto" w:fill="E5EBF2"/>
            <w:tcMar>
              <w:top w:w="85" w:type="dxa"/>
              <w:left w:w="95" w:type="dxa"/>
              <w:bottom w:w="85" w:type="dxa"/>
              <w:right w:w="95" w:type="dxa"/>
            </w:tcMar>
            <w:vAlign w:val="center"/>
          </w:tcPr>
          <w:p w14:paraId="02672CB7" w14:textId="77777777" w:rsidR="001764E3" w:rsidRDefault="00000000">
            <w:pPr>
              <w:spacing w:after="0" w:line="264" w:lineRule="auto"/>
              <w:rPr>
                <w:rFonts w:hint="eastAsia"/>
              </w:rPr>
            </w:pPr>
            <w:r>
              <w:rPr>
                <w:b/>
                <w:sz w:val="20"/>
              </w:rPr>
              <w:t>消耗</w:t>
            </w:r>
          </w:p>
        </w:tc>
        <w:tc>
          <w:tcPr>
            <w:tcW w:w="3096" w:type="dxa"/>
            <w:shd w:val="clear" w:color="auto" w:fill="E5EBF2"/>
            <w:tcMar>
              <w:top w:w="85" w:type="dxa"/>
              <w:left w:w="95" w:type="dxa"/>
              <w:bottom w:w="85" w:type="dxa"/>
              <w:right w:w="95" w:type="dxa"/>
            </w:tcMar>
            <w:vAlign w:val="center"/>
          </w:tcPr>
          <w:p w14:paraId="4B2B2BD7" w14:textId="77777777" w:rsidR="001764E3" w:rsidRDefault="00000000">
            <w:pPr>
              <w:spacing w:after="0" w:line="264" w:lineRule="auto"/>
              <w:rPr>
                <w:rFonts w:hint="eastAsia"/>
              </w:rPr>
            </w:pPr>
            <w:r>
              <w:rPr>
                <w:b/>
                <w:sz w:val="20"/>
              </w:rPr>
              <w:t>收益</w:t>
            </w:r>
          </w:p>
        </w:tc>
        <w:tc>
          <w:tcPr>
            <w:tcW w:w="1800" w:type="dxa"/>
            <w:shd w:val="clear" w:color="auto" w:fill="E5EBF2"/>
            <w:tcMar>
              <w:top w:w="85" w:type="dxa"/>
              <w:left w:w="95" w:type="dxa"/>
              <w:bottom w:w="85" w:type="dxa"/>
              <w:right w:w="95" w:type="dxa"/>
            </w:tcMar>
            <w:vAlign w:val="center"/>
          </w:tcPr>
          <w:p w14:paraId="523DBC43" w14:textId="77777777" w:rsidR="001764E3" w:rsidRDefault="00000000">
            <w:pPr>
              <w:spacing w:after="0" w:line="264" w:lineRule="auto"/>
              <w:rPr>
                <w:rFonts w:hint="eastAsia"/>
              </w:rPr>
            </w:pPr>
            <w:r>
              <w:rPr>
                <w:b/>
                <w:sz w:val="20"/>
              </w:rPr>
              <w:t>学期限制</w:t>
            </w:r>
          </w:p>
        </w:tc>
      </w:tr>
      <w:tr w:rsidR="001764E3" w14:paraId="0537837C" w14:textId="77777777">
        <w:trPr>
          <w:cantSplit/>
          <w:jc w:val="center"/>
        </w:trPr>
        <w:tc>
          <w:tcPr>
            <w:tcW w:w="1872" w:type="dxa"/>
            <w:shd w:val="clear" w:color="auto" w:fill="FFFFFF"/>
            <w:tcMar>
              <w:top w:w="85" w:type="dxa"/>
              <w:left w:w="95" w:type="dxa"/>
              <w:bottom w:w="85" w:type="dxa"/>
              <w:right w:w="95" w:type="dxa"/>
            </w:tcMar>
            <w:vAlign w:val="center"/>
          </w:tcPr>
          <w:p w14:paraId="417012AB" w14:textId="77777777" w:rsidR="001764E3" w:rsidRDefault="00000000">
            <w:pPr>
              <w:spacing w:after="0" w:line="264" w:lineRule="auto"/>
              <w:jc w:val="center"/>
              <w:rPr>
                <w:rFonts w:hint="eastAsia"/>
              </w:rPr>
            </w:pPr>
            <w:r>
              <w:rPr>
                <w:sz w:val="20"/>
              </w:rPr>
              <w:t>课程学习</w:t>
            </w:r>
          </w:p>
        </w:tc>
        <w:tc>
          <w:tcPr>
            <w:tcW w:w="3312" w:type="dxa"/>
            <w:shd w:val="clear" w:color="auto" w:fill="FFFFFF"/>
            <w:tcMar>
              <w:top w:w="85" w:type="dxa"/>
              <w:left w:w="95" w:type="dxa"/>
              <w:bottom w:w="85" w:type="dxa"/>
              <w:right w:w="95" w:type="dxa"/>
            </w:tcMar>
            <w:vAlign w:val="center"/>
          </w:tcPr>
          <w:p w14:paraId="03890B62" w14:textId="77777777" w:rsidR="001764E3" w:rsidRDefault="00000000">
            <w:pPr>
              <w:spacing w:after="0" w:line="264" w:lineRule="auto"/>
              <w:rPr>
                <w:rFonts w:hint="eastAsia"/>
              </w:rPr>
            </w:pPr>
            <w:r>
              <w:rPr>
                <w:sz w:val="20"/>
              </w:rPr>
              <w:t>时间2、精力15</w:t>
            </w:r>
          </w:p>
        </w:tc>
        <w:tc>
          <w:tcPr>
            <w:tcW w:w="3096" w:type="dxa"/>
            <w:shd w:val="clear" w:color="auto" w:fill="FFFFFF"/>
            <w:tcMar>
              <w:top w:w="85" w:type="dxa"/>
              <w:left w:w="95" w:type="dxa"/>
              <w:bottom w:w="85" w:type="dxa"/>
              <w:right w:w="95" w:type="dxa"/>
            </w:tcMar>
            <w:vAlign w:val="center"/>
          </w:tcPr>
          <w:p w14:paraId="3B86593D" w14:textId="77777777" w:rsidR="001764E3" w:rsidRDefault="00B84D63">
            <w:pPr>
              <w:spacing w:after="0" w:line="264" w:lineRule="auto"/>
              <w:rPr>
                <w:rFonts w:hint="eastAsia"/>
                <w:lang w:eastAsia="zh-CN"/>
              </w:rPr>
            </w:pPr>
            <w:r>
              <w:rPr>
                <w:rFonts w:hint="eastAsia"/>
                <w:sz w:val="20"/>
                <w:lang w:eastAsia="zh-CN"/>
              </w:rPr>
              <w:t>平时分</w:t>
            </w:r>
            <w:r>
              <w:rPr>
                <w:sz w:val="20"/>
              </w:rPr>
              <w:t>+20</w:t>
            </w:r>
            <w:r>
              <w:rPr>
                <w:rFonts w:hint="eastAsia"/>
                <w:sz w:val="20"/>
                <w:lang w:eastAsia="zh-CN"/>
              </w:rPr>
              <w:t>，</w:t>
            </w:r>
            <w:r w:rsidR="00000627">
              <w:rPr>
                <w:rFonts w:hint="eastAsia"/>
                <w:sz w:val="20"/>
                <w:lang w:eastAsia="zh-CN"/>
              </w:rPr>
              <w:t>学识+20</w:t>
            </w:r>
            <w:r>
              <w:rPr>
                <w:rFonts w:hint="eastAsia"/>
                <w:sz w:val="20"/>
                <w:lang w:eastAsia="zh-CN"/>
              </w:rPr>
              <w:t xml:space="preserve">  </w:t>
            </w:r>
          </w:p>
        </w:tc>
        <w:tc>
          <w:tcPr>
            <w:tcW w:w="1800" w:type="dxa"/>
            <w:shd w:val="clear" w:color="auto" w:fill="FFFFFF"/>
            <w:tcMar>
              <w:top w:w="85" w:type="dxa"/>
              <w:left w:w="95" w:type="dxa"/>
              <w:bottom w:w="85" w:type="dxa"/>
              <w:right w:w="95" w:type="dxa"/>
            </w:tcMar>
            <w:vAlign w:val="center"/>
          </w:tcPr>
          <w:p w14:paraId="2C1A3A33" w14:textId="77777777" w:rsidR="001764E3" w:rsidRDefault="00000000">
            <w:pPr>
              <w:spacing w:after="0" w:line="264" w:lineRule="auto"/>
              <w:rPr>
                <w:rFonts w:hint="eastAsia"/>
              </w:rPr>
            </w:pPr>
            <w:r>
              <w:rPr>
                <w:sz w:val="20"/>
              </w:rPr>
              <w:t>4次</w:t>
            </w:r>
          </w:p>
        </w:tc>
      </w:tr>
      <w:tr w:rsidR="001764E3" w14:paraId="5900B01E" w14:textId="77777777">
        <w:trPr>
          <w:cantSplit/>
          <w:jc w:val="center"/>
        </w:trPr>
        <w:tc>
          <w:tcPr>
            <w:tcW w:w="1872" w:type="dxa"/>
            <w:shd w:val="clear" w:color="auto" w:fill="F7F9FB"/>
            <w:tcMar>
              <w:top w:w="85" w:type="dxa"/>
              <w:left w:w="95" w:type="dxa"/>
              <w:bottom w:w="85" w:type="dxa"/>
              <w:right w:w="95" w:type="dxa"/>
            </w:tcMar>
            <w:vAlign w:val="center"/>
          </w:tcPr>
          <w:p w14:paraId="3DBBCE11" w14:textId="77777777" w:rsidR="001764E3" w:rsidRDefault="00000000">
            <w:pPr>
              <w:spacing w:after="0" w:line="264" w:lineRule="auto"/>
              <w:jc w:val="center"/>
              <w:rPr>
                <w:rFonts w:hint="eastAsia"/>
              </w:rPr>
            </w:pPr>
            <w:r>
              <w:rPr>
                <w:sz w:val="20"/>
              </w:rPr>
              <w:t>课程补习</w:t>
            </w:r>
          </w:p>
        </w:tc>
        <w:tc>
          <w:tcPr>
            <w:tcW w:w="3312" w:type="dxa"/>
            <w:shd w:val="clear" w:color="auto" w:fill="F7F9FB"/>
            <w:tcMar>
              <w:top w:w="85" w:type="dxa"/>
              <w:left w:w="95" w:type="dxa"/>
              <w:bottom w:w="85" w:type="dxa"/>
              <w:right w:w="95" w:type="dxa"/>
            </w:tcMar>
            <w:vAlign w:val="center"/>
          </w:tcPr>
          <w:p w14:paraId="68DD277B" w14:textId="77777777" w:rsidR="001764E3" w:rsidRDefault="00000000">
            <w:pPr>
              <w:spacing w:after="0" w:line="264" w:lineRule="auto"/>
              <w:rPr>
                <w:rFonts w:hint="eastAsia"/>
              </w:rPr>
            </w:pPr>
            <w:r>
              <w:rPr>
                <w:sz w:val="20"/>
              </w:rPr>
              <w:t>时间2、精力10、资金100</w:t>
            </w:r>
          </w:p>
        </w:tc>
        <w:tc>
          <w:tcPr>
            <w:tcW w:w="3096" w:type="dxa"/>
            <w:shd w:val="clear" w:color="auto" w:fill="F7F9FB"/>
            <w:tcMar>
              <w:top w:w="85" w:type="dxa"/>
              <w:left w:w="95" w:type="dxa"/>
              <w:bottom w:w="85" w:type="dxa"/>
              <w:right w:w="95" w:type="dxa"/>
            </w:tcMar>
            <w:vAlign w:val="center"/>
          </w:tcPr>
          <w:p w14:paraId="07409A90" w14:textId="77777777" w:rsidR="001764E3" w:rsidRDefault="00000627">
            <w:pPr>
              <w:spacing w:after="0" w:line="264" w:lineRule="auto"/>
              <w:rPr>
                <w:rFonts w:hint="eastAsia"/>
              </w:rPr>
            </w:pPr>
            <w:r>
              <w:rPr>
                <w:rFonts w:hint="eastAsia"/>
                <w:sz w:val="20"/>
                <w:lang w:eastAsia="zh-CN"/>
              </w:rPr>
              <w:t>学识</w:t>
            </w:r>
            <w:r>
              <w:rPr>
                <w:sz w:val="20"/>
              </w:rPr>
              <w:t>+25</w:t>
            </w:r>
          </w:p>
        </w:tc>
        <w:tc>
          <w:tcPr>
            <w:tcW w:w="1800" w:type="dxa"/>
            <w:shd w:val="clear" w:color="auto" w:fill="F7F9FB"/>
            <w:tcMar>
              <w:top w:w="85" w:type="dxa"/>
              <w:left w:w="95" w:type="dxa"/>
              <w:bottom w:w="85" w:type="dxa"/>
              <w:right w:w="95" w:type="dxa"/>
            </w:tcMar>
            <w:vAlign w:val="center"/>
          </w:tcPr>
          <w:p w14:paraId="547649F9" w14:textId="77777777" w:rsidR="001764E3" w:rsidRDefault="00000000">
            <w:pPr>
              <w:spacing w:after="0" w:line="264" w:lineRule="auto"/>
              <w:rPr>
                <w:rFonts w:hint="eastAsia"/>
              </w:rPr>
            </w:pPr>
            <w:r>
              <w:rPr>
                <w:sz w:val="20"/>
              </w:rPr>
              <w:t>2次</w:t>
            </w:r>
          </w:p>
        </w:tc>
      </w:tr>
      <w:tr w:rsidR="001764E3" w14:paraId="51C6EE56" w14:textId="77777777">
        <w:trPr>
          <w:cantSplit/>
          <w:jc w:val="center"/>
        </w:trPr>
        <w:tc>
          <w:tcPr>
            <w:tcW w:w="1872" w:type="dxa"/>
            <w:shd w:val="clear" w:color="auto" w:fill="FFFFFF"/>
            <w:tcMar>
              <w:top w:w="85" w:type="dxa"/>
              <w:left w:w="95" w:type="dxa"/>
              <w:bottom w:w="85" w:type="dxa"/>
              <w:right w:w="95" w:type="dxa"/>
            </w:tcMar>
            <w:vAlign w:val="center"/>
          </w:tcPr>
          <w:p w14:paraId="0A7166DD" w14:textId="77777777" w:rsidR="001764E3" w:rsidRDefault="00000000">
            <w:pPr>
              <w:spacing w:after="0" w:line="264" w:lineRule="auto"/>
              <w:jc w:val="center"/>
              <w:rPr>
                <w:rFonts w:hint="eastAsia"/>
              </w:rPr>
            </w:pPr>
            <w:r>
              <w:rPr>
                <w:sz w:val="20"/>
              </w:rPr>
              <w:t>校内勤工助学</w:t>
            </w:r>
          </w:p>
        </w:tc>
        <w:tc>
          <w:tcPr>
            <w:tcW w:w="3312" w:type="dxa"/>
            <w:shd w:val="clear" w:color="auto" w:fill="FFFFFF"/>
            <w:tcMar>
              <w:top w:w="85" w:type="dxa"/>
              <w:left w:w="95" w:type="dxa"/>
              <w:bottom w:w="85" w:type="dxa"/>
              <w:right w:w="95" w:type="dxa"/>
            </w:tcMar>
            <w:vAlign w:val="center"/>
          </w:tcPr>
          <w:p w14:paraId="3B83D858" w14:textId="77777777" w:rsidR="001764E3" w:rsidRDefault="00000000">
            <w:pPr>
              <w:spacing w:after="0" w:line="264" w:lineRule="auto"/>
              <w:rPr>
                <w:rFonts w:hint="eastAsia"/>
              </w:rPr>
            </w:pPr>
            <w:r>
              <w:rPr>
                <w:sz w:val="20"/>
              </w:rPr>
              <w:t>时间2、精力20</w:t>
            </w:r>
          </w:p>
        </w:tc>
        <w:tc>
          <w:tcPr>
            <w:tcW w:w="3096" w:type="dxa"/>
            <w:shd w:val="clear" w:color="auto" w:fill="FFFFFF"/>
            <w:tcMar>
              <w:top w:w="85" w:type="dxa"/>
              <w:left w:w="95" w:type="dxa"/>
              <w:bottom w:w="85" w:type="dxa"/>
              <w:right w:w="95" w:type="dxa"/>
            </w:tcMar>
            <w:vAlign w:val="center"/>
          </w:tcPr>
          <w:p w14:paraId="4C0F7A51" w14:textId="77777777" w:rsidR="001764E3" w:rsidRDefault="00000000">
            <w:pPr>
              <w:spacing w:after="0" w:line="264" w:lineRule="auto"/>
              <w:rPr>
                <w:rFonts w:hint="eastAsia"/>
              </w:rPr>
            </w:pPr>
            <w:r>
              <w:rPr>
                <w:sz w:val="20"/>
              </w:rPr>
              <w:t>资金+200</w:t>
            </w:r>
          </w:p>
        </w:tc>
        <w:tc>
          <w:tcPr>
            <w:tcW w:w="1800" w:type="dxa"/>
            <w:shd w:val="clear" w:color="auto" w:fill="FFFFFF"/>
            <w:tcMar>
              <w:top w:w="85" w:type="dxa"/>
              <w:left w:w="95" w:type="dxa"/>
              <w:bottom w:w="85" w:type="dxa"/>
              <w:right w:w="95" w:type="dxa"/>
            </w:tcMar>
            <w:vAlign w:val="center"/>
          </w:tcPr>
          <w:p w14:paraId="08D440CF" w14:textId="77777777" w:rsidR="001764E3" w:rsidRDefault="00000000">
            <w:pPr>
              <w:spacing w:after="0" w:line="264" w:lineRule="auto"/>
              <w:rPr>
                <w:rFonts w:hint="eastAsia"/>
              </w:rPr>
            </w:pPr>
            <w:r>
              <w:rPr>
                <w:sz w:val="20"/>
              </w:rPr>
              <w:t>3次</w:t>
            </w:r>
          </w:p>
        </w:tc>
      </w:tr>
      <w:tr w:rsidR="001764E3" w14:paraId="1CA52814" w14:textId="77777777">
        <w:trPr>
          <w:cantSplit/>
          <w:jc w:val="center"/>
        </w:trPr>
        <w:tc>
          <w:tcPr>
            <w:tcW w:w="1872" w:type="dxa"/>
            <w:shd w:val="clear" w:color="auto" w:fill="F7F9FB"/>
            <w:tcMar>
              <w:top w:w="85" w:type="dxa"/>
              <w:left w:w="95" w:type="dxa"/>
              <w:bottom w:w="85" w:type="dxa"/>
              <w:right w:w="95" w:type="dxa"/>
            </w:tcMar>
            <w:vAlign w:val="center"/>
          </w:tcPr>
          <w:p w14:paraId="57B2285E" w14:textId="77777777" w:rsidR="001764E3" w:rsidRDefault="00000000">
            <w:pPr>
              <w:spacing w:after="0" w:line="264" w:lineRule="auto"/>
              <w:jc w:val="center"/>
              <w:rPr>
                <w:rFonts w:hint="eastAsia"/>
              </w:rPr>
            </w:pPr>
            <w:r>
              <w:rPr>
                <w:sz w:val="20"/>
              </w:rPr>
              <w:t>休息调整</w:t>
            </w:r>
          </w:p>
        </w:tc>
        <w:tc>
          <w:tcPr>
            <w:tcW w:w="3312" w:type="dxa"/>
            <w:shd w:val="clear" w:color="auto" w:fill="F7F9FB"/>
            <w:tcMar>
              <w:top w:w="85" w:type="dxa"/>
              <w:left w:w="95" w:type="dxa"/>
              <w:bottom w:w="85" w:type="dxa"/>
              <w:right w:w="95" w:type="dxa"/>
            </w:tcMar>
            <w:vAlign w:val="center"/>
          </w:tcPr>
          <w:p w14:paraId="68C370CB" w14:textId="77777777" w:rsidR="001764E3" w:rsidRDefault="00000000">
            <w:pPr>
              <w:spacing w:after="0" w:line="264" w:lineRule="auto"/>
              <w:rPr>
                <w:rFonts w:hint="eastAsia"/>
              </w:rPr>
            </w:pPr>
            <w:r>
              <w:rPr>
                <w:sz w:val="20"/>
              </w:rPr>
              <w:t>时间1</w:t>
            </w:r>
          </w:p>
        </w:tc>
        <w:tc>
          <w:tcPr>
            <w:tcW w:w="3096" w:type="dxa"/>
            <w:shd w:val="clear" w:color="auto" w:fill="F7F9FB"/>
            <w:tcMar>
              <w:top w:w="85" w:type="dxa"/>
              <w:left w:w="95" w:type="dxa"/>
              <w:bottom w:w="85" w:type="dxa"/>
              <w:right w:w="95" w:type="dxa"/>
            </w:tcMar>
            <w:vAlign w:val="center"/>
          </w:tcPr>
          <w:p w14:paraId="2CCB0300" w14:textId="77777777" w:rsidR="001764E3" w:rsidRDefault="00000000">
            <w:pPr>
              <w:spacing w:after="0" w:line="264" w:lineRule="auto"/>
              <w:rPr>
                <w:rFonts w:hint="eastAsia"/>
              </w:rPr>
            </w:pPr>
            <w:r>
              <w:rPr>
                <w:sz w:val="20"/>
              </w:rPr>
              <w:t>精力+30，上限100</w:t>
            </w:r>
          </w:p>
        </w:tc>
        <w:tc>
          <w:tcPr>
            <w:tcW w:w="1800" w:type="dxa"/>
            <w:shd w:val="clear" w:color="auto" w:fill="F7F9FB"/>
            <w:tcMar>
              <w:top w:w="85" w:type="dxa"/>
              <w:left w:w="95" w:type="dxa"/>
              <w:bottom w:w="85" w:type="dxa"/>
              <w:right w:w="95" w:type="dxa"/>
            </w:tcMar>
            <w:vAlign w:val="center"/>
          </w:tcPr>
          <w:p w14:paraId="033ED605" w14:textId="77777777" w:rsidR="001764E3" w:rsidRDefault="00000000">
            <w:pPr>
              <w:spacing w:after="0" w:line="264" w:lineRule="auto"/>
              <w:rPr>
                <w:rFonts w:hint="eastAsia"/>
              </w:rPr>
            </w:pPr>
            <w:r>
              <w:rPr>
                <w:sz w:val="20"/>
              </w:rPr>
              <w:t>精力满值禁用</w:t>
            </w:r>
          </w:p>
        </w:tc>
      </w:tr>
      <w:tr w:rsidR="001764E3" w14:paraId="69D9B431" w14:textId="77777777">
        <w:trPr>
          <w:cantSplit/>
          <w:jc w:val="center"/>
        </w:trPr>
        <w:tc>
          <w:tcPr>
            <w:tcW w:w="1872" w:type="dxa"/>
            <w:shd w:val="clear" w:color="auto" w:fill="FFFFFF"/>
            <w:tcMar>
              <w:top w:w="85" w:type="dxa"/>
              <w:left w:w="95" w:type="dxa"/>
              <w:bottom w:w="85" w:type="dxa"/>
              <w:right w:w="95" w:type="dxa"/>
            </w:tcMar>
            <w:vAlign w:val="center"/>
          </w:tcPr>
          <w:p w14:paraId="06FF4BD5" w14:textId="77777777" w:rsidR="001764E3" w:rsidRDefault="00000000">
            <w:pPr>
              <w:spacing w:after="0" w:line="264" w:lineRule="auto"/>
              <w:jc w:val="center"/>
              <w:rPr>
                <w:rFonts w:hint="eastAsia"/>
              </w:rPr>
            </w:pPr>
            <w:r>
              <w:rPr>
                <w:sz w:val="20"/>
              </w:rPr>
              <w:t>室友交流</w:t>
            </w:r>
          </w:p>
        </w:tc>
        <w:tc>
          <w:tcPr>
            <w:tcW w:w="3312" w:type="dxa"/>
            <w:shd w:val="clear" w:color="auto" w:fill="FFFFFF"/>
            <w:tcMar>
              <w:top w:w="85" w:type="dxa"/>
              <w:left w:w="95" w:type="dxa"/>
              <w:bottom w:w="85" w:type="dxa"/>
              <w:right w:w="95" w:type="dxa"/>
            </w:tcMar>
            <w:vAlign w:val="center"/>
          </w:tcPr>
          <w:p w14:paraId="0B0CD637" w14:textId="77777777" w:rsidR="001764E3" w:rsidRDefault="00000000">
            <w:pPr>
              <w:spacing w:after="0" w:line="264" w:lineRule="auto"/>
              <w:rPr>
                <w:rFonts w:hint="eastAsia"/>
              </w:rPr>
            </w:pPr>
            <w:r>
              <w:rPr>
                <w:sz w:val="20"/>
              </w:rPr>
              <w:t>时间1、精力5</w:t>
            </w:r>
          </w:p>
        </w:tc>
        <w:tc>
          <w:tcPr>
            <w:tcW w:w="3096" w:type="dxa"/>
            <w:shd w:val="clear" w:color="auto" w:fill="FFFFFF"/>
            <w:tcMar>
              <w:top w:w="85" w:type="dxa"/>
              <w:left w:w="95" w:type="dxa"/>
              <w:bottom w:w="85" w:type="dxa"/>
              <w:right w:w="95" w:type="dxa"/>
            </w:tcMar>
            <w:vAlign w:val="center"/>
          </w:tcPr>
          <w:p w14:paraId="0682B96D" w14:textId="77777777" w:rsidR="001764E3" w:rsidRDefault="00000000">
            <w:pPr>
              <w:spacing w:after="0" w:line="264" w:lineRule="auto"/>
              <w:rPr>
                <w:rFonts w:hint="eastAsia"/>
              </w:rPr>
            </w:pPr>
            <w:r>
              <w:rPr>
                <w:sz w:val="20"/>
              </w:rPr>
              <w:t>社交+5</w:t>
            </w:r>
          </w:p>
        </w:tc>
        <w:tc>
          <w:tcPr>
            <w:tcW w:w="1800" w:type="dxa"/>
            <w:shd w:val="clear" w:color="auto" w:fill="FFFFFF"/>
            <w:tcMar>
              <w:top w:w="85" w:type="dxa"/>
              <w:left w:w="95" w:type="dxa"/>
              <w:bottom w:w="85" w:type="dxa"/>
              <w:right w:w="95" w:type="dxa"/>
            </w:tcMar>
            <w:vAlign w:val="center"/>
          </w:tcPr>
          <w:p w14:paraId="60103BF9" w14:textId="77777777" w:rsidR="001764E3" w:rsidRDefault="00000000">
            <w:pPr>
              <w:spacing w:after="0" w:line="264" w:lineRule="auto"/>
              <w:rPr>
                <w:rFonts w:hint="eastAsia"/>
              </w:rPr>
            </w:pPr>
            <w:r>
              <w:rPr>
                <w:sz w:val="20"/>
              </w:rPr>
              <w:t>2次</w:t>
            </w:r>
          </w:p>
        </w:tc>
      </w:tr>
    </w:tbl>
    <w:p w14:paraId="5FE2BBDA" w14:textId="77777777" w:rsidR="001764E3" w:rsidRDefault="001764E3">
      <w:pPr>
        <w:spacing w:after="20"/>
        <w:rPr>
          <w:rFonts w:hint="eastAsia"/>
        </w:rPr>
      </w:pPr>
    </w:p>
    <w:p w14:paraId="184D844C" w14:textId="77777777" w:rsidR="001764E3" w:rsidRDefault="00000000">
      <w:pPr>
        <w:rPr>
          <w:rFonts w:hint="eastAsia"/>
          <w:lang w:eastAsia="zh-CN"/>
        </w:rPr>
      </w:pPr>
      <w:r>
        <w:rPr>
          <w:lang w:eastAsia="zh-CN"/>
        </w:rPr>
        <w:t>上表采用需求基线。图书馆自学及项目、社团投入等新增行动沿用相同配置结构，其消耗、收益和次数需随配置评审确定。</w:t>
      </w:r>
    </w:p>
    <w:p w14:paraId="70D912E0" w14:textId="77777777" w:rsidR="001764E3" w:rsidRDefault="00000000">
      <w:pPr>
        <w:pStyle w:val="21"/>
        <w:rPr>
          <w:lang w:eastAsia="zh-CN"/>
        </w:rPr>
      </w:pPr>
      <w:r>
        <w:rPr>
          <w:lang w:eastAsia="zh-CN"/>
        </w:rPr>
        <w:t xml:space="preserve">5.2 </w:t>
      </w:r>
      <w:r>
        <w:rPr>
          <w:lang w:eastAsia="zh-CN"/>
        </w:rPr>
        <w:t>行动处理流程</w:t>
      </w:r>
    </w:p>
    <w:p w14:paraId="52B60F37" w14:textId="77777777" w:rsidR="001764E3" w:rsidRDefault="00000000">
      <w:pPr>
        <w:rPr>
          <w:rFonts w:hint="eastAsia"/>
          <w:lang w:eastAsia="zh-CN"/>
        </w:rPr>
      </w:pPr>
      <w:r>
        <w:rPr>
          <w:lang w:eastAsia="zh-CN"/>
        </w:rPr>
        <w:t>玩家查看成本并确认 → 校验阶段、行动ID、资源、前置条件及次数 → 计算实际增量 → 一次性更新资源、次数、经历和历史 → 按稳定顺序检查事件 → 返回结果并刷新界面。接近上限时只增加可用额度，实际消耗仍按规则执行。</w:t>
      </w:r>
    </w:p>
    <w:p w14:paraId="2D7283ED" w14:textId="77777777" w:rsidR="001764E3" w:rsidRDefault="00000000">
      <w:pPr>
        <w:rPr>
          <w:rFonts w:hint="eastAsia"/>
          <w:lang w:eastAsia="zh-CN"/>
        </w:rPr>
      </w:pPr>
      <w:r>
        <w:rPr>
          <w:lang w:eastAsia="zh-CN"/>
        </w:rPr>
        <w:t>每次确认携带commandId和expectedRevision。业务层验证状态版本，成功后递增revision并记录命令</w:t>
      </w:r>
      <w:r w:rsidR="00000627">
        <w:rPr>
          <w:rFonts w:hint="eastAsia"/>
          <w:lang w:eastAsia="zh-CN"/>
        </w:rPr>
        <w:t>。</w:t>
      </w:r>
    </w:p>
    <w:p w14:paraId="1D3BF7DD" w14:textId="77777777" w:rsidR="001764E3" w:rsidRDefault="00000000">
      <w:pPr>
        <w:pStyle w:val="21"/>
        <w:rPr>
          <w:lang w:eastAsia="zh-CN"/>
        </w:rPr>
      </w:pPr>
      <w:r>
        <w:rPr>
          <w:lang w:eastAsia="zh-CN"/>
        </w:rPr>
        <w:t xml:space="preserve">5.3 </w:t>
      </w:r>
      <w:r>
        <w:rPr>
          <w:lang w:eastAsia="zh-CN"/>
        </w:rPr>
        <w:t>结算与跨学期规则</w:t>
      </w:r>
    </w:p>
    <w:p w14:paraId="20A087D1" w14:textId="77777777" w:rsidR="001764E3" w:rsidRDefault="00000000">
      <w:pPr>
        <w:rPr>
          <w:rFonts w:hint="eastAsia"/>
          <w:lang w:eastAsia="zh-CN"/>
        </w:rPr>
      </w:pPr>
      <w:r>
        <w:rPr>
          <w:lang w:eastAsia="zh-CN"/>
        </w:rPr>
        <w:t>课程表现＝四舍五入（40＋课程准备×0.6），60分达标。每学期生活支出300，援助＝max（0，300－现有资金），结算余额＝资金＋援助－300。预览与取消均不修改状态。</w:t>
      </w:r>
    </w:p>
    <w:p w14:paraId="49872F0C" w14:textId="77777777" w:rsidR="001764E3" w:rsidRDefault="00000000">
      <w:pPr>
        <w:rPr>
          <w:rFonts w:hint="eastAsia"/>
          <w:lang w:eastAsia="zh-CN"/>
        </w:rPr>
      </w:pPr>
      <w:r>
        <w:rPr>
          <w:lang w:eastAsia="zh-CN"/>
        </w:rPr>
        <w:t>确认后保存一条课程记录、一份总结及结算历史，阶段进入summary。继续下一学期时，时间重置12、精力重置80，课程准备与行动次数清零；资金、长期能力、课程及事件经历保留。事件每学期标记按学期ID区分，跨学期链状态持续保留。</w:t>
      </w:r>
    </w:p>
    <w:p w14:paraId="6224BC32" w14:textId="77777777" w:rsidR="001764E3" w:rsidRDefault="00000000">
      <w:pPr>
        <w:rPr>
          <w:rFonts w:hint="eastAsia"/>
          <w:lang w:eastAsia="zh-CN"/>
        </w:rPr>
      </w:pPr>
      <w:r>
        <w:rPr>
          <w:lang w:eastAsia="zh-CN"/>
        </w:rPr>
        <w:t>零时间或零精力仍可结算；存在待处理事件时先完成选择。第八学期生成第八条课程记录后进入方向评估，结算和推进接口均需再次检查阶段。</w:t>
      </w:r>
    </w:p>
    <w:p w14:paraId="3654A607" w14:textId="77777777" w:rsidR="001764E3" w:rsidRDefault="00000000">
      <w:pPr>
        <w:rPr>
          <w:rFonts w:hint="eastAsia"/>
          <w:lang w:eastAsia="zh-CN"/>
        </w:rPr>
      </w:pPr>
      <w:r>
        <w:rPr>
          <w:lang w:eastAsia="zh-CN"/>
        </w:rPr>
        <w:br w:type="page"/>
      </w:r>
    </w:p>
    <w:p w14:paraId="6872288B" w14:textId="77777777" w:rsidR="001764E3" w:rsidRDefault="00000000">
      <w:pPr>
        <w:pStyle w:val="1"/>
        <w:rPr>
          <w:lang w:eastAsia="zh-CN"/>
        </w:rPr>
      </w:pPr>
      <w:r>
        <w:rPr>
          <w:lang w:eastAsia="zh-CN"/>
        </w:rPr>
        <w:lastRenderedPageBreak/>
        <w:t xml:space="preserve">6 </w:t>
      </w:r>
      <w:r>
        <w:rPr>
          <w:lang w:eastAsia="zh-CN"/>
        </w:rPr>
        <w:t>校园事件与毕业方向设计</w:t>
      </w:r>
    </w:p>
    <w:p w14:paraId="7E8A39B4" w14:textId="77777777" w:rsidR="001764E3" w:rsidRDefault="00000000">
      <w:pPr>
        <w:pStyle w:val="21"/>
        <w:rPr>
          <w:lang w:eastAsia="zh-CN"/>
        </w:rPr>
      </w:pPr>
      <w:r>
        <w:rPr>
          <w:lang w:eastAsia="zh-CN"/>
        </w:rPr>
        <w:t xml:space="preserve">6.1 </w:t>
      </w:r>
      <w:r>
        <w:rPr>
          <w:lang w:eastAsia="zh-CN"/>
        </w:rPr>
        <w:t>事件链结构</w:t>
      </w:r>
    </w:p>
    <w:p w14:paraId="17D4AD19" w14:textId="77777777" w:rsidR="001764E3" w:rsidRDefault="00000000">
      <w:pPr>
        <w:rPr>
          <w:rFonts w:hint="eastAsia"/>
          <w:lang w:eastAsia="zh-CN"/>
        </w:rPr>
      </w:pPr>
      <w:r>
        <w:rPr>
          <w:lang w:eastAsia="zh-CN"/>
        </w:rPr>
        <w:t>事件配置包含eventId、chainId、nodeId、适用学期、触发条件、选项、成本收益和后续节点。项目、社团、实习各至少提供一条可完成的短链，其中至少一条跨学期保留进度。社团招新、期末及生涯准备作为学期主题，不新增周或月回合。</w:t>
      </w:r>
    </w:p>
    <w:p w14:paraId="5501518D" w14:textId="77777777" w:rsidR="001764E3" w:rsidRDefault="00000000">
      <w:pPr>
        <w:rPr>
          <w:rFonts w:hint="eastAsia"/>
          <w:lang w:eastAsia="zh-CN"/>
        </w:rPr>
      </w:pPr>
      <w:r>
        <w:rPr>
          <w:lang w:eastAsia="zh-CN"/>
        </w:rPr>
        <w:t>事件节点标记为未开放、可参与、进行中、已完成、延期或已错过。前序选择和投入影响后续资格；延期或错过必须说明原因，并保留继续主流程的路径。关键节点实例以“链ID＋节点ID＋所属学期”等稳定标识去重。</w:t>
      </w:r>
    </w:p>
    <w:p w14:paraId="2EA27447" w14:textId="77777777" w:rsidR="001764E3" w:rsidRDefault="00000000">
      <w:pPr>
        <w:pStyle w:val="21"/>
        <w:rPr>
          <w:lang w:eastAsia="zh-CN"/>
        </w:rPr>
      </w:pPr>
      <w:r>
        <w:rPr>
          <w:lang w:eastAsia="zh-CN"/>
        </w:rPr>
        <w:t xml:space="preserve">6.2 </w:t>
      </w:r>
      <w:r>
        <w:rPr>
          <w:lang w:eastAsia="zh-CN"/>
        </w:rPr>
        <w:t>触发与选择</w:t>
      </w:r>
    </w:p>
    <w:p w14:paraId="29538A68" w14:textId="77777777" w:rsidR="001764E3" w:rsidRDefault="00000000">
      <w:pPr>
        <w:rPr>
          <w:rFonts w:hint="eastAsia"/>
          <w:lang w:eastAsia="zh-CN"/>
        </w:rPr>
      </w:pPr>
      <w:r>
        <w:rPr>
          <w:lang w:eastAsia="zh-CN"/>
        </w:rPr>
        <w:t>行动提交或进入新学期后检查触发条件，同一时刻按配置优先级和稳定ID排序，只激活一个事件；剩余符合条件的事件继续排队。待处理事件和队列一并存档，恢复后不重新抽取。</w:t>
      </w:r>
    </w:p>
    <w:p w14:paraId="04F17D9E" w14:textId="77777777" w:rsidR="001764E3" w:rsidRDefault="00000000">
      <w:pPr>
        <w:rPr>
          <w:rFonts w:hint="eastAsia"/>
          <w:lang w:eastAsia="zh-CN"/>
        </w:rPr>
      </w:pPr>
      <w:r>
        <w:rPr>
          <w:lang w:eastAsia="zh-CN"/>
        </w:rPr>
        <w:t>事件选项提交时再次校验阶段、事件实例、选项条件和资源，统一更新标记、收益、经历及后续节点。已经处理的实例不能重复领奖。每个强制处理事件应具有免费退出、延期或放弃路径，避免资源耗尽时无法继续。</w:t>
      </w:r>
    </w:p>
    <w:p w14:paraId="3F6CD4F7" w14:textId="77777777" w:rsidR="001764E3" w:rsidRDefault="00000000">
      <w:pPr>
        <w:pStyle w:val="21"/>
        <w:rPr>
          <w:lang w:eastAsia="zh-CN"/>
        </w:rPr>
      </w:pPr>
      <w:r>
        <w:rPr>
          <w:lang w:eastAsia="zh-CN"/>
        </w:rPr>
        <w:t xml:space="preserve">6.3 </w:t>
      </w:r>
      <w:r>
        <w:rPr>
          <w:lang w:eastAsia="zh-CN"/>
        </w:rPr>
        <w:t>随机机制</w:t>
      </w:r>
    </w:p>
    <w:p w14:paraId="4D32D4E8" w14:textId="77777777" w:rsidR="001764E3" w:rsidRDefault="00000000">
      <w:pPr>
        <w:rPr>
          <w:rFonts w:hint="eastAsia"/>
          <w:lang w:eastAsia="zh-CN"/>
        </w:rPr>
      </w:pPr>
      <w:r>
        <w:rPr>
          <w:lang w:eastAsia="zh-CN"/>
        </w:rPr>
        <w:t>随机学院专业及配置中的随机事件统一使用带种子的伪随机数生成器，不直接调用散落的Math.random。存档保存算法标识、种子、当前内部状态及调用序号；预览不推进序列。固定规则版本、初始条件和操作序列应产生相同背景、事件与状态。</w:t>
      </w:r>
    </w:p>
    <w:p w14:paraId="321EA591" w14:textId="77777777" w:rsidR="001764E3" w:rsidRDefault="00000000">
      <w:pPr>
        <w:pStyle w:val="21"/>
      </w:pPr>
      <w:r>
        <w:t xml:space="preserve">6.4 </w:t>
      </w:r>
      <w:r>
        <w:t>毕业判定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5688"/>
        <w:gridCol w:w="2736"/>
      </w:tblGrid>
      <w:tr w:rsidR="001764E3" w14:paraId="4AD7D5FB" w14:textId="77777777">
        <w:trPr>
          <w:cantSplit/>
          <w:tblHeader/>
          <w:jc w:val="center"/>
        </w:trPr>
        <w:tc>
          <w:tcPr>
            <w:tcW w:w="1656" w:type="dxa"/>
            <w:shd w:val="clear" w:color="auto" w:fill="E5EBF2"/>
            <w:tcMar>
              <w:top w:w="85" w:type="dxa"/>
              <w:left w:w="95" w:type="dxa"/>
              <w:bottom w:w="85" w:type="dxa"/>
              <w:right w:w="95" w:type="dxa"/>
            </w:tcMar>
            <w:vAlign w:val="center"/>
          </w:tcPr>
          <w:p w14:paraId="5CC28AFC" w14:textId="77777777" w:rsidR="001764E3" w:rsidRDefault="00000000">
            <w:pPr>
              <w:spacing w:after="0" w:line="264" w:lineRule="auto"/>
              <w:jc w:val="center"/>
              <w:rPr>
                <w:rFonts w:hint="eastAsia"/>
              </w:rPr>
            </w:pPr>
            <w:r>
              <w:rPr>
                <w:b/>
                <w:sz w:val="20"/>
              </w:rPr>
              <w:t>方向</w:t>
            </w:r>
          </w:p>
        </w:tc>
        <w:tc>
          <w:tcPr>
            <w:tcW w:w="5688" w:type="dxa"/>
            <w:shd w:val="clear" w:color="auto" w:fill="E5EBF2"/>
            <w:tcMar>
              <w:top w:w="85" w:type="dxa"/>
              <w:left w:w="95" w:type="dxa"/>
              <w:bottom w:w="85" w:type="dxa"/>
              <w:right w:w="95" w:type="dxa"/>
            </w:tcMar>
            <w:vAlign w:val="center"/>
          </w:tcPr>
          <w:p w14:paraId="2E5AC130" w14:textId="77777777" w:rsidR="001764E3" w:rsidRDefault="00000000">
            <w:pPr>
              <w:spacing w:after="0" w:line="264" w:lineRule="auto"/>
              <w:rPr>
                <w:rFonts w:hint="eastAsia"/>
                <w:lang w:eastAsia="zh-CN"/>
              </w:rPr>
            </w:pPr>
            <w:r>
              <w:rPr>
                <w:b/>
                <w:sz w:val="20"/>
                <w:lang w:eastAsia="zh-CN"/>
              </w:rPr>
              <w:t>需求文档中的建议条件</w:t>
            </w:r>
          </w:p>
        </w:tc>
        <w:tc>
          <w:tcPr>
            <w:tcW w:w="2736" w:type="dxa"/>
            <w:shd w:val="clear" w:color="auto" w:fill="E5EBF2"/>
            <w:tcMar>
              <w:top w:w="85" w:type="dxa"/>
              <w:left w:w="95" w:type="dxa"/>
              <w:bottom w:w="85" w:type="dxa"/>
              <w:right w:w="95" w:type="dxa"/>
            </w:tcMar>
            <w:vAlign w:val="center"/>
          </w:tcPr>
          <w:p w14:paraId="6AB20788" w14:textId="77777777" w:rsidR="001764E3" w:rsidRDefault="00000000">
            <w:pPr>
              <w:spacing w:after="0" w:line="264" w:lineRule="auto"/>
              <w:rPr>
                <w:rFonts w:hint="eastAsia"/>
              </w:rPr>
            </w:pPr>
            <w:r>
              <w:rPr>
                <w:b/>
                <w:sz w:val="20"/>
              </w:rPr>
              <w:t>结果处理</w:t>
            </w:r>
          </w:p>
        </w:tc>
      </w:tr>
      <w:tr w:rsidR="001764E3" w14:paraId="4A912C9F" w14:textId="77777777">
        <w:trPr>
          <w:cantSplit/>
          <w:jc w:val="center"/>
        </w:trPr>
        <w:tc>
          <w:tcPr>
            <w:tcW w:w="1656" w:type="dxa"/>
            <w:shd w:val="clear" w:color="auto" w:fill="FFFFFF"/>
            <w:tcMar>
              <w:top w:w="85" w:type="dxa"/>
              <w:left w:w="95" w:type="dxa"/>
              <w:bottom w:w="85" w:type="dxa"/>
              <w:right w:w="95" w:type="dxa"/>
            </w:tcMar>
            <w:vAlign w:val="center"/>
          </w:tcPr>
          <w:p w14:paraId="5538D566" w14:textId="77777777" w:rsidR="001764E3" w:rsidRDefault="00000000">
            <w:pPr>
              <w:spacing w:after="0" w:line="264" w:lineRule="auto"/>
              <w:jc w:val="center"/>
              <w:rPr>
                <w:rFonts w:hint="eastAsia"/>
              </w:rPr>
            </w:pPr>
            <w:r>
              <w:rPr>
                <w:sz w:val="20"/>
              </w:rPr>
              <w:t>普通毕业</w:t>
            </w:r>
          </w:p>
        </w:tc>
        <w:tc>
          <w:tcPr>
            <w:tcW w:w="5688" w:type="dxa"/>
            <w:shd w:val="clear" w:color="auto" w:fill="FFFFFF"/>
            <w:tcMar>
              <w:top w:w="85" w:type="dxa"/>
              <w:left w:w="95" w:type="dxa"/>
              <w:bottom w:w="85" w:type="dxa"/>
              <w:right w:w="95" w:type="dxa"/>
            </w:tcMar>
            <w:vAlign w:val="center"/>
          </w:tcPr>
          <w:p w14:paraId="005F9462" w14:textId="77777777" w:rsidR="001764E3" w:rsidRDefault="00000000">
            <w:pPr>
              <w:spacing w:after="0" w:line="264" w:lineRule="auto"/>
              <w:rPr>
                <w:rFonts w:hint="eastAsia"/>
                <w:lang w:eastAsia="zh-CN"/>
              </w:rPr>
            </w:pPr>
            <w:r>
              <w:rPr>
                <w:sz w:val="20"/>
                <w:lang w:eastAsia="zh-CN"/>
              </w:rPr>
              <w:t>平均成绩≥60，且至少六学期达标</w:t>
            </w:r>
          </w:p>
        </w:tc>
        <w:tc>
          <w:tcPr>
            <w:tcW w:w="2736" w:type="dxa"/>
            <w:shd w:val="clear" w:color="auto" w:fill="FFFFFF"/>
            <w:tcMar>
              <w:top w:w="85" w:type="dxa"/>
              <w:left w:w="95" w:type="dxa"/>
              <w:bottom w:w="85" w:type="dxa"/>
              <w:right w:w="95" w:type="dxa"/>
            </w:tcMar>
            <w:vAlign w:val="center"/>
          </w:tcPr>
          <w:p w14:paraId="6DCC1D69" w14:textId="77777777" w:rsidR="001764E3" w:rsidRDefault="00000000">
            <w:pPr>
              <w:spacing w:after="0" w:line="264" w:lineRule="auto"/>
              <w:rPr>
                <w:rFonts w:hint="eastAsia"/>
              </w:rPr>
            </w:pPr>
            <w:r>
              <w:rPr>
                <w:sz w:val="20"/>
              </w:rPr>
              <w:t>满足基础毕业条件</w:t>
            </w:r>
          </w:p>
        </w:tc>
      </w:tr>
      <w:tr w:rsidR="001764E3" w14:paraId="14A792CD" w14:textId="77777777">
        <w:trPr>
          <w:cantSplit/>
          <w:jc w:val="center"/>
        </w:trPr>
        <w:tc>
          <w:tcPr>
            <w:tcW w:w="1656" w:type="dxa"/>
            <w:shd w:val="clear" w:color="auto" w:fill="F7F9FB"/>
            <w:tcMar>
              <w:top w:w="85" w:type="dxa"/>
              <w:left w:w="95" w:type="dxa"/>
              <w:bottom w:w="85" w:type="dxa"/>
              <w:right w:w="95" w:type="dxa"/>
            </w:tcMar>
            <w:vAlign w:val="center"/>
          </w:tcPr>
          <w:p w14:paraId="3E69B225" w14:textId="77777777" w:rsidR="001764E3" w:rsidRDefault="00000000">
            <w:pPr>
              <w:spacing w:after="0" w:line="264" w:lineRule="auto"/>
              <w:jc w:val="center"/>
              <w:rPr>
                <w:rFonts w:hint="eastAsia"/>
              </w:rPr>
            </w:pPr>
            <w:r>
              <w:rPr>
                <w:sz w:val="20"/>
              </w:rPr>
              <w:t>深造</w:t>
            </w:r>
          </w:p>
        </w:tc>
        <w:tc>
          <w:tcPr>
            <w:tcW w:w="5688" w:type="dxa"/>
            <w:shd w:val="clear" w:color="auto" w:fill="F7F9FB"/>
            <w:tcMar>
              <w:top w:w="85" w:type="dxa"/>
              <w:left w:w="95" w:type="dxa"/>
              <w:bottom w:w="85" w:type="dxa"/>
              <w:right w:w="95" w:type="dxa"/>
            </w:tcMar>
            <w:vAlign w:val="center"/>
          </w:tcPr>
          <w:p w14:paraId="77E3FBDF" w14:textId="77777777" w:rsidR="001764E3" w:rsidRDefault="00000000">
            <w:pPr>
              <w:spacing w:after="0" w:line="264" w:lineRule="auto"/>
              <w:rPr>
                <w:rFonts w:hint="eastAsia"/>
                <w:lang w:eastAsia="zh-CN"/>
              </w:rPr>
            </w:pPr>
            <w:r>
              <w:rPr>
                <w:sz w:val="20"/>
                <w:lang w:eastAsia="zh-CN"/>
              </w:rPr>
              <w:t>基础毕业条件；平均≥80、专业</w:t>
            </w:r>
            <w:r w:rsidR="00000627">
              <w:rPr>
                <w:rFonts w:hint="eastAsia"/>
                <w:sz w:val="20"/>
                <w:lang w:eastAsia="zh-CN"/>
              </w:rPr>
              <w:t>成绩</w:t>
            </w:r>
            <w:r>
              <w:rPr>
                <w:sz w:val="20"/>
                <w:lang w:eastAsia="zh-CN"/>
              </w:rPr>
              <w:t>≥70、完成项目、深造准备≥60</w:t>
            </w:r>
          </w:p>
        </w:tc>
        <w:tc>
          <w:tcPr>
            <w:tcW w:w="2736" w:type="dxa"/>
            <w:shd w:val="clear" w:color="auto" w:fill="F7F9FB"/>
            <w:tcMar>
              <w:top w:w="85" w:type="dxa"/>
              <w:left w:w="95" w:type="dxa"/>
              <w:bottom w:w="85" w:type="dxa"/>
              <w:right w:w="95" w:type="dxa"/>
            </w:tcMar>
            <w:vAlign w:val="center"/>
          </w:tcPr>
          <w:p w14:paraId="00429054" w14:textId="77777777" w:rsidR="001764E3" w:rsidRDefault="00000000">
            <w:pPr>
              <w:spacing w:after="0" w:line="264" w:lineRule="auto"/>
              <w:rPr>
                <w:rFonts w:hint="eastAsia"/>
              </w:rPr>
            </w:pPr>
            <w:r>
              <w:rPr>
                <w:sz w:val="20"/>
              </w:rPr>
              <w:t>提供深造机会</w:t>
            </w:r>
          </w:p>
        </w:tc>
      </w:tr>
      <w:tr w:rsidR="001764E3" w14:paraId="17CBFE26" w14:textId="77777777">
        <w:trPr>
          <w:cantSplit/>
          <w:jc w:val="center"/>
        </w:trPr>
        <w:tc>
          <w:tcPr>
            <w:tcW w:w="1656" w:type="dxa"/>
            <w:shd w:val="clear" w:color="auto" w:fill="FFFFFF"/>
            <w:tcMar>
              <w:top w:w="85" w:type="dxa"/>
              <w:left w:w="95" w:type="dxa"/>
              <w:bottom w:w="85" w:type="dxa"/>
              <w:right w:w="95" w:type="dxa"/>
            </w:tcMar>
            <w:vAlign w:val="center"/>
          </w:tcPr>
          <w:p w14:paraId="7BB7835C" w14:textId="77777777" w:rsidR="001764E3" w:rsidRDefault="00000000">
            <w:pPr>
              <w:spacing w:after="0" w:line="264" w:lineRule="auto"/>
              <w:jc w:val="center"/>
              <w:rPr>
                <w:rFonts w:hint="eastAsia"/>
              </w:rPr>
            </w:pPr>
            <w:r>
              <w:rPr>
                <w:sz w:val="20"/>
              </w:rPr>
              <w:t>就业</w:t>
            </w:r>
          </w:p>
        </w:tc>
        <w:tc>
          <w:tcPr>
            <w:tcW w:w="5688" w:type="dxa"/>
            <w:shd w:val="clear" w:color="auto" w:fill="FFFFFF"/>
            <w:tcMar>
              <w:top w:w="85" w:type="dxa"/>
              <w:left w:w="95" w:type="dxa"/>
              <w:bottom w:w="85" w:type="dxa"/>
              <w:right w:w="95" w:type="dxa"/>
            </w:tcMar>
            <w:vAlign w:val="center"/>
          </w:tcPr>
          <w:p w14:paraId="4A37542B" w14:textId="77777777" w:rsidR="001764E3" w:rsidRDefault="00000000">
            <w:pPr>
              <w:spacing w:after="0" w:line="264" w:lineRule="auto"/>
              <w:rPr>
                <w:rFonts w:hint="eastAsia"/>
                <w:lang w:eastAsia="zh-CN"/>
              </w:rPr>
            </w:pPr>
            <w:r>
              <w:rPr>
                <w:sz w:val="20"/>
                <w:lang w:eastAsia="zh-CN"/>
              </w:rPr>
              <w:t>基础毕业条件；专业</w:t>
            </w:r>
            <w:r w:rsidR="00000627">
              <w:rPr>
                <w:rFonts w:hint="eastAsia"/>
                <w:sz w:val="20"/>
                <w:lang w:eastAsia="zh-CN"/>
              </w:rPr>
              <w:t>成绩</w:t>
            </w:r>
            <w:r>
              <w:rPr>
                <w:sz w:val="20"/>
                <w:lang w:eastAsia="zh-CN"/>
              </w:rPr>
              <w:t>≥60、完成实习、求职准备≥60</w:t>
            </w:r>
          </w:p>
        </w:tc>
        <w:tc>
          <w:tcPr>
            <w:tcW w:w="2736" w:type="dxa"/>
            <w:shd w:val="clear" w:color="auto" w:fill="FFFFFF"/>
            <w:tcMar>
              <w:top w:w="85" w:type="dxa"/>
              <w:left w:w="95" w:type="dxa"/>
              <w:bottom w:w="85" w:type="dxa"/>
              <w:right w:w="95" w:type="dxa"/>
            </w:tcMar>
            <w:vAlign w:val="center"/>
          </w:tcPr>
          <w:p w14:paraId="47A4C951" w14:textId="77777777" w:rsidR="001764E3" w:rsidRDefault="00000000">
            <w:pPr>
              <w:spacing w:after="0" w:line="264" w:lineRule="auto"/>
              <w:rPr>
                <w:rFonts w:hint="eastAsia"/>
              </w:rPr>
            </w:pPr>
            <w:r>
              <w:rPr>
                <w:sz w:val="20"/>
              </w:rPr>
              <w:t>提供就业机会</w:t>
            </w:r>
          </w:p>
        </w:tc>
      </w:tr>
      <w:tr w:rsidR="001764E3" w14:paraId="00BD3EFF" w14:textId="77777777">
        <w:trPr>
          <w:cantSplit/>
          <w:jc w:val="center"/>
        </w:trPr>
        <w:tc>
          <w:tcPr>
            <w:tcW w:w="1656" w:type="dxa"/>
            <w:shd w:val="clear" w:color="auto" w:fill="F7F9FB"/>
            <w:tcMar>
              <w:top w:w="85" w:type="dxa"/>
              <w:left w:w="95" w:type="dxa"/>
              <w:bottom w:w="85" w:type="dxa"/>
              <w:right w:w="95" w:type="dxa"/>
            </w:tcMar>
            <w:vAlign w:val="center"/>
          </w:tcPr>
          <w:p w14:paraId="07E1A37E" w14:textId="77777777" w:rsidR="001764E3" w:rsidRDefault="00000000">
            <w:pPr>
              <w:spacing w:after="0" w:line="264" w:lineRule="auto"/>
              <w:jc w:val="center"/>
              <w:rPr>
                <w:rFonts w:hint="eastAsia"/>
              </w:rPr>
            </w:pPr>
            <w:r>
              <w:rPr>
                <w:sz w:val="20"/>
              </w:rPr>
              <w:t>未达标</w:t>
            </w:r>
          </w:p>
        </w:tc>
        <w:tc>
          <w:tcPr>
            <w:tcW w:w="5688" w:type="dxa"/>
            <w:shd w:val="clear" w:color="auto" w:fill="F7F9FB"/>
            <w:tcMar>
              <w:top w:w="85" w:type="dxa"/>
              <w:left w:w="95" w:type="dxa"/>
              <w:bottom w:w="85" w:type="dxa"/>
              <w:right w:w="95" w:type="dxa"/>
            </w:tcMar>
            <w:vAlign w:val="center"/>
          </w:tcPr>
          <w:p w14:paraId="7649C846" w14:textId="77777777" w:rsidR="001764E3" w:rsidRDefault="00000000">
            <w:pPr>
              <w:spacing w:after="0" w:line="264" w:lineRule="auto"/>
              <w:rPr>
                <w:rFonts w:hint="eastAsia"/>
              </w:rPr>
            </w:pPr>
            <w:r>
              <w:rPr>
                <w:sz w:val="20"/>
              </w:rPr>
              <w:t>基础毕业条件不满足</w:t>
            </w:r>
          </w:p>
        </w:tc>
        <w:tc>
          <w:tcPr>
            <w:tcW w:w="2736" w:type="dxa"/>
            <w:shd w:val="clear" w:color="auto" w:fill="F7F9FB"/>
            <w:tcMar>
              <w:top w:w="85" w:type="dxa"/>
              <w:left w:w="95" w:type="dxa"/>
              <w:bottom w:w="85" w:type="dxa"/>
              <w:right w:w="95" w:type="dxa"/>
            </w:tcMar>
            <w:vAlign w:val="center"/>
          </w:tcPr>
          <w:p w14:paraId="07952BC8" w14:textId="77777777" w:rsidR="001764E3" w:rsidRDefault="00000000">
            <w:pPr>
              <w:spacing w:after="0" w:line="264" w:lineRule="auto"/>
              <w:rPr>
                <w:rFonts w:hint="eastAsia"/>
                <w:lang w:eastAsia="zh-CN"/>
              </w:rPr>
            </w:pPr>
            <w:r>
              <w:rPr>
                <w:sz w:val="20"/>
                <w:lang w:eastAsia="zh-CN"/>
              </w:rPr>
              <w:t>展示经历与缺失条件后结束</w:t>
            </w:r>
          </w:p>
        </w:tc>
      </w:tr>
    </w:tbl>
    <w:p w14:paraId="77267DF9" w14:textId="77777777" w:rsidR="001764E3" w:rsidRDefault="001764E3">
      <w:pPr>
        <w:spacing w:after="20"/>
        <w:rPr>
          <w:rFonts w:hint="eastAsia"/>
          <w:lang w:eastAsia="zh-CN"/>
        </w:rPr>
      </w:pPr>
    </w:p>
    <w:p w14:paraId="1ABBA249" w14:textId="77777777" w:rsidR="001764E3" w:rsidRDefault="00000000">
      <w:pPr>
        <w:rPr>
          <w:rFonts w:hint="eastAsia"/>
          <w:lang w:eastAsia="zh-CN"/>
        </w:rPr>
      </w:pPr>
      <w:r>
        <w:rPr>
          <w:lang w:eastAsia="zh-CN"/>
        </w:rPr>
        <w:t>上述阈值属于游戏配置建议。平均成绩按八条课程记录计算，显示值的取舍不得改变判定值。第八学期总结确认后评估一次并保存条件快照；深造与就业同时满足时由玩家选择。最终结果记录方向、满足／缺失条件及八学期经历，后续按专业与属性细分结局。</w:t>
      </w:r>
    </w:p>
    <w:p w14:paraId="2B4D8E08" w14:textId="77777777" w:rsidR="001764E3" w:rsidRDefault="00000000">
      <w:pPr>
        <w:rPr>
          <w:rFonts w:hint="eastAsia"/>
          <w:lang w:eastAsia="zh-CN"/>
        </w:rPr>
      </w:pPr>
      <w:r>
        <w:rPr>
          <w:lang w:eastAsia="zh-CN"/>
        </w:rPr>
        <w:br w:type="page"/>
      </w:r>
    </w:p>
    <w:p w14:paraId="594E95A2" w14:textId="77777777" w:rsidR="001764E3" w:rsidRDefault="00000000">
      <w:pPr>
        <w:pStyle w:val="1"/>
        <w:rPr>
          <w:lang w:eastAsia="zh-CN"/>
        </w:rPr>
      </w:pPr>
      <w:r>
        <w:rPr>
          <w:lang w:eastAsia="zh-CN"/>
        </w:rPr>
        <w:lastRenderedPageBreak/>
        <w:t xml:space="preserve">7 </w:t>
      </w:r>
      <w:r>
        <w:rPr>
          <w:lang w:eastAsia="zh-CN"/>
        </w:rPr>
        <w:t>模块接口设计</w:t>
      </w:r>
    </w:p>
    <w:p w14:paraId="36CF41B1" w14:textId="77777777" w:rsidR="005511B1" w:rsidRDefault="00000000">
      <w:pPr>
        <w:rPr>
          <w:rFonts w:hint="eastAsia"/>
          <w:lang w:eastAsia="zh-CN"/>
        </w:rPr>
      </w:pPr>
      <w:r>
        <w:rPr>
          <w:rFonts w:ascii="Times New Roman" w:hAnsi="Times New Roman"/>
          <w:lang w:eastAsia="zh-CN"/>
        </w:rPr>
        <w:t>模块通过浏览器内的同步函数调用协作。</w:t>
      </w:r>
      <w:r>
        <w:rPr>
          <w:rFonts w:ascii="Times New Roman" w:hAnsi="Times New Roman"/>
          <w:lang w:eastAsia="zh-CN"/>
        </w:rPr>
        <w:t>app.js</w:t>
      </w:r>
      <w:r>
        <w:rPr>
          <w:rFonts w:ascii="Times New Roman" w:hAnsi="Times New Roman"/>
          <w:lang w:eastAsia="zh-CN"/>
        </w:rPr>
        <w:t>保存唯一当前</w:t>
      </w:r>
      <w:r>
        <w:rPr>
          <w:rFonts w:ascii="Times New Roman" w:hAnsi="Times New Roman"/>
          <w:lang w:eastAsia="zh-CN"/>
        </w:rPr>
        <w:t>GameState</w:t>
      </w:r>
      <w:r>
        <w:rPr>
          <w:rFonts w:ascii="Times New Roman" w:hAnsi="Times New Roman"/>
          <w:lang w:eastAsia="zh-CN"/>
        </w:rPr>
        <w:t>，负责收集请求、调用规则、替换成功状态和刷新界面；业务层与存档层均不直接操作页面。以下接口与程序</w:t>
      </w:r>
      <w:r>
        <w:rPr>
          <w:rFonts w:ascii="Times New Roman" w:hAnsi="Times New Roman"/>
          <w:lang w:eastAsia="zh-CN"/>
        </w:rPr>
        <w:t>0.3.0</w:t>
      </w:r>
      <w:r>
        <w:rPr>
          <w:rFonts w:ascii="Times New Roman" w:hAnsi="Times New Roman"/>
          <w:lang w:eastAsia="zh-CN"/>
        </w:rPr>
        <w:t>、规则版本</w:t>
      </w:r>
      <w:r>
        <w:rPr>
          <w:rFonts w:ascii="Times New Roman" w:hAnsi="Times New Roman"/>
          <w:lang w:eastAsia="zh-CN"/>
        </w:rPr>
        <w:t>3</w:t>
      </w:r>
      <w:r>
        <w:rPr>
          <w:rFonts w:ascii="Times New Roman" w:hAnsi="Times New Roman"/>
          <w:lang w:eastAsia="zh-CN"/>
        </w:rPr>
        <w:t>、存档格式</w:t>
      </w:r>
      <w:r>
        <w:rPr>
          <w:rFonts w:ascii="Times New Roman" w:hAnsi="Times New Roman"/>
          <w:lang w:eastAsia="zh-CN"/>
        </w:rPr>
        <w:t>1</w:t>
      </w:r>
      <w:r>
        <w:rPr>
          <w:rFonts w:ascii="Times New Roman" w:hAnsi="Times New Roman"/>
          <w:lang w:eastAsia="zh-CN"/>
        </w:rPr>
        <w:t>对应。</w:t>
      </w:r>
    </w:p>
    <w:p w14:paraId="4817F4F9" w14:textId="77777777" w:rsidR="005511B1" w:rsidRDefault="00000000">
      <w:pPr>
        <w:pStyle w:val="21"/>
        <w:rPr>
          <w:lang w:eastAsia="zh-CN"/>
        </w:rPr>
      </w:pPr>
      <w:r>
        <w:rPr>
          <w:lang w:eastAsia="zh-CN"/>
        </w:rPr>
        <w:t xml:space="preserve">7.1 </w:t>
      </w:r>
      <w:r>
        <w:rPr>
          <w:lang w:eastAsia="zh-CN"/>
        </w:rPr>
        <w:t>模块依赖与调用关系</w:t>
      </w:r>
    </w:p>
    <w:p w14:paraId="5A1DCDD8" w14:textId="77777777" w:rsidR="005511B1" w:rsidRDefault="00000000">
      <w:pPr>
        <w:rPr>
          <w:rFonts w:hint="eastAsia"/>
          <w:lang w:eastAsia="zh-CN"/>
        </w:rPr>
      </w:pPr>
      <w:r>
        <w:rPr>
          <w:rFonts w:ascii="Times New Roman" w:hAnsi="Times New Roman"/>
          <w:lang w:eastAsia="zh-CN"/>
        </w:rPr>
        <w:t>config.js</w:t>
      </w:r>
      <w:r>
        <w:rPr>
          <w:rFonts w:ascii="Times New Roman" w:hAnsi="Times New Roman"/>
          <w:lang w:eastAsia="zh-CN"/>
        </w:rPr>
        <w:t>集中定义学院专业、地点、行动、事件与毕业门槛；</w:t>
      </w:r>
      <w:r>
        <w:rPr>
          <w:rFonts w:ascii="Times New Roman" w:hAnsi="Times New Roman"/>
          <w:lang w:eastAsia="zh-CN"/>
        </w:rPr>
        <w:t>rng.js</w:t>
      </w:r>
      <w:r>
        <w:rPr>
          <w:rFonts w:ascii="Times New Roman" w:hAnsi="Times New Roman"/>
          <w:lang w:eastAsia="zh-CN"/>
        </w:rPr>
        <w:t>提供可复现的随机数；</w:t>
      </w:r>
      <w:r>
        <w:rPr>
          <w:rFonts w:ascii="Times New Roman" w:hAnsi="Times New Roman"/>
          <w:lang w:eastAsia="zh-CN"/>
        </w:rPr>
        <w:t>game.js</w:t>
      </w:r>
      <w:r>
        <w:rPr>
          <w:rFonts w:ascii="Times New Roman" w:hAnsi="Times New Roman"/>
          <w:lang w:eastAsia="zh-CN"/>
        </w:rPr>
        <w:t>读取配置并完成状态转换，完整快照校验委托</w:t>
      </w:r>
      <w:r>
        <w:rPr>
          <w:rFonts w:ascii="Times New Roman" w:hAnsi="Times New Roman"/>
          <w:lang w:eastAsia="zh-CN"/>
        </w:rPr>
        <w:t>state-validation.js</w:t>
      </w:r>
      <w:r>
        <w:rPr>
          <w:rFonts w:ascii="Times New Roman" w:hAnsi="Times New Roman"/>
          <w:lang w:eastAsia="zh-CN"/>
        </w:rPr>
        <w:t>。</w:t>
      </w:r>
      <w:r>
        <w:rPr>
          <w:rFonts w:ascii="Times New Roman" w:hAnsi="Times New Roman"/>
          <w:lang w:eastAsia="zh-CN"/>
        </w:rPr>
        <w:t>save.js</w:t>
      </w:r>
      <w:r>
        <w:rPr>
          <w:rFonts w:ascii="Times New Roman" w:hAnsi="Times New Roman"/>
          <w:lang w:eastAsia="zh-CN"/>
        </w:rPr>
        <w:t>调用业务层校验状态，通过存储适配器读写</w:t>
      </w:r>
      <w:r>
        <w:rPr>
          <w:rFonts w:ascii="Times New Roman" w:hAnsi="Times New Roman"/>
          <w:lang w:eastAsia="zh-CN"/>
        </w:rPr>
        <w:t>JSON</w:t>
      </w:r>
      <w:r>
        <w:rPr>
          <w:rFonts w:ascii="Times New Roman" w:hAnsi="Times New Roman"/>
          <w:lang w:eastAsia="zh-CN"/>
        </w:rPr>
        <w:t>。</w:t>
      </w:r>
      <w:r>
        <w:rPr>
          <w:rFonts w:ascii="Times New Roman" w:hAnsi="Times New Roman"/>
          <w:lang w:eastAsia="zh-CN"/>
        </w:rPr>
        <w:t>app.js</w:t>
      </w:r>
      <w:r>
        <w:rPr>
          <w:rFonts w:ascii="Times New Roman" w:hAnsi="Times New Roman"/>
          <w:lang w:eastAsia="zh-CN"/>
        </w:rPr>
        <w:t>连接规则、存档和界面。</w:t>
      </w:r>
    </w:p>
    <w:p w14:paraId="446ECC0F" w14:textId="77777777" w:rsidR="005511B1" w:rsidRDefault="00000000">
      <w:pPr>
        <w:rPr>
          <w:rFonts w:hint="eastAsia"/>
          <w:lang w:eastAsia="zh-CN"/>
        </w:rPr>
      </w:pPr>
      <w:r>
        <w:rPr>
          <w:rFonts w:ascii="Times New Roman" w:hAnsi="Times New Roman"/>
          <w:lang w:eastAsia="zh-CN"/>
        </w:rPr>
        <w:t>浏览器脚本依次加载</w:t>
      </w:r>
      <w:r>
        <w:rPr>
          <w:rFonts w:ascii="Times New Roman" w:hAnsi="Times New Roman"/>
          <w:lang w:eastAsia="zh-CN"/>
        </w:rPr>
        <w:t>config.js</w:t>
      </w:r>
      <w:r>
        <w:rPr>
          <w:rFonts w:ascii="Times New Roman" w:hAnsi="Times New Roman"/>
          <w:lang w:eastAsia="zh-CN"/>
        </w:rPr>
        <w:t>、</w:t>
      </w:r>
      <w:r>
        <w:rPr>
          <w:rFonts w:ascii="Times New Roman" w:hAnsi="Times New Roman"/>
          <w:lang w:eastAsia="zh-CN"/>
        </w:rPr>
        <w:t>rng.js</w:t>
      </w:r>
      <w:r>
        <w:rPr>
          <w:rFonts w:ascii="Times New Roman" w:hAnsi="Times New Roman"/>
          <w:lang w:eastAsia="zh-CN"/>
        </w:rPr>
        <w:t>、</w:t>
      </w:r>
      <w:r>
        <w:rPr>
          <w:rFonts w:ascii="Times New Roman" w:hAnsi="Times New Roman"/>
          <w:lang w:eastAsia="zh-CN"/>
        </w:rPr>
        <w:t>state-validation.js</w:t>
      </w:r>
      <w:r>
        <w:rPr>
          <w:rFonts w:ascii="Times New Roman" w:hAnsi="Times New Roman"/>
          <w:lang w:eastAsia="zh-CN"/>
        </w:rPr>
        <w:t>、</w:t>
      </w:r>
      <w:r>
        <w:rPr>
          <w:rFonts w:ascii="Times New Roman" w:hAnsi="Times New Roman"/>
          <w:lang w:eastAsia="zh-CN"/>
        </w:rPr>
        <w:t>game.js</w:t>
      </w:r>
      <w:r>
        <w:rPr>
          <w:rFonts w:ascii="Times New Roman" w:hAnsi="Times New Roman"/>
          <w:lang w:eastAsia="zh-CN"/>
        </w:rPr>
        <w:t>、</w:t>
      </w:r>
      <w:r>
        <w:rPr>
          <w:rFonts w:ascii="Times New Roman" w:hAnsi="Times New Roman"/>
          <w:lang w:eastAsia="zh-CN"/>
        </w:rPr>
        <w:t>save.js</w:t>
      </w:r>
      <w:r>
        <w:rPr>
          <w:rFonts w:ascii="Times New Roman" w:hAnsi="Times New Roman"/>
          <w:lang w:eastAsia="zh-CN"/>
        </w:rPr>
        <w:t>和</w:t>
      </w:r>
      <w:r>
        <w:rPr>
          <w:rFonts w:ascii="Times New Roman" w:hAnsi="Times New Roman"/>
          <w:lang w:eastAsia="zh-CN"/>
        </w:rPr>
        <w:t>app.js</w:t>
      </w:r>
      <w:r>
        <w:rPr>
          <w:rFonts w:ascii="Times New Roman" w:hAnsi="Times New Roman"/>
          <w:lang w:eastAsia="zh-CN"/>
        </w:rPr>
        <w:t>。规则、随机与存档模块支持</w:t>
      </w:r>
      <w:r>
        <w:rPr>
          <w:rFonts w:ascii="Times New Roman" w:hAnsi="Times New Roman"/>
          <w:lang w:eastAsia="zh-CN"/>
        </w:rPr>
        <w:t>CommonJS</w:t>
      </w:r>
      <w:r>
        <w:rPr>
          <w:rFonts w:ascii="Times New Roman" w:hAnsi="Times New Roman"/>
          <w:lang w:eastAsia="zh-CN"/>
        </w:rPr>
        <w:t>，可在</w:t>
      </w:r>
      <w:r>
        <w:rPr>
          <w:rFonts w:ascii="Times New Roman" w:hAnsi="Times New Roman"/>
          <w:lang w:eastAsia="zh-CN"/>
        </w:rPr>
        <w:t>Node.js</w:t>
      </w:r>
      <w:r>
        <w:rPr>
          <w:rFonts w:ascii="Times New Roman" w:hAnsi="Times New Roman"/>
          <w:lang w:eastAsia="zh-CN"/>
        </w:rPr>
        <w:t>中独立测试。规则函数不访问</w:t>
      </w:r>
      <w:r>
        <w:rPr>
          <w:rFonts w:ascii="Times New Roman" w:hAnsi="Times New Roman"/>
          <w:lang w:eastAsia="zh-CN"/>
        </w:rPr>
        <w:t>DOM</w:t>
      </w:r>
      <w:r>
        <w:rPr>
          <w:rFonts w:ascii="Times New Roman" w:hAnsi="Times New Roman"/>
          <w:lang w:eastAsia="zh-CN"/>
        </w:rPr>
        <w:t>、</w:t>
      </w:r>
      <w:r>
        <w:rPr>
          <w:rFonts w:ascii="Times New Roman" w:hAnsi="Times New Roman"/>
          <w:lang w:eastAsia="zh-CN"/>
        </w:rPr>
        <w:t>localStorage</w:t>
      </w:r>
      <w:r>
        <w:rPr>
          <w:rFonts w:ascii="Times New Roman" w:hAnsi="Times New Roman"/>
          <w:lang w:eastAsia="zh-CN"/>
        </w:rPr>
        <w:t>或系统时间；保存时间由存档服务统一取得。</w:t>
      </w:r>
    </w:p>
    <w:p w14:paraId="69972733" w14:textId="77777777" w:rsidR="005511B1" w:rsidRDefault="00000000">
      <w:pPr>
        <w:pStyle w:val="21"/>
        <w:rPr>
          <w:lang w:eastAsia="zh-CN"/>
        </w:rPr>
      </w:pPr>
      <w:r>
        <w:rPr>
          <w:lang w:eastAsia="zh-CN"/>
        </w:rPr>
        <w:t xml:space="preserve">7.2 </w:t>
      </w:r>
      <w:r>
        <w:rPr>
          <w:lang w:eastAsia="zh-CN"/>
        </w:rPr>
        <w:t>业务层主要接口</w:t>
      </w:r>
    </w:p>
    <w:p w14:paraId="66C7C1DE" w14:textId="77777777" w:rsidR="005511B1" w:rsidRDefault="00000000">
      <w:pPr>
        <w:keepNext/>
        <w:rPr>
          <w:rFonts w:hint="eastAsia"/>
          <w:lang w:eastAsia="zh-CN"/>
        </w:rPr>
      </w:pPr>
      <w:r>
        <w:rPr>
          <w:rFonts w:ascii="Times New Roman" w:hAnsi="Times New Roman"/>
          <w:lang w:eastAsia="zh-CN"/>
        </w:rPr>
        <w:t>浏览器通过</w:t>
      </w:r>
      <w:r>
        <w:rPr>
          <w:rFonts w:ascii="Times New Roman" w:hAnsi="Times New Roman"/>
          <w:lang w:eastAsia="zh-CN"/>
        </w:rPr>
        <w:t>CampusGame</w:t>
      </w:r>
      <w:r>
        <w:rPr>
          <w:rFonts w:ascii="Times New Roman" w:hAnsi="Times New Roman"/>
          <w:lang w:eastAsia="zh-CN"/>
        </w:rPr>
        <w:t>访问下列函数。</w:t>
      </w:r>
      <w:r>
        <w:rPr>
          <w:rFonts w:ascii="Times New Roman" w:hAnsi="Times New Roman"/>
          <w:lang w:eastAsia="zh-CN"/>
        </w:rPr>
        <w:t>state</w:t>
      </w:r>
      <w:r>
        <w:rPr>
          <w:rFonts w:ascii="Times New Roman" w:hAnsi="Times New Roman"/>
          <w:lang w:eastAsia="zh-CN"/>
        </w:rPr>
        <w:t>表示调用前的完整状态；</w:t>
      </w:r>
      <w:r>
        <w:rPr>
          <w:rFonts w:ascii="Times New Roman" w:hAnsi="Times New Roman"/>
          <w:lang w:eastAsia="zh-CN"/>
        </w:rPr>
        <w:t>actionId</w:t>
      </w:r>
      <w:r>
        <w:rPr>
          <w:rFonts w:ascii="Times New Roman" w:hAnsi="Times New Roman"/>
          <w:lang w:eastAsia="zh-CN"/>
        </w:rPr>
        <w:t>、</w:t>
      </w:r>
      <w:r>
        <w:rPr>
          <w:rFonts w:ascii="Times New Roman" w:hAnsi="Times New Roman"/>
          <w:lang w:eastAsia="zh-CN"/>
        </w:rPr>
        <w:t>choiceId</w:t>
      </w:r>
      <w:r>
        <w:rPr>
          <w:rFonts w:ascii="Times New Roman" w:hAnsi="Times New Roman"/>
          <w:lang w:eastAsia="zh-CN"/>
        </w:rPr>
        <w:t>和</w:t>
      </w:r>
      <w:r>
        <w:rPr>
          <w:rFonts w:ascii="Times New Roman" w:hAnsi="Times New Roman"/>
          <w:lang w:eastAsia="zh-CN"/>
        </w:rPr>
        <w:t>directionId</w:t>
      </w:r>
      <w:r>
        <w:rPr>
          <w:rFonts w:ascii="Times New Roman" w:hAnsi="Times New Roman"/>
          <w:lang w:eastAsia="zh-CN"/>
        </w:rPr>
        <w:t>使用配置中的稳定</w:t>
      </w:r>
      <w:r>
        <w:rPr>
          <w:rFonts w:ascii="Times New Roman" w:hAnsi="Times New Roman"/>
          <w:lang w:eastAsia="zh-CN"/>
        </w:rPr>
        <w:t>ID</w:t>
      </w:r>
      <w:r>
        <w:rPr>
          <w:rFonts w:ascii="Times New Roman" w:hAnsi="Times New Roman"/>
          <w:lang w:eastAsia="zh-CN"/>
        </w:rPr>
        <w:t>；</w:t>
      </w:r>
      <w:r>
        <w:rPr>
          <w:rFonts w:ascii="Times New Roman" w:hAnsi="Times New Roman"/>
          <w:lang w:eastAsia="zh-CN"/>
        </w:rPr>
        <w:t>effect</w:t>
      </w:r>
      <w:r>
        <w:rPr>
          <w:rFonts w:ascii="Times New Roman" w:hAnsi="Times New Roman"/>
          <w:lang w:eastAsia="zh-CN"/>
        </w:rPr>
        <w:t>表示成本收益配置；</w:t>
      </w:r>
      <w:r>
        <w:rPr>
          <w:rFonts w:ascii="Times New Roman" w:hAnsi="Times New Roman"/>
          <w:lang w:eastAsia="zh-CN"/>
        </w:rPr>
        <w:t>options</w:t>
      </w:r>
      <w:r>
        <w:rPr>
          <w:rFonts w:ascii="Times New Roman" w:hAnsi="Times New Roman"/>
          <w:lang w:eastAsia="zh-CN"/>
        </w:rPr>
        <w:t>为操作校验参数。只读接口不改变状态，不推进随机序列。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6408"/>
      </w:tblGrid>
      <w:tr w:rsidR="005511B1" w14:paraId="0B596CBF" w14:textId="77777777">
        <w:trPr>
          <w:cantSplit/>
          <w:tblHeader/>
          <w:jc w:val="center"/>
        </w:trPr>
        <w:tc>
          <w:tcPr>
            <w:tcW w:w="3672" w:type="dxa"/>
            <w:shd w:val="clear" w:color="auto" w:fill="E5EBF2"/>
            <w:tcMar>
              <w:top w:w="85" w:type="dxa"/>
              <w:left w:w="95" w:type="dxa"/>
              <w:bottom w:w="85" w:type="dxa"/>
              <w:right w:w="95" w:type="dxa"/>
            </w:tcMar>
            <w:vAlign w:val="center"/>
          </w:tcPr>
          <w:p w14:paraId="18654289" w14:textId="77777777" w:rsidR="005511B1" w:rsidRDefault="00000000">
            <w:pPr>
              <w:keepNext/>
              <w:spacing w:after="0" w:line="264" w:lineRule="auto"/>
              <w:jc w:val="center"/>
              <w:rPr>
                <w:rFonts w:hint="eastAsia"/>
              </w:rPr>
            </w:pPr>
            <w:r>
              <w:rPr>
                <w:rFonts w:ascii="Times New Roman" w:hAnsi="Times New Roman"/>
                <w:b/>
                <w:sz w:val="20"/>
              </w:rPr>
              <w:t>接口名称</w:t>
            </w:r>
          </w:p>
        </w:tc>
        <w:tc>
          <w:tcPr>
            <w:tcW w:w="6408" w:type="dxa"/>
            <w:shd w:val="clear" w:color="auto" w:fill="E5EBF2"/>
            <w:tcMar>
              <w:top w:w="85" w:type="dxa"/>
              <w:left w:w="95" w:type="dxa"/>
              <w:bottom w:w="85" w:type="dxa"/>
              <w:right w:w="95" w:type="dxa"/>
            </w:tcMar>
            <w:vAlign w:val="center"/>
          </w:tcPr>
          <w:p w14:paraId="7FB62FEC" w14:textId="77777777" w:rsidR="005511B1" w:rsidRDefault="00000000">
            <w:pPr>
              <w:keepNext/>
              <w:spacing w:after="0" w:line="264" w:lineRule="auto"/>
              <w:jc w:val="center"/>
              <w:rPr>
                <w:rFonts w:hint="eastAsia"/>
              </w:rPr>
            </w:pPr>
            <w:r>
              <w:rPr>
                <w:rFonts w:ascii="Times New Roman" w:hAnsi="Times New Roman"/>
                <w:b/>
                <w:sz w:val="20"/>
              </w:rPr>
              <w:t>输入与输出约定</w:t>
            </w:r>
          </w:p>
        </w:tc>
      </w:tr>
      <w:tr w:rsidR="005511B1" w14:paraId="7A8CCED2" w14:textId="77777777">
        <w:trPr>
          <w:cantSplit/>
          <w:jc w:val="center"/>
        </w:trPr>
        <w:tc>
          <w:tcPr>
            <w:tcW w:w="3672" w:type="dxa"/>
            <w:shd w:val="clear" w:color="auto" w:fill="FFFFFF"/>
            <w:tcMar>
              <w:top w:w="85" w:type="dxa"/>
              <w:left w:w="95" w:type="dxa"/>
              <w:bottom w:w="85" w:type="dxa"/>
              <w:right w:w="95" w:type="dxa"/>
            </w:tcMar>
            <w:vAlign w:val="center"/>
          </w:tcPr>
          <w:p w14:paraId="00AD802E" w14:textId="77777777" w:rsidR="005511B1" w:rsidRDefault="00000000">
            <w:pPr>
              <w:spacing w:after="0" w:line="264" w:lineRule="auto"/>
              <w:rPr>
                <w:rFonts w:hint="eastAsia"/>
              </w:rPr>
            </w:pPr>
            <w:r>
              <w:rPr>
                <w:rFonts w:ascii="Times New Roman" w:hAnsi="Times New Roman"/>
                <w:sz w:val="20"/>
              </w:rPr>
              <w:t>validateNickname(value)</w:t>
            </w:r>
          </w:p>
        </w:tc>
        <w:tc>
          <w:tcPr>
            <w:tcW w:w="6408" w:type="dxa"/>
            <w:shd w:val="clear" w:color="auto" w:fill="FFFFFF"/>
            <w:tcMar>
              <w:top w:w="85" w:type="dxa"/>
              <w:left w:w="95" w:type="dxa"/>
              <w:bottom w:w="85" w:type="dxa"/>
              <w:right w:w="95" w:type="dxa"/>
            </w:tcMar>
            <w:vAlign w:val="center"/>
          </w:tcPr>
          <w:p w14:paraId="1B1B1F4F" w14:textId="77777777" w:rsidR="005511B1" w:rsidRDefault="00000000">
            <w:pPr>
              <w:spacing w:after="0" w:line="264" w:lineRule="auto"/>
              <w:rPr>
                <w:rFonts w:hint="eastAsia"/>
              </w:rPr>
            </w:pPr>
            <w:r>
              <w:rPr>
                <w:rFonts w:ascii="Times New Roman" w:hAnsi="Times New Roman"/>
                <w:sz w:val="20"/>
              </w:rPr>
              <w:t>校验并去除昵称首尾空白，最多</w:t>
            </w:r>
            <w:r>
              <w:rPr>
                <w:rFonts w:ascii="Times New Roman" w:hAnsi="Times New Roman"/>
                <w:sz w:val="20"/>
              </w:rPr>
              <w:t>12</w:t>
            </w:r>
            <w:r>
              <w:rPr>
                <w:rFonts w:ascii="Times New Roman" w:hAnsi="Times New Roman"/>
                <w:sz w:val="20"/>
              </w:rPr>
              <w:t>个字符且不含控制字符；返回</w:t>
            </w:r>
            <w:r>
              <w:rPr>
                <w:rFonts w:ascii="Times New Roman" w:hAnsi="Times New Roman"/>
                <w:sz w:val="20"/>
              </w:rPr>
              <w:t>ok</w:t>
            </w:r>
            <w:r>
              <w:rPr>
                <w:rFonts w:ascii="Times New Roman" w:hAnsi="Times New Roman"/>
                <w:sz w:val="20"/>
              </w:rPr>
              <w:t>、</w:t>
            </w:r>
            <w:r>
              <w:rPr>
                <w:rFonts w:ascii="Times New Roman" w:hAnsi="Times New Roman"/>
                <w:sz w:val="20"/>
              </w:rPr>
              <w:t>value</w:t>
            </w:r>
            <w:r>
              <w:rPr>
                <w:rFonts w:ascii="Times New Roman" w:hAnsi="Times New Roman"/>
                <w:sz w:val="20"/>
              </w:rPr>
              <w:t>或</w:t>
            </w:r>
            <w:r>
              <w:rPr>
                <w:rFonts w:ascii="Times New Roman" w:hAnsi="Times New Roman"/>
                <w:sz w:val="20"/>
              </w:rPr>
              <w:t>reason</w:t>
            </w:r>
            <w:r>
              <w:rPr>
                <w:rFonts w:ascii="Times New Roman" w:hAnsi="Times New Roman"/>
                <w:sz w:val="20"/>
              </w:rPr>
              <w:t>。</w:t>
            </w:r>
          </w:p>
        </w:tc>
      </w:tr>
      <w:tr w:rsidR="005511B1" w14:paraId="5B183817" w14:textId="77777777">
        <w:trPr>
          <w:cantSplit/>
          <w:jc w:val="center"/>
        </w:trPr>
        <w:tc>
          <w:tcPr>
            <w:tcW w:w="3672" w:type="dxa"/>
            <w:shd w:val="clear" w:color="auto" w:fill="F7F9FB"/>
            <w:tcMar>
              <w:top w:w="85" w:type="dxa"/>
              <w:left w:w="95" w:type="dxa"/>
              <w:bottom w:w="85" w:type="dxa"/>
              <w:right w:w="95" w:type="dxa"/>
            </w:tcMar>
            <w:vAlign w:val="center"/>
          </w:tcPr>
          <w:p w14:paraId="06E751AE" w14:textId="77777777" w:rsidR="005511B1" w:rsidRDefault="00000000">
            <w:pPr>
              <w:spacing w:after="0" w:line="264" w:lineRule="auto"/>
              <w:rPr>
                <w:rFonts w:hint="eastAsia"/>
              </w:rPr>
            </w:pPr>
            <w:r>
              <w:rPr>
                <w:rFonts w:ascii="Times New Roman" w:hAnsi="Times New Roman"/>
                <w:sz w:val="20"/>
              </w:rPr>
              <w:t>createGame({nickname, seed})</w:t>
            </w:r>
          </w:p>
        </w:tc>
        <w:tc>
          <w:tcPr>
            <w:tcW w:w="6408" w:type="dxa"/>
            <w:shd w:val="clear" w:color="auto" w:fill="F7F9FB"/>
            <w:tcMar>
              <w:top w:w="85" w:type="dxa"/>
              <w:left w:w="95" w:type="dxa"/>
              <w:bottom w:w="85" w:type="dxa"/>
              <w:right w:w="95" w:type="dxa"/>
            </w:tcMar>
            <w:vAlign w:val="center"/>
          </w:tcPr>
          <w:p w14:paraId="733533FC" w14:textId="77777777" w:rsidR="005511B1" w:rsidRDefault="00000000">
            <w:pPr>
              <w:spacing w:after="0" w:line="264" w:lineRule="auto"/>
              <w:rPr>
                <w:rFonts w:hint="eastAsia"/>
                <w:lang w:eastAsia="zh-CN"/>
              </w:rPr>
            </w:pPr>
            <w:r>
              <w:rPr>
                <w:rFonts w:ascii="Times New Roman" w:hAnsi="Times New Roman"/>
                <w:sz w:val="20"/>
                <w:lang w:eastAsia="zh-CN"/>
              </w:rPr>
              <w:t>依据昵称和种子生成初始</w:t>
            </w:r>
            <w:r>
              <w:rPr>
                <w:rFonts w:ascii="Times New Roman" w:hAnsi="Times New Roman"/>
                <w:sz w:val="20"/>
                <w:lang w:eastAsia="zh-CN"/>
              </w:rPr>
              <w:t>GameState</w:t>
            </w:r>
            <w:r>
              <w:rPr>
                <w:rFonts w:ascii="Times New Roman" w:hAnsi="Times New Roman"/>
                <w:sz w:val="20"/>
                <w:lang w:eastAsia="zh-CN"/>
              </w:rPr>
              <w:t>，随机确定学院及专业；非法输入抛出错误，由界面捕获提示。</w:t>
            </w:r>
          </w:p>
        </w:tc>
      </w:tr>
      <w:tr w:rsidR="005511B1" w14:paraId="5B9F82A4" w14:textId="77777777">
        <w:trPr>
          <w:cantSplit/>
          <w:jc w:val="center"/>
        </w:trPr>
        <w:tc>
          <w:tcPr>
            <w:tcW w:w="3672" w:type="dxa"/>
            <w:shd w:val="clear" w:color="auto" w:fill="FFFFFF"/>
            <w:tcMar>
              <w:top w:w="85" w:type="dxa"/>
              <w:left w:w="95" w:type="dxa"/>
              <w:bottom w:w="85" w:type="dxa"/>
              <w:right w:w="95" w:type="dxa"/>
            </w:tcMar>
            <w:vAlign w:val="center"/>
          </w:tcPr>
          <w:p w14:paraId="4B2CB9C6" w14:textId="77777777" w:rsidR="005511B1" w:rsidRDefault="00000000">
            <w:pPr>
              <w:spacing w:after="0" w:line="264" w:lineRule="auto"/>
              <w:rPr>
                <w:rFonts w:hint="eastAsia"/>
              </w:rPr>
            </w:pPr>
            <w:r>
              <w:rPr>
                <w:rFonts w:ascii="Times New Roman" w:hAnsi="Times New Roman"/>
                <w:sz w:val="20"/>
              </w:rPr>
              <w:t>getAction(state, actionId)</w:t>
            </w:r>
          </w:p>
        </w:tc>
        <w:tc>
          <w:tcPr>
            <w:tcW w:w="6408" w:type="dxa"/>
            <w:shd w:val="clear" w:color="auto" w:fill="FFFFFF"/>
            <w:tcMar>
              <w:top w:w="85" w:type="dxa"/>
              <w:left w:w="95" w:type="dxa"/>
              <w:bottom w:w="85" w:type="dxa"/>
              <w:right w:w="95" w:type="dxa"/>
            </w:tcMar>
            <w:vAlign w:val="center"/>
          </w:tcPr>
          <w:p w14:paraId="0DDFBE98" w14:textId="77777777" w:rsidR="005511B1" w:rsidRDefault="00000000">
            <w:pPr>
              <w:spacing w:after="0" w:line="264" w:lineRule="auto"/>
              <w:rPr>
                <w:rFonts w:hint="eastAsia"/>
                <w:lang w:eastAsia="zh-CN"/>
              </w:rPr>
            </w:pPr>
            <w:r>
              <w:rPr>
                <w:rFonts w:ascii="Times New Roman" w:hAnsi="Times New Roman"/>
                <w:sz w:val="20"/>
                <w:lang w:eastAsia="zh-CN"/>
              </w:rPr>
              <w:t>返回应用学院背景加成后的行动配置；未知行动返回</w:t>
            </w:r>
            <w:r>
              <w:rPr>
                <w:rFonts w:ascii="Times New Roman" w:hAnsi="Times New Roman"/>
                <w:sz w:val="20"/>
                <w:lang w:eastAsia="zh-CN"/>
              </w:rPr>
              <w:t>null</w:t>
            </w:r>
            <w:r>
              <w:rPr>
                <w:rFonts w:ascii="Times New Roman" w:hAnsi="Times New Roman"/>
                <w:sz w:val="20"/>
                <w:lang w:eastAsia="zh-CN"/>
              </w:rPr>
              <w:t>。</w:t>
            </w:r>
          </w:p>
        </w:tc>
      </w:tr>
      <w:tr w:rsidR="005511B1" w14:paraId="7D4BF458" w14:textId="77777777">
        <w:trPr>
          <w:cantSplit/>
          <w:jc w:val="center"/>
        </w:trPr>
        <w:tc>
          <w:tcPr>
            <w:tcW w:w="3672" w:type="dxa"/>
            <w:shd w:val="clear" w:color="auto" w:fill="F7F9FB"/>
            <w:tcMar>
              <w:top w:w="85" w:type="dxa"/>
              <w:left w:w="95" w:type="dxa"/>
              <w:bottom w:w="85" w:type="dxa"/>
              <w:right w:w="95" w:type="dxa"/>
            </w:tcMar>
            <w:vAlign w:val="center"/>
          </w:tcPr>
          <w:p w14:paraId="1163BAFA" w14:textId="77777777" w:rsidR="005511B1" w:rsidRDefault="00000000">
            <w:pPr>
              <w:spacing w:after="0" w:line="264" w:lineRule="auto"/>
              <w:rPr>
                <w:rFonts w:hint="eastAsia"/>
              </w:rPr>
            </w:pPr>
            <w:r>
              <w:rPr>
                <w:rFonts w:ascii="Times New Roman" w:hAnsi="Times New Roman"/>
                <w:sz w:val="20"/>
              </w:rPr>
              <w:t>availability(state, actionId)</w:t>
            </w:r>
          </w:p>
        </w:tc>
        <w:tc>
          <w:tcPr>
            <w:tcW w:w="6408" w:type="dxa"/>
            <w:shd w:val="clear" w:color="auto" w:fill="F7F9FB"/>
            <w:tcMar>
              <w:top w:w="85" w:type="dxa"/>
              <w:left w:w="95" w:type="dxa"/>
              <w:bottom w:w="85" w:type="dxa"/>
              <w:right w:w="95" w:type="dxa"/>
            </w:tcMar>
            <w:vAlign w:val="center"/>
          </w:tcPr>
          <w:p w14:paraId="3A08C3CA" w14:textId="77777777" w:rsidR="005511B1" w:rsidRDefault="00000000">
            <w:pPr>
              <w:spacing w:after="0" w:line="264" w:lineRule="auto"/>
              <w:rPr>
                <w:rFonts w:hint="eastAsia"/>
                <w:lang w:eastAsia="zh-CN"/>
              </w:rPr>
            </w:pPr>
            <w:r>
              <w:rPr>
                <w:rFonts w:ascii="Times New Roman" w:hAnsi="Times New Roman"/>
                <w:sz w:val="20"/>
                <w:lang w:eastAsia="zh-CN"/>
              </w:rPr>
              <w:t>只读检查阶段、资源、开放学期、申请条件、次数与有效收益，返回</w:t>
            </w:r>
            <w:r>
              <w:rPr>
                <w:rFonts w:ascii="Times New Roman" w:hAnsi="Times New Roman"/>
                <w:sz w:val="20"/>
                <w:lang w:eastAsia="zh-CN"/>
              </w:rPr>
              <w:t>ok</w:t>
            </w:r>
            <w:r>
              <w:rPr>
                <w:rFonts w:ascii="Times New Roman" w:hAnsi="Times New Roman"/>
                <w:sz w:val="20"/>
                <w:lang w:eastAsia="zh-CN"/>
              </w:rPr>
              <w:t>和</w:t>
            </w:r>
            <w:r>
              <w:rPr>
                <w:rFonts w:ascii="Times New Roman" w:hAnsi="Times New Roman"/>
                <w:sz w:val="20"/>
                <w:lang w:eastAsia="zh-CN"/>
              </w:rPr>
              <w:t>reason</w:t>
            </w:r>
            <w:r>
              <w:rPr>
                <w:rFonts w:ascii="Times New Roman" w:hAnsi="Times New Roman"/>
                <w:sz w:val="20"/>
                <w:lang w:eastAsia="zh-CN"/>
              </w:rPr>
              <w:t>。</w:t>
            </w:r>
          </w:p>
        </w:tc>
      </w:tr>
      <w:tr w:rsidR="005511B1" w14:paraId="6B8F9D83" w14:textId="77777777">
        <w:trPr>
          <w:cantSplit/>
          <w:jc w:val="center"/>
        </w:trPr>
        <w:tc>
          <w:tcPr>
            <w:tcW w:w="3672" w:type="dxa"/>
            <w:shd w:val="clear" w:color="auto" w:fill="FFFFFF"/>
            <w:tcMar>
              <w:top w:w="85" w:type="dxa"/>
              <w:left w:w="95" w:type="dxa"/>
              <w:bottom w:w="85" w:type="dxa"/>
              <w:right w:w="95" w:type="dxa"/>
            </w:tcMar>
            <w:vAlign w:val="center"/>
          </w:tcPr>
          <w:p w14:paraId="65E9DD9C" w14:textId="77777777" w:rsidR="005511B1" w:rsidRDefault="00000000">
            <w:pPr>
              <w:spacing w:after="0" w:line="264" w:lineRule="auto"/>
              <w:rPr>
                <w:rFonts w:hint="eastAsia"/>
              </w:rPr>
            </w:pPr>
            <w:r>
              <w:rPr>
                <w:rFonts w:ascii="Times New Roman" w:hAnsi="Times New Roman"/>
                <w:sz w:val="20"/>
              </w:rPr>
              <w:t>previewChanges(state, effect)</w:t>
            </w:r>
          </w:p>
        </w:tc>
        <w:tc>
          <w:tcPr>
            <w:tcW w:w="6408" w:type="dxa"/>
            <w:shd w:val="clear" w:color="auto" w:fill="FFFFFF"/>
            <w:tcMar>
              <w:top w:w="85" w:type="dxa"/>
              <w:left w:w="95" w:type="dxa"/>
              <w:bottom w:w="85" w:type="dxa"/>
              <w:right w:w="95" w:type="dxa"/>
            </w:tcMar>
            <w:vAlign w:val="center"/>
          </w:tcPr>
          <w:p w14:paraId="57E79D6F" w14:textId="77777777" w:rsidR="005511B1" w:rsidRDefault="00000000">
            <w:pPr>
              <w:spacing w:after="0" w:line="264" w:lineRule="auto"/>
              <w:rPr>
                <w:rFonts w:hint="eastAsia"/>
                <w:lang w:eastAsia="zh-CN"/>
              </w:rPr>
            </w:pPr>
            <w:r>
              <w:rPr>
                <w:rFonts w:ascii="Times New Roman" w:hAnsi="Times New Roman"/>
                <w:sz w:val="20"/>
                <w:lang w:eastAsia="zh-CN"/>
              </w:rPr>
              <w:t>返回资源及属性的实际增量，计入上限截断，用于展示行动和事件效果。</w:t>
            </w:r>
          </w:p>
        </w:tc>
      </w:tr>
      <w:tr w:rsidR="005511B1" w14:paraId="79865743" w14:textId="77777777">
        <w:trPr>
          <w:cantSplit/>
          <w:jc w:val="center"/>
        </w:trPr>
        <w:tc>
          <w:tcPr>
            <w:tcW w:w="3672" w:type="dxa"/>
            <w:shd w:val="clear" w:color="auto" w:fill="F7F9FB"/>
            <w:tcMar>
              <w:top w:w="85" w:type="dxa"/>
              <w:left w:w="95" w:type="dxa"/>
              <w:bottom w:w="85" w:type="dxa"/>
              <w:right w:w="95" w:type="dxa"/>
            </w:tcMar>
            <w:vAlign w:val="center"/>
          </w:tcPr>
          <w:p w14:paraId="7F9AA3E5" w14:textId="77777777" w:rsidR="005511B1" w:rsidRDefault="00000000">
            <w:pPr>
              <w:spacing w:after="0" w:line="264" w:lineRule="auto"/>
              <w:rPr>
                <w:rFonts w:hint="eastAsia"/>
              </w:rPr>
            </w:pPr>
            <w:r>
              <w:rPr>
                <w:rFonts w:ascii="Times New Roman" w:hAnsi="Times New Roman"/>
                <w:sz w:val="20"/>
              </w:rPr>
              <w:t>executeAction(state, actionId, options)</w:t>
            </w:r>
          </w:p>
        </w:tc>
        <w:tc>
          <w:tcPr>
            <w:tcW w:w="6408" w:type="dxa"/>
            <w:shd w:val="clear" w:color="auto" w:fill="F7F9FB"/>
            <w:tcMar>
              <w:top w:w="85" w:type="dxa"/>
              <w:left w:w="95" w:type="dxa"/>
              <w:bottom w:w="85" w:type="dxa"/>
              <w:right w:w="95" w:type="dxa"/>
            </w:tcMar>
            <w:vAlign w:val="center"/>
          </w:tcPr>
          <w:p w14:paraId="6A8E8B63" w14:textId="77777777" w:rsidR="005511B1" w:rsidRDefault="00000000">
            <w:pPr>
              <w:spacing w:after="0" w:line="264" w:lineRule="auto"/>
              <w:rPr>
                <w:rFonts w:hint="eastAsia"/>
                <w:lang w:eastAsia="zh-CN"/>
              </w:rPr>
            </w:pPr>
            <w:r>
              <w:rPr>
                <w:rFonts w:ascii="Times New Roman" w:hAnsi="Times New Roman"/>
                <w:sz w:val="20"/>
                <w:lang w:eastAsia="zh-CN"/>
              </w:rPr>
              <w:t>校验并一次性提交资源、行动次数及事件链投入，检查新事件并返回操作结果。</w:t>
            </w:r>
          </w:p>
        </w:tc>
      </w:tr>
      <w:tr w:rsidR="005511B1" w14:paraId="3B2602DC" w14:textId="77777777">
        <w:trPr>
          <w:cantSplit/>
          <w:jc w:val="center"/>
        </w:trPr>
        <w:tc>
          <w:tcPr>
            <w:tcW w:w="3672" w:type="dxa"/>
            <w:shd w:val="clear" w:color="auto" w:fill="FFFFFF"/>
            <w:tcMar>
              <w:top w:w="85" w:type="dxa"/>
              <w:left w:w="95" w:type="dxa"/>
              <w:bottom w:w="85" w:type="dxa"/>
              <w:right w:w="95" w:type="dxa"/>
            </w:tcMar>
            <w:vAlign w:val="center"/>
          </w:tcPr>
          <w:p w14:paraId="31CEA0AC" w14:textId="77777777" w:rsidR="005511B1" w:rsidRDefault="00000000">
            <w:pPr>
              <w:spacing w:after="0" w:line="264" w:lineRule="auto"/>
              <w:rPr>
                <w:rFonts w:hint="eastAsia"/>
              </w:rPr>
            </w:pPr>
            <w:r>
              <w:rPr>
                <w:rFonts w:ascii="Times New Roman" w:hAnsi="Times New Roman"/>
                <w:sz w:val="20"/>
              </w:rPr>
              <w:t>eventAvailability(state, choiceId, instanceId)</w:t>
            </w:r>
          </w:p>
        </w:tc>
        <w:tc>
          <w:tcPr>
            <w:tcW w:w="6408" w:type="dxa"/>
            <w:shd w:val="clear" w:color="auto" w:fill="FFFFFF"/>
            <w:tcMar>
              <w:top w:w="85" w:type="dxa"/>
              <w:left w:w="95" w:type="dxa"/>
              <w:bottom w:w="85" w:type="dxa"/>
              <w:right w:w="95" w:type="dxa"/>
            </w:tcMar>
            <w:vAlign w:val="center"/>
          </w:tcPr>
          <w:p w14:paraId="5EF6BFB9" w14:textId="77777777" w:rsidR="005511B1" w:rsidRDefault="00000000">
            <w:pPr>
              <w:spacing w:after="0" w:line="264" w:lineRule="auto"/>
              <w:rPr>
                <w:rFonts w:hint="eastAsia"/>
                <w:lang w:eastAsia="zh-CN"/>
              </w:rPr>
            </w:pPr>
            <w:r>
              <w:rPr>
                <w:rFonts w:ascii="Times New Roman" w:hAnsi="Times New Roman"/>
                <w:sz w:val="20"/>
                <w:lang w:eastAsia="zh-CN"/>
              </w:rPr>
              <w:t>只读检查当前事件、实例编号、选项及资源；</w:t>
            </w:r>
            <w:r>
              <w:rPr>
                <w:rFonts w:ascii="Times New Roman" w:hAnsi="Times New Roman"/>
                <w:sz w:val="20"/>
                <w:lang w:eastAsia="zh-CN"/>
              </w:rPr>
              <w:t>instanceId</w:t>
            </w:r>
            <w:r>
              <w:rPr>
                <w:rFonts w:ascii="Times New Roman" w:hAnsi="Times New Roman"/>
                <w:sz w:val="20"/>
                <w:lang w:eastAsia="zh-CN"/>
              </w:rPr>
              <w:t>为可选校验参数。</w:t>
            </w:r>
          </w:p>
        </w:tc>
      </w:tr>
      <w:tr w:rsidR="005511B1" w14:paraId="3601FC82" w14:textId="77777777">
        <w:trPr>
          <w:cantSplit/>
          <w:jc w:val="center"/>
        </w:trPr>
        <w:tc>
          <w:tcPr>
            <w:tcW w:w="3672" w:type="dxa"/>
            <w:shd w:val="clear" w:color="auto" w:fill="F7F9FB"/>
            <w:tcMar>
              <w:top w:w="85" w:type="dxa"/>
              <w:left w:w="95" w:type="dxa"/>
              <w:bottom w:w="85" w:type="dxa"/>
              <w:right w:w="95" w:type="dxa"/>
            </w:tcMar>
            <w:vAlign w:val="center"/>
          </w:tcPr>
          <w:p w14:paraId="3C4885EB" w14:textId="77777777" w:rsidR="005511B1" w:rsidRDefault="00000000">
            <w:pPr>
              <w:spacing w:after="0" w:line="264" w:lineRule="auto"/>
              <w:rPr>
                <w:rFonts w:hint="eastAsia"/>
              </w:rPr>
            </w:pPr>
            <w:r>
              <w:rPr>
                <w:rFonts w:ascii="Times New Roman" w:hAnsi="Times New Roman"/>
                <w:sz w:val="20"/>
              </w:rPr>
              <w:t>submitEventChoice(state, choiceId, options)</w:t>
            </w:r>
          </w:p>
        </w:tc>
        <w:tc>
          <w:tcPr>
            <w:tcW w:w="6408" w:type="dxa"/>
            <w:shd w:val="clear" w:color="auto" w:fill="F7F9FB"/>
            <w:tcMar>
              <w:top w:w="85" w:type="dxa"/>
              <w:left w:w="95" w:type="dxa"/>
              <w:bottom w:w="85" w:type="dxa"/>
              <w:right w:w="95" w:type="dxa"/>
            </w:tcMar>
            <w:vAlign w:val="center"/>
          </w:tcPr>
          <w:p w14:paraId="45465399" w14:textId="77777777" w:rsidR="005511B1" w:rsidRDefault="00000000">
            <w:pPr>
              <w:spacing w:after="0" w:line="264" w:lineRule="auto"/>
              <w:rPr>
                <w:rFonts w:hint="eastAsia"/>
                <w:lang w:eastAsia="zh-CN"/>
              </w:rPr>
            </w:pPr>
            <w:r>
              <w:rPr>
                <w:rFonts w:ascii="Times New Roman" w:hAnsi="Times New Roman"/>
                <w:sz w:val="20"/>
                <w:lang w:eastAsia="zh-CN"/>
              </w:rPr>
              <w:t>提交当前事件选项，更新处理标记、链进度与经历，并接续已触发事件队列。</w:t>
            </w:r>
          </w:p>
        </w:tc>
      </w:tr>
      <w:tr w:rsidR="005511B1" w14:paraId="658A29D4" w14:textId="77777777">
        <w:trPr>
          <w:cantSplit/>
          <w:jc w:val="center"/>
        </w:trPr>
        <w:tc>
          <w:tcPr>
            <w:tcW w:w="3672" w:type="dxa"/>
            <w:shd w:val="clear" w:color="auto" w:fill="FFFFFF"/>
            <w:tcMar>
              <w:top w:w="85" w:type="dxa"/>
              <w:left w:w="95" w:type="dxa"/>
              <w:bottom w:w="85" w:type="dxa"/>
              <w:right w:w="95" w:type="dxa"/>
            </w:tcMar>
            <w:vAlign w:val="center"/>
          </w:tcPr>
          <w:p w14:paraId="0540DE99" w14:textId="77777777" w:rsidR="005511B1" w:rsidRDefault="00000000">
            <w:pPr>
              <w:spacing w:after="0" w:line="264" w:lineRule="auto"/>
              <w:rPr>
                <w:rFonts w:hint="eastAsia"/>
              </w:rPr>
            </w:pPr>
            <w:r>
              <w:rPr>
                <w:rFonts w:ascii="Times New Roman" w:hAnsi="Times New Roman"/>
                <w:sz w:val="20"/>
              </w:rPr>
              <w:t>previewSettlement(state)</w:t>
            </w:r>
          </w:p>
        </w:tc>
        <w:tc>
          <w:tcPr>
            <w:tcW w:w="6408" w:type="dxa"/>
            <w:shd w:val="clear" w:color="auto" w:fill="FFFFFF"/>
            <w:tcMar>
              <w:top w:w="85" w:type="dxa"/>
              <w:left w:w="95" w:type="dxa"/>
              <w:bottom w:w="85" w:type="dxa"/>
              <w:right w:w="95" w:type="dxa"/>
            </w:tcMar>
            <w:vAlign w:val="center"/>
          </w:tcPr>
          <w:p w14:paraId="24A83F1E" w14:textId="77777777" w:rsidR="005511B1" w:rsidRDefault="00000000">
            <w:pPr>
              <w:spacing w:after="0" w:line="264" w:lineRule="auto"/>
              <w:rPr>
                <w:rFonts w:hint="eastAsia"/>
                <w:lang w:eastAsia="zh-CN"/>
              </w:rPr>
            </w:pPr>
            <w:r>
              <w:rPr>
                <w:rFonts w:ascii="Times New Roman" w:hAnsi="Times New Roman"/>
                <w:sz w:val="20"/>
                <w:lang w:eastAsia="zh-CN"/>
              </w:rPr>
              <w:t>只读计算成绩、生活支出、援助、结算余额及事件链延期说明，返回候选总结。</w:t>
            </w:r>
          </w:p>
        </w:tc>
      </w:tr>
      <w:tr w:rsidR="005511B1" w14:paraId="55142DD5" w14:textId="77777777">
        <w:trPr>
          <w:cantSplit/>
          <w:jc w:val="center"/>
        </w:trPr>
        <w:tc>
          <w:tcPr>
            <w:tcW w:w="3672" w:type="dxa"/>
            <w:shd w:val="clear" w:color="auto" w:fill="F7F9FB"/>
            <w:tcMar>
              <w:top w:w="85" w:type="dxa"/>
              <w:left w:w="95" w:type="dxa"/>
              <w:bottom w:w="85" w:type="dxa"/>
              <w:right w:w="95" w:type="dxa"/>
            </w:tcMar>
            <w:vAlign w:val="center"/>
          </w:tcPr>
          <w:p w14:paraId="0073923F" w14:textId="77777777" w:rsidR="005511B1" w:rsidRDefault="00000000">
            <w:pPr>
              <w:spacing w:after="0" w:line="264" w:lineRule="auto"/>
              <w:rPr>
                <w:rFonts w:hint="eastAsia"/>
              </w:rPr>
            </w:pPr>
            <w:r>
              <w:rPr>
                <w:rFonts w:ascii="Times New Roman" w:hAnsi="Times New Roman"/>
                <w:sz w:val="20"/>
              </w:rPr>
              <w:lastRenderedPageBreak/>
              <w:t>endTerm(state, options)</w:t>
            </w:r>
          </w:p>
        </w:tc>
        <w:tc>
          <w:tcPr>
            <w:tcW w:w="6408" w:type="dxa"/>
            <w:shd w:val="clear" w:color="auto" w:fill="F7F9FB"/>
            <w:tcMar>
              <w:top w:w="85" w:type="dxa"/>
              <w:left w:w="95" w:type="dxa"/>
              <w:bottom w:w="85" w:type="dxa"/>
              <w:right w:w="95" w:type="dxa"/>
            </w:tcMar>
            <w:vAlign w:val="center"/>
          </w:tcPr>
          <w:p w14:paraId="6CBE2166" w14:textId="77777777" w:rsidR="005511B1" w:rsidRDefault="00000000">
            <w:pPr>
              <w:spacing w:after="0" w:line="264" w:lineRule="auto"/>
              <w:rPr>
                <w:rFonts w:hint="eastAsia"/>
                <w:lang w:eastAsia="zh-CN"/>
              </w:rPr>
            </w:pPr>
            <w:r>
              <w:rPr>
                <w:rFonts w:ascii="Times New Roman" w:hAnsi="Times New Roman"/>
                <w:sz w:val="20"/>
                <w:lang w:eastAsia="zh-CN"/>
              </w:rPr>
              <w:t>在</w:t>
            </w:r>
            <w:r>
              <w:rPr>
                <w:rFonts w:ascii="Times New Roman" w:hAnsi="Times New Roman"/>
                <w:sz w:val="20"/>
                <w:lang w:eastAsia="zh-CN"/>
              </w:rPr>
              <w:t>playing</w:t>
            </w:r>
            <w:r>
              <w:rPr>
                <w:rFonts w:ascii="Times New Roman" w:hAnsi="Times New Roman"/>
                <w:sz w:val="20"/>
                <w:lang w:eastAsia="zh-CN"/>
              </w:rPr>
              <w:t>阶段提交一条课程记录和总结，扣除生活支出后进入</w:t>
            </w:r>
            <w:r>
              <w:rPr>
                <w:rFonts w:ascii="Times New Roman" w:hAnsi="Times New Roman"/>
                <w:sz w:val="20"/>
                <w:lang w:eastAsia="zh-CN"/>
              </w:rPr>
              <w:t>summary</w:t>
            </w:r>
            <w:r>
              <w:rPr>
                <w:rFonts w:ascii="Times New Roman" w:hAnsi="Times New Roman"/>
                <w:sz w:val="20"/>
                <w:lang w:eastAsia="zh-CN"/>
              </w:rPr>
              <w:t>；待选事件须先处理。</w:t>
            </w:r>
          </w:p>
        </w:tc>
      </w:tr>
      <w:tr w:rsidR="005511B1" w14:paraId="685025D7" w14:textId="77777777">
        <w:trPr>
          <w:cantSplit/>
          <w:jc w:val="center"/>
        </w:trPr>
        <w:tc>
          <w:tcPr>
            <w:tcW w:w="3672" w:type="dxa"/>
            <w:shd w:val="clear" w:color="auto" w:fill="FFFFFF"/>
            <w:tcMar>
              <w:top w:w="85" w:type="dxa"/>
              <w:left w:w="95" w:type="dxa"/>
              <w:bottom w:w="85" w:type="dxa"/>
              <w:right w:w="95" w:type="dxa"/>
            </w:tcMar>
            <w:vAlign w:val="center"/>
          </w:tcPr>
          <w:p w14:paraId="022F196D" w14:textId="77777777" w:rsidR="005511B1" w:rsidRDefault="00000000">
            <w:pPr>
              <w:spacing w:after="0" w:line="264" w:lineRule="auto"/>
              <w:rPr>
                <w:rFonts w:hint="eastAsia"/>
              </w:rPr>
            </w:pPr>
            <w:r>
              <w:rPr>
                <w:rFonts w:ascii="Times New Roman" w:hAnsi="Times New Roman"/>
                <w:sz w:val="20"/>
              </w:rPr>
              <w:t>continueGame(state, options)</w:t>
            </w:r>
          </w:p>
        </w:tc>
        <w:tc>
          <w:tcPr>
            <w:tcW w:w="6408" w:type="dxa"/>
            <w:shd w:val="clear" w:color="auto" w:fill="FFFFFF"/>
            <w:tcMar>
              <w:top w:w="85" w:type="dxa"/>
              <w:left w:w="95" w:type="dxa"/>
              <w:bottom w:w="85" w:type="dxa"/>
              <w:right w:w="95" w:type="dxa"/>
            </w:tcMar>
            <w:vAlign w:val="center"/>
          </w:tcPr>
          <w:p w14:paraId="63EF244A" w14:textId="77777777" w:rsidR="005511B1" w:rsidRDefault="00000000">
            <w:pPr>
              <w:spacing w:after="0" w:line="264" w:lineRule="auto"/>
              <w:rPr>
                <w:rFonts w:hint="eastAsia"/>
              </w:rPr>
            </w:pPr>
            <w:r>
              <w:rPr>
                <w:rFonts w:ascii="Times New Roman" w:hAnsi="Times New Roman"/>
                <w:sz w:val="20"/>
                <w:lang w:eastAsia="zh-CN"/>
              </w:rPr>
              <w:t>仅允许从</w:t>
            </w:r>
            <w:r>
              <w:rPr>
                <w:rFonts w:ascii="Times New Roman" w:hAnsi="Times New Roman"/>
                <w:sz w:val="20"/>
                <w:lang w:eastAsia="zh-CN"/>
              </w:rPr>
              <w:t>summary</w:t>
            </w:r>
            <w:r>
              <w:rPr>
                <w:rFonts w:ascii="Times New Roman" w:hAnsi="Times New Roman"/>
                <w:sz w:val="20"/>
                <w:lang w:eastAsia="zh-CN"/>
              </w:rPr>
              <w:t>推进。</w:t>
            </w:r>
            <w:r>
              <w:rPr>
                <w:rFonts w:ascii="Times New Roman" w:hAnsi="Times New Roman"/>
                <w:sz w:val="20"/>
              </w:rPr>
              <w:t>第</w:t>
            </w:r>
            <w:r>
              <w:rPr>
                <w:rFonts w:ascii="Times New Roman" w:hAnsi="Times New Roman"/>
                <w:sz w:val="20"/>
              </w:rPr>
              <w:t>1</w:t>
            </w:r>
            <w:r>
              <w:rPr>
                <w:rFonts w:ascii="Times New Roman" w:hAnsi="Times New Roman"/>
                <w:sz w:val="20"/>
              </w:rPr>
              <w:t>至</w:t>
            </w:r>
            <w:r>
              <w:rPr>
                <w:rFonts w:ascii="Times New Roman" w:hAnsi="Times New Roman"/>
                <w:sz w:val="20"/>
              </w:rPr>
              <w:t>7</w:t>
            </w:r>
            <w:r>
              <w:rPr>
                <w:rFonts w:ascii="Times New Roman" w:hAnsi="Times New Roman"/>
                <w:sz w:val="20"/>
              </w:rPr>
              <w:t>学期重置学期数据；第</w:t>
            </w:r>
            <w:r>
              <w:rPr>
                <w:rFonts w:ascii="Times New Roman" w:hAnsi="Times New Roman"/>
                <w:sz w:val="20"/>
              </w:rPr>
              <w:t>8</w:t>
            </w:r>
            <w:r>
              <w:rPr>
                <w:rFonts w:ascii="Times New Roman" w:hAnsi="Times New Roman"/>
                <w:sz w:val="20"/>
              </w:rPr>
              <w:t>学期生成方向条件快照并进入</w:t>
            </w:r>
            <w:r>
              <w:rPr>
                <w:rFonts w:ascii="Times New Roman" w:hAnsi="Times New Roman"/>
                <w:sz w:val="20"/>
              </w:rPr>
              <w:t>endingChoice</w:t>
            </w:r>
            <w:r>
              <w:rPr>
                <w:rFonts w:ascii="Times New Roman" w:hAnsi="Times New Roman"/>
                <w:sz w:val="20"/>
              </w:rPr>
              <w:t>。</w:t>
            </w:r>
          </w:p>
        </w:tc>
      </w:tr>
      <w:tr w:rsidR="005511B1" w14:paraId="641C5145" w14:textId="77777777">
        <w:trPr>
          <w:cantSplit/>
          <w:jc w:val="center"/>
        </w:trPr>
        <w:tc>
          <w:tcPr>
            <w:tcW w:w="3672" w:type="dxa"/>
            <w:shd w:val="clear" w:color="auto" w:fill="F7F9FB"/>
            <w:tcMar>
              <w:top w:w="85" w:type="dxa"/>
              <w:left w:w="95" w:type="dxa"/>
              <w:bottom w:w="85" w:type="dxa"/>
              <w:right w:w="95" w:type="dxa"/>
            </w:tcMar>
            <w:vAlign w:val="center"/>
          </w:tcPr>
          <w:p w14:paraId="65C89CB8" w14:textId="77777777" w:rsidR="005511B1" w:rsidRDefault="00000000">
            <w:pPr>
              <w:spacing w:after="0" w:line="264" w:lineRule="auto"/>
              <w:rPr>
                <w:rFonts w:hint="eastAsia"/>
              </w:rPr>
            </w:pPr>
            <w:r>
              <w:rPr>
                <w:rFonts w:ascii="Times New Roman" w:hAnsi="Times New Roman"/>
                <w:sz w:val="20"/>
              </w:rPr>
              <w:t>evaluateEndings(state)</w:t>
            </w:r>
          </w:p>
        </w:tc>
        <w:tc>
          <w:tcPr>
            <w:tcW w:w="6408" w:type="dxa"/>
            <w:shd w:val="clear" w:color="auto" w:fill="F7F9FB"/>
            <w:tcMar>
              <w:top w:w="85" w:type="dxa"/>
              <w:left w:w="95" w:type="dxa"/>
              <w:bottom w:w="85" w:type="dxa"/>
              <w:right w:w="95" w:type="dxa"/>
            </w:tcMar>
            <w:vAlign w:val="center"/>
          </w:tcPr>
          <w:p w14:paraId="5C312319" w14:textId="77777777" w:rsidR="005511B1" w:rsidRDefault="00000000">
            <w:pPr>
              <w:spacing w:after="0" w:line="264" w:lineRule="auto"/>
              <w:rPr>
                <w:rFonts w:hint="eastAsia"/>
                <w:lang w:eastAsia="zh-CN"/>
              </w:rPr>
            </w:pPr>
            <w:r>
              <w:rPr>
                <w:rFonts w:ascii="Times New Roman" w:hAnsi="Times New Roman"/>
                <w:sz w:val="20"/>
                <w:lang w:eastAsia="zh-CN"/>
              </w:rPr>
              <w:t>只读返回平均成绩、达标学期数、基础毕业资格和各方向的条件结果。</w:t>
            </w:r>
          </w:p>
        </w:tc>
      </w:tr>
      <w:tr w:rsidR="005511B1" w14:paraId="140CCEDD" w14:textId="77777777">
        <w:trPr>
          <w:cantSplit/>
          <w:jc w:val="center"/>
        </w:trPr>
        <w:tc>
          <w:tcPr>
            <w:tcW w:w="3672" w:type="dxa"/>
            <w:shd w:val="clear" w:color="auto" w:fill="FFFFFF"/>
            <w:tcMar>
              <w:top w:w="85" w:type="dxa"/>
              <w:left w:w="95" w:type="dxa"/>
              <w:bottom w:w="85" w:type="dxa"/>
              <w:right w:w="95" w:type="dxa"/>
            </w:tcMar>
            <w:vAlign w:val="center"/>
          </w:tcPr>
          <w:p w14:paraId="2D66A014" w14:textId="77777777" w:rsidR="005511B1" w:rsidRDefault="00000000">
            <w:pPr>
              <w:spacing w:after="0" w:line="264" w:lineRule="auto"/>
              <w:rPr>
                <w:rFonts w:hint="eastAsia"/>
              </w:rPr>
            </w:pPr>
            <w:r>
              <w:rPr>
                <w:rFonts w:ascii="Times New Roman" w:hAnsi="Times New Roman"/>
                <w:sz w:val="20"/>
              </w:rPr>
              <w:t>chooseEnding(state, directionId, options)</w:t>
            </w:r>
          </w:p>
        </w:tc>
        <w:tc>
          <w:tcPr>
            <w:tcW w:w="6408" w:type="dxa"/>
            <w:shd w:val="clear" w:color="auto" w:fill="FFFFFF"/>
            <w:tcMar>
              <w:top w:w="85" w:type="dxa"/>
              <w:left w:w="95" w:type="dxa"/>
              <w:bottom w:w="85" w:type="dxa"/>
              <w:right w:w="95" w:type="dxa"/>
            </w:tcMar>
            <w:vAlign w:val="center"/>
          </w:tcPr>
          <w:p w14:paraId="5517FB34" w14:textId="77777777" w:rsidR="005511B1" w:rsidRDefault="00000000">
            <w:pPr>
              <w:spacing w:after="0" w:line="264" w:lineRule="auto"/>
              <w:rPr>
                <w:rFonts w:hint="eastAsia"/>
              </w:rPr>
            </w:pPr>
            <w:r>
              <w:rPr>
                <w:rFonts w:ascii="Times New Roman" w:hAnsi="Times New Roman"/>
                <w:sz w:val="20"/>
              </w:rPr>
              <w:t>在</w:t>
            </w:r>
            <w:r>
              <w:rPr>
                <w:rFonts w:ascii="Times New Roman" w:hAnsi="Times New Roman"/>
                <w:sz w:val="20"/>
              </w:rPr>
              <w:t>endingChoice</w:t>
            </w:r>
            <w:r>
              <w:rPr>
                <w:rFonts w:ascii="Times New Roman" w:hAnsi="Times New Roman"/>
                <w:sz w:val="20"/>
              </w:rPr>
              <w:t>阶段确认可用方向，保存结果及条件依据，进入</w:t>
            </w:r>
            <w:r>
              <w:rPr>
                <w:rFonts w:ascii="Times New Roman" w:hAnsi="Times New Roman"/>
                <w:sz w:val="20"/>
              </w:rPr>
              <w:t>finished</w:t>
            </w:r>
            <w:r>
              <w:rPr>
                <w:rFonts w:ascii="Times New Roman" w:hAnsi="Times New Roman"/>
                <w:sz w:val="20"/>
              </w:rPr>
              <w:t>。</w:t>
            </w:r>
          </w:p>
        </w:tc>
      </w:tr>
      <w:tr w:rsidR="005511B1" w14:paraId="30981913" w14:textId="77777777">
        <w:trPr>
          <w:cantSplit/>
          <w:jc w:val="center"/>
        </w:trPr>
        <w:tc>
          <w:tcPr>
            <w:tcW w:w="3672" w:type="dxa"/>
            <w:shd w:val="clear" w:color="auto" w:fill="F7F9FB"/>
            <w:tcMar>
              <w:top w:w="85" w:type="dxa"/>
              <w:left w:w="95" w:type="dxa"/>
              <w:bottom w:w="85" w:type="dxa"/>
              <w:right w:w="95" w:type="dxa"/>
            </w:tcMar>
            <w:vAlign w:val="center"/>
          </w:tcPr>
          <w:p w14:paraId="4A68A703" w14:textId="77777777" w:rsidR="005511B1" w:rsidRDefault="00000000">
            <w:pPr>
              <w:spacing w:after="0" w:line="264" w:lineRule="auto"/>
              <w:rPr>
                <w:rFonts w:hint="eastAsia"/>
              </w:rPr>
            </w:pPr>
            <w:r>
              <w:rPr>
                <w:rFonts w:ascii="Times New Roman" w:hAnsi="Times New Roman"/>
                <w:sz w:val="20"/>
              </w:rPr>
              <w:t>validateState(state)</w:t>
            </w:r>
          </w:p>
        </w:tc>
        <w:tc>
          <w:tcPr>
            <w:tcW w:w="6408" w:type="dxa"/>
            <w:shd w:val="clear" w:color="auto" w:fill="F7F9FB"/>
            <w:tcMar>
              <w:top w:w="85" w:type="dxa"/>
              <w:left w:w="95" w:type="dxa"/>
              <w:bottom w:w="85" w:type="dxa"/>
              <w:right w:w="95" w:type="dxa"/>
            </w:tcMar>
            <w:vAlign w:val="center"/>
          </w:tcPr>
          <w:p w14:paraId="2BDBF6CE" w14:textId="77777777" w:rsidR="005511B1" w:rsidRDefault="00000000">
            <w:pPr>
              <w:spacing w:after="0" w:line="264" w:lineRule="auto"/>
              <w:rPr>
                <w:rFonts w:hint="eastAsia"/>
                <w:lang w:eastAsia="zh-CN"/>
              </w:rPr>
            </w:pPr>
            <w:r>
              <w:rPr>
                <w:rFonts w:ascii="Times New Roman" w:hAnsi="Times New Roman"/>
                <w:sz w:val="20"/>
                <w:lang w:eastAsia="zh-CN"/>
              </w:rPr>
              <w:t>验证完整快照的类型、范围、阶段、引用及记录一致性，返回</w:t>
            </w:r>
            <w:r>
              <w:rPr>
                <w:rFonts w:ascii="Times New Roman" w:hAnsi="Times New Roman"/>
                <w:sz w:val="20"/>
                <w:lang w:eastAsia="zh-CN"/>
              </w:rPr>
              <w:t>ok</w:t>
            </w:r>
            <w:r>
              <w:rPr>
                <w:rFonts w:ascii="Times New Roman" w:hAnsi="Times New Roman"/>
                <w:sz w:val="20"/>
                <w:lang w:eastAsia="zh-CN"/>
              </w:rPr>
              <w:t>或</w:t>
            </w:r>
            <w:r>
              <w:rPr>
                <w:rFonts w:ascii="Times New Roman" w:hAnsi="Times New Roman"/>
                <w:sz w:val="20"/>
                <w:lang w:eastAsia="zh-CN"/>
              </w:rPr>
              <w:t>reason</w:t>
            </w:r>
            <w:r>
              <w:rPr>
                <w:rFonts w:ascii="Times New Roman" w:hAnsi="Times New Roman"/>
                <w:sz w:val="20"/>
                <w:lang w:eastAsia="zh-CN"/>
              </w:rPr>
              <w:t>。</w:t>
            </w:r>
          </w:p>
        </w:tc>
      </w:tr>
      <w:tr w:rsidR="005511B1" w14:paraId="50FDDB78" w14:textId="77777777">
        <w:trPr>
          <w:cantSplit/>
          <w:jc w:val="center"/>
        </w:trPr>
        <w:tc>
          <w:tcPr>
            <w:tcW w:w="3672" w:type="dxa"/>
            <w:shd w:val="clear" w:color="auto" w:fill="FFFFFF"/>
            <w:tcMar>
              <w:top w:w="85" w:type="dxa"/>
              <w:left w:w="95" w:type="dxa"/>
              <w:bottom w:w="85" w:type="dxa"/>
              <w:right w:w="95" w:type="dxa"/>
            </w:tcMar>
            <w:vAlign w:val="center"/>
          </w:tcPr>
          <w:p w14:paraId="5606B861" w14:textId="77777777" w:rsidR="005511B1" w:rsidRDefault="00000000">
            <w:pPr>
              <w:spacing w:after="0" w:line="264" w:lineRule="auto"/>
              <w:rPr>
                <w:rFonts w:hint="eastAsia"/>
              </w:rPr>
            </w:pPr>
            <w:r>
              <w:rPr>
                <w:rFonts w:ascii="Times New Roman" w:hAnsi="Times New Roman"/>
                <w:sz w:val="20"/>
              </w:rPr>
              <w:t>replay({nickname, seed, commands})</w:t>
            </w:r>
          </w:p>
        </w:tc>
        <w:tc>
          <w:tcPr>
            <w:tcW w:w="6408" w:type="dxa"/>
            <w:shd w:val="clear" w:color="auto" w:fill="FFFFFF"/>
            <w:tcMar>
              <w:top w:w="85" w:type="dxa"/>
              <w:left w:w="95" w:type="dxa"/>
              <w:bottom w:w="85" w:type="dxa"/>
              <w:right w:w="95" w:type="dxa"/>
            </w:tcMar>
            <w:vAlign w:val="center"/>
          </w:tcPr>
          <w:p w14:paraId="5ADC5035" w14:textId="77777777" w:rsidR="005511B1" w:rsidRDefault="00000000">
            <w:pPr>
              <w:spacing w:after="0" w:line="264" w:lineRule="auto"/>
              <w:rPr>
                <w:rFonts w:hint="eastAsia"/>
                <w:lang w:eastAsia="zh-CN"/>
              </w:rPr>
            </w:pPr>
            <w:r>
              <w:rPr>
                <w:rFonts w:ascii="Times New Roman" w:hAnsi="Times New Roman"/>
                <w:sz w:val="20"/>
                <w:lang w:eastAsia="zh-CN"/>
              </w:rPr>
              <w:t>使用初始昵称、种子和成功命令序列复现状态；失败时返回步骤原因及失败前状态。</w:t>
            </w:r>
          </w:p>
        </w:tc>
      </w:tr>
    </w:tbl>
    <w:p w14:paraId="35D958BF" w14:textId="77777777" w:rsidR="005511B1" w:rsidRDefault="005511B1">
      <w:pPr>
        <w:spacing w:after="20" w:line="240" w:lineRule="auto"/>
        <w:rPr>
          <w:rFonts w:hint="eastAsia"/>
          <w:lang w:eastAsia="zh-CN"/>
        </w:rPr>
      </w:pPr>
    </w:p>
    <w:p w14:paraId="6E2E5C2B" w14:textId="4CE3777B" w:rsidR="005511B1" w:rsidRPr="00857DE3" w:rsidRDefault="00000000">
      <w:pPr>
        <w:pStyle w:val="21"/>
        <w:rPr>
          <w:rFonts w:eastAsia="宋体" w:hint="eastAsia"/>
          <w:lang w:eastAsia="zh-CN"/>
        </w:rPr>
      </w:pPr>
      <w:r>
        <w:rPr>
          <w:lang w:eastAsia="zh-CN"/>
        </w:rPr>
        <w:t xml:space="preserve">7.3 </w:t>
      </w:r>
      <w:r w:rsidR="00857DE3">
        <w:rPr>
          <w:rFonts w:ascii="宋体" w:eastAsia="宋体" w:hAnsi="宋体" w:hint="eastAsia"/>
          <w:lang w:eastAsia="zh-CN"/>
        </w:rPr>
        <w:t>操作请求与返回约定</w:t>
      </w:r>
    </w:p>
    <w:p w14:paraId="0392D416" w14:textId="77777777" w:rsidR="005511B1" w:rsidRDefault="00000000">
      <w:pPr>
        <w:keepNext/>
        <w:rPr>
          <w:rFonts w:hint="eastAsia"/>
        </w:rPr>
      </w:pPr>
      <w:r>
        <w:rPr>
          <w:rFonts w:ascii="Times New Roman" w:hAnsi="Times New Roman"/>
        </w:rPr>
        <w:t>executeAction</w:t>
      </w:r>
      <w:r>
        <w:rPr>
          <w:rFonts w:ascii="Times New Roman" w:hAnsi="Times New Roman"/>
        </w:rPr>
        <w:t>、</w:t>
      </w:r>
      <w:r>
        <w:rPr>
          <w:rFonts w:ascii="Times New Roman" w:hAnsi="Times New Roman"/>
        </w:rPr>
        <w:t>submitEventChoice</w:t>
      </w:r>
      <w:r>
        <w:rPr>
          <w:rFonts w:ascii="Times New Roman" w:hAnsi="Times New Roman"/>
        </w:rPr>
        <w:t>、</w:t>
      </w:r>
      <w:r>
        <w:rPr>
          <w:rFonts w:ascii="Times New Roman" w:hAnsi="Times New Roman"/>
        </w:rPr>
        <w:t>endTerm</w:t>
      </w:r>
      <w:r>
        <w:rPr>
          <w:rFonts w:ascii="Times New Roman" w:hAnsi="Times New Roman"/>
        </w:rPr>
        <w:t>、</w:t>
      </w:r>
      <w:r>
        <w:rPr>
          <w:rFonts w:ascii="Times New Roman" w:hAnsi="Times New Roman"/>
        </w:rPr>
        <w:t>continueGame</w:t>
      </w:r>
      <w:r>
        <w:rPr>
          <w:rFonts w:ascii="Times New Roman" w:hAnsi="Times New Roman"/>
        </w:rPr>
        <w:t>和</w:t>
      </w:r>
      <w:r>
        <w:rPr>
          <w:rFonts w:ascii="Times New Roman" w:hAnsi="Times New Roman"/>
        </w:rPr>
        <w:t>chooseEnding</w:t>
      </w:r>
      <w:r>
        <w:rPr>
          <w:rFonts w:ascii="Times New Roman" w:hAnsi="Times New Roman"/>
        </w:rPr>
        <w:t>使用统一提交约定。正式界面每次确认显式传入</w:t>
      </w:r>
      <w:r>
        <w:rPr>
          <w:rFonts w:ascii="Times New Roman" w:hAnsi="Times New Roman"/>
        </w:rPr>
        <w:t>commandId</w:t>
      </w:r>
      <w:r>
        <w:rPr>
          <w:rFonts w:ascii="Times New Roman" w:hAnsi="Times New Roman"/>
        </w:rPr>
        <w:t>、</w:t>
      </w:r>
      <w:r>
        <w:rPr>
          <w:rFonts w:ascii="Times New Roman" w:hAnsi="Times New Roman"/>
        </w:rPr>
        <w:t>expectedRevision</w:t>
      </w:r>
      <w:r>
        <w:rPr>
          <w:rFonts w:ascii="Times New Roman" w:hAnsi="Times New Roman"/>
        </w:rPr>
        <w:t>；事件选项同时传入</w:t>
      </w:r>
      <w:r>
        <w:rPr>
          <w:rFonts w:ascii="Times New Roman" w:hAnsi="Times New Roman"/>
        </w:rPr>
        <w:t>eventInstanceId</w:t>
      </w:r>
      <w:r>
        <w:rPr>
          <w:rFonts w:ascii="Times New Roman" w:hAnsi="Times New Roman"/>
        </w:rPr>
        <w:t>。校验在扣费或发奖之前完成。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488"/>
      </w:tblGrid>
      <w:tr w:rsidR="005511B1" w14:paraId="1FC71841" w14:textId="77777777">
        <w:trPr>
          <w:cantSplit/>
          <w:tblHeader/>
          <w:jc w:val="center"/>
        </w:trPr>
        <w:tc>
          <w:tcPr>
            <w:tcW w:w="2592" w:type="dxa"/>
            <w:shd w:val="clear" w:color="auto" w:fill="E5EBF2"/>
            <w:tcMar>
              <w:top w:w="85" w:type="dxa"/>
              <w:left w:w="95" w:type="dxa"/>
              <w:bottom w:w="85" w:type="dxa"/>
              <w:right w:w="95" w:type="dxa"/>
            </w:tcMar>
            <w:vAlign w:val="center"/>
          </w:tcPr>
          <w:p w14:paraId="32DF0A36" w14:textId="77777777" w:rsidR="005511B1" w:rsidRDefault="00000000">
            <w:pPr>
              <w:keepNext/>
              <w:spacing w:after="0" w:line="264" w:lineRule="auto"/>
              <w:jc w:val="center"/>
              <w:rPr>
                <w:rFonts w:hint="eastAsia"/>
              </w:rPr>
            </w:pPr>
            <w:r>
              <w:rPr>
                <w:rFonts w:ascii="Times New Roman" w:hAnsi="Times New Roman"/>
                <w:b/>
                <w:sz w:val="20"/>
              </w:rPr>
              <w:t>options</w:t>
            </w:r>
            <w:r>
              <w:rPr>
                <w:rFonts w:ascii="Times New Roman" w:hAnsi="Times New Roman"/>
                <w:b/>
                <w:sz w:val="20"/>
              </w:rPr>
              <w:t>字段</w:t>
            </w:r>
          </w:p>
        </w:tc>
        <w:tc>
          <w:tcPr>
            <w:tcW w:w="7488" w:type="dxa"/>
            <w:shd w:val="clear" w:color="auto" w:fill="E5EBF2"/>
            <w:tcMar>
              <w:top w:w="85" w:type="dxa"/>
              <w:left w:w="95" w:type="dxa"/>
              <w:bottom w:w="85" w:type="dxa"/>
              <w:right w:w="95" w:type="dxa"/>
            </w:tcMar>
            <w:vAlign w:val="center"/>
          </w:tcPr>
          <w:p w14:paraId="319798A1" w14:textId="77777777" w:rsidR="005511B1" w:rsidRDefault="00000000">
            <w:pPr>
              <w:keepNext/>
              <w:spacing w:after="0" w:line="264" w:lineRule="auto"/>
              <w:jc w:val="center"/>
              <w:rPr>
                <w:rFonts w:hint="eastAsia"/>
              </w:rPr>
            </w:pPr>
            <w:r>
              <w:rPr>
                <w:rFonts w:ascii="Times New Roman" w:hAnsi="Times New Roman"/>
                <w:b/>
                <w:sz w:val="20"/>
              </w:rPr>
              <w:t>校验与用途</w:t>
            </w:r>
          </w:p>
        </w:tc>
      </w:tr>
      <w:tr w:rsidR="005511B1" w14:paraId="03E1D0AF" w14:textId="77777777">
        <w:trPr>
          <w:cantSplit/>
          <w:jc w:val="center"/>
        </w:trPr>
        <w:tc>
          <w:tcPr>
            <w:tcW w:w="2592" w:type="dxa"/>
            <w:shd w:val="clear" w:color="auto" w:fill="FFFFFF"/>
            <w:tcMar>
              <w:top w:w="85" w:type="dxa"/>
              <w:left w:w="95" w:type="dxa"/>
              <w:bottom w:w="85" w:type="dxa"/>
              <w:right w:w="95" w:type="dxa"/>
            </w:tcMar>
            <w:vAlign w:val="center"/>
          </w:tcPr>
          <w:p w14:paraId="33FA3F32" w14:textId="77777777" w:rsidR="005511B1" w:rsidRDefault="00000000">
            <w:pPr>
              <w:spacing w:after="0" w:line="264" w:lineRule="auto"/>
              <w:rPr>
                <w:rFonts w:hint="eastAsia"/>
              </w:rPr>
            </w:pPr>
            <w:r>
              <w:rPr>
                <w:rFonts w:ascii="Times New Roman" w:hAnsi="Times New Roman"/>
                <w:sz w:val="20"/>
              </w:rPr>
              <w:t>commandId</w:t>
            </w:r>
          </w:p>
        </w:tc>
        <w:tc>
          <w:tcPr>
            <w:tcW w:w="7488" w:type="dxa"/>
            <w:shd w:val="clear" w:color="auto" w:fill="FFFFFF"/>
            <w:tcMar>
              <w:top w:w="85" w:type="dxa"/>
              <w:left w:w="95" w:type="dxa"/>
              <w:bottom w:w="85" w:type="dxa"/>
              <w:right w:w="95" w:type="dxa"/>
            </w:tcMar>
            <w:vAlign w:val="center"/>
          </w:tcPr>
          <w:p w14:paraId="225722E1" w14:textId="77777777" w:rsidR="005511B1" w:rsidRDefault="00000000">
            <w:pPr>
              <w:spacing w:after="0" w:line="264" w:lineRule="auto"/>
              <w:rPr>
                <w:rFonts w:hint="eastAsia"/>
                <w:lang w:eastAsia="zh-CN"/>
              </w:rPr>
            </w:pPr>
            <w:r>
              <w:rPr>
                <w:rFonts w:ascii="Times New Roman" w:hAnsi="Times New Roman"/>
                <w:sz w:val="20"/>
                <w:lang w:eastAsia="zh-CN"/>
              </w:rPr>
              <w:t>非空字符串，最长</w:t>
            </w:r>
            <w:r>
              <w:rPr>
                <w:rFonts w:ascii="Times New Roman" w:hAnsi="Times New Roman"/>
                <w:sz w:val="20"/>
                <w:lang w:eastAsia="zh-CN"/>
              </w:rPr>
              <w:t>128</w:t>
            </w:r>
            <w:r>
              <w:rPr>
                <w:rFonts w:ascii="Times New Roman" w:hAnsi="Times New Roman"/>
                <w:sz w:val="20"/>
                <w:lang w:eastAsia="zh-CN"/>
              </w:rPr>
              <w:t>字符，标识一次确认；已处理编号拒绝再次提交。</w:t>
            </w:r>
          </w:p>
        </w:tc>
      </w:tr>
      <w:tr w:rsidR="005511B1" w14:paraId="6499FCB2" w14:textId="77777777">
        <w:trPr>
          <w:cantSplit/>
          <w:jc w:val="center"/>
        </w:trPr>
        <w:tc>
          <w:tcPr>
            <w:tcW w:w="2592" w:type="dxa"/>
            <w:shd w:val="clear" w:color="auto" w:fill="F7F9FB"/>
            <w:tcMar>
              <w:top w:w="85" w:type="dxa"/>
              <w:left w:w="95" w:type="dxa"/>
              <w:bottom w:w="85" w:type="dxa"/>
              <w:right w:w="95" w:type="dxa"/>
            </w:tcMar>
            <w:vAlign w:val="center"/>
          </w:tcPr>
          <w:p w14:paraId="090F6CDE" w14:textId="77777777" w:rsidR="005511B1" w:rsidRDefault="00000000">
            <w:pPr>
              <w:spacing w:after="0" w:line="264" w:lineRule="auto"/>
              <w:rPr>
                <w:rFonts w:hint="eastAsia"/>
              </w:rPr>
            </w:pPr>
            <w:r>
              <w:rPr>
                <w:rFonts w:ascii="Times New Roman" w:hAnsi="Times New Roman"/>
                <w:sz w:val="20"/>
              </w:rPr>
              <w:t>expectedRevision</w:t>
            </w:r>
          </w:p>
        </w:tc>
        <w:tc>
          <w:tcPr>
            <w:tcW w:w="7488" w:type="dxa"/>
            <w:shd w:val="clear" w:color="auto" w:fill="F7F9FB"/>
            <w:tcMar>
              <w:top w:w="85" w:type="dxa"/>
              <w:left w:w="95" w:type="dxa"/>
              <w:bottom w:w="85" w:type="dxa"/>
              <w:right w:w="95" w:type="dxa"/>
            </w:tcMar>
            <w:vAlign w:val="center"/>
          </w:tcPr>
          <w:p w14:paraId="2FD04955" w14:textId="77777777" w:rsidR="005511B1" w:rsidRDefault="00000000">
            <w:pPr>
              <w:spacing w:after="0" w:line="264" w:lineRule="auto"/>
              <w:rPr>
                <w:rFonts w:hint="eastAsia"/>
              </w:rPr>
            </w:pPr>
            <w:r>
              <w:rPr>
                <w:rFonts w:ascii="Times New Roman" w:hAnsi="Times New Roman"/>
                <w:sz w:val="20"/>
              </w:rPr>
              <w:t>等于当前</w:t>
            </w:r>
            <w:r>
              <w:rPr>
                <w:rFonts w:ascii="Times New Roman" w:hAnsi="Times New Roman"/>
                <w:sz w:val="20"/>
              </w:rPr>
              <w:t>state.revision</w:t>
            </w:r>
            <w:r>
              <w:rPr>
                <w:rFonts w:ascii="Times New Roman" w:hAnsi="Times New Roman"/>
                <w:sz w:val="20"/>
              </w:rPr>
              <w:t>，拒绝过期面板提交的操作。</w:t>
            </w:r>
          </w:p>
        </w:tc>
      </w:tr>
      <w:tr w:rsidR="005511B1" w14:paraId="5615D240" w14:textId="77777777">
        <w:trPr>
          <w:cantSplit/>
          <w:jc w:val="center"/>
        </w:trPr>
        <w:tc>
          <w:tcPr>
            <w:tcW w:w="2592" w:type="dxa"/>
            <w:shd w:val="clear" w:color="auto" w:fill="FFFFFF"/>
            <w:tcMar>
              <w:top w:w="85" w:type="dxa"/>
              <w:left w:w="95" w:type="dxa"/>
              <w:bottom w:w="85" w:type="dxa"/>
              <w:right w:w="95" w:type="dxa"/>
            </w:tcMar>
            <w:vAlign w:val="center"/>
          </w:tcPr>
          <w:p w14:paraId="02802910" w14:textId="77777777" w:rsidR="005511B1" w:rsidRDefault="00000000">
            <w:pPr>
              <w:spacing w:after="0" w:line="264" w:lineRule="auto"/>
              <w:rPr>
                <w:rFonts w:hint="eastAsia"/>
              </w:rPr>
            </w:pPr>
            <w:r>
              <w:rPr>
                <w:rFonts w:ascii="Times New Roman" w:hAnsi="Times New Roman"/>
                <w:sz w:val="20"/>
              </w:rPr>
              <w:t>eventInstanceId</w:t>
            </w:r>
          </w:p>
        </w:tc>
        <w:tc>
          <w:tcPr>
            <w:tcW w:w="7488" w:type="dxa"/>
            <w:shd w:val="clear" w:color="auto" w:fill="FFFFFF"/>
            <w:tcMar>
              <w:top w:w="85" w:type="dxa"/>
              <w:left w:w="95" w:type="dxa"/>
              <w:bottom w:w="85" w:type="dxa"/>
              <w:right w:w="95" w:type="dxa"/>
            </w:tcMar>
            <w:vAlign w:val="center"/>
          </w:tcPr>
          <w:p w14:paraId="09B3E99D" w14:textId="77777777" w:rsidR="005511B1" w:rsidRDefault="00000000">
            <w:pPr>
              <w:spacing w:after="0" w:line="264" w:lineRule="auto"/>
              <w:rPr>
                <w:rFonts w:hint="eastAsia"/>
              </w:rPr>
            </w:pPr>
            <w:r>
              <w:rPr>
                <w:rFonts w:ascii="Times New Roman" w:hAnsi="Times New Roman"/>
                <w:sz w:val="20"/>
              </w:rPr>
              <w:t>事件操作时与</w:t>
            </w:r>
            <w:r>
              <w:rPr>
                <w:rFonts w:ascii="Times New Roman" w:hAnsi="Times New Roman"/>
                <w:sz w:val="20"/>
              </w:rPr>
              <w:t>pendingEvent.instanceId</w:t>
            </w:r>
            <w:r>
              <w:rPr>
                <w:rFonts w:ascii="Times New Roman" w:hAnsi="Times New Roman"/>
                <w:sz w:val="20"/>
              </w:rPr>
              <w:t>一致，防止提交到另一事件。</w:t>
            </w:r>
          </w:p>
        </w:tc>
      </w:tr>
    </w:tbl>
    <w:p w14:paraId="1E2FC426" w14:textId="77777777" w:rsidR="005511B1" w:rsidRDefault="005511B1">
      <w:pPr>
        <w:spacing w:after="20" w:line="240" w:lineRule="auto"/>
        <w:rPr>
          <w:rFonts w:hint="eastAsia"/>
        </w:rPr>
      </w:pPr>
    </w:p>
    <w:p w14:paraId="2984A75E" w14:textId="77777777" w:rsidR="005511B1" w:rsidRDefault="00000000">
      <w:pPr>
        <w:rPr>
          <w:rFonts w:hint="eastAsia"/>
          <w:lang w:eastAsia="zh-CN"/>
        </w:rPr>
      </w:pPr>
      <w:r>
        <w:rPr>
          <w:rFonts w:ascii="Times New Roman" w:hAnsi="Times New Roman"/>
        </w:rPr>
        <w:t>成功返回</w:t>
      </w:r>
      <w:r>
        <w:rPr>
          <w:rFonts w:ascii="Times New Roman" w:hAnsi="Times New Roman"/>
        </w:rPr>
        <w:t>{ok: true, state, changes, summary, entry}</w:t>
      </w:r>
      <w:r>
        <w:rPr>
          <w:rFonts w:ascii="Times New Roman" w:hAnsi="Times New Roman"/>
        </w:rPr>
        <w:t>。</w:t>
      </w:r>
      <w:r>
        <w:rPr>
          <w:rFonts w:ascii="Times New Roman" w:hAnsi="Times New Roman"/>
        </w:rPr>
        <w:t>state</w:t>
      </w:r>
      <w:r>
        <w:rPr>
          <w:rFonts w:ascii="Times New Roman" w:hAnsi="Times New Roman"/>
        </w:rPr>
        <w:t>为新状态，</w:t>
      </w:r>
      <w:r>
        <w:rPr>
          <w:rFonts w:ascii="Times New Roman" w:hAnsi="Times New Roman"/>
        </w:rPr>
        <w:t>changes</w:t>
      </w:r>
      <w:r>
        <w:rPr>
          <w:rFonts w:ascii="Times New Roman" w:hAnsi="Times New Roman"/>
        </w:rPr>
        <w:t>在行动及事件中给出实际增量，</w:t>
      </w:r>
      <w:r>
        <w:rPr>
          <w:rFonts w:ascii="Times New Roman" w:hAnsi="Times New Roman"/>
        </w:rPr>
        <w:t>summary</w:t>
      </w:r>
      <w:r>
        <w:rPr>
          <w:rFonts w:ascii="Times New Roman" w:hAnsi="Times New Roman"/>
        </w:rPr>
        <w:t>为当前总结或</w:t>
      </w:r>
      <w:r>
        <w:rPr>
          <w:rFonts w:ascii="Times New Roman" w:hAnsi="Times New Roman"/>
        </w:rPr>
        <w:t>null</w:t>
      </w:r>
      <w:r>
        <w:rPr>
          <w:rFonts w:ascii="Times New Roman" w:hAnsi="Times New Roman"/>
        </w:rPr>
        <w:t>，</w:t>
      </w:r>
      <w:r>
        <w:rPr>
          <w:rFonts w:ascii="Times New Roman" w:hAnsi="Times New Roman"/>
        </w:rPr>
        <w:t>entry</w:t>
      </w:r>
      <w:r>
        <w:rPr>
          <w:rFonts w:ascii="Times New Roman" w:hAnsi="Times New Roman"/>
        </w:rPr>
        <w:t>记录命令及前后摘要。失败返回</w:t>
      </w:r>
      <w:r>
        <w:rPr>
          <w:rFonts w:ascii="Times New Roman" w:hAnsi="Times New Roman"/>
        </w:rPr>
        <w:t>{ok: false, reason, state}</w:t>
      </w:r>
      <w:r>
        <w:rPr>
          <w:rFonts w:ascii="Times New Roman" w:hAnsi="Times New Roman"/>
        </w:rPr>
        <w:t>，保留原</w:t>
      </w:r>
      <w:r>
        <w:rPr>
          <w:rFonts w:ascii="Times New Roman" w:hAnsi="Times New Roman"/>
        </w:rPr>
        <w:t>state</w:t>
      </w:r>
      <w:r>
        <w:rPr>
          <w:rFonts w:ascii="Times New Roman" w:hAnsi="Times New Roman"/>
        </w:rPr>
        <w:t>引用，不扣资源、不追加成功历史、不推进随机数。</w:t>
      </w:r>
      <w:r>
        <w:rPr>
          <w:rFonts w:ascii="Times New Roman" w:hAnsi="Times New Roman"/>
          <w:lang w:eastAsia="zh-CN"/>
        </w:rPr>
        <w:t>app.js</w:t>
      </w:r>
      <w:r>
        <w:rPr>
          <w:rFonts w:ascii="Times New Roman" w:hAnsi="Times New Roman"/>
          <w:lang w:eastAsia="zh-CN"/>
        </w:rPr>
        <w:t>仅在</w:t>
      </w:r>
      <w:r>
        <w:rPr>
          <w:rFonts w:ascii="Times New Roman" w:hAnsi="Times New Roman"/>
          <w:lang w:eastAsia="zh-CN"/>
        </w:rPr>
        <w:t>ok</w:t>
      </w:r>
      <w:r>
        <w:rPr>
          <w:rFonts w:ascii="Times New Roman" w:hAnsi="Times New Roman"/>
          <w:lang w:eastAsia="zh-CN"/>
        </w:rPr>
        <w:t>为</w:t>
      </w:r>
      <w:r>
        <w:rPr>
          <w:rFonts w:ascii="Times New Roman" w:hAnsi="Times New Roman"/>
          <w:lang w:eastAsia="zh-CN"/>
        </w:rPr>
        <w:t>true</w:t>
      </w:r>
      <w:r>
        <w:rPr>
          <w:rFonts w:ascii="Times New Roman" w:hAnsi="Times New Roman"/>
          <w:lang w:eastAsia="zh-CN"/>
        </w:rPr>
        <w:t>时替换当前状态。</w:t>
      </w:r>
    </w:p>
    <w:p w14:paraId="61159883" w14:textId="77777777" w:rsidR="005511B1" w:rsidRDefault="00000000">
      <w:pPr>
        <w:rPr>
          <w:rFonts w:hint="eastAsia"/>
        </w:rPr>
      </w:pPr>
      <w:r>
        <w:rPr>
          <w:rFonts w:ascii="Times New Roman" w:hAnsi="Times New Roman"/>
        </w:rPr>
        <w:t>每次成功业务提交使</w:t>
      </w:r>
      <w:r>
        <w:rPr>
          <w:rFonts w:ascii="Times New Roman" w:hAnsi="Times New Roman"/>
        </w:rPr>
        <w:t>revision</w:t>
      </w:r>
      <w:r>
        <w:rPr>
          <w:rFonts w:ascii="Times New Roman" w:hAnsi="Times New Roman"/>
        </w:rPr>
        <w:t>增加</w:t>
      </w:r>
      <w:r>
        <w:rPr>
          <w:rFonts w:ascii="Times New Roman" w:hAnsi="Times New Roman"/>
        </w:rPr>
        <w:t>1</w:t>
      </w:r>
      <w:r>
        <w:rPr>
          <w:rFonts w:ascii="Times New Roman" w:hAnsi="Times New Roman"/>
        </w:rPr>
        <w:t>，并向</w:t>
      </w:r>
      <w:r>
        <w:rPr>
          <w:rFonts w:ascii="Times New Roman" w:hAnsi="Times New Roman"/>
        </w:rPr>
        <w:t>processedCommands</w:t>
      </w:r>
      <w:r>
        <w:rPr>
          <w:rFonts w:ascii="Times New Roman" w:hAnsi="Times New Roman"/>
        </w:rPr>
        <w:t>和</w:t>
      </w:r>
      <w:r>
        <w:rPr>
          <w:rFonts w:ascii="Times New Roman" w:hAnsi="Times New Roman"/>
        </w:rPr>
        <w:t>history</w:t>
      </w:r>
      <w:r>
        <w:rPr>
          <w:rFonts w:ascii="Times New Roman" w:hAnsi="Times New Roman"/>
        </w:rPr>
        <w:t>各追加一条记录。查看、预览和存档操作不增加</w:t>
      </w:r>
      <w:r>
        <w:rPr>
          <w:rFonts w:ascii="Times New Roman" w:hAnsi="Times New Roman"/>
        </w:rPr>
        <w:t>revision</w:t>
      </w:r>
      <w:r>
        <w:rPr>
          <w:rFonts w:ascii="Times New Roman" w:hAnsi="Times New Roman"/>
        </w:rPr>
        <w:t>。测试调用可以省略</w:t>
      </w:r>
      <w:r>
        <w:rPr>
          <w:rFonts w:ascii="Times New Roman" w:hAnsi="Times New Roman"/>
        </w:rPr>
        <w:t>commandId</w:t>
      </w:r>
      <w:r>
        <w:rPr>
          <w:rFonts w:ascii="Times New Roman" w:hAnsi="Times New Roman"/>
        </w:rPr>
        <w:t>和</w:t>
      </w:r>
      <w:r>
        <w:rPr>
          <w:rFonts w:ascii="Times New Roman" w:hAnsi="Times New Roman"/>
        </w:rPr>
        <w:t>expectedRevision</w:t>
      </w:r>
      <w:r>
        <w:rPr>
          <w:rFonts w:ascii="Times New Roman" w:hAnsi="Times New Roman"/>
        </w:rPr>
        <w:t>，规则层生成默认命令编号；失败信息由界面写入独立测试日志。</w:t>
      </w:r>
    </w:p>
    <w:p w14:paraId="1488D1DA" w14:textId="77777777" w:rsidR="005511B1" w:rsidRDefault="00000000">
      <w:pPr>
        <w:pStyle w:val="21"/>
      </w:pPr>
      <w:r>
        <w:t xml:space="preserve">7.4 </w:t>
      </w:r>
      <w:r>
        <w:t>存档与随机数接口</w:t>
      </w:r>
    </w:p>
    <w:p w14:paraId="5FE76020" w14:textId="77777777" w:rsidR="005511B1" w:rsidRDefault="00000000">
      <w:pPr>
        <w:keepNext/>
        <w:rPr>
          <w:rFonts w:hint="eastAsia"/>
        </w:rPr>
      </w:pPr>
      <w:r>
        <w:rPr>
          <w:rFonts w:ascii="Times New Roman" w:hAnsi="Times New Roman"/>
        </w:rPr>
        <w:t>CampusSave.createSaveService(storage, {now})</w:t>
      </w:r>
      <w:r>
        <w:rPr>
          <w:rFonts w:ascii="Times New Roman" w:hAnsi="Times New Roman"/>
        </w:rPr>
        <w:t>创建存档服务。</w:t>
      </w:r>
      <w:r>
        <w:rPr>
          <w:rFonts w:ascii="Times New Roman" w:hAnsi="Times New Roman"/>
        </w:rPr>
        <w:t>storage</w:t>
      </w:r>
      <w:r>
        <w:rPr>
          <w:rFonts w:ascii="Times New Roman" w:hAnsi="Times New Roman"/>
        </w:rPr>
        <w:t>提供</w:t>
      </w:r>
      <w:r>
        <w:rPr>
          <w:rFonts w:ascii="Times New Roman" w:hAnsi="Times New Roman"/>
        </w:rPr>
        <w:t>getItem</w:t>
      </w:r>
      <w:r>
        <w:rPr>
          <w:rFonts w:ascii="Times New Roman" w:hAnsi="Times New Roman"/>
        </w:rPr>
        <w:t>、</w:t>
      </w:r>
      <w:r>
        <w:rPr>
          <w:rFonts w:ascii="Times New Roman" w:hAnsi="Times New Roman"/>
        </w:rPr>
        <w:t>setItem</w:t>
      </w:r>
      <w:r>
        <w:rPr>
          <w:rFonts w:ascii="Times New Roman" w:hAnsi="Times New Roman"/>
        </w:rPr>
        <w:t>、</w:t>
      </w:r>
      <w:r>
        <w:rPr>
          <w:rFonts w:ascii="Times New Roman" w:hAnsi="Times New Roman"/>
        </w:rPr>
        <w:t>removeItem</w:t>
      </w:r>
      <w:r>
        <w:rPr>
          <w:rFonts w:ascii="Times New Roman" w:hAnsi="Times New Roman"/>
        </w:rPr>
        <w:t>；</w:t>
      </w:r>
      <w:r>
        <w:rPr>
          <w:rFonts w:ascii="Times New Roman" w:hAnsi="Times New Roman"/>
        </w:rPr>
        <w:t>now</w:t>
      </w:r>
      <w:r>
        <w:rPr>
          <w:rFonts w:ascii="Times New Roman" w:hAnsi="Times New Roman"/>
        </w:rPr>
        <w:t>为可选时间函数，默认返回</w:t>
      </w:r>
      <w:r>
        <w:rPr>
          <w:rFonts w:ascii="Times New Roman" w:hAnsi="Times New Roman"/>
        </w:rPr>
        <w:t>ISO</w:t>
      </w:r>
      <w:r>
        <w:rPr>
          <w:rFonts w:ascii="Times New Roman" w:hAnsi="Times New Roman"/>
        </w:rPr>
        <w:t>时间，测试时可注入固定时间。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6408"/>
      </w:tblGrid>
      <w:tr w:rsidR="005511B1" w14:paraId="5BF59D50" w14:textId="77777777">
        <w:trPr>
          <w:cantSplit/>
          <w:tblHeader/>
          <w:jc w:val="center"/>
        </w:trPr>
        <w:tc>
          <w:tcPr>
            <w:tcW w:w="3672" w:type="dxa"/>
            <w:shd w:val="clear" w:color="auto" w:fill="E5EBF2"/>
            <w:tcMar>
              <w:top w:w="85" w:type="dxa"/>
              <w:left w:w="95" w:type="dxa"/>
              <w:bottom w:w="85" w:type="dxa"/>
              <w:right w:w="95" w:type="dxa"/>
            </w:tcMar>
            <w:vAlign w:val="center"/>
          </w:tcPr>
          <w:p w14:paraId="4A5F93DA" w14:textId="77777777" w:rsidR="005511B1" w:rsidRDefault="00000000">
            <w:pPr>
              <w:keepNext/>
              <w:spacing w:after="0" w:line="264" w:lineRule="auto"/>
              <w:jc w:val="center"/>
              <w:rPr>
                <w:rFonts w:hint="eastAsia"/>
              </w:rPr>
            </w:pPr>
            <w:r>
              <w:rPr>
                <w:rFonts w:ascii="Times New Roman" w:hAnsi="Times New Roman"/>
                <w:b/>
                <w:sz w:val="20"/>
              </w:rPr>
              <w:t>接口名称</w:t>
            </w:r>
          </w:p>
        </w:tc>
        <w:tc>
          <w:tcPr>
            <w:tcW w:w="6408" w:type="dxa"/>
            <w:shd w:val="clear" w:color="auto" w:fill="E5EBF2"/>
            <w:tcMar>
              <w:top w:w="85" w:type="dxa"/>
              <w:left w:w="95" w:type="dxa"/>
              <w:bottom w:w="85" w:type="dxa"/>
              <w:right w:w="95" w:type="dxa"/>
            </w:tcMar>
            <w:vAlign w:val="center"/>
          </w:tcPr>
          <w:p w14:paraId="4FB7DF12" w14:textId="77777777" w:rsidR="005511B1" w:rsidRDefault="00000000">
            <w:pPr>
              <w:keepNext/>
              <w:spacing w:after="0" w:line="264" w:lineRule="auto"/>
              <w:jc w:val="center"/>
              <w:rPr>
                <w:rFonts w:hint="eastAsia"/>
              </w:rPr>
            </w:pPr>
            <w:r>
              <w:rPr>
                <w:rFonts w:ascii="Times New Roman" w:hAnsi="Times New Roman"/>
                <w:b/>
                <w:sz w:val="20"/>
              </w:rPr>
              <w:t>职责与返回</w:t>
            </w:r>
          </w:p>
        </w:tc>
      </w:tr>
      <w:tr w:rsidR="005511B1" w14:paraId="18621649" w14:textId="77777777">
        <w:trPr>
          <w:cantSplit/>
          <w:jc w:val="center"/>
        </w:trPr>
        <w:tc>
          <w:tcPr>
            <w:tcW w:w="3672" w:type="dxa"/>
            <w:shd w:val="clear" w:color="auto" w:fill="FFFFFF"/>
            <w:tcMar>
              <w:top w:w="85" w:type="dxa"/>
              <w:left w:w="95" w:type="dxa"/>
              <w:bottom w:w="85" w:type="dxa"/>
              <w:right w:w="95" w:type="dxa"/>
            </w:tcMar>
            <w:vAlign w:val="center"/>
          </w:tcPr>
          <w:p w14:paraId="78A0F5DA" w14:textId="77777777" w:rsidR="005511B1" w:rsidRDefault="00000000">
            <w:pPr>
              <w:spacing w:after="0" w:line="264" w:lineRule="auto"/>
              <w:rPr>
                <w:rFonts w:hint="eastAsia"/>
              </w:rPr>
            </w:pPr>
            <w:r>
              <w:rPr>
                <w:rFonts w:ascii="Times New Roman" w:hAnsi="Times New Roman"/>
                <w:sz w:val="20"/>
              </w:rPr>
              <w:t>inspect()</w:t>
            </w:r>
          </w:p>
        </w:tc>
        <w:tc>
          <w:tcPr>
            <w:tcW w:w="6408" w:type="dxa"/>
            <w:shd w:val="clear" w:color="auto" w:fill="FFFFFF"/>
            <w:tcMar>
              <w:top w:w="85" w:type="dxa"/>
              <w:left w:w="95" w:type="dxa"/>
              <w:bottom w:w="85" w:type="dxa"/>
              <w:right w:w="95" w:type="dxa"/>
            </w:tcMar>
            <w:vAlign w:val="center"/>
          </w:tcPr>
          <w:p w14:paraId="5204ACB2" w14:textId="77777777" w:rsidR="005511B1" w:rsidRDefault="00000000">
            <w:pPr>
              <w:spacing w:after="0" w:line="264" w:lineRule="auto"/>
              <w:rPr>
                <w:rFonts w:hint="eastAsia"/>
              </w:rPr>
            </w:pPr>
            <w:r>
              <w:rPr>
                <w:rFonts w:ascii="Times New Roman" w:hAnsi="Times New Roman"/>
                <w:sz w:val="20"/>
              </w:rPr>
              <w:t>检查主档、备份和临时键，返回</w:t>
            </w:r>
            <w:r>
              <w:rPr>
                <w:rFonts w:ascii="Times New Roman" w:hAnsi="Times New Roman"/>
                <w:sz w:val="20"/>
              </w:rPr>
              <w:t>primary</w:t>
            </w:r>
            <w:r>
              <w:rPr>
                <w:rFonts w:ascii="Times New Roman" w:hAnsi="Times New Roman"/>
                <w:sz w:val="20"/>
              </w:rPr>
              <w:t>、</w:t>
            </w:r>
            <w:r>
              <w:rPr>
                <w:rFonts w:ascii="Times New Roman" w:hAnsi="Times New Roman"/>
                <w:sz w:val="20"/>
              </w:rPr>
              <w:t>backup</w:t>
            </w:r>
            <w:r>
              <w:rPr>
                <w:rFonts w:ascii="Times New Roman" w:hAnsi="Times New Roman"/>
                <w:sz w:val="20"/>
              </w:rPr>
              <w:t>各自的校验结果及</w:t>
            </w:r>
            <w:r>
              <w:rPr>
                <w:rFonts w:ascii="Times New Roman" w:hAnsi="Times New Roman"/>
                <w:sz w:val="20"/>
              </w:rPr>
              <w:t>temporary</w:t>
            </w:r>
            <w:r>
              <w:rPr>
                <w:rFonts w:ascii="Times New Roman" w:hAnsi="Times New Roman"/>
                <w:sz w:val="20"/>
              </w:rPr>
              <w:t>存在标记。</w:t>
            </w:r>
          </w:p>
        </w:tc>
      </w:tr>
      <w:tr w:rsidR="005511B1" w14:paraId="6511C5A6" w14:textId="77777777">
        <w:trPr>
          <w:cantSplit/>
          <w:jc w:val="center"/>
        </w:trPr>
        <w:tc>
          <w:tcPr>
            <w:tcW w:w="3672" w:type="dxa"/>
            <w:shd w:val="clear" w:color="auto" w:fill="F7F9FB"/>
            <w:tcMar>
              <w:top w:w="85" w:type="dxa"/>
              <w:left w:w="95" w:type="dxa"/>
              <w:bottom w:w="85" w:type="dxa"/>
              <w:right w:w="95" w:type="dxa"/>
            </w:tcMar>
            <w:vAlign w:val="center"/>
          </w:tcPr>
          <w:p w14:paraId="05FDBE66" w14:textId="77777777" w:rsidR="005511B1" w:rsidRDefault="00000000">
            <w:pPr>
              <w:spacing w:after="0" w:line="264" w:lineRule="auto"/>
              <w:rPr>
                <w:rFonts w:hint="eastAsia"/>
              </w:rPr>
            </w:pPr>
            <w:r>
              <w:rPr>
                <w:rFonts w:ascii="Times New Roman" w:hAnsi="Times New Roman"/>
                <w:sz w:val="20"/>
              </w:rPr>
              <w:lastRenderedPageBreak/>
              <w:t>save(state)</w:t>
            </w:r>
          </w:p>
        </w:tc>
        <w:tc>
          <w:tcPr>
            <w:tcW w:w="6408" w:type="dxa"/>
            <w:shd w:val="clear" w:color="auto" w:fill="F7F9FB"/>
            <w:tcMar>
              <w:top w:w="85" w:type="dxa"/>
              <w:left w:w="95" w:type="dxa"/>
              <w:bottom w:w="85" w:type="dxa"/>
              <w:right w:w="95" w:type="dxa"/>
            </w:tcMar>
            <w:vAlign w:val="center"/>
          </w:tcPr>
          <w:p w14:paraId="727DF44B" w14:textId="77777777" w:rsidR="005511B1" w:rsidRDefault="00000000">
            <w:pPr>
              <w:spacing w:after="0" w:line="264" w:lineRule="auto"/>
              <w:rPr>
                <w:rFonts w:hint="eastAsia"/>
              </w:rPr>
            </w:pPr>
            <w:r>
              <w:rPr>
                <w:rFonts w:ascii="Times New Roman" w:hAnsi="Times New Roman"/>
                <w:sz w:val="20"/>
              </w:rPr>
              <w:t>校验并保存完整状态。成功返回</w:t>
            </w:r>
            <w:r>
              <w:rPr>
                <w:rFonts w:ascii="Times New Roman" w:hAnsi="Times New Roman"/>
                <w:sz w:val="20"/>
              </w:rPr>
              <w:t>ok</w:t>
            </w:r>
            <w:r>
              <w:rPr>
                <w:rFonts w:ascii="Times New Roman" w:hAnsi="Times New Roman"/>
                <w:sz w:val="20"/>
              </w:rPr>
              <w:t>、</w:t>
            </w:r>
            <w:r>
              <w:rPr>
                <w:rFonts w:ascii="Times New Roman" w:hAnsi="Times New Roman"/>
                <w:sz w:val="20"/>
              </w:rPr>
              <w:t>savedAt</w:t>
            </w:r>
            <w:r>
              <w:rPr>
                <w:rFonts w:ascii="Times New Roman" w:hAnsi="Times New Roman"/>
                <w:sz w:val="20"/>
              </w:rPr>
              <w:t>、</w:t>
            </w:r>
            <w:r>
              <w:rPr>
                <w:rFonts w:ascii="Times New Roman" w:hAnsi="Times New Roman"/>
                <w:sz w:val="20"/>
              </w:rPr>
              <w:t>saveSequence</w:t>
            </w:r>
            <w:r>
              <w:rPr>
                <w:rFonts w:ascii="Times New Roman" w:hAnsi="Times New Roman"/>
                <w:sz w:val="20"/>
              </w:rPr>
              <w:t>；临时键清理失败附</w:t>
            </w:r>
            <w:r>
              <w:rPr>
                <w:rFonts w:ascii="Times New Roman" w:hAnsi="Times New Roman"/>
                <w:sz w:val="20"/>
              </w:rPr>
              <w:t>warning</w:t>
            </w:r>
            <w:r>
              <w:rPr>
                <w:rFonts w:ascii="Times New Roman" w:hAnsi="Times New Roman"/>
                <w:sz w:val="20"/>
              </w:rPr>
              <w:t>。失败返回</w:t>
            </w:r>
            <w:r>
              <w:rPr>
                <w:rFonts w:ascii="Times New Roman" w:hAnsi="Times New Roman"/>
                <w:sz w:val="20"/>
              </w:rPr>
              <w:t>reason</w:t>
            </w:r>
            <w:r>
              <w:rPr>
                <w:rFonts w:ascii="Times New Roman" w:hAnsi="Times New Roman"/>
                <w:sz w:val="20"/>
              </w:rPr>
              <w:t>，标签页冲突附</w:t>
            </w:r>
            <w:r>
              <w:rPr>
                <w:rFonts w:ascii="Times New Roman" w:hAnsi="Times New Roman"/>
                <w:sz w:val="20"/>
              </w:rPr>
              <w:t>conflict</w:t>
            </w:r>
            <w:r>
              <w:rPr>
                <w:rFonts w:ascii="Times New Roman" w:hAnsi="Times New Roman"/>
                <w:sz w:val="20"/>
              </w:rPr>
              <w:t>。</w:t>
            </w:r>
          </w:p>
        </w:tc>
      </w:tr>
      <w:tr w:rsidR="005511B1" w14:paraId="35D93FC5" w14:textId="77777777">
        <w:trPr>
          <w:cantSplit/>
          <w:jc w:val="center"/>
        </w:trPr>
        <w:tc>
          <w:tcPr>
            <w:tcW w:w="3672" w:type="dxa"/>
            <w:shd w:val="clear" w:color="auto" w:fill="FFFFFF"/>
            <w:tcMar>
              <w:top w:w="85" w:type="dxa"/>
              <w:left w:w="95" w:type="dxa"/>
              <w:bottom w:w="85" w:type="dxa"/>
              <w:right w:w="95" w:type="dxa"/>
            </w:tcMar>
            <w:vAlign w:val="center"/>
          </w:tcPr>
          <w:p w14:paraId="75D85A6D" w14:textId="77777777" w:rsidR="005511B1" w:rsidRDefault="00000000">
            <w:pPr>
              <w:spacing w:after="0" w:line="264" w:lineRule="auto"/>
              <w:rPr>
                <w:rFonts w:hint="eastAsia"/>
              </w:rPr>
            </w:pPr>
            <w:r>
              <w:rPr>
                <w:rFonts w:ascii="Times New Roman" w:hAnsi="Times New Roman"/>
                <w:sz w:val="20"/>
              </w:rPr>
              <w:t>load('primary'</w:t>
            </w:r>
            <w:r>
              <w:rPr>
                <w:rFonts w:ascii="Times New Roman" w:hAnsi="Times New Roman"/>
                <w:sz w:val="20"/>
              </w:rPr>
              <w:t>／</w:t>
            </w:r>
            <w:r>
              <w:rPr>
                <w:rFonts w:ascii="Times New Roman" w:hAnsi="Times New Roman"/>
                <w:sz w:val="20"/>
              </w:rPr>
              <w:t>'backup')</w:t>
            </w:r>
          </w:p>
        </w:tc>
        <w:tc>
          <w:tcPr>
            <w:tcW w:w="6408" w:type="dxa"/>
            <w:shd w:val="clear" w:color="auto" w:fill="FFFFFF"/>
            <w:tcMar>
              <w:top w:w="85" w:type="dxa"/>
              <w:left w:w="95" w:type="dxa"/>
              <w:bottom w:w="85" w:type="dxa"/>
              <w:right w:w="95" w:type="dxa"/>
            </w:tcMar>
            <w:vAlign w:val="center"/>
          </w:tcPr>
          <w:p w14:paraId="081201BC" w14:textId="77777777" w:rsidR="005511B1" w:rsidRDefault="00000000">
            <w:pPr>
              <w:spacing w:after="0" w:line="264" w:lineRule="auto"/>
              <w:rPr>
                <w:rFonts w:hint="eastAsia"/>
                <w:lang w:eastAsia="zh-CN"/>
              </w:rPr>
            </w:pPr>
            <w:r>
              <w:rPr>
                <w:rFonts w:ascii="Times New Roman" w:hAnsi="Times New Roman"/>
                <w:sz w:val="20"/>
                <w:lang w:eastAsia="zh-CN"/>
              </w:rPr>
              <w:t>读取指定存档并返回独立候选</w:t>
            </w:r>
            <w:r>
              <w:rPr>
                <w:rFonts w:ascii="Times New Roman" w:hAnsi="Times New Roman"/>
                <w:sz w:val="20"/>
                <w:lang w:eastAsia="zh-CN"/>
              </w:rPr>
              <w:t>state</w:t>
            </w:r>
            <w:r>
              <w:rPr>
                <w:rFonts w:ascii="Times New Roman" w:hAnsi="Times New Roman"/>
                <w:sz w:val="20"/>
                <w:lang w:eastAsia="zh-CN"/>
              </w:rPr>
              <w:t>、</w:t>
            </w:r>
            <w:r>
              <w:rPr>
                <w:rFonts w:ascii="Times New Roman" w:hAnsi="Times New Roman"/>
                <w:sz w:val="20"/>
                <w:lang w:eastAsia="zh-CN"/>
              </w:rPr>
              <w:t>savedAt</w:t>
            </w:r>
            <w:r>
              <w:rPr>
                <w:rFonts w:ascii="Times New Roman" w:hAnsi="Times New Roman"/>
                <w:sz w:val="20"/>
                <w:lang w:eastAsia="zh-CN"/>
              </w:rPr>
              <w:t>、</w:t>
            </w:r>
            <w:r>
              <w:rPr>
                <w:rFonts w:ascii="Times New Roman" w:hAnsi="Times New Roman"/>
                <w:sz w:val="20"/>
                <w:lang w:eastAsia="zh-CN"/>
              </w:rPr>
              <w:t>saveSequence</w:t>
            </w:r>
            <w:r>
              <w:rPr>
                <w:rFonts w:ascii="Times New Roman" w:hAnsi="Times New Roman"/>
                <w:sz w:val="20"/>
                <w:lang w:eastAsia="zh-CN"/>
              </w:rPr>
              <w:t>。调用方仅在成功后替换内存状态；不会自动覆盖存储。</w:t>
            </w:r>
          </w:p>
        </w:tc>
      </w:tr>
      <w:tr w:rsidR="005511B1" w14:paraId="7E04A393" w14:textId="77777777">
        <w:trPr>
          <w:cantSplit/>
          <w:jc w:val="center"/>
        </w:trPr>
        <w:tc>
          <w:tcPr>
            <w:tcW w:w="3672" w:type="dxa"/>
            <w:shd w:val="clear" w:color="auto" w:fill="F7F9FB"/>
            <w:tcMar>
              <w:top w:w="85" w:type="dxa"/>
              <w:left w:w="95" w:type="dxa"/>
              <w:bottom w:w="85" w:type="dxa"/>
              <w:right w:w="95" w:type="dxa"/>
            </w:tcMar>
            <w:vAlign w:val="center"/>
          </w:tcPr>
          <w:p w14:paraId="6A70446D" w14:textId="77777777" w:rsidR="005511B1" w:rsidRDefault="00000000">
            <w:pPr>
              <w:spacing w:after="0" w:line="264" w:lineRule="auto"/>
              <w:rPr>
                <w:rFonts w:hint="eastAsia"/>
              </w:rPr>
            </w:pPr>
            <w:r>
              <w:rPr>
                <w:rFonts w:ascii="Times New Roman" w:hAnsi="Times New Roman"/>
                <w:sz w:val="20"/>
              </w:rPr>
              <w:t>CampusSave.parse(raw)</w:t>
            </w:r>
          </w:p>
        </w:tc>
        <w:tc>
          <w:tcPr>
            <w:tcW w:w="6408" w:type="dxa"/>
            <w:shd w:val="clear" w:color="auto" w:fill="F7F9FB"/>
            <w:tcMar>
              <w:top w:w="85" w:type="dxa"/>
              <w:left w:w="95" w:type="dxa"/>
              <w:bottom w:w="85" w:type="dxa"/>
              <w:right w:w="95" w:type="dxa"/>
            </w:tcMar>
            <w:vAlign w:val="center"/>
          </w:tcPr>
          <w:p w14:paraId="6FFDFDF5" w14:textId="77777777" w:rsidR="005511B1" w:rsidRDefault="00000000">
            <w:pPr>
              <w:spacing w:after="0" w:line="264" w:lineRule="auto"/>
              <w:rPr>
                <w:rFonts w:hint="eastAsia"/>
              </w:rPr>
            </w:pPr>
            <w:r>
              <w:rPr>
                <w:rFonts w:ascii="Times New Roman" w:hAnsi="Times New Roman"/>
                <w:sz w:val="20"/>
              </w:rPr>
              <w:t>校验</w:t>
            </w:r>
            <w:r>
              <w:rPr>
                <w:rFonts w:ascii="Times New Roman" w:hAnsi="Times New Roman"/>
                <w:sz w:val="20"/>
              </w:rPr>
              <w:t>JSON</w:t>
            </w:r>
            <w:r>
              <w:rPr>
                <w:rFonts w:ascii="Times New Roman" w:hAnsi="Times New Roman"/>
                <w:sz w:val="20"/>
              </w:rPr>
              <w:t>文本大小、结构、版本及</w:t>
            </w:r>
            <w:r>
              <w:rPr>
                <w:rFonts w:ascii="Times New Roman" w:hAnsi="Times New Roman"/>
                <w:sz w:val="20"/>
              </w:rPr>
              <w:t>GameState</w:t>
            </w:r>
            <w:r>
              <w:rPr>
                <w:rFonts w:ascii="Times New Roman" w:hAnsi="Times New Roman"/>
                <w:sz w:val="20"/>
              </w:rPr>
              <w:t>；成功返回合法状态和保存元数据，失败返回原因。</w:t>
            </w:r>
          </w:p>
        </w:tc>
      </w:tr>
    </w:tbl>
    <w:p w14:paraId="13043D1C" w14:textId="77777777" w:rsidR="005511B1" w:rsidRDefault="005511B1">
      <w:pPr>
        <w:spacing w:after="20" w:line="240" w:lineRule="auto"/>
        <w:rPr>
          <w:rFonts w:hint="eastAsia"/>
        </w:rPr>
      </w:pPr>
    </w:p>
    <w:p w14:paraId="24A914A5" w14:textId="77777777" w:rsidR="005511B1" w:rsidRDefault="00000000">
      <w:pPr>
        <w:rPr>
          <w:rFonts w:hint="eastAsia"/>
          <w:lang w:eastAsia="zh-CN"/>
        </w:rPr>
      </w:pPr>
      <w:r>
        <w:rPr>
          <w:rFonts w:ascii="Times New Roman" w:hAnsi="Times New Roman"/>
          <w:lang w:eastAsia="zh-CN"/>
        </w:rPr>
        <w:t>存档写入和恢复步骤见第</w:t>
      </w:r>
      <w:r>
        <w:rPr>
          <w:rFonts w:ascii="Times New Roman" w:hAnsi="Times New Roman"/>
          <w:lang w:eastAsia="zh-CN"/>
        </w:rPr>
        <w:t>9</w:t>
      </w:r>
      <w:r>
        <w:rPr>
          <w:rFonts w:ascii="Times New Roman" w:hAnsi="Times New Roman"/>
          <w:lang w:eastAsia="zh-CN"/>
        </w:rPr>
        <w:t>部分。备份写入失败时停止替换主档，有效备份由玩家主动选择恢复。</w:t>
      </w:r>
      <w:r>
        <w:rPr>
          <w:rFonts w:ascii="Times New Roman" w:hAnsi="Times New Roman"/>
          <w:lang w:eastAsia="zh-CN"/>
        </w:rPr>
        <w:t>CampusRandom.create(seed)</w:t>
      </w:r>
      <w:r>
        <w:rPr>
          <w:rFonts w:ascii="Times New Roman" w:hAnsi="Times New Roman"/>
          <w:lang w:eastAsia="zh-CN"/>
        </w:rPr>
        <w:t>返回初始随机状态；</w:t>
      </w:r>
      <w:r>
        <w:rPr>
          <w:rFonts w:ascii="Times New Roman" w:hAnsi="Times New Roman"/>
          <w:lang w:eastAsia="zh-CN"/>
        </w:rPr>
        <w:t>draw(rng)</w:t>
      </w:r>
      <w:r>
        <w:rPr>
          <w:rFonts w:ascii="Times New Roman" w:hAnsi="Times New Roman"/>
          <w:lang w:eastAsia="zh-CN"/>
        </w:rPr>
        <w:t>返回</w:t>
      </w:r>
      <w:r>
        <w:rPr>
          <w:rFonts w:ascii="Times New Roman" w:hAnsi="Times New Roman"/>
          <w:lang w:eastAsia="zh-CN"/>
        </w:rPr>
        <w:t>{number, rng}</w:t>
      </w:r>
      <w:r>
        <w:rPr>
          <w:rFonts w:ascii="Times New Roman" w:hAnsi="Times New Roman"/>
          <w:lang w:eastAsia="zh-CN"/>
        </w:rPr>
        <w:t>，其中</w:t>
      </w:r>
      <w:r>
        <w:rPr>
          <w:rFonts w:ascii="Times New Roman" w:hAnsi="Times New Roman"/>
          <w:lang w:eastAsia="zh-CN"/>
        </w:rPr>
        <w:t>number</w:t>
      </w:r>
      <w:r>
        <w:rPr>
          <w:rFonts w:ascii="Times New Roman" w:hAnsi="Times New Roman"/>
          <w:lang w:eastAsia="zh-CN"/>
        </w:rPr>
        <w:t>位于</w:t>
      </w:r>
      <w:r>
        <w:rPr>
          <w:rFonts w:ascii="Times New Roman" w:hAnsi="Times New Roman"/>
          <w:lang w:eastAsia="zh-CN"/>
        </w:rPr>
        <w:t>[0, 1)</w:t>
      </w:r>
      <w:r>
        <w:rPr>
          <w:rFonts w:ascii="Times New Roman" w:hAnsi="Times New Roman"/>
          <w:lang w:eastAsia="zh-CN"/>
        </w:rPr>
        <w:t>，</w:t>
      </w:r>
      <w:r>
        <w:rPr>
          <w:rFonts w:ascii="Times New Roman" w:hAnsi="Times New Roman"/>
          <w:lang w:eastAsia="zh-CN"/>
        </w:rPr>
        <w:t>rng</w:t>
      </w:r>
      <w:r>
        <w:rPr>
          <w:rFonts w:ascii="Times New Roman" w:hAnsi="Times New Roman"/>
          <w:lang w:eastAsia="zh-CN"/>
        </w:rPr>
        <w:t>为推进一次后的新状态，不修改输入对象。</w:t>
      </w:r>
    </w:p>
    <w:p w14:paraId="0589BDA2" w14:textId="77777777" w:rsidR="001764E3" w:rsidRDefault="00000000">
      <w:pPr>
        <w:rPr>
          <w:rFonts w:hint="eastAsia"/>
          <w:lang w:eastAsia="zh-CN"/>
        </w:rPr>
      </w:pPr>
      <w:r>
        <w:rPr>
          <w:lang w:eastAsia="zh-CN"/>
        </w:rPr>
        <w:br w:type="page"/>
      </w:r>
    </w:p>
    <w:p w14:paraId="103CB277" w14:textId="74707E37" w:rsidR="001764E3" w:rsidRDefault="00000000">
      <w:pPr>
        <w:pStyle w:val="1"/>
        <w:rPr>
          <w:lang w:eastAsia="zh-CN"/>
        </w:rPr>
      </w:pPr>
      <w:r>
        <w:rPr>
          <w:lang w:eastAsia="zh-CN"/>
        </w:rPr>
        <w:lastRenderedPageBreak/>
        <w:t xml:space="preserve">8 </w:t>
      </w:r>
      <w:r w:rsidR="00857DE3" w:rsidRPr="00857DE3">
        <w:rPr>
          <w:rFonts w:ascii="宋体" w:eastAsia="宋体" w:hAnsi="宋体" w:hint="eastAsia"/>
          <w:szCs w:val="32"/>
          <w:lang w:eastAsia="zh-CN"/>
        </w:rPr>
        <w:t>存档与数据</w:t>
      </w:r>
      <w:r w:rsidR="00857DE3" w:rsidRPr="00857DE3">
        <w:rPr>
          <w:rFonts w:ascii="微软雅黑" w:eastAsia="微软雅黑" w:hAnsi="微软雅黑" w:cs="微软雅黑" w:hint="eastAsia"/>
          <w:szCs w:val="32"/>
          <w:lang w:eastAsia="zh-CN"/>
        </w:rPr>
        <w:t>结构设计</w:t>
      </w:r>
    </w:p>
    <w:p w14:paraId="03974511" w14:textId="77777777" w:rsidR="005511B1" w:rsidRDefault="00000000">
      <w:pPr>
        <w:rPr>
          <w:rFonts w:hint="eastAsia"/>
        </w:rPr>
      </w:pPr>
      <w:r>
        <w:rPr>
          <w:rFonts w:ascii="Times New Roman" w:hAnsi="Times New Roman"/>
          <w:lang w:eastAsia="zh-CN"/>
        </w:rPr>
        <w:t>存档采用完整</w:t>
      </w:r>
      <w:r>
        <w:rPr>
          <w:rFonts w:ascii="Times New Roman" w:hAnsi="Times New Roman"/>
          <w:lang w:eastAsia="zh-CN"/>
        </w:rPr>
        <w:t>GameState</w:t>
      </w:r>
      <w:r>
        <w:rPr>
          <w:rFonts w:ascii="Times New Roman" w:hAnsi="Times New Roman"/>
          <w:lang w:eastAsia="zh-CN"/>
        </w:rPr>
        <w:t>快照。页面打开的地点、弹窗、按钮锁定及入学表单属于表现层临时数据，不参与存档；入学未开始时</w:t>
      </w:r>
      <w:r>
        <w:rPr>
          <w:rFonts w:ascii="Times New Roman" w:hAnsi="Times New Roman"/>
          <w:lang w:eastAsia="zh-CN"/>
        </w:rPr>
        <w:t>state</w:t>
      </w:r>
      <w:r>
        <w:rPr>
          <w:rFonts w:ascii="Times New Roman" w:hAnsi="Times New Roman"/>
          <w:lang w:eastAsia="zh-CN"/>
        </w:rPr>
        <w:t>为</w:t>
      </w:r>
      <w:r>
        <w:rPr>
          <w:rFonts w:ascii="Times New Roman" w:hAnsi="Times New Roman"/>
          <w:lang w:eastAsia="zh-CN"/>
        </w:rPr>
        <w:t>null</w:t>
      </w:r>
      <w:r>
        <w:rPr>
          <w:rFonts w:ascii="Times New Roman" w:hAnsi="Times New Roman"/>
          <w:lang w:eastAsia="zh-CN"/>
        </w:rPr>
        <w:t>，合法初始化后才生成</w:t>
      </w:r>
      <w:r>
        <w:rPr>
          <w:rFonts w:ascii="Times New Roman" w:hAnsi="Times New Roman"/>
          <w:lang w:eastAsia="zh-CN"/>
        </w:rPr>
        <w:t>playing</w:t>
      </w:r>
      <w:r>
        <w:rPr>
          <w:rFonts w:ascii="Times New Roman" w:hAnsi="Times New Roman"/>
          <w:lang w:eastAsia="zh-CN"/>
        </w:rPr>
        <w:t>状态。</w:t>
      </w:r>
      <w:r>
        <w:rPr>
          <w:rFonts w:ascii="Times New Roman" w:hAnsi="Times New Roman"/>
        </w:rPr>
        <w:t>存档恢复直接使用已保存阶段和记录。</w:t>
      </w:r>
    </w:p>
    <w:p w14:paraId="5D415BBD" w14:textId="39B2B9CC" w:rsidR="005511B1" w:rsidRPr="00857DE3" w:rsidRDefault="00000000">
      <w:pPr>
        <w:pStyle w:val="21"/>
        <w:rPr>
          <w:rFonts w:eastAsia="宋体" w:hint="eastAsia"/>
          <w:lang w:eastAsia="zh-CN"/>
        </w:rPr>
      </w:pPr>
      <w:r>
        <w:rPr>
          <w:lang w:eastAsia="zh-CN"/>
        </w:rPr>
        <w:t>8.1</w:t>
      </w:r>
      <w:r w:rsidR="00857DE3">
        <w:rPr>
          <w:rFonts w:ascii="宋体" w:eastAsia="宋体" w:hAnsi="宋体" w:hint="eastAsia"/>
          <w:lang w:eastAsia="zh-CN"/>
        </w:rPr>
        <w:t>统一游戏状态结构</w:t>
      </w:r>
    </w:p>
    <w:p w14:paraId="2F695533" w14:textId="77777777" w:rsidR="005511B1" w:rsidRDefault="00000000">
      <w:pPr>
        <w:keepNext/>
        <w:rPr>
          <w:rFonts w:hint="eastAsia"/>
          <w:lang w:eastAsia="zh-CN"/>
        </w:rPr>
      </w:pPr>
      <w:r>
        <w:rPr>
          <w:rFonts w:ascii="Times New Roman" w:hAnsi="Times New Roman"/>
          <w:lang w:eastAsia="zh-CN"/>
        </w:rPr>
        <w:t>本版将平时分、学识、课程准备及专业能力相关学习数值合并为本学期学习进度</w:t>
      </w:r>
      <w:r>
        <w:rPr>
          <w:rFonts w:ascii="Times New Roman" w:hAnsi="Times New Roman"/>
          <w:lang w:eastAsia="zh-CN"/>
        </w:rPr>
        <w:t>preparation</w:t>
      </w:r>
      <w:r>
        <w:rPr>
          <w:rFonts w:ascii="Times New Roman" w:hAnsi="Times New Roman"/>
          <w:lang w:eastAsia="zh-CN"/>
        </w:rPr>
        <w:t>，范围</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100</w:t>
      </w:r>
      <w:r>
        <w:rPr>
          <w:rFonts w:ascii="Times New Roman" w:hAnsi="Times New Roman"/>
          <w:lang w:eastAsia="zh-CN"/>
        </w:rPr>
        <w:t>，进入下一学期时清零；结算成绩保存在</w:t>
      </w:r>
      <w:r>
        <w:rPr>
          <w:rFonts w:ascii="Times New Roman" w:hAnsi="Times New Roman"/>
          <w:lang w:eastAsia="zh-CN"/>
        </w:rPr>
        <w:t>courses</w:t>
      </w:r>
      <w:r>
        <w:rPr>
          <w:rFonts w:ascii="Times New Roman" w:hAnsi="Times New Roman"/>
          <w:lang w:eastAsia="zh-CN"/>
        </w:rPr>
        <w:t>中，用于跨学期平均成绩和毕业判定。深造准备与求职准备分别用于方向资格，不另设专业能力或专业成绩字段。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6552"/>
      </w:tblGrid>
      <w:tr w:rsidR="005511B1" w14:paraId="6F76DAA5" w14:textId="77777777">
        <w:trPr>
          <w:cantSplit/>
          <w:tblHeader/>
          <w:jc w:val="center"/>
        </w:trPr>
        <w:tc>
          <w:tcPr>
            <w:tcW w:w="3528" w:type="dxa"/>
            <w:shd w:val="clear" w:color="auto" w:fill="E5EBF2"/>
            <w:tcMar>
              <w:top w:w="85" w:type="dxa"/>
              <w:left w:w="95" w:type="dxa"/>
              <w:bottom w:w="85" w:type="dxa"/>
              <w:right w:w="95" w:type="dxa"/>
            </w:tcMar>
            <w:vAlign w:val="center"/>
          </w:tcPr>
          <w:p w14:paraId="76F662CF" w14:textId="77777777" w:rsidR="005511B1" w:rsidRDefault="00000000">
            <w:pPr>
              <w:keepNext/>
              <w:spacing w:after="0" w:line="264" w:lineRule="auto"/>
              <w:jc w:val="center"/>
              <w:rPr>
                <w:rFonts w:hint="eastAsia"/>
              </w:rPr>
            </w:pPr>
            <w:r>
              <w:rPr>
                <w:rFonts w:ascii="Times New Roman" w:hAnsi="Times New Roman"/>
                <w:b/>
                <w:sz w:val="20"/>
              </w:rPr>
              <w:t>字段</w:t>
            </w:r>
          </w:p>
        </w:tc>
        <w:tc>
          <w:tcPr>
            <w:tcW w:w="6552" w:type="dxa"/>
            <w:shd w:val="clear" w:color="auto" w:fill="E5EBF2"/>
            <w:tcMar>
              <w:top w:w="85" w:type="dxa"/>
              <w:left w:w="95" w:type="dxa"/>
              <w:bottom w:w="85" w:type="dxa"/>
              <w:right w:w="95" w:type="dxa"/>
            </w:tcMar>
            <w:vAlign w:val="center"/>
          </w:tcPr>
          <w:p w14:paraId="6539A4DF" w14:textId="77777777" w:rsidR="005511B1" w:rsidRDefault="00000000">
            <w:pPr>
              <w:keepNext/>
              <w:spacing w:after="0" w:line="264" w:lineRule="auto"/>
              <w:jc w:val="center"/>
              <w:rPr>
                <w:rFonts w:hint="eastAsia"/>
              </w:rPr>
            </w:pPr>
            <w:r>
              <w:rPr>
                <w:rFonts w:ascii="Times New Roman" w:hAnsi="Times New Roman"/>
                <w:b/>
                <w:sz w:val="20"/>
              </w:rPr>
              <w:t>类型与含义</w:t>
            </w:r>
          </w:p>
        </w:tc>
      </w:tr>
      <w:tr w:rsidR="005511B1" w14:paraId="1FC50C78" w14:textId="77777777">
        <w:trPr>
          <w:cantSplit/>
          <w:jc w:val="center"/>
        </w:trPr>
        <w:tc>
          <w:tcPr>
            <w:tcW w:w="3528" w:type="dxa"/>
            <w:shd w:val="clear" w:color="auto" w:fill="FFFFFF"/>
            <w:tcMar>
              <w:top w:w="85" w:type="dxa"/>
              <w:left w:w="95" w:type="dxa"/>
              <w:bottom w:w="85" w:type="dxa"/>
              <w:right w:w="95" w:type="dxa"/>
            </w:tcMar>
            <w:vAlign w:val="center"/>
          </w:tcPr>
          <w:p w14:paraId="3DAEF1C4" w14:textId="77777777" w:rsidR="005511B1" w:rsidRDefault="00000000">
            <w:pPr>
              <w:spacing w:after="0" w:line="264" w:lineRule="auto"/>
              <w:rPr>
                <w:rFonts w:hint="eastAsia"/>
              </w:rPr>
            </w:pPr>
            <w:r>
              <w:rPr>
                <w:rFonts w:ascii="Times New Roman" w:hAnsi="Times New Roman"/>
                <w:sz w:val="20"/>
              </w:rPr>
              <w:t>version</w:t>
            </w:r>
            <w:r>
              <w:rPr>
                <w:rFonts w:ascii="Times New Roman" w:hAnsi="Times New Roman"/>
                <w:sz w:val="20"/>
              </w:rPr>
              <w:t>／</w:t>
            </w:r>
            <w:r>
              <w:rPr>
                <w:rFonts w:ascii="Times New Roman" w:hAnsi="Times New Roman"/>
                <w:sz w:val="20"/>
              </w:rPr>
              <w:t>rulesVersion</w:t>
            </w:r>
          </w:p>
        </w:tc>
        <w:tc>
          <w:tcPr>
            <w:tcW w:w="6552" w:type="dxa"/>
            <w:shd w:val="clear" w:color="auto" w:fill="FFFFFF"/>
            <w:tcMar>
              <w:top w:w="85" w:type="dxa"/>
              <w:left w:w="95" w:type="dxa"/>
              <w:bottom w:w="85" w:type="dxa"/>
              <w:right w:w="95" w:type="dxa"/>
            </w:tcMar>
            <w:vAlign w:val="center"/>
          </w:tcPr>
          <w:p w14:paraId="7B7DAF8F" w14:textId="77777777" w:rsidR="005511B1" w:rsidRDefault="00000000">
            <w:pPr>
              <w:spacing w:after="0" w:line="264" w:lineRule="auto"/>
              <w:rPr>
                <w:rFonts w:hint="eastAsia"/>
              </w:rPr>
            </w:pPr>
            <w:r>
              <w:rPr>
                <w:rFonts w:ascii="Times New Roman" w:hAnsi="Times New Roman"/>
                <w:sz w:val="20"/>
              </w:rPr>
              <w:t>整数，当前均为</w:t>
            </w:r>
            <w:r>
              <w:rPr>
                <w:rFonts w:ascii="Times New Roman" w:hAnsi="Times New Roman"/>
                <w:sz w:val="20"/>
              </w:rPr>
              <w:t>3</w:t>
            </w:r>
            <w:r>
              <w:rPr>
                <w:rFonts w:ascii="Times New Roman" w:hAnsi="Times New Roman"/>
                <w:sz w:val="20"/>
              </w:rPr>
              <w:t>；</w:t>
            </w:r>
            <w:r>
              <w:rPr>
                <w:rFonts w:ascii="Times New Roman" w:hAnsi="Times New Roman"/>
                <w:sz w:val="20"/>
              </w:rPr>
              <w:t>version</w:t>
            </w:r>
            <w:r>
              <w:rPr>
                <w:rFonts w:ascii="Times New Roman" w:hAnsi="Times New Roman"/>
                <w:sz w:val="20"/>
              </w:rPr>
              <w:t>兼容原规则版本字段，</w:t>
            </w:r>
            <w:r>
              <w:rPr>
                <w:rFonts w:ascii="Times New Roman" w:hAnsi="Times New Roman"/>
                <w:sz w:val="20"/>
              </w:rPr>
              <w:t>rulesVersion</w:t>
            </w:r>
            <w:r>
              <w:rPr>
                <w:rFonts w:ascii="Times New Roman" w:hAnsi="Times New Roman"/>
                <w:sz w:val="20"/>
              </w:rPr>
              <w:t>标识规则与配置口径。</w:t>
            </w:r>
          </w:p>
        </w:tc>
      </w:tr>
      <w:tr w:rsidR="005511B1" w14:paraId="73A1DBC2" w14:textId="77777777">
        <w:trPr>
          <w:cantSplit/>
          <w:jc w:val="center"/>
        </w:trPr>
        <w:tc>
          <w:tcPr>
            <w:tcW w:w="3528" w:type="dxa"/>
            <w:shd w:val="clear" w:color="auto" w:fill="F7F9FB"/>
            <w:tcMar>
              <w:top w:w="85" w:type="dxa"/>
              <w:left w:w="95" w:type="dxa"/>
              <w:bottom w:w="85" w:type="dxa"/>
              <w:right w:w="95" w:type="dxa"/>
            </w:tcMar>
            <w:vAlign w:val="center"/>
          </w:tcPr>
          <w:p w14:paraId="657C1376" w14:textId="77777777" w:rsidR="005511B1" w:rsidRDefault="00000000">
            <w:pPr>
              <w:spacing w:after="0" w:line="264" w:lineRule="auto"/>
              <w:rPr>
                <w:rFonts w:hint="eastAsia"/>
              </w:rPr>
            </w:pPr>
            <w:r>
              <w:rPr>
                <w:rFonts w:ascii="Times New Roman" w:hAnsi="Times New Roman"/>
                <w:sz w:val="20"/>
              </w:rPr>
              <w:t>saveFormatVersion</w:t>
            </w:r>
            <w:r>
              <w:rPr>
                <w:rFonts w:ascii="Times New Roman" w:hAnsi="Times New Roman"/>
                <w:sz w:val="20"/>
              </w:rPr>
              <w:t>／</w:t>
            </w:r>
            <w:r>
              <w:rPr>
                <w:rFonts w:ascii="Times New Roman" w:hAnsi="Times New Roman"/>
                <w:sz w:val="20"/>
              </w:rPr>
              <w:t>appVersion</w:t>
            </w:r>
          </w:p>
        </w:tc>
        <w:tc>
          <w:tcPr>
            <w:tcW w:w="6552" w:type="dxa"/>
            <w:shd w:val="clear" w:color="auto" w:fill="F7F9FB"/>
            <w:tcMar>
              <w:top w:w="85" w:type="dxa"/>
              <w:left w:w="95" w:type="dxa"/>
              <w:bottom w:w="85" w:type="dxa"/>
              <w:right w:w="95" w:type="dxa"/>
            </w:tcMar>
            <w:vAlign w:val="center"/>
          </w:tcPr>
          <w:p w14:paraId="640374B9" w14:textId="77777777" w:rsidR="005511B1" w:rsidRDefault="00000000">
            <w:pPr>
              <w:spacing w:after="0" w:line="264" w:lineRule="auto"/>
              <w:rPr>
                <w:rFonts w:hint="eastAsia"/>
                <w:lang w:eastAsia="zh-CN"/>
              </w:rPr>
            </w:pPr>
            <w:r>
              <w:rPr>
                <w:rFonts w:ascii="Times New Roman" w:hAnsi="Times New Roman"/>
                <w:sz w:val="20"/>
                <w:lang w:eastAsia="zh-CN"/>
              </w:rPr>
              <w:t>格式版本为整数</w:t>
            </w:r>
            <w:r>
              <w:rPr>
                <w:rFonts w:ascii="Times New Roman" w:hAnsi="Times New Roman"/>
                <w:sz w:val="20"/>
                <w:lang w:eastAsia="zh-CN"/>
              </w:rPr>
              <w:t>1</w:t>
            </w:r>
            <w:r>
              <w:rPr>
                <w:rFonts w:ascii="Times New Roman" w:hAnsi="Times New Roman"/>
                <w:sz w:val="20"/>
                <w:lang w:eastAsia="zh-CN"/>
              </w:rPr>
              <w:t>；程序版本为字符串</w:t>
            </w:r>
            <w:r>
              <w:rPr>
                <w:rFonts w:ascii="Times New Roman" w:hAnsi="Times New Roman"/>
                <w:sz w:val="20"/>
                <w:lang w:eastAsia="zh-CN"/>
              </w:rPr>
              <w:t>0.3.0</w:t>
            </w:r>
            <w:r>
              <w:rPr>
                <w:rFonts w:ascii="Times New Roman" w:hAnsi="Times New Roman"/>
                <w:sz w:val="20"/>
                <w:lang w:eastAsia="zh-CN"/>
              </w:rPr>
              <w:t>，用于定位发布版本。</w:t>
            </w:r>
          </w:p>
        </w:tc>
      </w:tr>
      <w:tr w:rsidR="005511B1" w14:paraId="2E4CB231" w14:textId="77777777">
        <w:trPr>
          <w:cantSplit/>
          <w:jc w:val="center"/>
        </w:trPr>
        <w:tc>
          <w:tcPr>
            <w:tcW w:w="3528" w:type="dxa"/>
            <w:shd w:val="clear" w:color="auto" w:fill="FFFFFF"/>
            <w:tcMar>
              <w:top w:w="85" w:type="dxa"/>
              <w:left w:w="95" w:type="dxa"/>
              <w:bottom w:w="85" w:type="dxa"/>
              <w:right w:w="95" w:type="dxa"/>
            </w:tcMar>
            <w:vAlign w:val="center"/>
          </w:tcPr>
          <w:p w14:paraId="237899AA" w14:textId="77777777" w:rsidR="005511B1" w:rsidRDefault="00000000">
            <w:pPr>
              <w:spacing w:after="0" w:line="264" w:lineRule="auto"/>
              <w:rPr>
                <w:rFonts w:hint="eastAsia"/>
              </w:rPr>
            </w:pPr>
            <w:r>
              <w:rPr>
                <w:rFonts w:ascii="Times New Roman" w:hAnsi="Times New Roman"/>
                <w:sz w:val="20"/>
              </w:rPr>
              <w:t>nickname</w:t>
            </w:r>
            <w:r>
              <w:rPr>
                <w:rFonts w:ascii="Times New Roman" w:hAnsi="Times New Roman"/>
                <w:sz w:val="20"/>
              </w:rPr>
              <w:t>／</w:t>
            </w:r>
            <w:r>
              <w:rPr>
                <w:rFonts w:ascii="Times New Roman" w:hAnsi="Times New Roman"/>
                <w:sz w:val="20"/>
              </w:rPr>
              <w:t>background</w:t>
            </w:r>
          </w:p>
        </w:tc>
        <w:tc>
          <w:tcPr>
            <w:tcW w:w="6552" w:type="dxa"/>
            <w:shd w:val="clear" w:color="auto" w:fill="FFFFFF"/>
            <w:tcMar>
              <w:top w:w="85" w:type="dxa"/>
              <w:left w:w="95" w:type="dxa"/>
              <w:bottom w:w="85" w:type="dxa"/>
              <w:right w:w="95" w:type="dxa"/>
            </w:tcMar>
            <w:vAlign w:val="center"/>
          </w:tcPr>
          <w:p w14:paraId="64ABCFB8" w14:textId="77777777" w:rsidR="005511B1" w:rsidRDefault="00000000">
            <w:pPr>
              <w:spacing w:after="0" w:line="264" w:lineRule="auto"/>
              <w:rPr>
                <w:rFonts w:hint="eastAsia"/>
              </w:rPr>
            </w:pPr>
            <w:r>
              <w:rPr>
                <w:rFonts w:ascii="Times New Roman" w:hAnsi="Times New Roman"/>
                <w:sz w:val="20"/>
              </w:rPr>
              <w:t>昵称字符串；背景对象含</w:t>
            </w:r>
            <w:r>
              <w:rPr>
                <w:rFonts w:ascii="Times New Roman" w:hAnsi="Times New Roman"/>
                <w:sz w:val="20"/>
              </w:rPr>
              <w:t>id</w:t>
            </w:r>
            <w:r>
              <w:rPr>
                <w:rFonts w:ascii="Times New Roman" w:hAnsi="Times New Roman"/>
                <w:sz w:val="20"/>
              </w:rPr>
              <w:t>、</w:t>
            </w:r>
            <w:r>
              <w:rPr>
                <w:rFonts w:ascii="Times New Roman" w:hAnsi="Times New Roman"/>
                <w:sz w:val="20"/>
              </w:rPr>
              <w:t>college</w:t>
            </w:r>
            <w:r>
              <w:rPr>
                <w:rFonts w:ascii="Times New Roman" w:hAnsi="Times New Roman"/>
                <w:sz w:val="20"/>
              </w:rPr>
              <w:t>、</w:t>
            </w:r>
            <w:r>
              <w:rPr>
                <w:rFonts w:ascii="Times New Roman" w:hAnsi="Times New Roman"/>
                <w:sz w:val="20"/>
              </w:rPr>
              <w:t>major</w:t>
            </w:r>
            <w:r>
              <w:rPr>
                <w:rFonts w:ascii="Times New Roman" w:hAnsi="Times New Roman"/>
                <w:sz w:val="20"/>
              </w:rPr>
              <w:t>，由种子确定。学院专业采用简化分类。</w:t>
            </w:r>
          </w:p>
        </w:tc>
      </w:tr>
      <w:tr w:rsidR="005511B1" w14:paraId="1A4B741B" w14:textId="77777777">
        <w:trPr>
          <w:cantSplit/>
          <w:jc w:val="center"/>
        </w:trPr>
        <w:tc>
          <w:tcPr>
            <w:tcW w:w="3528" w:type="dxa"/>
            <w:shd w:val="clear" w:color="auto" w:fill="F7F9FB"/>
            <w:tcMar>
              <w:top w:w="85" w:type="dxa"/>
              <w:left w:w="95" w:type="dxa"/>
              <w:bottom w:w="85" w:type="dxa"/>
              <w:right w:w="95" w:type="dxa"/>
            </w:tcMar>
            <w:vAlign w:val="center"/>
          </w:tcPr>
          <w:p w14:paraId="4F5CCE4D" w14:textId="77777777" w:rsidR="005511B1" w:rsidRDefault="00000000">
            <w:pPr>
              <w:spacing w:after="0" w:line="264" w:lineRule="auto"/>
              <w:rPr>
                <w:rFonts w:hint="eastAsia"/>
              </w:rPr>
            </w:pPr>
            <w:r>
              <w:rPr>
                <w:rFonts w:ascii="Times New Roman" w:hAnsi="Times New Roman"/>
                <w:sz w:val="20"/>
              </w:rPr>
              <w:t>rng</w:t>
            </w:r>
          </w:p>
        </w:tc>
        <w:tc>
          <w:tcPr>
            <w:tcW w:w="6552" w:type="dxa"/>
            <w:shd w:val="clear" w:color="auto" w:fill="F7F9FB"/>
            <w:tcMar>
              <w:top w:w="85" w:type="dxa"/>
              <w:left w:w="95" w:type="dxa"/>
              <w:bottom w:w="85" w:type="dxa"/>
              <w:right w:w="95" w:type="dxa"/>
            </w:tcMar>
            <w:vAlign w:val="center"/>
          </w:tcPr>
          <w:p w14:paraId="36634B45" w14:textId="77777777" w:rsidR="005511B1" w:rsidRDefault="00000000">
            <w:pPr>
              <w:spacing w:after="0" w:line="264" w:lineRule="auto"/>
              <w:rPr>
                <w:rFonts w:hint="eastAsia"/>
              </w:rPr>
            </w:pPr>
            <w:r>
              <w:rPr>
                <w:rFonts w:ascii="Times New Roman" w:hAnsi="Times New Roman"/>
                <w:sz w:val="20"/>
              </w:rPr>
              <w:t>随机状态对象，含</w:t>
            </w:r>
            <w:r>
              <w:rPr>
                <w:rFonts w:ascii="Times New Roman" w:hAnsi="Times New Roman"/>
                <w:sz w:val="20"/>
              </w:rPr>
              <w:t>algorithm</w:t>
            </w:r>
            <w:r>
              <w:rPr>
                <w:rFonts w:ascii="Times New Roman" w:hAnsi="Times New Roman"/>
                <w:sz w:val="20"/>
              </w:rPr>
              <w:t>、</w:t>
            </w:r>
            <w:r>
              <w:rPr>
                <w:rFonts w:ascii="Times New Roman" w:hAnsi="Times New Roman"/>
                <w:sz w:val="20"/>
              </w:rPr>
              <w:t>seed</w:t>
            </w:r>
            <w:r>
              <w:rPr>
                <w:rFonts w:ascii="Times New Roman" w:hAnsi="Times New Roman"/>
                <w:sz w:val="20"/>
              </w:rPr>
              <w:t>、</w:t>
            </w:r>
            <w:r>
              <w:rPr>
                <w:rFonts w:ascii="Times New Roman" w:hAnsi="Times New Roman"/>
                <w:sz w:val="20"/>
              </w:rPr>
              <w:t>value</w:t>
            </w:r>
            <w:r>
              <w:rPr>
                <w:rFonts w:ascii="Times New Roman" w:hAnsi="Times New Roman"/>
                <w:sz w:val="20"/>
              </w:rPr>
              <w:t>、</w:t>
            </w:r>
            <w:r>
              <w:rPr>
                <w:rFonts w:ascii="Times New Roman" w:hAnsi="Times New Roman"/>
                <w:sz w:val="20"/>
              </w:rPr>
              <w:t>calls</w:t>
            </w:r>
            <w:r>
              <w:rPr>
                <w:rFonts w:ascii="Times New Roman" w:hAnsi="Times New Roman"/>
                <w:sz w:val="20"/>
              </w:rPr>
              <w:t>，保存完整随机序列位置。</w:t>
            </w:r>
          </w:p>
        </w:tc>
      </w:tr>
      <w:tr w:rsidR="005511B1" w14:paraId="1DFD367D" w14:textId="77777777">
        <w:trPr>
          <w:cantSplit/>
          <w:jc w:val="center"/>
        </w:trPr>
        <w:tc>
          <w:tcPr>
            <w:tcW w:w="3528" w:type="dxa"/>
            <w:shd w:val="clear" w:color="auto" w:fill="FFFFFF"/>
            <w:tcMar>
              <w:top w:w="85" w:type="dxa"/>
              <w:left w:w="95" w:type="dxa"/>
              <w:bottom w:w="85" w:type="dxa"/>
              <w:right w:w="95" w:type="dxa"/>
            </w:tcMar>
            <w:vAlign w:val="center"/>
          </w:tcPr>
          <w:p w14:paraId="5BB1E1B6" w14:textId="77777777" w:rsidR="005511B1" w:rsidRDefault="00000000">
            <w:pPr>
              <w:spacing w:after="0" w:line="264" w:lineRule="auto"/>
              <w:rPr>
                <w:rFonts w:hint="eastAsia"/>
              </w:rPr>
            </w:pPr>
            <w:r>
              <w:rPr>
                <w:rFonts w:ascii="Times New Roman" w:hAnsi="Times New Roman"/>
                <w:sz w:val="20"/>
              </w:rPr>
              <w:t>term</w:t>
            </w:r>
            <w:r>
              <w:rPr>
                <w:rFonts w:ascii="Times New Roman" w:hAnsi="Times New Roman"/>
                <w:sz w:val="20"/>
              </w:rPr>
              <w:t>／</w:t>
            </w:r>
            <w:r>
              <w:rPr>
                <w:rFonts w:ascii="Times New Roman" w:hAnsi="Times New Roman"/>
                <w:sz w:val="20"/>
              </w:rPr>
              <w:t>phase</w:t>
            </w:r>
          </w:p>
        </w:tc>
        <w:tc>
          <w:tcPr>
            <w:tcW w:w="6552" w:type="dxa"/>
            <w:shd w:val="clear" w:color="auto" w:fill="FFFFFF"/>
            <w:tcMar>
              <w:top w:w="85" w:type="dxa"/>
              <w:left w:w="95" w:type="dxa"/>
              <w:bottom w:w="85" w:type="dxa"/>
              <w:right w:w="95" w:type="dxa"/>
            </w:tcMar>
            <w:vAlign w:val="center"/>
          </w:tcPr>
          <w:p w14:paraId="522CDBE8" w14:textId="77777777" w:rsidR="005511B1" w:rsidRDefault="00000000">
            <w:pPr>
              <w:spacing w:after="0" w:line="264" w:lineRule="auto"/>
              <w:rPr>
                <w:rFonts w:hint="eastAsia"/>
              </w:rPr>
            </w:pPr>
            <w:r>
              <w:rPr>
                <w:rFonts w:ascii="Times New Roman" w:hAnsi="Times New Roman"/>
                <w:sz w:val="20"/>
              </w:rPr>
              <w:t>学期整数</w:t>
            </w:r>
            <w:r>
              <w:rPr>
                <w:rFonts w:ascii="Times New Roman" w:hAnsi="Times New Roman"/>
                <w:sz w:val="20"/>
              </w:rPr>
              <w:t>1</w:t>
            </w:r>
            <w:r>
              <w:rPr>
                <w:rFonts w:ascii="Times New Roman" w:hAnsi="Times New Roman"/>
                <w:sz w:val="20"/>
              </w:rPr>
              <w:t>至</w:t>
            </w:r>
            <w:r>
              <w:rPr>
                <w:rFonts w:ascii="Times New Roman" w:hAnsi="Times New Roman"/>
                <w:sz w:val="20"/>
              </w:rPr>
              <w:t>8</w:t>
            </w:r>
            <w:r>
              <w:rPr>
                <w:rFonts w:ascii="Times New Roman" w:hAnsi="Times New Roman"/>
                <w:sz w:val="20"/>
              </w:rPr>
              <w:t>；阶段为</w:t>
            </w:r>
            <w:r>
              <w:rPr>
                <w:rFonts w:ascii="Times New Roman" w:hAnsi="Times New Roman"/>
                <w:sz w:val="20"/>
              </w:rPr>
              <w:t>playing</w:t>
            </w:r>
            <w:r>
              <w:rPr>
                <w:rFonts w:ascii="Times New Roman" w:hAnsi="Times New Roman"/>
                <w:sz w:val="20"/>
              </w:rPr>
              <w:t>、</w:t>
            </w:r>
            <w:r>
              <w:rPr>
                <w:rFonts w:ascii="Times New Roman" w:hAnsi="Times New Roman"/>
                <w:sz w:val="20"/>
              </w:rPr>
              <w:t>eventPending</w:t>
            </w:r>
            <w:r>
              <w:rPr>
                <w:rFonts w:ascii="Times New Roman" w:hAnsi="Times New Roman"/>
                <w:sz w:val="20"/>
              </w:rPr>
              <w:t>、</w:t>
            </w:r>
            <w:r>
              <w:rPr>
                <w:rFonts w:ascii="Times New Roman" w:hAnsi="Times New Roman"/>
                <w:sz w:val="20"/>
              </w:rPr>
              <w:t>summary</w:t>
            </w:r>
            <w:r>
              <w:rPr>
                <w:rFonts w:ascii="Times New Roman" w:hAnsi="Times New Roman"/>
                <w:sz w:val="20"/>
              </w:rPr>
              <w:t>、</w:t>
            </w:r>
            <w:r>
              <w:rPr>
                <w:rFonts w:ascii="Times New Roman" w:hAnsi="Times New Roman"/>
                <w:sz w:val="20"/>
              </w:rPr>
              <w:t>endingChoice</w:t>
            </w:r>
            <w:r>
              <w:rPr>
                <w:rFonts w:ascii="Times New Roman" w:hAnsi="Times New Roman"/>
                <w:sz w:val="20"/>
              </w:rPr>
              <w:t>或</w:t>
            </w:r>
            <w:r>
              <w:rPr>
                <w:rFonts w:ascii="Times New Roman" w:hAnsi="Times New Roman"/>
                <w:sz w:val="20"/>
              </w:rPr>
              <w:t>finished</w:t>
            </w:r>
            <w:r>
              <w:rPr>
                <w:rFonts w:ascii="Times New Roman" w:hAnsi="Times New Roman"/>
                <w:sz w:val="20"/>
              </w:rPr>
              <w:t>。</w:t>
            </w:r>
          </w:p>
        </w:tc>
      </w:tr>
      <w:tr w:rsidR="005511B1" w14:paraId="782F7E8C" w14:textId="77777777">
        <w:trPr>
          <w:cantSplit/>
          <w:jc w:val="center"/>
        </w:trPr>
        <w:tc>
          <w:tcPr>
            <w:tcW w:w="3528" w:type="dxa"/>
            <w:shd w:val="clear" w:color="auto" w:fill="F7F9FB"/>
            <w:tcMar>
              <w:top w:w="85" w:type="dxa"/>
              <w:left w:w="95" w:type="dxa"/>
              <w:bottom w:w="85" w:type="dxa"/>
              <w:right w:w="95" w:type="dxa"/>
            </w:tcMar>
            <w:vAlign w:val="center"/>
          </w:tcPr>
          <w:p w14:paraId="16201FC5" w14:textId="77777777" w:rsidR="005511B1" w:rsidRDefault="00000000">
            <w:pPr>
              <w:spacing w:after="0" w:line="264" w:lineRule="auto"/>
              <w:rPr>
                <w:rFonts w:hint="eastAsia"/>
              </w:rPr>
            </w:pPr>
            <w:r>
              <w:rPr>
                <w:rFonts w:ascii="Times New Roman" w:hAnsi="Times New Roman"/>
                <w:sz w:val="20"/>
              </w:rPr>
              <w:t>revision</w:t>
            </w:r>
            <w:r>
              <w:rPr>
                <w:rFonts w:ascii="Times New Roman" w:hAnsi="Times New Roman"/>
                <w:sz w:val="20"/>
              </w:rPr>
              <w:t>／</w:t>
            </w:r>
            <w:r>
              <w:rPr>
                <w:rFonts w:ascii="Times New Roman" w:hAnsi="Times New Roman"/>
                <w:sz w:val="20"/>
              </w:rPr>
              <w:t>processedCommands</w:t>
            </w:r>
          </w:p>
        </w:tc>
        <w:tc>
          <w:tcPr>
            <w:tcW w:w="6552" w:type="dxa"/>
            <w:shd w:val="clear" w:color="auto" w:fill="F7F9FB"/>
            <w:tcMar>
              <w:top w:w="85" w:type="dxa"/>
              <w:left w:w="95" w:type="dxa"/>
              <w:bottom w:w="85" w:type="dxa"/>
              <w:right w:w="95" w:type="dxa"/>
            </w:tcMar>
            <w:vAlign w:val="center"/>
          </w:tcPr>
          <w:p w14:paraId="696F918B" w14:textId="77777777" w:rsidR="005511B1" w:rsidRDefault="00000000">
            <w:pPr>
              <w:spacing w:after="0" w:line="264" w:lineRule="auto"/>
              <w:rPr>
                <w:rFonts w:hint="eastAsia"/>
              </w:rPr>
            </w:pPr>
            <w:r>
              <w:rPr>
                <w:rFonts w:ascii="Times New Roman" w:hAnsi="Times New Roman"/>
                <w:sz w:val="20"/>
              </w:rPr>
              <w:t>成功操作序号与已提交</w:t>
            </w:r>
            <w:r>
              <w:rPr>
                <w:rFonts w:ascii="Times New Roman" w:hAnsi="Times New Roman"/>
                <w:sz w:val="20"/>
              </w:rPr>
              <w:t>commandId</w:t>
            </w:r>
            <w:r>
              <w:rPr>
                <w:rFonts w:ascii="Times New Roman" w:hAnsi="Times New Roman"/>
                <w:sz w:val="20"/>
              </w:rPr>
              <w:t>数组，用于拒绝重复操作。</w:t>
            </w:r>
          </w:p>
        </w:tc>
      </w:tr>
      <w:tr w:rsidR="005511B1" w14:paraId="0C727395" w14:textId="77777777">
        <w:trPr>
          <w:cantSplit/>
          <w:jc w:val="center"/>
        </w:trPr>
        <w:tc>
          <w:tcPr>
            <w:tcW w:w="3528" w:type="dxa"/>
            <w:shd w:val="clear" w:color="auto" w:fill="FFFFFF"/>
            <w:tcMar>
              <w:top w:w="85" w:type="dxa"/>
              <w:left w:w="95" w:type="dxa"/>
              <w:bottom w:w="85" w:type="dxa"/>
              <w:right w:w="95" w:type="dxa"/>
            </w:tcMar>
            <w:vAlign w:val="center"/>
          </w:tcPr>
          <w:p w14:paraId="5116C721" w14:textId="77777777" w:rsidR="005511B1" w:rsidRDefault="00000000">
            <w:pPr>
              <w:spacing w:after="0" w:line="264" w:lineRule="auto"/>
              <w:rPr>
                <w:rFonts w:hint="eastAsia"/>
              </w:rPr>
            </w:pPr>
            <w:r>
              <w:rPr>
                <w:rFonts w:ascii="Times New Roman" w:hAnsi="Times New Roman"/>
                <w:sz w:val="20"/>
              </w:rPr>
              <w:t>time</w:t>
            </w:r>
            <w:r>
              <w:rPr>
                <w:rFonts w:ascii="Times New Roman" w:hAnsi="Times New Roman"/>
                <w:sz w:val="20"/>
              </w:rPr>
              <w:t>／</w:t>
            </w:r>
            <w:r>
              <w:rPr>
                <w:rFonts w:ascii="Times New Roman" w:hAnsi="Times New Roman"/>
                <w:sz w:val="20"/>
              </w:rPr>
              <w:t>energy</w:t>
            </w:r>
            <w:r>
              <w:rPr>
                <w:rFonts w:ascii="Times New Roman" w:hAnsi="Times New Roman"/>
                <w:sz w:val="20"/>
              </w:rPr>
              <w:t>／</w:t>
            </w:r>
            <w:r>
              <w:rPr>
                <w:rFonts w:ascii="Times New Roman" w:hAnsi="Times New Roman"/>
                <w:sz w:val="20"/>
              </w:rPr>
              <w:t>money</w:t>
            </w:r>
          </w:p>
        </w:tc>
        <w:tc>
          <w:tcPr>
            <w:tcW w:w="6552" w:type="dxa"/>
            <w:shd w:val="clear" w:color="auto" w:fill="FFFFFF"/>
            <w:tcMar>
              <w:top w:w="85" w:type="dxa"/>
              <w:left w:w="95" w:type="dxa"/>
              <w:bottom w:w="85" w:type="dxa"/>
              <w:right w:w="95" w:type="dxa"/>
            </w:tcMar>
            <w:vAlign w:val="center"/>
          </w:tcPr>
          <w:p w14:paraId="71E22A02" w14:textId="77777777" w:rsidR="005511B1" w:rsidRDefault="00000000">
            <w:pPr>
              <w:spacing w:after="0" w:line="264" w:lineRule="auto"/>
              <w:rPr>
                <w:rFonts w:hint="eastAsia"/>
                <w:lang w:eastAsia="zh-CN"/>
              </w:rPr>
            </w:pPr>
            <w:r>
              <w:rPr>
                <w:rFonts w:ascii="Times New Roman" w:hAnsi="Times New Roman"/>
                <w:sz w:val="20"/>
                <w:lang w:eastAsia="zh-CN"/>
              </w:rPr>
              <w:t>整数资源：时间</w:t>
            </w:r>
            <w:r>
              <w:rPr>
                <w:rFonts w:ascii="Times New Roman" w:hAnsi="Times New Roman"/>
                <w:sz w:val="20"/>
                <w:lang w:eastAsia="zh-CN"/>
              </w:rPr>
              <w:t>0</w:t>
            </w:r>
            <w:r>
              <w:rPr>
                <w:rFonts w:ascii="Times New Roman" w:hAnsi="Times New Roman"/>
                <w:sz w:val="20"/>
                <w:lang w:eastAsia="zh-CN"/>
              </w:rPr>
              <w:t>至</w:t>
            </w:r>
            <w:r>
              <w:rPr>
                <w:rFonts w:ascii="Times New Roman" w:hAnsi="Times New Roman"/>
                <w:sz w:val="20"/>
                <w:lang w:eastAsia="zh-CN"/>
              </w:rPr>
              <w:t>12</w:t>
            </w:r>
            <w:r>
              <w:rPr>
                <w:rFonts w:ascii="Times New Roman" w:hAnsi="Times New Roman"/>
                <w:sz w:val="20"/>
                <w:lang w:eastAsia="zh-CN"/>
              </w:rPr>
              <w:t>、精力</w:t>
            </w:r>
            <w:r>
              <w:rPr>
                <w:rFonts w:ascii="Times New Roman" w:hAnsi="Times New Roman"/>
                <w:sz w:val="20"/>
                <w:lang w:eastAsia="zh-CN"/>
              </w:rPr>
              <w:t>0</w:t>
            </w:r>
            <w:r>
              <w:rPr>
                <w:rFonts w:ascii="Times New Roman" w:hAnsi="Times New Roman"/>
                <w:sz w:val="20"/>
                <w:lang w:eastAsia="zh-CN"/>
              </w:rPr>
              <w:t>至</w:t>
            </w:r>
            <w:r>
              <w:rPr>
                <w:rFonts w:ascii="Times New Roman" w:hAnsi="Times New Roman"/>
                <w:sz w:val="20"/>
                <w:lang w:eastAsia="zh-CN"/>
              </w:rPr>
              <w:t>100</w:t>
            </w:r>
            <w:r>
              <w:rPr>
                <w:rFonts w:ascii="Times New Roman" w:hAnsi="Times New Roman"/>
                <w:sz w:val="20"/>
                <w:lang w:eastAsia="zh-CN"/>
              </w:rPr>
              <w:t>、资金非负；资金快照校验上限为</w:t>
            </w:r>
            <w:r>
              <w:rPr>
                <w:rFonts w:ascii="Times New Roman" w:hAnsi="Times New Roman"/>
                <w:sz w:val="20"/>
                <w:lang w:eastAsia="zh-CN"/>
              </w:rPr>
              <w:t>1000000</w:t>
            </w:r>
            <w:r>
              <w:rPr>
                <w:rFonts w:ascii="Times New Roman" w:hAnsi="Times New Roman"/>
                <w:sz w:val="20"/>
                <w:lang w:eastAsia="zh-CN"/>
              </w:rPr>
              <w:t>。</w:t>
            </w:r>
          </w:p>
        </w:tc>
      </w:tr>
      <w:tr w:rsidR="005511B1" w14:paraId="32FC7005" w14:textId="77777777">
        <w:trPr>
          <w:cantSplit/>
          <w:jc w:val="center"/>
        </w:trPr>
        <w:tc>
          <w:tcPr>
            <w:tcW w:w="3528" w:type="dxa"/>
            <w:shd w:val="clear" w:color="auto" w:fill="F7F9FB"/>
            <w:tcMar>
              <w:top w:w="85" w:type="dxa"/>
              <w:left w:w="95" w:type="dxa"/>
              <w:bottom w:w="85" w:type="dxa"/>
              <w:right w:w="95" w:type="dxa"/>
            </w:tcMar>
            <w:vAlign w:val="center"/>
          </w:tcPr>
          <w:p w14:paraId="1DC8E17D" w14:textId="77777777" w:rsidR="005511B1" w:rsidRDefault="00000000">
            <w:pPr>
              <w:spacing w:after="0" w:line="264" w:lineRule="auto"/>
              <w:rPr>
                <w:rFonts w:hint="eastAsia"/>
              </w:rPr>
            </w:pPr>
            <w:r>
              <w:rPr>
                <w:rFonts w:ascii="Times New Roman" w:hAnsi="Times New Roman"/>
                <w:sz w:val="20"/>
              </w:rPr>
              <w:t>preparation</w:t>
            </w:r>
          </w:p>
        </w:tc>
        <w:tc>
          <w:tcPr>
            <w:tcW w:w="6552" w:type="dxa"/>
            <w:shd w:val="clear" w:color="auto" w:fill="F7F9FB"/>
            <w:tcMar>
              <w:top w:w="85" w:type="dxa"/>
              <w:left w:w="95" w:type="dxa"/>
              <w:bottom w:w="85" w:type="dxa"/>
              <w:right w:w="95" w:type="dxa"/>
            </w:tcMar>
            <w:vAlign w:val="center"/>
          </w:tcPr>
          <w:p w14:paraId="3E7F4164" w14:textId="77777777" w:rsidR="005511B1" w:rsidRDefault="00000000">
            <w:pPr>
              <w:spacing w:after="0" w:line="264" w:lineRule="auto"/>
              <w:rPr>
                <w:rFonts w:hint="eastAsia"/>
                <w:lang w:eastAsia="zh-CN"/>
              </w:rPr>
            </w:pPr>
            <w:r>
              <w:rPr>
                <w:rFonts w:ascii="Times New Roman" w:hAnsi="Times New Roman"/>
                <w:sz w:val="20"/>
                <w:lang w:eastAsia="zh-CN"/>
              </w:rPr>
              <w:t>整数</w:t>
            </w:r>
            <w:r>
              <w:rPr>
                <w:rFonts w:ascii="Times New Roman" w:hAnsi="Times New Roman"/>
                <w:sz w:val="20"/>
                <w:lang w:eastAsia="zh-CN"/>
              </w:rPr>
              <w:t>0</w:t>
            </w:r>
            <w:r>
              <w:rPr>
                <w:rFonts w:ascii="Times New Roman" w:hAnsi="Times New Roman"/>
                <w:sz w:val="20"/>
                <w:lang w:eastAsia="zh-CN"/>
              </w:rPr>
              <w:t>至</w:t>
            </w:r>
            <w:r>
              <w:rPr>
                <w:rFonts w:ascii="Times New Roman" w:hAnsi="Times New Roman"/>
                <w:sz w:val="20"/>
                <w:lang w:eastAsia="zh-CN"/>
              </w:rPr>
              <w:t>100</w:t>
            </w:r>
            <w:r>
              <w:rPr>
                <w:rFonts w:ascii="Times New Roman" w:hAnsi="Times New Roman"/>
                <w:sz w:val="20"/>
                <w:lang w:eastAsia="zh-CN"/>
              </w:rPr>
              <w:t>，本学期学习进度；初始为</w:t>
            </w:r>
            <w:r>
              <w:rPr>
                <w:rFonts w:ascii="Times New Roman" w:hAnsi="Times New Roman"/>
                <w:sz w:val="20"/>
                <w:lang w:eastAsia="zh-CN"/>
              </w:rPr>
              <w:t>0</w:t>
            </w:r>
            <w:r>
              <w:rPr>
                <w:rFonts w:ascii="Times New Roman" w:hAnsi="Times New Roman"/>
                <w:sz w:val="20"/>
                <w:lang w:eastAsia="zh-CN"/>
              </w:rPr>
              <w:t>，下学期重置为</w:t>
            </w:r>
            <w:r>
              <w:rPr>
                <w:rFonts w:ascii="Times New Roman" w:hAnsi="Times New Roman"/>
                <w:sz w:val="20"/>
                <w:lang w:eastAsia="zh-CN"/>
              </w:rPr>
              <w:t>0</w:t>
            </w:r>
            <w:r>
              <w:rPr>
                <w:rFonts w:ascii="Times New Roman" w:hAnsi="Times New Roman"/>
                <w:sz w:val="20"/>
                <w:lang w:eastAsia="zh-CN"/>
              </w:rPr>
              <w:t>。</w:t>
            </w:r>
          </w:p>
        </w:tc>
      </w:tr>
      <w:tr w:rsidR="005511B1" w14:paraId="7500EAEC" w14:textId="77777777">
        <w:trPr>
          <w:cantSplit/>
          <w:jc w:val="center"/>
        </w:trPr>
        <w:tc>
          <w:tcPr>
            <w:tcW w:w="3528" w:type="dxa"/>
            <w:shd w:val="clear" w:color="auto" w:fill="FFFFFF"/>
            <w:tcMar>
              <w:top w:w="85" w:type="dxa"/>
              <w:left w:w="95" w:type="dxa"/>
              <w:bottom w:w="85" w:type="dxa"/>
              <w:right w:w="95" w:type="dxa"/>
            </w:tcMar>
            <w:vAlign w:val="center"/>
          </w:tcPr>
          <w:p w14:paraId="19624FBA" w14:textId="77777777" w:rsidR="005511B1" w:rsidRDefault="00000000">
            <w:pPr>
              <w:spacing w:after="0" w:line="264" w:lineRule="auto"/>
              <w:rPr>
                <w:rFonts w:hint="eastAsia"/>
              </w:rPr>
            </w:pPr>
            <w:r>
              <w:rPr>
                <w:rFonts w:ascii="Times New Roman" w:hAnsi="Times New Roman"/>
                <w:sz w:val="20"/>
              </w:rPr>
              <w:t>social</w:t>
            </w:r>
            <w:r>
              <w:rPr>
                <w:rFonts w:ascii="Times New Roman" w:hAnsi="Times New Roman"/>
                <w:sz w:val="20"/>
              </w:rPr>
              <w:t>／</w:t>
            </w:r>
            <w:r>
              <w:rPr>
                <w:rFonts w:ascii="Times New Roman" w:hAnsi="Times New Roman"/>
                <w:sz w:val="20"/>
              </w:rPr>
              <w:t>fitness</w:t>
            </w:r>
            <w:r>
              <w:rPr>
                <w:rFonts w:ascii="Times New Roman" w:hAnsi="Times New Roman"/>
                <w:sz w:val="20"/>
              </w:rPr>
              <w:t>／</w:t>
            </w:r>
            <w:r>
              <w:rPr>
                <w:rFonts w:ascii="Times New Roman" w:hAnsi="Times New Roman"/>
                <w:sz w:val="20"/>
              </w:rPr>
              <w:t>mood</w:t>
            </w:r>
          </w:p>
        </w:tc>
        <w:tc>
          <w:tcPr>
            <w:tcW w:w="6552" w:type="dxa"/>
            <w:shd w:val="clear" w:color="auto" w:fill="FFFFFF"/>
            <w:tcMar>
              <w:top w:w="85" w:type="dxa"/>
              <w:left w:w="95" w:type="dxa"/>
              <w:bottom w:w="85" w:type="dxa"/>
              <w:right w:w="95" w:type="dxa"/>
            </w:tcMar>
            <w:vAlign w:val="center"/>
          </w:tcPr>
          <w:p w14:paraId="6B99593A" w14:textId="77777777" w:rsidR="005511B1" w:rsidRDefault="00000000">
            <w:pPr>
              <w:spacing w:after="0" w:line="264" w:lineRule="auto"/>
              <w:rPr>
                <w:rFonts w:hint="eastAsia"/>
                <w:lang w:eastAsia="zh-CN"/>
              </w:rPr>
            </w:pPr>
            <w:r>
              <w:rPr>
                <w:rFonts w:ascii="Times New Roman" w:hAnsi="Times New Roman"/>
                <w:sz w:val="20"/>
                <w:lang w:eastAsia="zh-CN"/>
              </w:rPr>
              <w:t>整数</w:t>
            </w:r>
            <w:r>
              <w:rPr>
                <w:rFonts w:ascii="Times New Roman" w:hAnsi="Times New Roman"/>
                <w:sz w:val="20"/>
                <w:lang w:eastAsia="zh-CN"/>
              </w:rPr>
              <w:t>0</w:t>
            </w:r>
            <w:r>
              <w:rPr>
                <w:rFonts w:ascii="Times New Roman" w:hAnsi="Times New Roman"/>
                <w:sz w:val="20"/>
                <w:lang w:eastAsia="zh-CN"/>
              </w:rPr>
              <w:t>至</w:t>
            </w:r>
            <w:r>
              <w:rPr>
                <w:rFonts w:ascii="Times New Roman" w:hAnsi="Times New Roman"/>
                <w:sz w:val="20"/>
                <w:lang w:eastAsia="zh-CN"/>
              </w:rPr>
              <w:t>100</w:t>
            </w:r>
            <w:r>
              <w:rPr>
                <w:rFonts w:ascii="Times New Roman" w:hAnsi="Times New Roman"/>
                <w:sz w:val="20"/>
                <w:lang w:eastAsia="zh-CN"/>
              </w:rPr>
              <w:t>，表示社交、体能及心情，跨学期保留。</w:t>
            </w:r>
          </w:p>
        </w:tc>
      </w:tr>
      <w:tr w:rsidR="005511B1" w14:paraId="088C649D" w14:textId="77777777">
        <w:trPr>
          <w:cantSplit/>
          <w:jc w:val="center"/>
        </w:trPr>
        <w:tc>
          <w:tcPr>
            <w:tcW w:w="3528" w:type="dxa"/>
            <w:shd w:val="clear" w:color="auto" w:fill="F7F9FB"/>
            <w:tcMar>
              <w:top w:w="85" w:type="dxa"/>
              <w:left w:w="95" w:type="dxa"/>
              <w:bottom w:w="85" w:type="dxa"/>
              <w:right w:w="95" w:type="dxa"/>
            </w:tcMar>
            <w:vAlign w:val="center"/>
          </w:tcPr>
          <w:p w14:paraId="3F414C75" w14:textId="77777777" w:rsidR="005511B1" w:rsidRDefault="00000000">
            <w:pPr>
              <w:spacing w:after="0" w:line="264" w:lineRule="auto"/>
              <w:rPr>
                <w:rFonts w:hint="eastAsia"/>
              </w:rPr>
            </w:pPr>
            <w:r>
              <w:rPr>
                <w:rFonts w:ascii="Times New Roman" w:hAnsi="Times New Roman"/>
                <w:sz w:val="20"/>
              </w:rPr>
              <w:t>furtherStudy</w:t>
            </w:r>
            <w:r>
              <w:rPr>
                <w:rFonts w:ascii="Times New Roman" w:hAnsi="Times New Roman"/>
                <w:sz w:val="20"/>
              </w:rPr>
              <w:t>／</w:t>
            </w:r>
            <w:r>
              <w:rPr>
                <w:rFonts w:ascii="Times New Roman" w:hAnsi="Times New Roman"/>
                <w:sz w:val="20"/>
              </w:rPr>
              <w:t>jobPreparation</w:t>
            </w:r>
          </w:p>
        </w:tc>
        <w:tc>
          <w:tcPr>
            <w:tcW w:w="6552" w:type="dxa"/>
            <w:shd w:val="clear" w:color="auto" w:fill="F7F9FB"/>
            <w:tcMar>
              <w:top w:w="85" w:type="dxa"/>
              <w:left w:w="95" w:type="dxa"/>
              <w:bottom w:w="85" w:type="dxa"/>
              <w:right w:w="95" w:type="dxa"/>
            </w:tcMar>
            <w:vAlign w:val="center"/>
          </w:tcPr>
          <w:p w14:paraId="471EED8F" w14:textId="77777777" w:rsidR="005511B1" w:rsidRDefault="00000000">
            <w:pPr>
              <w:spacing w:after="0" w:line="264" w:lineRule="auto"/>
              <w:rPr>
                <w:rFonts w:hint="eastAsia"/>
                <w:lang w:eastAsia="zh-CN"/>
              </w:rPr>
            </w:pPr>
            <w:r>
              <w:rPr>
                <w:rFonts w:ascii="Times New Roman" w:hAnsi="Times New Roman"/>
                <w:sz w:val="20"/>
                <w:lang w:eastAsia="zh-CN"/>
              </w:rPr>
              <w:t>整数</w:t>
            </w:r>
            <w:r>
              <w:rPr>
                <w:rFonts w:ascii="Times New Roman" w:hAnsi="Times New Roman"/>
                <w:sz w:val="20"/>
                <w:lang w:eastAsia="zh-CN"/>
              </w:rPr>
              <w:t>0</w:t>
            </w:r>
            <w:r>
              <w:rPr>
                <w:rFonts w:ascii="Times New Roman" w:hAnsi="Times New Roman"/>
                <w:sz w:val="20"/>
                <w:lang w:eastAsia="zh-CN"/>
              </w:rPr>
              <w:t>至</w:t>
            </w:r>
            <w:r>
              <w:rPr>
                <w:rFonts w:ascii="Times New Roman" w:hAnsi="Times New Roman"/>
                <w:sz w:val="20"/>
                <w:lang w:eastAsia="zh-CN"/>
              </w:rPr>
              <w:t>100</w:t>
            </w:r>
            <w:r>
              <w:rPr>
                <w:rFonts w:ascii="Times New Roman" w:hAnsi="Times New Roman"/>
                <w:sz w:val="20"/>
                <w:lang w:eastAsia="zh-CN"/>
              </w:rPr>
              <w:t>，表示深造及求职准备，跨学期保留。</w:t>
            </w:r>
          </w:p>
        </w:tc>
      </w:tr>
      <w:tr w:rsidR="005511B1" w14:paraId="133AE9E4" w14:textId="77777777">
        <w:trPr>
          <w:cantSplit/>
          <w:jc w:val="center"/>
        </w:trPr>
        <w:tc>
          <w:tcPr>
            <w:tcW w:w="3528" w:type="dxa"/>
            <w:shd w:val="clear" w:color="auto" w:fill="FFFFFF"/>
            <w:tcMar>
              <w:top w:w="85" w:type="dxa"/>
              <w:left w:w="95" w:type="dxa"/>
              <w:bottom w:w="85" w:type="dxa"/>
              <w:right w:w="95" w:type="dxa"/>
            </w:tcMar>
            <w:vAlign w:val="center"/>
          </w:tcPr>
          <w:p w14:paraId="0CFC9076" w14:textId="77777777" w:rsidR="005511B1" w:rsidRDefault="00000000">
            <w:pPr>
              <w:spacing w:after="0" w:line="264" w:lineRule="auto"/>
              <w:rPr>
                <w:rFonts w:hint="eastAsia"/>
              </w:rPr>
            </w:pPr>
            <w:r>
              <w:rPr>
                <w:rFonts w:ascii="Times New Roman" w:hAnsi="Times New Roman"/>
                <w:sz w:val="20"/>
              </w:rPr>
              <w:t>counts</w:t>
            </w:r>
          </w:p>
        </w:tc>
        <w:tc>
          <w:tcPr>
            <w:tcW w:w="6552" w:type="dxa"/>
            <w:shd w:val="clear" w:color="auto" w:fill="FFFFFF"/>
            <w:tcMar>
              <w:top w:w="85" w:type="dxa"/>
              <w:left w:w="95" w:type="dxa"/>
              <w:bottom w:w="85" w:type="dxa"/>
              <w:right w:w="95" w:type="dxa"/>
            </w:tcMar>
            <w:vAlign w:val="center"/>
          </w:tcPr>
          <w:p w14:paraId="503EC5E6" w14:textId="77777777" w:rsidR="005511B1" w:rsidRDefault="00000000">
            <w:pPr>
              <w:spacing w:after="0" w:line="264" w:lineRule="auto"/>
              <w:rPr>
                <w:rFonts w:hint="eastAsia"/>
                <w:lang w:eastAsia="zh-CN"/>
              </w:rPr>
            </w:pPr>
            <w:r>
              <w:rPr>
                <w:rFonts w:ascii="Times New Roman" w:hAnsi="Times New Roman"/>
                <w:sz w:val="20"/>
                <w:lang w:eastAsia="zh-CN"/>
              </w:rPr>
              <w:t>以</w:t>
            </w:r>
            <w:r>
              <w:rPr>
                <w:rFonts w:ascii="Times New Roman" w:hAnsi="Times New Roman"/>
                <w:sz w:val="20"/>
                <w:lang w:eastAsia="zh-CN"/>
              </w:rPr>
              <w:t>actionId</w:t>
            </w:r>
            <w:r>
              <w:rPr>
                <w:rFonts w:ascii="Times New Roman" w:hAnsi="Times New Roman"/>
                <w:sz w:val="20"/>
                <w:lang w:eastAsia="zh-CN"/>
              </w:rPr>
              <w:t>为键的对象，记录本学期行动次数，进入下一学期清空。</w:t>
            </w:r>
          </w:p>
        </w:tc>
      </w:tr>
      <w:tr w:rsidR="005511B1" w14:paraId="5640E3D9" w14:textId="77777777">
        <w:trPr>
          <w:cantSplit/>
          <w:jc w:val="center"/>
        </w:trPr>
        <w:tc>
          <w:tcPr>
            <w:tcW w:w="3528" w:type="dxa"/>
            <w:shd w:val="clear" w:color="auto" w:fill="F7F9FB"/>
            <w:tcMar>
              <w:top w:w="85" w:type="dxa"/>
              <w:left w:w="95" w:type="dxa"/>
              <w:bottom w:w="85" w:type="dxa"/>
              <w:right w:w="95" w:type="dxa"/>
            </w:tcMar>
            <w:vAlign w:val="center"/>
          </w:tcPr>
          <w:p w14:paraId="562B816E" w14:textId="77777777" w:rsidR="005511B1" w:rsidRDefault="00000000">
            <w:pPr>
              <w:spacing w:after="0" w:line="264" w:lineRule="auto"/>
              <w:rPr>
                <w:rFonts w:hint="eastAsia"/>
              </w:rPr>
            </w:pPr>
            <w:r>
              <w:rPr>
                <w:rFonts w:ascii="Times New Roman" w:hAnsi="Times New Roman"/>
                <w:sz w:val="20"/>
              </w:rPr>
              <w:t>courses</w:t>
            </w:r>
            <w:r>
              <w:rPr>
                <w:rFonts w:ascii="Times New Roman" w:hAnsi="Times New Roman"/>
                <w:sz w:val="20"/>
              </w:rPr>
              <w:t>／</w:t>
            </w:r>
            <w:r>
              <w:rPr>
                <w:rFonts w:ascii="Times New Roman" w:hAnsi="Times New Roman"/>
                <w:sz w:val="20"/>
              </w:rPr>
              <w:t>summary</w:t>
            </w:r>
          </w:p>
        </w:tc>
        <w:tc>
          <w:tcPr>
            <w:tcW w:w="6552" w:type="dxa"/>
            <w:shd w:val="clear" w:color="auto" w:fill="F7F9FB"/>
            <w:tcMar>
              <w:top w:w="85" w:type="dxa"/>
              <w:left w:w="95" w:type="dxa"/>
              <w:bottom w:w="85" w:type="dxa"/>
              <w:right w:w="95" w:type="dxa"/>
            </w:tcMar>
            <w:vAlign w:val="center"/>
          </w:tcPr>
          <w:p w14:paraId="5E113C3D" w14:textId="77777777" w:rsidR="005511B1" w:rsidRDefault="00000000">
            <w:pPr>
              <w:spacing w:after="0" w:line="264" w:lineRule="auto"/>
              <w:rPr>
                <w:rFonts w:hint="eastAsia"/>
                <w:lang w:eastAsia="zh-CN"/>
              </w:rPr>
            </w:pPr>
            <w:r>
              <w:rPr>
                <w:rFonts w:ascii="Times New Roman" w:hAnsi="Times New Roman"/>
                <w:sz w:val="20"/>
                <w:lang w:eastAsia="zh-CN"/>
              </w:rPr>
              <w:t>按学期排列、最多八条的结算记录数组；</w:t>
            </w:r>
            <w:r>
              <w:rPr>
                <w:rFonts w:ascii="Times New Roman" w:hAnsi="Times New Roman"/>
                <w:sz w:val="20"/>
                <w:lang w:eastAsia="zh-CN"/>
              </w:rPr>
              <w:t>summary</w:t>
            </w:r>
            <w:r>
              <w:rPr>
                <w:rFonts w:ascii="Times New Roman" w:hAnsi="Times New Roman"/>
                <w:sz w:val="20"/>
                <w:lang w:eastAsia="zh-CN"/>
              </w:rPr>
              <w:t>为当前已提交总结，未结算阶段为</w:t>
            </w:r>
            <w:r>
              <w:rPr>
                <w:rFonts w:ascii="Times New Roman" w:hAnsi="Times New Roman"/>
                <w:sz w:val="20"/>
                <w:lang w:eastAsia="zh-CN"/>
              </w:rPr>
              <w:t>null</w:t>
            </w:r>
            <w:r>
              <w:rPr>
                <w:rFonts w:ascii="Times New Roman" w:hAnsi="Times New Roman"/>
                <w:sz w:val="20"/>
                <w:lang w:eastAsia="zh-CN"/>
              </w:rPr>
              <w:t>。</w:t>
            </w:r>
          </w:p>
        </w:tc>
      </w:tr>
      <w:tr w:rsidR="005511B1" w14:paraId="1319438F" w14:textId="77777777">
        <w:trPr>
          <w:cantSplit/>
          <w:jc w:val="center"/>
        </w:trPr>
        <w:tc>
          <w:tcPr>
            <w:tcW w:w="3528" w:type="dxa"/>
            <w:shd w:val="clear" w:color="auto" w:fill="FFFFFF"/>
            <w:tcMar>
              <w:top w:w="85" w:type="dxa"/>
              <w:left w:w="95" w:type="dxa"/>
              <w:bottom w:w="85" w:type="dxa"/>
              <w:right w:w="95" w:type="dxa"/>
            </w:tcMar>
            <w:vAlign w:val="center"/>
          </w:tcPr>
          <w:p w14:paraId="1271E70F" w14:textId="77777777" w:rsidR="005511B1" w:rsidRDefault="00000000">
            <w:pPr>
              <w:spacing w:after="0" w:line="264" w:lineRule="auto"/>
              <w:rPr>
                <w:rFonts w:hint="eastAsia"/>
              </w:rPr>
            </w:pPr>
            <w:r>
              <w:rPr>
                <w:rFonts w:ascii="Times New Roman" w:hAnsi="Times New Roman"/>
                <w:sz w:val="20"/>
              </w:rPr>
              <w:t>chains</w:t>
            </w:r>
          </w:p>
        </w:tc>
        <w:tc>
          <w:tcPr>
            <w:tcW w:w="6552" w:type="dxa"/>
            <w:shd w:val="clear" w:color="auto" w:fill="FFFFFF"/>
            <w:tcMar>
              <w:top w:w="85" w:type="dxa"/>
              <w:left w:w="95" w:type="dxa"/>
              <w:bottom w:w="85" w:type="dxa"/>
              <w:right w:w="95" w:type="dxa"/>
            </w:tcMar>
            <w:vAlign w:val="center"/>
          </w:tcPr>
          <w:p w14:paraId="36B9DB27" w14:textId="77777777" w:rsidR="005511B1" w:rsidRDefault="00000000">
            <w:pPr>
              <w:spacing w:after="0" w:line="264" w:lineRule="auto"/>
              <w:rPr>
                <w:rFonts w:hint="eastAsia"/>
              </w:rPr>
            </w:pPr>
            <w:r>
              <w:rPr>
                <w:rFonts w:ascii="Times New Roman" w:hAnsi="Times New Roman"/>
                <w:sz w:val="20"/>
              </w:rPr>
              <w:t>包含</w:t>
            </w:r>
            <w:r>
              <w:rPr>
                <w:rFonts w:ascii="Times New Roman" w:hAnsi="Times New Roman"/>
                <w:sz w:val="20"/>
              </w:rPr>
              <w:t>project</w:t>
            </w:r>
            <w:r>
              <w:rPr>
                <w:rFonts w:ascii="Times New Roman" w:hAnsi="Times New Roman"/>
                <w:sz w:val="20"/>
              </w:rPr>
              <w:t>、</w:t>
            </w:r>
            <w:r>
              <w:rPr>
                <w:rFonts w:ascii="Times New Roman" w:hAnsi="Times New Roman"/>
                <w:sz w:val="20"/>
              </w:rPr>
              <w:t>club</w:t>
            </w:r>
            <w:r>
              <w:rPr>
                <w:rFonts w:ascii="Times New Roman" w:hAnsi="Times New Roman"/>
                <w:sz w:val="20"/>
              </w:rPr>
              <w:t>、</w:t>
            </w:r>
            <w:r>
              <w:rPr>
                <w:rFonts w:ascii="Times New Roman" w:hAnsi="Times New Roman"/>
                <w:sz w:val="20"/>
              </w:rPr>
              <w:t>internship</w:t>
            </w:r>
            <w:r>
              <w:rPr>
                <w:rFonts w:ascii="Times New Roman" w:hAnsi="Times New Roman"/>
                <w:sz w:val="20"/>
              </w:rPr>
              <w:t>三个对象，保存项目、社团、实习链进度。</w:t>
            </w:r>
          </w:p>
        </w:tc>
      </w:tr>
      <w:tr w:rsidR="005511B1" w14:paraId="0D3DB789" w14:textId="77777777">
        <w:trPr>
          <w:cantSplit/>
          <w:jc w:val="center"/>
        </w:trPr>
        <w:tc>
          <w:tcPr>
            <w:tcW w:w="3528" w:type="dxa"/>
            <w:shd w:val="clear" w:color="auto" w:fill="F7F9FB"/>
            <w:tcMar>
              <w:top w:w="85" w:type="dxa"/>
              <w:left w:w="95" w:type="dxa"/>
              <w:bottom w:w="85" w:type="dxa"/>
              <w:right w:w="95" w:type="dxa"/>
            </w:tcMar>
            <w:vAlign w:val="center"/>
          </w:tcPr>
          <w:p w14:paraId="4B417700" w14:textId="77777777" w:rsidR="005511B1" w:rsidRDefault="00000000">
            <w:pPr>
              <w:spacing w:after="0" w:line="264" w:lineRule="auto"/>
              <w:rPr>
                <w:rFonts w:hint="eastAsia"/>
              </w:rPr>
            </w:pPr>
            <w:r>
              <w:rPr>
                <w:rFonts w:ascii="Times New Roman" w:hAnsi="Times New Roman"/>
                <w:sz w:val="20"/>
              </w:rPr>
              <w:t>pendingEvent</w:t>
            </w:r>
            <w:r>
              <w:rPr>
                <w:rFonts w:ascii="Times New Roman" w:hAnsi="Times New Roman"/>
                <w:sz w:val="20"/>
              </w:rPr>
              <w:t>／</w:t>
            </w:r>
            <w:r>
              <w:rPr>
                <w:rFonts w:ascii="Times New Roman" w:hAnsi="Times New Roman"/>
                <w:sz w:val="20"/>
              </w:rPr>
              <w:t>eventQueue</w:t>
            </w:r>
          </w:p>
        </w:tc>
        <w:tc>
          <w:tcPr>
            <w:tcW w:w="6552" w:type="dxa"/>
            <w:shd w:val="clear" w:color="auto" w:fill="F7F9FB"/>
            <w:tcMar>
              <w:top w:w="85" w:type="dxa"/>
              <w:left w:w="95" w:type="dxa"/>
              <w:bottom w:w="85" w:type="dxa"/>
              <w:right w:w="95" w:type="dxa"/>
            </w:tcMar>
            <w:vAlign w:val="center"/>
          </w:tcPr>
          <w:p w14:paraId="297F21BA" w14:textId="77777777" w:rsidR="005511B1" w:rsidRDefault="00000000">
            <w:pPr>
              <w:spacing w:after="0" w:line="264" w:lineRule="auto"/>
              <w:rPr>
                <w:rFonts w:hint="eastAsia"/>
                <w:lang w:eastAsia="zh-CN"/>
              </w:rPr>
            </w:pPr>
            <w:r>
              <w:rPr>
                <w:rFonts w:ascii="Times New Roman" w:hAnsi="Times New Roman"/>
                <w:sz w:val="20"/>
                <w:lang w:eastAsia="zh-CN"/>
              </w:rPr>
              <w:t>当前待选事件实例或</w:t>
            </w:r>
            <w:r>
              <w:rPr>
                <w:rFonts w:ascii="Times New Roman" w:hAnsi="Times New Roman"/>
                <w:sz w:val="20"/>
                <w:lang w:eastAsia="zh-CN"/>
              </w:rPr>
              <w:t>null</w:t>
            </w:r>
            <w:r>
              <w:rPr>
                <w:rFonts w:ascii="Times New Roman" w:hAnsi="Times New Roman"/>
                <w:sz w:val="20"/>
                <w:lang w:eastAsia="zh-CN"/>
              </w:rPr>
              <w:t>，以及已触发实例数组；队列按配置优先级及实例</w:t>
            </w:r>
            <w:r>
              <w:rPr>
                <w:rFonts w:ascii="Times New Roman" w:hAnsi="Times New Roman"/>
                <w:sz w:val="20"/>
                <w:lang w:eastAsia="zh-CN"/>
              </w:rPr>
              <w:t>ID</w:t>
            </w:r>
            <w:r>
              <w:rPr>
                <w:rFonts w:ascii="Times New Roman" w:hAnsi="Times New Roman"/>
                <w:sz w:val="20"/>
                <w:lang w:eastAsia="zh-CN"/>
              </w:rPr>
              <w:t>排序。</w:t>
            </w:r>
          </w:p>
        </w:tc>
      </w:tr>
      <w:tr w:rsidR="005511B1" w14:paraId="44E786B1" w14:textId="77777777">
        <w:trPr>
          <w:cantSplit/>
          <w:jc w:val="center"/>
        </w:trPr>
        <w:tc>
          <w:tcPr>
            <w:tcW w:w="3528" w:type="dxa"/>
            <w:shd w:val="clear" w:color="auto" w:fill="FFFFFF"/>
            <w:tcMar>
              <w:top w:w="85" w:type="dxa"/>
              <w:left w:w="95" w:type="dxa"/>
              <w:bottom w:w="85" w:type="dxa"/>
              <w:right w:w="95" w:type="dxa"/>
            </w:tcMar>
            <w:vAlign w:val="center"/>
          </w:tcPr>
          <w:p w14:paraId="13B6C9E1" w14:textId="77777777" w:rsidR="005511B1" w:rsidRDefault="00000000">
            <w:pPr>
              <w:spacing w:after="0" w:line="264" w:lineRule="auto"/>
              <w:rPr>
                <w:rFonts w:hint="eastAsia"/>
              </w:rPr>
            </w:pPr>
            <w:r>
              <w:rPr>
                <w:rFonts w:ascii="Times New Roman" w:hAnsi="Times New Roman"/>
                <w:sz w:val="20"/>
              </w:rPr>
              <w:t>eventFlags</w:t>
            </w:r>
            <w:r>
              <w:rPr>
                <w:rFonts w:ascii="Times New Roman" w:hAnsi="Times New Roman"/>
                <w:sz w:val="20"/>
              </w:rPr>
              <w:t>／</w:t>
            </w:r>
            <w:r>
              <w:rPr>
                <w:rFonts w:ascii="Times New Roman" w:hAnsi="Times New Roman"/>
                <w:sz w:val="20"/>
              </w:rPr>
              <w:t>eventHistory</w:t>
            </w:r>
          </w:p>
        </w:tc>
        <w:tc>
          <w:tcPr>
            <w:tcW w:w="6552" w:type="dxa"/>
            <w:shd w:val="clear" w:color="auto" w:fill="FFFFFF"/>
            <w:tcMar>
              <w:top w:w="85" w:type="dxa"/>
              <w:left w:w="95" w:type="dxa"/>
              <w:bottom w:w="85" w:type="dxa"/>
              <w:right w:w="95" w:type="dxa"/>
            </w:tcMar>
            <w:vAlign w:val="center"/>
          </w:tcPr>
          <w:p w14:paraId="666B7EAC" w14:textId="77777777" w:rsidR="005511B1" w:rsidRDefault="00000000">
            <w:pPr>
              <w:spacing w:after="0" w:line="264" w:lineRule="auto"/>
              <w:rPr>
                <w:rFonts w:hint="eastAsia"/>
                <w:lang w:eastAsia="zh-CN"/>
              </w:rPr>
            </w:pPr>
            <w:r>
              <w:rPr>
                <w:rFonts w:ascii="Times New Roman" w:hAnsi="Times New Roman"/>
                <w:sz w:val="20"/>
                <w:lang w:eastAsia="zh-CN"/>
              </w:rPr>
              <w:t>已处理实例及随机机会抽取标记对象，以及已提交事件选项记录数组。</w:t>
            </w:r>
          </w:p>
        </w:tc>
      </w:tr>
      <w:tr w:rsidR="005511B1" w14:paraId="41D36AD1" w14:textId="77777777">
        <w:trPr>
          <w:cantSplit/>
          <w:jc w:val="center"/>
        </w:trPr>
        <w:tc>
          <w:tcPr>
            <w:tcW w:w="3528" w:type="dxa"/>
            <w:shd w:val="clear" w:color="auto" w:fill="F7F9FB"/>
            <w:tcMar>
              <w:top w:w="85" w:type="dxa"/>
              <w:left w:w="95" w:type="dxa"/>
              <w:bottom w:w="85" w:type="dxa"/>
              <w:right w:w="95" w:type="dxa"/>
            </w:tcMar>
            <w:vAlign w:val="center"/>
          </w:tcPr>
          <w:p w14:paraId="012717F6" w14:textId="77777777" w:rsidR="005511B1" w:rsidRDefault="00000000">
            <w:pPr>
              <w:spacing w:after="0" w:line="264" w:lineRule="auto"/>
              <w:rPr>
                <w:rFonts w:hint="eastAsia"/>
              </w:rPr>
            </w:pPr>
            <w:r>
              <w:rPr>
                <w:rFonts w:ascii="Times New Roman" w:hAnsi="Times New Roman"/>
                <w:sz w:val="20"/>
              </w:rPr>
              <w:lastRenderedPageBreak/>
              <w:t>experiences</w:t>
            </w:r>
          </w:p>
        </w:tc>
        <w:tc>
          <w:tcPr>
            <w:tcW w:w="6552" w:type="dxa"/>
            <w:shd w:val="clear" w:color="auto" w:fill="F7F9FB"/>
            <w:tcMar>
              <w:top w:w="85" w:type="dxa"/>
              <w:left w:w="95" w:type="dxa"/>
              <w:bottom w:w="85" w:type="dxa"/>
              <w:right w:w="95" w:type="dxa"/>
            </w:tcMar>
            <w:vAlign w:val="center"/>
          </w:tcPr>
          <w:p w14:paraId="53CEDBCF" w14:textId="77777777" w:rsidR="005511B1" w:rsidRDefault="00000000">
            <w:pPr>
              <w:spacing w:after="0" w:line="264" w:lineRule="auto"/>
              <w:rPr>
                <w:rFonts w:hint="eastAsia"/>
                <w:lang w:eastAsia="zh-CN"/>
              </w:rPr>
            </w:pPr>
            <w:r>
              <w:rPr>
                <w:rFonts w:ascii="Times New Roman" w:hAnsi="Times New Roman"/>
                <w:sz w:val="20"/>
                <w:lang w:eastAsia="zh-CN"/>
              </w:rPr>
              <w:t>完成经历数组，记录项目、社团、实习及体测；体测额外记录当时体能。</w:t>
            </w:r>
          </w:p>
        </w:tc>
      </w:tr>
      <w:tr w:rsidR="005511B1" w14:paraId="51C80259" w14:textId="77777777">
        <w:trPr>
          <w:cantSplit/>
          <w:jc w:val="center"/>
        </w:trPr>
        <w:tc>
          <w:tcPr>
            <w:tcW w:w="3528" w:type="dxa"/>
            <w:shd w:val="clear" w:color="auto" w:fill="FFFFFF"/>
            <w:tcMar>
              <w:top w:w="85" w:type="dxa"/>
              <w:left w:w="95" w:type="dxa"/>
              <w:bottom w:w="85" w:type="dxa"/>
              <w:right w:w="95" w:type="dxa"/>
            </w:tcMar>
            <w:vAlign w:val="center"/>
          </w:tcPr>
          <w:p w14:paraId="66B5B854" w14:textId="77777777" w:rsidR="005511B1" w:rsidRDefault="00000000">
            <w:pPr>
              <w:spacing w:after="0" w:line="264" w:lineRule="auto"/>
              <w:rPr>
                <w:rFonts w:hint="eastAsia"/>
              </w:rPr>
            </w:pPr>
            <w:r>
              <w:rPr>
                <w:rFonts w:ascii="Times New Roman" w:hAnsi="Times New Roman"/>
                <w:sz w:val="20"/>
              </w:rPr>
              <w:t>history</w:t>
            </w:r>
          </w:p>
        </w:tc>
        <w:tc>
          <w:tcPr>
            <w:tcW w:w="6552" w:type="dxa"/>
            <w:shd w:val="clear" w:color="auto" w:fill="FFFFFF"/>
            <w:tcMar>
              <w:top w:w="85" w:type="dxa"/>
              <w:left w:w="95" w:type="dxa"/>
              <w:bottom w:w="85" w:type="dxa"/>
              <w:right w:w="95" w:type="dxa"/>
            </w:tcMar>
            <w:vAlign w:val="center"/>
          </w:tcPr>
          <w:p w14:paraId="646D57A3" w14:textId="77777777" w:rsidR="005511B1" w:rsidRDefault="00000000">
            <w:pPr>
              <w:spacing w:after="0" w:line="264" w:lineRule="auto"/>
              <w:rPr>
                <w:rFonts w:hint="eastAsia"/>
                <w:lang w:eastAsia="zh-CN"/>
              </w:rPr>
            </w:pPr>
            <w:r>
              <w:rPr>
                <w:rFonts w:ascii="Times New Roman" w:hAnsi="Times New Roman"/>
                <w:sz w:val="20"/>
                <w:lang w:eastAsia="zh-CN"/>
              </w:rPr>
              <w:t>成功操作数组，保存命令、编号、</w:t>
            </w:r>
            <w:r>
              <w:rPr>
                <w:rFonts w:ascii="Times New Roman" w:hAnsi="Times New Roman"/>
                <w:sz w:val="20"/>
                <w:lang w:eastAsia="zh-CN"/>
              </w:rPr>
              <w:t>revision</w:t>
            </w:r>
            <w:r>
              <w:rPr>
                <w:rFonts w:ascii="Times New Roman" w:hAnsi="Times New Roman"/>
                <w:sz w:val="20"/>
                <w:lang w:eastAsia="zh-CN"/>
              </w:rPr>
              <w:t>、学期、前后状态摘要和适用的实际变化。</w:t>
            </w:r>
          </w:p>
        </w:tc>
      </w:tr>
      <w:tr w:rsidR="005511B1" w14:paraId="1EB49D45" w14:textId="77777777">
        <w:trPr>
          <w:cantSplit/>
          <w:jc w:val="center"/>
        </w:trPr>
        <w:tc>
          <w:tcPr>
            <w:tcW w:w="3528" w:type="dxa"/>
            <w:shd w:val="clear" w:color="auto" w:fill="F7F9FB"/>
            <w:tcMar>
              <w:top w:w="85" w:type="dxa"/>
              <w:left w:w="95" w:type="dxa"/>
              <w:bottom w:w="85" w:type="dxa"/>
              <w:right w:w="95" w:type="dxa"/>
            </w:tcMar>
            <w:vAlign w:val="center"/>
          </w:tcPr>
          <w:p w14:paraId="010EED06" w14:textId="77777777" w:rsidR="005511B1" w:rsidRDefault="00000000">
            <w:pPr>
              <w:spacing w:after="0" w:line="264" w:lineRule="auto"/>
              <w:rPr>
                <w:rFonts w:hint="eastAsia"/>
              </w:rPr>
            </w:pPr>
            <w:r>
              <w:rPr>
                <w:rFonts w:ascii="Times New Roman" w:hAnsi="Times New Roman"/>
                <w:sz w:val="20"/>
              </w:rPr>
              <w:t>endingOptions</w:t>
            </w:r>
            <w:r>
              <w:rPr>
                <w:rFonts w:ascii="Times New Roman" w:hAnsi="Times New Roman"/>
                <w:sz w:val="20"/>
              </w:rPr>
              <w:t>／</w:t>
            </w:r>
            <w:r>
              <w:rPr>
                <w:rFonts w:ascii="Times New Roman" w:hAnsi="Times New Roman"/>
                <w:sz w:val="20"/>
              </w:rPr>
              <w:t>result</w:t>
            </w:r>
          </w:p>
        </w:tc>
        <w:tc>
          <w:tcPr>
            <w:tcW w:w="6552" w:type="dxa"/>
            <w:shd w:val="clear" w:color="auto" w:fill="F7F9FB"/>
            <w:tcMar>
              <w:top w:w="85" w:type="dxa"/>
              <w:left w:w="95" w:type="dxa"/>
              <w:bottom w:w="85" w:type="dxa"/>
              <w:right w:w="95" w:type="dxa"/>
            </w:tcMar>
            <w:vAlign w:val="center"/>
          </w:tcPr>
          <w:p w14:paraId="34A7A6BE" w14:textId="77777777" w:rsidR="005511B1" w:rsidRDefault="00000000">
            <w:pPr>
              <w:spacing w:after="0" w:line="264" w:lineRule="auto"/>
              <w:rPr>
                <w:rFonts w:hint="eastAsia"/>
                <w:lang w:eastAsia="zh-CN"/>
              </w:rPr>
            </w:pPr>
            <w:r>
              <w:rPr>
                <w:rFonts w:ascii="Times New Roman" w:hAnsi="Times New Roman"/>
                <w:sz w:val="20"/>
                <w:lang w:eastAsia="zh-CN"/>
              </w:rPr>
              <w:t>第八学期后的方向条件快照与最终结果；对应阶段生成前均为</w:t>
            </w:r>
            <w:r>
              <w:rPr>
                <w:rFonts w:ascii="Times New Roman" w:hAnsi="Times New Roman"/>
                <w:sz w:val="20"/>
                <w:lang w:eastAsia="zh-CN"/>
              </w:rPr>
              <w:t>null</w:t>
            </w:r>
            <w:r>
              <w:rPr>
                <w:rFonts w:ascii="Times New Roman" w:hAnsi="Times New Roman"/>
                <w:sz w:val="20"/>
                <w:lang w:eastAsia="zh-CN"/>
              </w:rPr>
              <w:t>。</w:t>
            </w:r>
          </w:p>
        </w:tc>
      </w:tr>
    </w:tbl>
    <w:p w14:paraId="120221AB" w14:textId="77777777" w:rsidR="005511B1" w:rsidRDefault="005511B1">
      <w:pPr>
        <w:spacing w:after="20" w:line="240" w:lineRule="auto"/>
        <w:rPr>
          <w:rFonts w:hint="eastAsia"/>
          <w:lang w:eastAsia="zh-CN"/>
        </w:rPr>
      </w:pPr>
    </w:p>
    <w:p w14:paraId="76D264C9" w14:textId="77777777" w:rsidR="005511B1" w:rsidRDefault="00000000">
      <w:pPr>
        <w:rPr>
          <w:rFonts w:hint="eastAsia"/>
          <w:lang w:eastAsia="zh-CN"/>
        </w:rPr>
      </w:pPr>
      <w:r>
        <w:rPr>
          <w:rFonts w:ascii="Times New Roman" w:hAnsi="Times New Roman"/>
          <w:lang w:eastAsia="zh-CN"/>
        </w:rPr>
        <w:t>初始时间</w:t>
      </w:r>
      <w:r>
        <w:rPr>
          <w:rFonts w:ascii="Times New Roman" w:hAnsi="Times New Roman"/>
          <w:lang w:eastAsia="zh-CN"/>
        </w:rPr>
        <w:t>12</w:t>
      </w:r>
      <w:r>
        <w:rPr>
          <w:rFonts w:ascii="Times New Roman" w:hAnsi="Times New Roman"/>
          <w:lang w:eastAsia="zh-CN"/>
        </w:rPr>
        <w:t>、精力</w:t>
      </w:r>
      <w:r>
        <w:rPr>
          <w:rFonts w:ascii="Times New Roman" w:hAnsi="Times New Roman"/>
          <w:lang w:eastAsia="zh-CN"/>
        </w:rPr>
        <w:t>80</w:t>
      </w:r>
      <w:r>
        <w:rPr>
          <w:rFonts w:ascii="Times New Roman" w:hAnsi="Times New Roman"/>
          <w:lang w:eastAsia="zh-CN"/>
        </w:rPr>
        <w:t>、资金</w:t>
      </w:r>
      <w:r>
        <w:rPr>
          <w:rFonts w:ascii="Times New Roman" w:hAnsi="Times New Roman"/>
          <w:lang w:eastAsia="zh-CN"/>
        </w:rPr>
        <w:t>1000</w:t>
      </w:r>
      <w:r>
        <w:rPr>
          <w:rFonts w:ascii="Times New Roman" w:hAnsi="Times New Roman"/>
          <w:lang w:eastAsia="zh-CN"/>
        </w:rPr>
        <w:t>、社交</w:t>
      </w:r>
      <w:r>
        <w:rPr>
          <w:rFonts w:ascii="Times New Roman" w:hAnsi="Times New Roman"/>
          <w:lang w:eastAsia="zh-CN"/>
        </w:rPr>
        <w:t>20</w:t>
      </w:r>
      <w:r>
        <w:rPr>
          <w:rFonts w:ascii="Times New Roman" w:hAnsi="Times New Roman"/>
          <w:lang w:eastAsia="zh-CN"/>
        </w:rPr>
        <w:t>、体能</w:t>
      </w:r>
      <w:r>
        <w:rPr>
          <w:rFonts w:ascii="Times New Roman" w:hAnsi="Times New Roman"/>
          <w:lang w:eastAsia="zh-CN"/>
        </w:rPr>
        <w:t>50</w:t>
      </w:r>
      <w:r>
        <w:rPr>
          <w:rFonts w:ascii="Times New Roman" w:hAnsi="Times New Roman"/>
          <w:lang w:eastAsia="zh-CN"/>
        </w:rPr>
        <w:t>、心情</w:t>
      </w:r>
      <w:r>
        <w:rPr>
          <w:rFonts w:ascii="Times New Roman" w:hAnsi="Times New Roman"/>
          <w:lang w:eastAsia="zh-CN"/>
        </w:rPr>
        <w:t>70</w:t>
      </w:r>
      <w:r>
        <w:rPr>
          <w:rFonts w:ascii="Times New Roman" w:hAnsi="Times New Roman"/>
          <w:lang w:eastAsia="zh-CN"/>
        </w:rPr>
        <w:t>，学习进度及两项方向准备均为</w:t>
      </w:r>
      <w:r>
        <w:rPr>
          <w:rFonts w:ascii="Times New Roman" w:hAnsi="Times New Roman"/>
          <w:lang w:eastAsia="zh-CN"/>
        </w:rPr>
        <w:t>0</w:t>
      </w:r>
      <w:r>
        <w:rPr>
          <w:rFonts w:ascii="Times New Roman" w:hAnsi="Times New Roman"/>
          <w:lang w:eastAsia="zh-CN"/>
        </w:rPr>
        <w:t>。新学期仅重置时间、精力、学习进度、</w:t>
      </w:r>
      <w:r>
        <w:rPr>
          <w:rFonts w:ascii="Times New Roman" w:hAnsi="Times New Roman"/>
          <w:lang w:eastAsia="zh-CN"/>
        </w:rPr>
        <w:t>counts</w:t>
      </w:r>
      <w:r>
        <w:rPr>
          <w:rFonts w:ascii="Times New Roman" w:hAnsi="Times New Roman"/>
          <w:lang w:eastAsia="zh-CN"/>
        </w:rPr>
        <w:t>和</w:t>
      </w:r>
      <w:r>
        <w:rPr>
          <w:rFonts w:ascii="Times New Roman" w:hAnsi="Times New Roman"/>
          <w:lang w:eastAsia="zh-CN"/>
        </w:rPr>
        <w:t>summary</w:t>
      </w:r>
      <w:r>
        <w:rPr>
          <w:rFonts w:ascii="Times New Roman" w:hAnsi="Times New Roman"/>
          <w:lang w:eastAsia="zh-CN"/>
        </w:rPr>
        <w:t>；背景、资金、长期属性、随机状态、事件链及历史记录保留。</w:t>
      </w:r>
    </w:p>
    <w:p w14:paraId="00717C68" w14:textId="77777777" w:rsidR="005511B1" w:rsidRDefault="00000000">
      <w:pPr>
        <w:pStyle w:val="21"/>
      </w:pPr>
      <w:r>
        <w:t xml:space="preserve">8.2 </w:t>
      </w:r>
      <w:r>
        <w:t>事件与经历结构</w:t>
      </w:r>
    </w:p>
    <w:p w14:paraId="1CBE4394" w14:textId="77777777" w:rsidR="005511B1" w:rsidRDefault="00000000">
      <w:pPr>
        <w:rPr>
          <w:rFonts w:hint="eastAsia"/>
          <w:lang w:eastAsia="zh-CN"/>
        </w:rPr>
      </w:pPr>
      <w:r>
        <w:rPr>
          <w:rFonts w:ascii="Times New Roman" w:hAnsi="Times New Roman"/>
        </w:rPr>
        <w:t>每条事件链使用</w:t>
      </w:r>
      <w:r>
        <w:rPr>
          <w:rFonts w:ascii="Times New Roman" w:hAnsi="Times New Roman"/>
        </w:rPr>
        <w:t>{status, progress, startedTerm, deadline, nextEligibleTerm, reviewAfter}</w:t>
      </w:r>
      <w:r>
        <w:rPr>
          <w:rFonts w:ascii="Times New Roman" w:hAnsi="Times New Roman"/>
        </w:rPr>
        <w:t>。</w:t>
      </w:r>
      <w:r>
        <w:rPr>
          <w:rFonts w:ascii="Times New Roman" w:hAnsi="Times New Roman"/>
        </w:rPr>
        <w:t>status</w:t>
      </w:r>
      <w:r>
        <w:rPr>
          <w:rFonts w:ascii="Times New Roman" w:hAnsi="Times New Roman"/>
        </w:rPr>
        <w:t>可取</w:t>
      </w:r>
      <w:r>
        <w:rPr>
          <w:rFonts w:ascii="Times New Roman" w:hAnsi="Times New Roman"/>
        </w:rPr>
        <w:t>idle</w:t>
      </w:r>
      <w:r>
        <w:rPr>
          <w:rFonts w:ascii="Times New Roman" w:hAnsi="Times New Roman"/>
        </w:rPr>
        <w:t>、</w:t>
      </w:r>
      <w:r>
        <w:rPr>
          <w:rFonts w:ascii="Times New Roman" w:hAnsi="Times New Roman"/>
        </w:rPr>
        <w:t>active</w:t>
      </w:r>
      <w:r>
        <w:rPr>
          <w:rFonts w:ascii="Times New Roman" w:hAnsi="Times New Roman"/>
        </w:rPr>
        <w:t>、</w:t>
      </w:r>
      <w:r>
        <w:rPr>
          <w:rFonts w:ascii="Times New Roman" w:hAnsi="Times New Roman"/>
        </w:rPr>
        <w:t>deferred</w:t>
      </w:r>
      <w:r>
        <w:rPr>
          <w:rFonts w:ascii="Times New Roman" w:hAnsi="Times New Roman"/>
        </w:rPr>
        <w:t>、</w:t>
      </w:r>
      <w:r>
        <w:rPr>
          <w:rFonts w:ascii="Times New Roman" w:hAnsi="Times New Roman"/>
        </w:rPr>
        <w:t>completed</w:t>
      </w:r>
      <w:r>
        <w:rPr>
          <w:rFonts w:ascii="Times New Roman" w:hAnsi="Times New Roman"/>
        </w:rPr>
        <w:t>、</w:t>
      </w:r>
      <w:r>
        <w:rPr>
          <w:rFonts w:ascii="Times New Roman" w:hAnsi="Times New Roman"/>
        </w:rPr>
        <w:t>missed</w:t>
      </w:r>
      <w:r>
        <w:rPr>
          <w:rFonts w:ascii="Times New Roman" w:hAnsi="Times New Roman"/>
        </w:rPr>
        <w:t>，分别表示未参与、进行中、延期、已完成及已错过；</w:t>
      </w:r>
      <w:r>
        <w:rPr>
          <w:rFonts w:ascii="Times New Roman" w:hAnsi="Times New Roman"/>
        </w:rPr>
        <w:t>progress</w:t>
      </w:r>
      <w:r>
        <w:rPr>
          <w:rFonts w:ascii="Times New Roman" w:hAnsi="Times New Roman"/>
        </w:rPr>
        <w:t>为</w:t>
      </w:r>
      <w:r>
        <w:rPr>
          <w:rFonts w:ascii="Times New Roman" w:hAnsi="Times New Roman"/>
        </w:rPr>
        <w:t>0</w:t>
      </w:r>
      <w:r>
        <w:rPr>
          <w:rFonts w:ascii="Times New Roman" w:hAnsi="Times New Roman"/>
        </w:rPr>
        <w:t>至</w:t>
      </w:r>
      <w:r>
        <w:rPr>
          <w:rFonts w:ascii="Times New Roman" w:hAnsi="Times New Roman"/>
        </w:rPr>
        <w:t>2</w:t>
      </w:r>
      <w:r>
        <w:rPr>
          <w:rFonts w:ascii="Times New Roman" w:hAnsi="Times New Roman"/>
        </w:rPr>
        <w:t>次投入。</w:t>
      </w:r>
      <w:r>
        <w:rPr>
          <w:rFonts w:ascii="Times New Roman" w:hAnsi="Times New Roman"/>
          <w:lang w:eastAsia="zh-CN"/>
        </w:rPr>
        <w:t>其余字段记录加入学期、截止学期、下次申请学期和成果确认最早学期。延期保留已有投入，完成时只生成一次对应经历。</w:t>
      </w:r>
    </w:p>
    <w:p w14:paraId="4A33352C" w14:textId="77777777" w:rsidR="005511B1" w:rsidRDefault="00000000">
      <w:pPr>
        <w:rPr>
          <w:rFonts w:hint="eastAsia"/>
        </w:rPr>
      </w:pPr>
      <w:r>
        <w:rPr>
          <w:rFonts w:ascii="Times New Roman" w:hAnsi="Times New Roman"/>
        </w:rPr>
        <w:t>事件实例使用</w:t>
      </w:r>
      <w:r>
        <w:rPr>
          <w:rFonts w:ascii="Times New Roman" w:hAnsi="Times New Roman"/>
        </w:rPr>
        <w:t>{id, term, instanceId}</w:t>
      </w:r>
      <w:r>
        <w:rPr>
          <w:rFonts w:ascii="Times New Roman" w:hAnsi="Times New Roman"/>
        </w:rPr>
        <w:t>。</w:t>
      </w:r>
      <w:r>
        <w:rPr>
          <w:rFonts w:ascii="Times New Roman" w:hAnsi="Times New Roman"/>
        </w:rPr>
        <w:t>id</w:t>
      </w:r>
      <w:r>
        <w:rPr>
          <w:rFonts w:ascii="Times New Roman" w:hAnsi="Times New Roman"/>
        </w:rPr>
        <w:t>引用配置中的事件，</w:t>
      </w:r>
      <w:r>
        <w:rPr>
          <w:rFonts w:ascii="Times New Roman" w:hAnsi="Times New Roman"/>
        </w:rPr>
        <w:t>term</w:t>
      </w:r>
      <w:r>
        <w:rPr>
          <w:rFonts w:ascii="Times New Roman" w:hAnsi="Times New Roman"/>
        </w:rPr>
        <w:t>为所属学期，</w:t>
      </w:r>
      <w:r>
        <w:rPr>
          <w:rFonts w:ascii="Times New Roman" w:hAnsi="Times New Roman"/>
        </w:rPr>
        <w:t>instanceId</w:t>
      </w:r>
      <w:r>
        <w:rPr>
          <w:rFonts w:ascii="Times New Roman" w:hAnsi="Times New Roman"/>
        </w:rPr>
        <w:t>由链</w:t>
      </w:r>
      <w:r>
        <w:rPr>
          <w:rFonts w:ascii="Times New Roman" w:hAnsi="Times New Roman"/>
        </w:rPr>
        <w:t>ID</w:t>
      </w:r>
      <w:r>
        <w:rPr>
          <w:rFonts w:ascii="Times New Roman" w:hAnsi="Times New Roman"/>
        </w:rPr>
        <w:t>或</w:t>
      </w:r>
      <w:r>
        <w:rPr>
          <w:rFonts w:ascii="Times New Roman" w:hAnsi="Times New Roman"/>
        </w:rPr>
        <w:t>daily</w:t>
      </w:r>
      <w:r>
        <w:rPr>
          <w:rFonts w:ascii="Times New Roman" w:hAnsi="Times New Roman"/>
        </w:rPr>
        <w:t>、事件</w:t>
      </w:r>
      <w:r>
        <w:rPr>
          <w:rFonts w:ascii="Times New Roman" w:hAnsi="Times New Roman"/>
        </w:rPr>
        <w:t>ID</w:t>
      </w:r>
      <w:r>
        <w:rPr>
          <w:rFonts w:ascii="Times New Roman" w:hAnsi="Times New Roman"/>
        </w:rPr>
        <w:t>及学期组成，例如</w:t>
      </w:r>
      <w:r>
        <w:rPr>
          <w:rFonts w:ascii="Times New Roman" w:hAnsi="Times New Roman"/>
        </w:rPr>
        <w:t>project:projectReview:3</w:t>
      </w:r>
      <w:r>
        <w:rPr>
          <w:rFonts w:ascii="Times New Roman" w:hAnsi="Times New Roman"/>
        </w:rPr>
        <w:t>。</w:t>
      </w:r>
      <w:r>
        <w:rPr>
          <w:rFonts w:ascii="Times New Roman" w:hAnsi="Times New Roman"/>
        </w:rPr>
        <w:t>pendingEvent</w:t>
      </w:r>
      <w:r>
        <w:rPr>
          <w:rFonts w:ascii="Times New Roman" w:hAnsi="Times New Roman"/>
        </w:rPr>
        <w:t>、</w:t>
      </w:r>
      <w:r>
        <w:rPr>
          <w:rFonts w:ascii="Times New Roman" w:hAnsi="Times New Roman"/>
        </w:rPr>
        <w:t>eventQueue</w:t>
      </w:r>
      <w:r>
        <w:rPr>
          <w:rFonts w:ascii="Times New Roman" w:hAnsi="Times New Roman"/>
        </w:rPr>
        <w:t>、</w:t>
      </w:r>
      <w:r>
        <w:rPr>
          <w:rFonts w:ascii="Times New Roman" w:hAnsi="Times New Roman"/>
        </w:rPr>
        <w:t>eventFlags</w:t>
      </w:r>
      <w:r>
        <w:rPr>
          <w:rFonts w:ascii="Times New Roman" w:hAnsi="Times New Roman"/>
        </w:rPr>
        <w:t>和</w:t>
      </w:r>
      <w:r>
        <w:rPr>
          <w:rFonts w:ascii="Times New Roman" w:hAnsi="Times New Roman"/>
        </w:rPr>
        <w:t>eventHistory</w:t>
      </w:r>
      <w:r>
        <w:rPr>
          <w:rFonts w:ascii="Times New Roman" w:hAnsi="Times New Roman"/>
        </w:rPr>
        <w:t>一并存档，恢复时不重新触发选择、抽取机会或发放奖励。</w:t>
      </w:r>
    </w:p>
    <w:p w14:paraId="298BA500" w14:textId="77777777" w:rsidR="005511B1" w:rsidRDefault="00000000">
      <w:pPr>
        <w:rPr>
          <w:rFonts w:hint="eastAsia"/>
          <w:lang w:eastAsia="zh-CN"/>
        </w:rPr>
      </w:pPr>
      <w:r>
        <w:rPr>
          <w:rFonts w:ascii="Times New Roman" w:hAnsi="Times New Roman"/>
        </w:rPr>
        <w:t>eventHistory</w:t>
      </w:r>
      <w:r>
        <w:rPr>
          <w:rFonts w:ascii="Times New Roman" w:hAnsi="Times New Roman"/>
        </w:rPr>
        <w:t>记录</w:t>
      </w:r>
      <w:r>
        <w:rPr>
          <w:rFonts w:ascii="Times New Roman" w:hAnsi="Times New Roman"/>
        </w:rPr>
        <w:t>event</w:t>
      </w:r>
      <w:r>
        <w:rPr>
          <w:rFonts w:ascii="Times New Roman" w:hAnsi="Times New Roman"/>
        </w:rPr>
        <w:t>、</w:t>
      </w:r>
      <w:r>
        <w:rPr>
          <w:rFonts w:ascii="Times New Roman" w:hAnsi="Times New Roman"/>
        </w:rPr>
        <w:t>instanceId</w:t>
      </w:r>
      <w:r>
        <w:rPr>
          <w:rFonts w:ascii="Times New Roman" w:hAnsi="Times New Roman"/>
        </w:rPr>
        <w:t>、</w:t>
      </w:r>
      <w:r>
        <w:rPr>
          <w:rFonts w:ascii="Times New Roman" w:hAnsi="Times New Roman"/>
        </w:rPr>
        <w:t>term</w:t>
      </w:r>
      <w:r>
        <w:rPr>
          <w:rFonts w:ascii="Times New Roman" w:hAnsi="Times New Roman"/>
        </w:rPr>
        <w:t>、</w:t>
      </w:r>
      <w:r>
        <w:rPr>
          <w:rFonts w:ascii="Times New Roman" w:hAnsi="Times New Roman"/>
        </w:rPr>
        <w:t>choice</w:t>
      </w:r>
      <w:r>
        <w:rPr>
          <w:rFonts w:ascii="Times New Roman" w:hAnsi="Times New Roman"/>
        </w:rPr>
        <w:t>、</w:t>
      </w:r>
      <w:r>
        <w:rPr>
          <w:rFonts w:ascii="Times New Roman" w:hAnsi="Times New Roman"/>
        </w:rPr>
        <w:t>title</w:t>
      </w:r>
      <w:r>
        <w:rPr>
          <w:rFonts w:ascii="Times New Roman" w:hAnsi="Times New Roman"/>
        </w:rPr>
        <w:t>及</w:t>
      </w:r>
      <w:r>
        <w:rPr>
          <w:rFonts w:ascii="Times New Roman" w:hAnsi="Times New Roman"/>
        </w:rPr>
        <w:t>changes</w:t>
      </w:r>
      <w:r>
        <w:rPr>
          <w:rFonts w:ascii="Times New Roman" w:hAnsi="Times New Roman"/>
        </w:rPr>
        <w:t>；</w:t>
      </w:r>
      <w:r>
        <w:rPr>
          <w:rFonts w:ascii="Times New Roman" w:hAnsi="Times New Roman"/>
        </w:rPr>
        <w:t>experiences</w:t>
      </w:r>
      <w:r>
        <w:rPr>
          <w:rFonts w:ascii="Times New Roman" w:hAnsi="Times New Roman"/>
        </w:rPr>
        <w:t>记录</w:t>
      </w:r>
      <w:r>
        <w:rPr>
          <w:rFonts w:ascii="Times New Roman" w:hAnsi="Times New Roman"/>
        </w:rPr>
        <w:t>{term, type}</w:t>
      </w:r>
      <w:r>
        <w:rPr>
          <w:rFonts w:ascii="Times New Roman" w:hAnsi="Times New Roman"/>
        </w:rPr>
        <w:t>，体测记录追加</w:t>
      </w:r>
      <w:r>
        <w:rPr>
          <w:rFonts w:ascii="Times New Roman" w:hAnsi="Times New Roman"/>
        </w:rPr>
        <w:t>fitness</w:t>
      </w:r>
      <w:r>
        <w:rPr>
          <w:rFonts w:ascii="Times New Roman" w:hAnsi="Times New Roman"/>
        </w:rPr>
        <w:t>。</w:t>
      </w:r>
      <w:r>
        <w:rPr>
          <w:rFonts w:ascii="Times New Roman" w:hAnsi="Times New Roman"/>
          <w:lang w:eastAsia="zh-CN"/>
        </w:rPr>
        <w:t>项目、社团和实习各最多一条完成经历，体测按学期去重。链的</w:t>
      </w:r>
      <w:r>
        <w:rPr>
          <w:rFonts w:ascii="Times New Roman" w:hAnsi="Times New Roman"/>
          <w:lang w:eastAsia="zh-CN"/>
        </w:rPr>
        <w:t>completed</w:t>
      </w:r>
      <w:r>
        <w:rPr>
          <w:rFonts w:ascii="Times New Roman" w:hAnsi="Times New Roman"/>
          <w:lang w:eastAsia="zh-CN"/>
        </w:rPr>
        <w:t>状态必须与对应完成经历一致。</w:t>
      </w:r>
    </w:p>
    <w:p w14:paraId="6D45C238" w14:textId="77777777" w:rsidR="005511B1" w:rsidRDefault="00000000">
      <w:pPr>
        <w:pStyle w:val="21"/>
      </w:pPr>
      <w:r>
        <w:t xml:space="preserve">8.3 </w:t>
      </w:r>
      <w:r>
        <w:t>课程记录与毕业结果</w:t>
      </w:r>
    </w:p>
    <w:p w14:paraId="2838DAA7" w14:textId="77777777" w:rsidR="005511B1" w:rsidRDefault="00000000">
      <w:pPr>
        <w:rPr>
          <w:rFonts w:hint="eastAsia"/>
        </w:rPr>
      </w:pPr>
      <w:r>
        <w:rPr>
          <w:rFonts w:ascii="Times New Roman" w:hAnsi="Times New Roman"/>
        </w:rPr>
        <w:t>courses</w:t>
      </w:r>
      <w:r>
        <w:rPr>
          <w:rFonts w:ascii="Times New Roman" w:hAnsi="Times New Roman"/>
        </w:rPr>
        <w:t>中的每条记录包含</w:t>
      </w:r>
      <w:r>
        <w:rPr>
          <w:rFonts w:ascii="Times New Roman" w:hAnsi="Times New Roman"/>
        </w:rPr>
        <w:t>term</w:t>
      </w:r>
      <w:r>
        <w:rPr>
          <w:rFonts w:ascii="Times New Roman" w:hAnsi="Times New Roman"/>
        </w:rPr>
        <w:t>、</w:t>
      </w:r>
      <w:r>
        <w:rPr>
          <w:rFonts w:ascii="Times New Roman" w:hAnsi="Times New Roman"/>
        </w:rPr>
        <w:t>name</w:t>
      </w:r>
      <w:r>
        <w:rPr>
          <w:rFonts w:ascii="Times New Roman" w:hAnsi="Times New Roman"/>
        </w:rPr>
        <w:t>、</w:t>
      </w:r>
      <w:r>
        <w:rPr>
          <w:rFonts w:ascii="Times New Roman" w:hAnsi="Times New Roman"/>
        </w:rPr>
        <w:t>preparation</w:t>
      </w:r>
      <w:r>
        <w:rPr>
          <w:rFonts w:ascii="Times New Roman" w:hAnsi="Times New Roman"/>
        </w:rPr>
        <w:t>、</w:t>
      </w:r>
      <w:r>
        <w:rPr>
          <w:rFonts w:ascii="Times New Roman" w:hAnsi="Times New Roman"/>
        </w:rPr>
        <w:t>grade</w:t>
      </w:r>
      <w:r>
        <w:rPr>
          <w:rFonts w:ascii="Times New Roman" w:hAnsi="Times New Roman"/>
        </w:rPr>
        <w:t>、</w:t>
      </w:r>
      <w:r>
        <w:rPr>
          <w:rFonts w:ascii="Times New Roman" w:hAnsi="Times New Roman"/>
        </w:rPr>
        <w:t>passed</w:t>
      </w:r>
      <w:r>
        <w:rPr>
          <w:rFonts w:ascii="Times New Roman" w:hAnsi="Times New Roman"/>
        </w:rPr>
        <w:t>、</w:t>
      </w:r>
      <w:r>
        <w:rPr>
          <w:rFonts w:ascii="Times New Roman" w:hAnsi="Times New Roman"/>
        </w:rPr>
        <w:t>livingCost</w:t>
      </w:r>
      <w:r>
        <w:rPr>
          <w:rFonts w:ascii="Times New Roman" w:hAnsi="Times New Roman"/>
        </w:rPr>
        <w:t>、</w:t>
      </w:r>
      <w:r>
        <w:rPr>
          <w:rFonts w:ascii="Times New Roman" w:hAnsi="Times New Roman"/>
        </w:rPr>
        <w:t>aid</w:t>
      </w:r>
      <w:r>
        <w:rPr>
          <w:rFonts w:ascii="Times New Roman" w:hAnsi="Times New Roman"/>
        </w:rPr>
        <w:t>、</w:t>
      </w:r>
      <w:r>
        <w:rPr>
          <w:rFonts w:ascii="Times New Roman" w:hAnsi="Times New Roman"/>
        </w:rPr>
        <w:t>moneyAfter</w:t>
      </w:r>
      <w:r>
        <w:rPr>
          <w:rFonts w:ascii="Times New Roman" w:hAnsi="Times New Roman"/>
        </w:rPr>
        <w:t>、</w:t>
      </w:r>
      <w:r>
        <w:rPr>
          <w:rFonts w:ascii="Times New Roman" w:hAnsi="Times New Roman"/>
        </w:rPr>
        <w:t>unusedTime</w:t>
      </w:r>
      <w:r>
        <w:rPr>
          <w:rFonts w:ascii="Times New Roman" w:hAnsi="Times New Roman"/>
        </w:rPr>
        <w:t>、</w:t>
      </w:r>
      <w:r>
        <w:rPr>
          <w:rFonts w:ascii="Times New Roman" w:hAnsi="Times New Roman"/>
        </w:rPr>
        <w:t>counts</w:t>
      </w:r>
      <w:r>
        <w:rPr>
          <w:rFonts w:ascii="Times New Roman" w:hAnsi="Times New Roman"/>
        </w:rPr>
        <w:t>、</w:t>
      </w:r>
      <w:r>
        <w:rPr>
          <w:rFonts w:ascii="Times New Roman" w:hAnsi="Times New Roman"/>
        </w:rPr>
        <w:t>attributes</w:t>
      </w:r>
      <w:r>
        <w:rPr>
          <w:rFonts w:ascii="Times New Roman" w:hAnsi="Times New Roman"/>
        </w:rPr>
        <w:t>和</w:t>
      </w:r>
      <w:r>
        <w:rPr>
          <w:rFonts w:ascii="Times New Roman" w:hAnsi="Times New Roman"/>
        </w:rPr>
        <w:t>notices</w:t>
      </w:r>
      <w:r>
        <w:rPr>
          <w:rFonts w:ascii="Times New Roman" w:hAnsi="Times New Roman"/>
        </w:rPr>
        <w:t>。</w:t>
      </w:r>
      <w:r>
        <w:rPr>
          <w:rFonts w:ascii="Times New Roman" w:hAnsi="Times New Roman"/>
        </w:rPr>
        <w:t>attributes</w:t>
      </w:r>
      <w:r>
        <w:rPr>
          <w:rFonts w:ascii="Times New Roman" w:hAnsi="Times New Roman"/>
        </w:rPr>
        <w:t>保存结算时的社交、体能和心情，</w:t>
      </w:r>
      <w:r>
        <w:rPr>
          <w:rFonts w:ascii="Times New Roman" w:hAnsi="Times New Roman"/>
        </w:rPr>
        <w:t>notices</w:t>
      </w:r>
      <w:r>
        <w:rPr>
          <w:rFonts w:ascii="Times New Roman" w:hAnsi="Times New Roman"/>
        </w:rPr>
        <w:t>记录事件链延期或最终未完成说明。</w:t>
      </w:r>
      <w:r>
        <w:rPr>
          <w:rFonts w:ascii="Times New Roman" w:hAnsi="Times New Roman"/>
        </w:rPr>
        <w:t>grade</w:t>
      </w:r>
      <w:r>
        <w:rPr>
          <w:rFonts w:ascii="Times New Roman" w:hAnsi="Times New Roman"/>
        </w:rPr>
        <w:t>＝</w:t>
      </w:r>
      <w:r>
        <w:rPr>
          <w:rFonts w:ascii="Times New Roman" w:hAnsi="Times New Roman"/>
        </w:rPr>
        <w:t>round</w:t>
      </w:r>
      <w:r>
        <w:rPr>
          <w:rFonts w:ascii="Times New Roman" w:hAnsi="Times New Roman"/>
        </w:rPr>
        <w:t>（</w:t>
      </w:r>
      <w:r>
        <w:rPr>
          <w:rFonts w:ascii="Times New Roman" w:hAnsi="Times New Roman"/>
        </w:rPr>
        <w:t>40</w:t>
      </w:r>
      <w:r>
        <w:rPr>
          <w:rFonts w:ascii="Times New Roman" w:hAnsi="Times New Roman"/>
        </w:rPr>
        <w:t>＋</w:t>
      </w:r>
      <w:r>
        <w:rPr>
          <w:rFonts w:ascii="Times New Roman" w:hAnsi="Times New Roman"/>
        </w:rPr>
        <w:t>preparation×0.6</w:t>
      </w:r>
      <w:r>
        <w:rPr>
          <w:rFonts w:ascii="Times New Roman" w:hAnsi="Times New Roman"/>
        </w:rPr>
        <w:t>），</w:t>
      </w:r>
      <w:r>
        <w:rPr>
          <w:rFonts w:ascii="Times New Roman" w:hAnsi="Times New Roman"/>
        </w:rPr>
        <w:t>passed</w:t>
      </w:r>
      <w:r>
        <w:rPr>
          <w:rFonts w:ascii="Times New Roman" w:hAnsi="Times New Roman"/>
        </w:rPr>
        <w:t>表示成绩是否达到</w:t>
      </w:r>
      <w:r>
        <w:rPr>
          <w:rFonts w:ascii="Times New Roman" w:hAnsi="Times New Roman"/>
        </w:rPr>
        <w:t>60</w:t>
      </w:r>
      <w:r>
        <w:rPr>
          <w:rFonts w:ascii="Times New Roman" w:hAnsi="Times New Roman"/>
        </w:rPr>
        <w:t>。</w:t>
      </w:r>
    </w:p>
    <w:p w14:paraId="2828F955" w14:textId="77777777" w:rsidR="005511B1" w:rsidRDefault="00000000">
      <w:pPr>
        <w:rPr>
          <w:rFonts w:hint="eastAsia"/>
        </w:rPr>
      </w:pPr>
      <w:r>
        <w:rPr>
          <w:rFonts w:ascii="Times New Roman" w:hAnsi="Times New Roman"/>
        </w:rPr>
        <w:t>playing</w:t>
      </w:r>
      <w:r>
        <w:rPr>
          <w:rFonts w:ascii="Times New Roman" w:hAnsi="Times New Roman"/>
        </w:rPr>
        <w:t>及</w:t>
      </w:r>
      <w:r>
        <w:rPr>
          <w:rFonts w:ascii="Times New Roman" w:hAnsi="Times New Roman"/>
        </w:rPr>
        <w:t>eventPending</w:t>
      </w:r>
      <w:r>
        <w:rPr>
          <w:rFonts w:ascii="Times New Roman" w:hAnsi="Times New Roman"/>
        </w:rPr>
        <w:t>阶段应有</w:t>
      </w:r>
      <w:r>
        <w:rPr>
          <w:rFonts w:ascii="Times New Roman" w:hAnsi="Times New Roman"/>
        </w:rPr>
        <w:t>term</w:t>
      </w:r>
      <w:r>
        <w:rPr>
          <w:rFonts w:ascii="Times New Roman" w:hAnsi="Times New Roman"/>
        </w:rPr>
        <w:t>－</w:t>
      </w:r>
      <w:r>
        <w:rPr>
          <w:rFonts w:ascii="Times New Roman" w:hAnsi="Times New Roman"/>
        </w:rPr>
        <w:t>1</w:t>
      </w:r>
      <w:r>
        <w:rPr>
          <w:rFonts w:ascii="Times New Roman" w:hAnsi="Times New Roman"/>
        </w:rPr>
        <w:t>条课程记录；</w:t>
      </w:r>
      <w:r>
        <w:rPr>
          <w:rFonts w:ascii="Times New Roman" w:hAnsi="Times New Roman"/>
        </w:rPr>
        <w:t>summary</w:t>
      </w:r>
      <w:r>
        <w:rPr>
          <w:rFonts w:ascii="Times New Roman" w:hAnsi="Times New Roman"/>
        </w:rPr>
        <w:t>、</w:t>
      </w:r>
      <w:r>
        <w:rPr>
          <w:rFonts w:ascii="Times New Roman" w:hAnsi="Times New Roman"/>
        </w:rPr>
        <w:t>endingChoice</w:t>
      </w:r>
      <w:r>
        <w:rPr>
          <w:rFonts w:ascii="Times New Roman" w:hAnsi="Times New Roman"/>
        </w:rPr>
        <w:t>和</w:t>
      </w:r>
      <w:r>
        <w:rPr>
          <w:rFonts w:ascii="Times New Roman" w:hAnsi="Times New Roman"/>
        </w:rPr>
        <w:t>finished</w:t>
      </w:r>
      <w:r>
        <w:rPr>
          <w:rFonts w:ascii="Times New Roman" w:hAnsi="Times New Roman"/>
        </w:rPr>
        <w:t>阶段应有</w:t>
      </w:r>
      <w:r>
        <w:rPr>
          <w:rFonts w:ascii="Times New Roman" w:hAnsi="Times New Roman"/>
        </w:rPr>
        <w:t>term</w:t>
      </w:r>
      <w:r>
        <w:rPr>
          <w:rFonts w:ascii="Times New Roman" w:hAnsi="Times New Roman"/>
        </w:rPr>
        <w:t>条。已结算阶段</w:t>
      </w:r>
      <w:r>
        <w:rPr>
          <w:rFonts w:ascii="Times New Roman" w:hAnsi="Times New Roman"/>
        </w:rPr>
        <w:t>summary</w:t>
      </w:r>
      <w:r>
        <w:rPr>
          <w:rFonts w:ascii="Times New Roman" w:hAnsi="Times New Roman"/>
        </w:rPr>
        <w:t>必须与最后一条课程记录一致，当前资金和学习进度对应已提交总结。该约束用于识别重复结算及不完整存档。</w:t>
      </w:r>
    </w:p>
    <w:p w14:paraId="46F2025A" w14:textId="77777777" w:rsidR="005511B1" w:rsidRDefault="00000000">
      <w:pPr>
        <w:rPr>
          <w:rFonts w:hint="eastAsia"/>
          <w:lang w:eastAsia="zh-CN"/>
        </w:rPr>
      </w:pPr>
      <w:r>
        <w:rPr>
          <w:rFonts w:ascii="Times New Roman" w:hAnsi="Times New Roman"/>
        </w:rPr>
        <w:t>endingOptions</w:t>
      </w:r>
      <w:r>
        <w:rPr>
          <w:rFonts w:ascii="Times New Roman" w:hAnsi="Times New Roman"/>
        </w:rPr>
        <w:t>包含</w:t>
      </w:r>
      <w:r>
        <w:rPr>
          <w:rFonts w:ascii="Times New Roman" w:hAnsi="Times New Roman"/>
        </w:rPr>
        <w:t>average</w:t>
      </w:r>
      <w:r>
        <w:rPr>
          <w:rFonts w:ascii="Times New Roman" w:hAnsi="Times New Roman"/>
        </w:rPr>
        <w:t>、</w:t>
      </w:r>
      <w:r>
        <w:rPr>
          <w:rFonts w:ascii="Times New Roman" w:hAnsi="Times New Roman"/>
        </w:rPr>
        <w:t>passed</w:t>
      </w:r>
      <w:r>
        <w:rPr>
          <w:rFonts w:ascii="Times New Roman" w:hAnsi="Times New Roman"/>
        </w:rPr>
        <w:t>、</w:t>
      </w:r>
      <w:r>
        <w:rPr>
          <w:rFonts w:ascii="Times New Roman" w:hAnsi="Times New Roman"/>
        </w:rPr>
        <w:t>graduated</w:t>
      </w:r>
      <w:r>
        <w:rPr>
          <w:rFonts w:ascii="Times New Roman" w:hAnsi="Times New Roman"/>
        </w:rPr>
        <w:t>和</w:t>
      </w:r>
      <w:r>
        <w:rPr>
          <w:rFonts w:ascii="Times New Roman" w:hAnsi="Times New Roman"/>
        </w:rPr>
        <w:t>options</w:t>
      </w:r>
      <w:r>
        <w:rPr>
          <w:rFonts w:ascii="Times New Roman" w:hAnsi="Times New Roman"/>
        </w:rPr>
        <w:t>。</w:t>
      </w:r>
      <w:r>
        <w:rPr>
          <w:rFonts w:ascii="Times New Roman" w:hAnsi="Times New Roman"/>
          <w:lang w:eastAsia="zh-CN"/>
        </w:rPr>
        <w:t>每个方向保存</w:t>
      </w:r>
      <w:r>
        <w:rPr>
          <w:rFonts w:ascii="Times New Roman" w:hAnsi="Times New Roman"/>
          <w:lang w:eastAsia="zh-CN"/>
        </w:rPr>
        <w:t>id</w:t>
      </w:r>
      <w:r>
        <w:rPr>
          <w:rFonts w:ascii="Times New Roman" w:hAnsi="Times New Roman"/>
          <w:lang w:eastAsia="zh-CN"/>
        </w:rPr>
        <w:t>、</w:t>
      </w:r>
      <w:r>
        <w:rPr>
          <w:rFonts w:ascii="Times New Roman" w:hAnsi="Times New Roman"/>
          <w:lang w:eastAsia="zh-CN"/>
        </w:rPr>
        <w:t>title</w:t>
      </w:r>
      <w:r>
        <w:rPr>
          <w:rFonts w:ascii="Times New Roman" w:hAnsi="Times New Roman"/>
          <w:lang w:eastAsia="zh-CN"/>
        </w:rPr>
        <w:t>、</w:t>
      </w:r>
      <w:r>
        <w:rPr>
          <w:rFonts w:ascii="Times New Roman" w:hAnsi="Times New Roman"/>
          <w:lang w:eastAsia="zh-CN"/>
        </w:rPr>
        <w:t>available</w:t>
      </w:r>
      <w:r>
        <w:rPr>
          <w:rFonts w:ascii="Times New Roman" w:hAnsi="Times New Roman"/>
          <w:lang w:eastAsia="zh-CN"/>
        </w:rPr>
        <w:t>、</w:t>
      </w:r>
      <w:r>
        <w:rPr>
          <w:rFonts w:ascii="Times New Roman" w:hAnsi="Times New Roman"/>
          <w:lang w:eastAsia="zh-CN"/>
        </w:rPr>
        <w:t>requirements</w:t>
      </w:r>
      <w:r>
        <w:rPr>
          <w:rFonts w:ascii="Times New Roman" w:hAnsi="Times New Roman"/>
          <w:lang w:eastAsia="zh-CN"/>
        </w:rPr>
        <w:t>，每项条件保存</w:t>
      </w:r>
      <w:r>
        <w:rPr>
          <w:rFonts w:ascii="Times New Roman" w:hAnsi="Times New Roman"/>
          <w:lang w:eastAsia="zh-CN"/>
        </w:rPr>
        <w:t>label</w:t>
      </w:r>
      <w:r>
        <w:rPr>
          <w:rFonts w:ascii="Times New Roman" w:hAnsi="Times New Roman"/>
          <w:lang w:eastAsia="zh-CN"/>
        </w:rPr>
        <w:t>、</w:t>
      </w:r>
      <w:r>
        <w:rPr>
          <w:rFonts w:ascii="Times New Roman" w:hAnsi="Times New Roman"/>
          <w:lang w:eastAsia="zh-CN"/>
        </w:rPr>
        <w:t>met</w:t>
      </w:r>
      <w:r>
        <w:rPr>
          <w:rFonts w:ascii="Times New Roman" w:hAnsi="Times New Roman"/>
          <w:lang w:eastAsia="zh-CN"/>
        </w:rPr>
        <w:t>、</w:t>
      </w:r>
      <w:r>
        <w:rPr>
          <w:rFonts w:ascii="Times New Roman" w:hAnsi="Times New Roman"/>
          <w:lang w:eastAsia="zh-CN"/>
        </w:rPr>
        <w:t>value</w:t>
      </w:r>
      <w:r>
        <w:rPr>
          <w:rFonts w:ascii="Times New Roman" w:hAnsi="Times New Roman"/>
          <w:lang w:eastAsia="zh-CN"/>
        </w:rPr>
        <w:t>。平均成绩使用课程记录的精确平均值，显示值的取舍不影响判定。基础毕业条件为平均成绩至少</w:t>
      </w:r>
      <w:r>
        <w:rPr>
          <w:rFonts w:ascii="Times New Roman" w:hAnsi="Times New Roman"/>
          <w:lang w:eastAsia="zh-CN"/>
        </w:rPr>
        <w:t>60</w:t>
      </w:r>
      <w:r>
        <w:rPr>
          <w:rFonts w:ascii="Times New Roman" w:hAnsi="Times New Roman"/>
          <w:lang w:eastAsia="zh-CN"/>
        </w:rPr>
        <w:t>且至少六个学期达标；深造另需平均成绩</w:t>
      </w:r>
      <w:r>
        <w:rPr>
          <w:rFonts w:ascii="Times New Roman" w:hAnsi="Times New Roman"/>
          <w:lang w:eastAsia="zh-CN"/>
        </w:rPr>
        <w:t>80</w:t>
      </w:r>
      <w:r>
        <w:rPr>
          <w:rFonts w:ascii="Times New Roman" w:hAnsi="Times New Roman"/>
          <w:lang w:eastAsia="zh-CN"/>
        </w:rPr>
        <w:t>、完成项目及深造准备</w:t>
      </w:r>
      <w:r>
        <w:rPr>
          <w:rFonts w:ascii="Times New Roman" w:hAnsi="Times New Roman"/>
          <w:lang w:eastAsia="zh-CN"/>
        </w:rPr>
        <w:t>60</w:t>
      </w:r>
      <w:r>
        <w:rPr>
          <w:rFonts w:ascii="Times New Roman" w:hAnsi="Times New Roman"/>
          <w:lang w:eastAsia="zh-CN"/>
        </w:rPr>
        <w:t>；就业另需完成实习及求职准备</w:t>
      </w:r>
      <w:r>
        <w:rPr>
          <w:rFonts w:ascii="Times New Roman" w:hAnsi="Times New Roman"/>
          <w:lang w:eastAsia="zh-CN"/>
        </w:rPr>
        <w:t>60</w:t>
      </w:r>
      <w:r>
        <w:rPr>
          <w:rFonts w:ascii="Times New Roman" w:hAnsi="Times New Roman"/>
          <w:lang w:eastAsia="zh-CN"/>
        </w:rPr>
        <w:t>。</w:t>
      </w:r>
    </w:p>
    <w:p w14:paraId="4D5113AE" w14:textId="77777777" w:rsidR="005511B1" w:rsidRDefault="00000000">
      <w:pPr>
        <w:rPr>
          <w:rFonts w:hint="eastAsia"/>
          <w:lang w:eastAsia="zh-CN"/>
        </w:rPr>
      </w:pPr>
      <w:r>
        <w:rPr>
          <w:rFonts w:ascii="Times New Roman" w:hAnsi="Times New Roman"/>
        </w:rPr>
        <w:t>result</w:t>
      </w:r>
      <w:r>
        <w:rPr>
          <w:rFonts w:ascii="Times New Roman" w:hAnsi="Times New Roman"/>
        </w:rPr>
        <w:t>保存</w:t>
      </w:r>
      <w:r>
        <w:rPr>
          <w:rFonts w:ascii="Times New Roman" w:hAnsi="Times New Roman"/>
        </w:rPr>
        <w:t>direction</w:t>
      </w:r>
      <w:r>
        <w:rPr>
          <w:rFonts w:ascii="Times New Roman" w:hAnsi="Times New Roman"/>
        </w:rPr>
        <w:t>、</w:t>
      </w:r>
      <w:r>
        <w:rPr>
          <w:rFonts w:ascii="Times New Roman" w:hAnsi="Times New Roman"/>
        </w:rPr>
        <w:t>title</w:t>
      </w:r>
      <w:r>
        <w:rPr>
          <w:rFonts w:ascii="Times New Roman" w:hAnsi="Times New Roman"/>
        </w:rPr>
        <w:t>、</w:t>
      </w:r>
      <w:r>
        <w:rPr>
          <w:rFonts w:ascii="Times New Roman" w:hAnsi="Times New Roman"/>
        </w:rPr>
        <w:t>requirements</w:t>
      </w:r>
      <w:r>
        <w:rPr>
          <w:rFonts w:ascii="Times New Roman" w:hAnsi="Times New Roman"/>
        </w:rPr>
        <w:t>、</w:t>
      </w:r>
      <w:r>
        <w:rPr>
          <w:rFonts w:ascii="Times New Roman" w:hAnsi="Times New Roman"/>
        </w:rPr>
        <w:t>average</w:t>
      </w:r>
      <w:r>
        <w:rPr>
          <w:rFonts w:ascii="Times New Roman" w:hAnsi="Times New Roman"/>
        </w:rPr>
        <w:t>、</w:t>
      </w:r>
      <w:r>
        <w:rPr>
          <w:rFonts w:ascii="Times New Roman" w:hAnsi="Times New Roman"/>
        </w:rPr>
        <w:t>passed</w:t>
      </w:r>
      <w:r>
        <w:rPr>
          <w:rFonts w:ascii="Times New Roman" w:hAnsi="Times New Roman"/>
        </w:rPr>
        <w:t>、</w:t>
      </w:r>
      <w:r>
        <w:rPr>
          <w:rFonts w:ascii="Times New Roman" w:hAnsi="Times New Roman"/>
        </w:rPr>
        <w:t>experiences</w:t>
      </w:r>
      <w:r>
        <w:rPr>
          <w:rFonts w:ascii="Times New Roman" w:hAnsi="Times New Roman"/>
        </w:rPr>
        <w:t>、</w:t>
      </w:r>
      <w:r>
        <w:rPr>
          <w:rFonts w:ascii="Times New Roman" w:hAnsi="Times New Roman"/>
        </w:rPr>
        <w:t>courses</w:t>
      </w:r>
      <w:r>
        <w:rPr>
          <w:rFonts w:ascii="Times New Roman" w:hAnsi="Times New Roman"/>
        </w:rPr>
        <w:t>。</w:t>
      </w:r>
      <w:r>
        <w:rPr>
          <w:rFonts w:ascii="Times New Roman" w:hAnsi="Times New Roman"/>
          <w:lang w:eastAsia="zh-CN"/>
        </w:rPr>
        <w:t>确认方向时复制条件、课程与经历，形成最终结果快照；第八学期未达到基础毕业条件时提供</w:t>
      </w:r>
      <w:r>
        <w:rPr>
          <w:rFonts w:ascii="Times New Roman" w:hAnsi="Times New Roman"/>
          <w:lang w:eastAsia="zh-CN"/>
        </w:rPr>
        <w:t>notQualified</w:t>
      </w:r>
      <w:r>
        <w:rPr>
          <w:rFonts w:ascii="Times New Roman" w:hAnsi="Times New Roman"/>
          <w:lang w:eastAsia="zh-CN"/>
        </w:rPr>
        <w:t>方向，流程仍可结束。</w:t>
      </w:r>
    </w:p>
    <w:p w14:paraId="3A6CE403" w14:textId="77777777" w:rsidR="005511B1" w:rsidRDefault="00000000">
      <w:pPr>
        <w:pStyle w:val="21"/>
        <w:rPr>
          <w:lang w:eastAsia="zh-CN"/>
        </w:rPr>
      </w:pPr>
      <w:r>
        <w:rPr>
          <w:lang w:eastAsia="zh-CN"/>
        </w:rPr>
        <w:lastRenderedPageBreak/>
        <w:t xml:space="preserve">8.4 </w:t>
      </w:r>
      <w:r>
        <w:rPr>
          <w:lang w:eastAsia="zh-CN"/>
        </w:rPr>
        <w:t>随机状态与存档封装</w:t>
      </w:r>
    </w:p>
    <w:p w14:paraId="7E740CD8" w14:textId="77777777" w:rsidR="005511B1" w:rsidRDefault="00000000">
      <w:pPr>
        <w:keepNext/>
        <w:rPr>
          <w:rFonts w:hint="eastAsia"/>
        </w:rPr>
      </w:pPr>
      <w:r>
        <w:rPr>
          <w:rFonts w:ascii="Times New Roman" w:hAnsi="Times New Roman"/>
          <w:lang w:eastAsia="zh-CN"/>
        </w:rPr>
        <w:t>随机算法标识为</w:t>
      </w:r>
      <w:r>
        <w:rPr>
          <w:rFonts w:ascii="Times New Roman" w:hAnsi="Times New Roman"/>
          <w:lang w:eastAsia="zh-CN"/>
        </w:rPr>
        <w:t>mulberry32-v1</w:t>
      </w:r>
      <w:r>
        <w:rPr>
          <w:rFonts w:ascii="Times New Roman" w:hAnsi="Times New Roman"/>
          <w:lang w:eastAsia="zh-CN"/>
        </w:rPr>
        <w:t>。</w:t>
      </w:r>
      <w:r>
        <w:rPr>
          <w:rFonts w:ascii="Times New Roman" w:hAnsi="Times New Roman"/>
          <w:lang w:eastAsia="zh-CN"/>
        </w:rPr>
        <w:t>seed</w:t>
      </w:r>
      <w:r>
        <w:rPr>
          <w:rFonts w:ascii="Times New Roman" w:hAnsi="Times New Roman"/>
          <w:lang w:eastAsia="zh-CN"/>
        </w:rPr>
        <w:t>为</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64</w:t>
      </w:r>
      <w:r>
        <w:rPr>
          <w:rFonts w:ascii="Times New Roman" w:hAnsi="Times New Roman"/>
          <w:lang w:eastAsia="zh-CN"/>
        </w:rPr>
        <w:t>字符的种子，</w:t>
      </w:r>
      <w:r>
        <w:rPr>
          <w:rFonts w:ascii="Times New Roman" w:hAnsi="Times New Roman"/>
          <w:lang w:eastAsia="zh-CN"/>
        </w:rPr>
        <w:t>value</w:t>
      </w:r>
      <w:r>
        <w:rPr>
          <w:rFonts w:ascii="Times New Roman" w:hAnsi="Times New Roman"/>
          <w:lang w:eastAsia="zh-CN"/>
        </w:rPr>
        <w:t>为当前</w:t>
      </w:r>
      <w:r>
        <w:rPr>
          <w:rFonts w:ascii="Times New Roman" w:hAnsi="Times New Roman"/>
          <w:lang w:eastAsia="zh-CN"/>
        </w:rPr>
        <w:t>32</w:t>
      </w:r>
      <w:r>
        <w:rPr>
          <w:rFonts w:ascii="Times New Roman" w:hAnsi="Times New Roman"/>
          <w:lang w:eastAsia="zh-CN"/>
        </w:rPr>
        <w:t>位无符号整数状态，</w:t>
      </w:r>
      <w:r>
        <w:rPr>
          <w:rFonts w:ascii="Times New Roman" w:hAnsi="Times New Roman"/>
          <w:lang w:eastAsia="zh-CN"/>
        </w:rPr>
        <w:t>calls</w:t>
      </w:r>
      <w:r>
        <w:rPr>
          <w:rFonts w:ascii="Times New Roman" w:hAnsi="Times New Roman"/>
          <w:lang w:eastAsia="zh-CN"/>
        </w:rPr>
        <w:t>为抽取次数。入学学院和专业各抽取一次，后续随机事件接续同一序列；相同规则、昵称、种子和成功命令序列可复现同一游戏状态。</w:t>
      </w:r>
      <w:r>
        <w:rPr>
          <w:rFonts w:ascii="Times New Roman" w:hAnsi="Times New Roman"/>
        </w:rPr>
        <w:t>预览与读取不推进游戏随机状态。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056"/>
      </w:tblGrid>
      <w:tr w:rsidR="005511B1" w14:paraId="607799A6" w14:textId="77777777">
        <w:trPr>
          <w:cantSplit/>
          <w:tblHeader/>
          <w:jc w:val="center"/>
        </w:trPr>
        <w:tc>
          <w:tcPr>
            <w:tcW w:w="3024" w:type="dxa"/>
            <w:shd w:val="clear" w:color="auto" w:fill="E5EBF2"/>
            <w:tcMar>
              <w:top w:w="85" w:type="dxa"/>
              <w:left w:w="95" w:type="dxa"/>
              <w:bottom w:w="85" w:type="dxa"/>
              <w:right w:w="95" w:type="dxa"/>
            </w:tcMar>
            <w:vAlign w:val="center"/>
          </w:tcPr>
          <w:p w14:paraId="451DBECB" w14:textId="77777777" w:rsidR="005511B1" w:rsidRDefault="00000000">
            <w:pPr>
              <w:keepNext/>
              <w:spacing w:after="0" w:line="264" w:lineRule="auto"/>
              <w:jc w:val="center"/>
              <w:rPr>
                <w:rFonts w:hint="eastAsia"/>
              </w:rPr>
            </w:pPr>
            <w:r>
              <w:rPr>
                <w:rFonts w:ascii="Times New Roman" w:hAnsi="Times New Roman"/>
                <w:b/>
                <w:sz w:val="20"/>
              </w:rPr>
              <w:t>外层字段</w:t>
            </w:r>
          </w:p>
        </w:tc>
        <w:tc>
          <w:tcPr>
            <w:tcW w:w="7056" w:type="dxa"/>
            <w:shd w:val="clear" w:color="auto" w:fill="E5EBF2"/>
            <w:tcMar>
              <w:top w:w="85" w:type="dxa"/>
              <w:left w:w="95" w:type="dxa"/>
              <w:bottom w:w="85" w:type="dxa"/>
              <w:right w:w="95" w:type="dxa"/>
            </w:tcMar>
            <w:vAlign w:val="center"/>
          </w:tcPr>
          <w:p w14:paraId="212D4332" w14:textId="77777777" w:rsidR="005511B1" w:rsidRDefault="00000000">
            <w:pPr>
              <w:keepNext/>
              <w:spacing w:after="0" w:line="264" w:lineRule="auto"/>
              <w:jc w:val="center"/>
              <w:rPr>
                <w:rFonts w:hint="eastAsia"/>
              </w:rPr>
            </w:pPr>
            <w:r>
              <w:rPr>
                <w:rFonts w:ascii="Times New Roman" w:hAnsi="Times New Roman"/>
                <w:b/>
                <w:sz w:val="20"/>
              </w:rPr>
              <w:t>含义</w:t>
            </w:r>
          </w:p>
        </w:tc>
      </w:tr>
      <w:tr w:rsidR="005511B1" w14:paraId="571A24D5" w14:textId="77777777">
        <w:trPr>
          <w:cantSplit/>
          <w:jc w:val="center"/>
        </w:trPr>
        <w:tc>
          <w:tcPr>
            <w:tcW w:w="3024" w:type="dxa"/>
            <w:shd w:val="clear" w:color="auto" w:fill="FFFFFF"/>
            <w:tcMar>
              <w:top w:w="85" w:type="dxa"/>
              <w:left w:w="95" w:type="dxa"/>
              <w:bottom w:w="85" w:type="dxa"/>
              <w:right w:w="95" w:type="dxa"/>
            </w:tcMar>
            <w:vAlign w:val="center"/>
          </w:tcPr>
          <w:p w14:paraId="674E4FE4" w14:textId="77777777" w:rsidR="005511B1" w:rsidRDefault="00000000">
            <w:pPr>
              <w:spacing w:after="0" w:line="264" w:lineRule="auto"/>
              <w:rPr>
                <w:rFonts w:hint="eastAsia"/>
              </w:rPr>
            </w:pPr>
            <w:r>
              <w:rPr>
                <w:rFonts w:ascii="Times New Roman" w:hAnsi="Times New Roman"/>
                <w:sz w:val="20"/>
              </w:rPr>
              <w:t>saveFormatVersion</w:t>
            </w:r>
          </w:p>
        </w:tc>
        <w:tc>
          <w:tcPr>
            <w:tcW w:w="7056" w:type="dxa"/>
            <w:shd w:val="clear" w:color="auto" w:fill="FFFFFF"/>
            <w:tcMar>
              <w:top w:w="85" w:type="dxa"/>
              <w:left w:w="95" w:type="dxa"/>
              <w:bottom w:w="85" w:type="dxa"/>
              <w:right w:w="95" w:type="dxa"/>
            </w:tcMar>
            <w:vAlign w:val="center"/>
          </w:tcPr>
          <w:p w14:paraId="425BCED2" w14:textId="77777777" w:rsidR="005511B1" w:rsidRDefault="00000000">
            <w:pPr>
              <w:spacing w:after="0" w:line="264" w:lineRule="auto"/>
              <w:rPr>
                <w:rFonts w:hint="eastAsia"/>
                <w:lang w:eastAsia="zh-CN"/>
              </w:rPr>
            </w:pPr>
            <w:r>
              <w:rPr>
                <w:rFonts w:ascii="Times New Roman" w:hAnsi="Times New Roman"/>
                <w:sz w:val="20"/>
                <w:lang w:eastAsia="zh-CN"/>
              </w:rPr>
              <w:t>整数</w:t>
            </w:r>
            <w:r>
              <w:rPr>
                <w:rFonts w:ascii="Times New Roman" w:hAnsi="Times New Roman"/>
                <w:sz w:val="20"/>
                <w:lang w:eastAsia="zh-CN"/>
              </w:rPr>
              <w:t>1</w:t>
            </w:r>
            <w:r>
              <w:rPr>
                <w:rFonts w:ascii="Times New Roman" w:hAnsi="Times New Roman"/>
                <w:sz w:val="20"/>
                <w:lang w:eastAsia="zh-CN"/>
              </w:rPr>
              <w:t>，标识序列化结构。</w:t>
            </w:r>
          </w:p>
        </w:tc>
      </w:tr>
      <w:tr w:rsidR="005511B1" w14:paraId="071F0354" w14:textId="77777777">
        <w:trPr>
          <w:cantSplit/>
          <w:jc w:val="center"/>
        </w:trPr>
        <w:tc>
          <w:tcPr>
            <w:tcW w:w="3024" w:type="dxa"/>
            <w:shd w:val="clear" w:color="auto" w:fill="F7F9FB"/>
            <w:tcMar>
              <w:top w:w="85" w:type="dxa"/>
              <w:left w:w="95" w:type="dxa"/>
              <w:bottom w:w="85" w:type="dxa"/>
              <w:right w:w="95" w:type="dxa"/>
            </w:tcMar>
            <w:vAlign w:val="center"/>
          </w:tcPr>
          <w:p w14:paraId="2103D15A" w14:textId="77777777" w:rsidR="005511B1" w:rsidRDefault="00000000">
            <w:pPr>
              <w:spacing w:after="0" w:line="264" w:lineRule="auto"/>
              <w:rPr>
                <w:rFonts w:hint="eastAsia"/>
              </w:rPr>
            </w:pPr>
            <w:r>
              <w:rPr>
                <w:rFonts w:ascii="Times New Roman" w:hAnsi="Times New Roman"/>
                <w:sz w:val="20"/>
              </w:rPr>
              <w:t>rulesVersion</w:t>
            </w:r>
            <w:r>
              <w:rPr>
                <w:rFonts w:ascii="Times New Roman" w:hAnsi="Times New Roman"/>
                <w:sz w:val="20"/>
              </w:rPr>
              <w:t>／</w:t>
            </w:r>
            <w:r>
              <w:rPr>
                <w:rFonts w:ascii="Times New Roman" w:hAnsi="Times New Roman"/>
                <w:sz w:val="20"/>
              </w:rPr>
              <w:t>appVersion</w:t>
            </w:r>
          </w:p>
        </w:tc>
        <w:tc>
          <w:tcPr>
            <w:tcW w:w="7056" w:type="dxa"/>
            <w:shd w:val="clear" w:color="auto" w:fill="F7F9FB"/>
            <w:tcMar>
              <w:top w:w="85" w:type="dxa"/>
              <w:left w:w="95" w:type="dxa"/>
              <w:bottom w:w="85" w:type="dxa"/>
              <w:right w:w="95" w:type="dxa"/>
            </w:tcMar>
            <w:vAlign w:val="center"/>
          </w:tcPr>
          <w:p w14:paraId="2A833899" w14:textId="77777777" w:rsidR="005511B1" w:rsidRDefault="00000000">
            <w:pPr>
              <w:spacing w:after="0" w:line="264" w:lineRule="auto"/>
              <w:rPr>
                <w:rFonts w:hint="eastAsia"/>
                <w:lang w:eastAsia="zh-CN"/>
              </w:rPr>
            </w:pPr>
            <w:r>
              <w:rPr>
                <w:rFonts w:ascii="Times New Roman" w:hAnsi="Times New Roman"/>
                <w:sz w:val="20"/>
                <w:lang w:eastAsia="zh-CN"/>
              </w:rPr>
              <w:t>规则版本</w:t>
            </w:r>
            <w:r>
              <w:rPr>
                <w:rFonts w:ascii="Times New Roman" w:hAnsi="Times New Roman"/>
                <w:sz w:val="20"/>
                <w:lang w:eastAsia="zh-CN"/>
              </w:rPr>
              <w:t>3</w:t>
            </w:r>
            <w:r>
              <w:rPr>
                <w:rFonts w:ascii="Times New Roman" w:hAnsi="Times New Roman"/>
                <w:sz w:val="20"/>
                <w:lang w:eastAsia="zh-CN"/>
              </w:rPr>
              <w:t>及程序版本标记</w:t>
            </w:r>
            <w:r>
              <w:rPr>
                <w:rFonts w:ascii="Times New Roman" w:hAnsi="Times New Roman"/>
                <w:sz w:val="20"/>
                <w:lang w:eastAsia="zh-CN"/>
              </w:rPr>
              <w:t>0.3.0</w:t>
            </w:r>
            <w:r>
              <w:rPr>
                <w:rFonts w:ascii="Times New Roman" w:hAnsi="Times New Roman"/>
                <w:sz w:val="20"/>
                <w:lang w:eastAsia="zh-CN"/>
              </w:rPr>
              <w:t>；格式或规则不兼容时拒绝读取。</w:t>
            </w:r>
          </w:p>
        </w:tc>
      </w:tr>
      <w:tr w:rsidR="005511B1" w14:paraId="6B8FBCAB" w14:textId="77777777">
        <w:trPr>
          <w:cantSplit/>
          <w:jc w:val="center"/>
        </w:trPr>
        <w:tc>
          <w:tcPr>
            <w:tcW w:w="3024" w:type="dxa"/>
            <w:shd w:val="clear" w:color="auto" w:fill="FFFFFF"/>
            <w:tcMar>
              <w:top w:w="85" w:type="dxa"/>
              <w:left w:w="95" w:type="dxa"/>
              <w:bottom w:w="85" w:type="dxa"/>
              <w:right w:w="95" w:type="dxa"/>
            </w:tcMar>
            <w:vAlign w:val="center"/>
          </w:tcPr>
          <w:p w14:paraId="4BCF5467" w14:textId="77777777" w:rsidR="005511B1" w:rsidRDefault="00000000">
            <w:pPr>
              <w:spacing w:after="0" w:line="264" w:lineRule="auto"/>
              <w:rPr>
                <w:rFonts w:hint="eastAsia"/>
              </w:rPr>
            </w:pPr>
            <w:r>
              <w:rPr>
                <w:rFonts w:ascii="Times New Roman" w:hAnsi="Times New Roman"/>
                <w:sz w:val="20"/>
              </w:rPr>
              <w:t>saveSequence</w:t>
            </w:r>
          </w:p>
        </w:tc>
        <w:tc>
          <w:tcPr>
            <w:tcW w:w="7056" w:type="dxa"/>
            <w:shd w:val="clear" w:color="auto" w:fill="FFFFFF"/>
            <w:tcMar>
              <w:top w:w="85" w:type="dxa"/>
              <w:left w:w="95" w:type="dxa"/>
              <w:bottom w:w="85" w:type="dxa"/>
              <w:right w:w="95" w:type="dxa"/>
            </w:tcMar>
            <w:vAlign w:val="center"/>
          </w:tcPr>
          <w:p w14:paraId="6BE5D7AB" w14:textId="77777777" w:rsidR="005511B1" w:rsidRDefault="00000000">
            <w:pPr>
              <w:spacing w:after="0" w:line="264" w:lineRule="auto"/>
              <w:rPr>
                <w:rFonts w:hint="eastAsia"/>
                <w:lang w:eastAsia="zh-CN"/>
              </w:rPr>
            </w:pPr>
            <w:r>
              <w:rPr>
                <w:rFonts w:ascii="Times New Roman" w:hAnsi="Times New Roman"/>
                <w:sz w:val="20"/>
                <w:lang w:eastAsia="zh-CN"/>
              </w:rPr>
              <w:t>正整数，随成功保存递增，与业务操作</w:t>
            </w:r>
            <w:r>
              <w:rPr>
                <w:rFonts w:ascii="Times New Roman" w:hAnsi="Times New Roman"/>
                <w:sz w:val="20"/>
                <w:lang w:eastAsia="zh-CN"/>
              </w:rPr>
              <w:t>revision</w:t>
            </w:r>
            <w:r>
              <w:rPr>
                <w:rFonts w:ascii="Times New Roman" w:hAnsi="Times New Roman"/>
                <w:sz w:val="20"/>
                <w:lang w:eastAsia="zh-CN"/>
              </w:rPr>
              <w:t>分别管理。</w:t>
            </w:r>
          </w:p>
        </w:tc>
      </w:tr>
      <w:tr w:rsidR="005511B1" w14:paraId="2D64A9A2" w14:textId="77777777">
        <w:trPr>
          <w:cantSplit/>
          <w:jc w:val="center"/>
        </w:trPr>
        <w:tc>
          <w:tcPr>
            <w:tcW w:w="3024" w:type="dxa"/>
            <w:shd w:val="clear" w:color="auto" w:fill="F7F9FB"/>
            <w:tcMar>
              <w:top w:w="85" w:type="dxa"/>
              <w:left w:w="95" w:type="dxa"/>
              <w:bottom w:w="85" w:type="dxa"/>
              <w:right w:w="95" w:type="dxa"/>
            </w:tcMar>
            <w:vAlign w:val="center"/>
          </w:tcPr>
          <w:p w14:paraId="0445EE93" w14:textId="77777777" w:rsidR="005511B1" w:rsidRDefault="00000000">
            <w:pPr>
              <w:spacing w:after="0" w:line="264" w:lineRule="auto"/>
              <w:rPr>
                <w:rFonts w:hint="eastAsia"/>
              </w:rPr>
            </w:pPr>
            <w:r>
              <w:rPr>
                <w:rFonts w:ascii="Times New Roman" w:hAnsi="Times New Roman"/>
                <w:sz w:val="20"/>
              </w:rPr>
              <w:t>savedAt</w:t>
            </w:r>
          </w:p>
        </w:tc>
        <w:tc>
          <w:tcPr>
            <w:tcW w:w="7056" w:type="dxa"/>
            <w:shd w:val="clear" w:color="auto" w:fill="F7F9FB"/>
            <w:tcMar>
              <w:top w:w="85" w:type="dxa"/>
              <w:left w:w="95" w:type="dxa"/>
              <w:bottom w:w="85" w:type="dxa"/>
              <w:right w:w="95" w:type="dxa"/>
            </w:tcMar>
            <w:vAlign w:val="center"/>
          </w:tcPr>
          <w:p w14:paraId="09DE3A06" w14:textId="77777777" w:rsidR="005511B1" w:rsidRDefault="00000000">
            <w:pPr>
              <w:spacing w:after="0" w:line="264" w:lineRule="auto"/>
              <w:rPr>
                <w:rFonts w:hint="eastAsia"/>
                <w:lang w:eastAsia="zh-CN"/>
              </w:rPr>
            </w:pPr>
            <w:r>
              <w:rPr>
                <w:rFonts w:ascii="Times New Roman" w:hAnsi="Times New Roman"/>
                <w:sz w:val="20"/>
                <w:lang w:eastAsia="zh-CN"/>
              </w:rPr>
              <w:t>ISO</w:t>
            </w:r>
            <w:r>
              <w:rPr>
                <w:rFonts w:ascii="Times New Roman" w:hAnsi="Times New Roman"/>
                <w:sz w:val="20"/>
                <w:lang w:eastAsia="zh-CN"/>
              </w:rPr>
              <w:t>保存时间字符串，由存档服务写入。</w:t>
            </w:r>
          </w:p>
        </w:tc>
      </w:tr>
      <w:tr w:rsidR="005511B1" w14:paraId="61AB6068" w14:textId="77777777">
        <w:trPr>
          <w:cantSplit/>
          <w:jc w:val="center"/>
        </w:trPr>
        <w:tc>
          <w:tcPr>
            <w:tcW w:w="3024" w:type="dxa"/>
            <w:shd w:val="clear" w:color="auto" w:fill="FFFFFF"/>
            <w:tcMar>
              <w:top w:w="85" w:type="dxa"/>
              <w:left w:w="95" w:type="dxa"/>
              <w:bottom w:w="85" w:type="dxa"/>
              <w:right w:w="95" w:type="dxa"/>
            </w:tcMar>
            <w:vAlign w:val="center"/>
          </w:tcPr>
          <w:p w14:paraId="09CC8133" w14:textId="77777777" w:rsidR="005511B1" w:rsidRDefault="00000000">
            <w:pPr>
              <w:spacing w:after="0" w:line="264" w:lineRule="auto"/>
              <w:rPr>
                <w:rFonts w:hint="eastAsia"/>
              </w:rPr>
            </w:pPr>
            <w:r>
              <w:rPr>
                <w:rFonts w:ascii="Times New Roman" w:hAnsi="Times New Roman"/>
                <w:sz w:val="20"/>
              </w:rPr>
              <w:t>state</w:t>
            </w:r>
          </w:p>
        </w:tc>
        <w:tc>
          <w:tcPr>
            <w:tcW w:w="7056" w:type="dxa"/>
            <w:shd w:val="clear" w:color="auto" w:fill="FFFFFF"/>
            <w:tcMar>
              <w:top w:w="85" w:type="dxa"/>
              <w:left w:w="95" w:type="dxa"/>
              <w:bottom w:w="85" w:type="dxa"/>
              <w:right w:w="95" w:type="dxa"/>
            </w:tcMar>
            <w:vAlign w:val="center"/>
          </w:tcPr>
          <w:p w14:paraId="058530BC" w14:textId="77777777" w:rsidR="005511B1" w:rsidRDefault="00000000">
            <w:pPr>
              <w:spacing w:after="0" w:line="264" w:lineRule="auto"/>
              <w:rPr>
                <w:rFonts w:hint="eastAsia"/>
                <w:lang w:eastAsia="zh-CN"/>
              </w:rPr>
            </w:pPr>
            <w:r>
              <w:rPr>
                <w:rFonts w:ascii="Times New Roman" w:hAnsi="Times New Roman"/>
                <w:sz w:val="20"/>
                <w:lang w:eastAsia="zh-CN"/>
              </w:rPr>
              <w:t>完整</w:t>
            </w:r>
            <w:r>
              <w:rPr>
                <w:rFonts w:ascii="Times New Roman" w:hAnsi="Times New Roman"/>
                <w:sz w:val="20"/>
                <w:lang w:eastAsia="zh-CN"/>
              </w:rPr>
              <w:t>GameState</w:t>
            </w:r>
            <w:r>
              <w:rPr>
                <w:rFonts w:ascii="Times New Roman" w:hAnsi="Times New Roman"/>
                <w:sz w:val="20"/>
                <w:lang w:eastAsia="zh-CN"/>
              </w:rPr>
              <w:t>，包含资源、阶段、课程、事件、随机状态、命令与结果。</w:t>
            </w:r>
          </w:p>
        </w:tc>
      </w:tr>
    </w:tbl>
    <w:p w14:paraId="069E53E5" w14:textId="77777777" w:rsidR="005511B1" w:rsidRDefault="005511B1">
      <w:pPr>
        <w:spacing w:after="20" w:line="240" w:lineRule="auto"/>
        <w:rPr>
          <w:rFonts w:hint="eastAsia"/>
          <w:lang w:eastAsia="zh-CN"/>
        </w:rPr>
      </w:pPr>
    </w:p>
    <w:p w14:paraId="03053111" w14:textId="77777777" w:rsidR="005511B1" w:rsidRDefault="00000000">
      <w:pPr>
        <w:rPr>
          <w:rFonts w:hint="eastAsia"/>
          <w:lang w:eastAsia="zh-CN"/>
        </w:rPr>
      </w:pPr>
      <w:r>
        <w:rPr>
          <w:rFonts w:ascii="Times New Roman" w:hAnsi="Times New Roman"/>
        </w:rPr>
        <w:t>localStorage</w:t>
      </w:r>
      <w:r>
        <w:rPr>
          <w:rFonts w:ascii="Times New Roman" w:hAnsi="Times New Roman"/>
        </w:rPr>
        <w:t>使用</w:t>
      </w:r>
      <w:r>
        <w:rPr>
          <w:rFonts w:ascii="Times New Roman" w:hAnsi="Times New Roman"/>
        </w:rPr>
        <w:t>bjtu-life:mvp:main</w:t>
      </w:r>
      <w:r>
        <w:rPr>
          <w:rFonts w:ascii="Times New Roman" w:hAnsi="Times New Roman"/>
        </w:rPr>
        <w:t>作为主档、</w:t>
      </w:r>
      <w:r>
        <w:rPr>
          <w:rFonts w:ascii="Times New Roman" w:hAnsi="Times New Roman"/>
        </w:rPr>
        <w:t>bjtu-life:mvp:backup</w:t>
      </w:r>
      <w:r>
        <w:rPr>
          <w:rFonts w:ascii="Times New Roman" w:hAnsi="Times New Roman"/>
        </w:rPr>
        <w:t>作为备份、</w:t>
      </w:r>
      <w:r>
        <w:rPr>
          <w:rFonts w:ascii="Times New Roman" w:hAnsi="Times New Roman"/>
        </w:rPr>
        <w:t>bjtu-life:mvp:temporary</w:t>
      </w:r>
      <w:r>
        <w:rPr>
          <w:rFonts w:ascii="Times New Roman" w:hAnsi="Times New Roman"/>
        </w:rPr>
        <w:t>作为临时键。临时档不自动提升为主档。</w:t>
      </w:r>
      <w:r>
        <w:rPr>
          <w:rFonts w:ascii="Times New Roman" w:hAnsi="Times New Roman"/>
          <w:lang w:eastAsia="zh-CN"/>
        </w:rPr>
        <w:t>保存前和替换主档前比较已观察的主档文本，发现其他标签页更新时返回冲突；多个键的写入不视为原子事务。</w:t>
      </w:r>
    </w:p>
    <w:p w14:paraId="7938077A" w14:textId="77777777" w:rsidR="005511B1" w:rsidRDefault="00000000">
      <w:pPr>
        <w:rPr>
          <w:rFonts w:hint="eastAsia"/>
          <w:lang w:eastAsia="zh-CN"/>
        </w:rPr>
      </w:pPr>
      <w:r>
        <w:rPr>
          <w:rFonts w:ascii="Times New Roman" w:hAnsi="Times New Roman"/>
          <w:lang w:eastAsia="zh-CN"/>
        </w:rPr>
        <w:t>存档文本按</w:t>
      </w:r>
      <w:r>
        <w:rPr>
          <w:rFonts w:ascii="Times New Roman" w:hAnsi="Times New Roman"/>
          <w:lang w:eastAsia="zh-CN"/>
        </w:rPr>
        <w:t>UTF-8</w:t>
      </w:r>
      <w:r>
        <w:rPr>
          <w:rFonts w:ascii="Times New Roman" w:hAnsi="Times New Roman"/>
          <w:lang w:eastAsia="zh-CN"/>
        </w:rPr>
        <w:t>计量，最大</w:t>
      </w:r>
      <w:r>
        <w:rPr>
          <w:rFonts w:ascii="Times New Roman" w:hAnsi="Times New Roman"/>
          <w:lang w:eastAsia="zh-CN"/>
        </w:rPr>
        <w:t>1 MiB</w:t>
      </w:r>
      <w:r>
        <w:rPr>
          <w:rFonts w:ascii="Times New Roman" w:hAnsi="Times New Roman"/>
          <w:lang w:eastAsia="zh-CN"/>
        </w:rPr>
        <w:t>，嵌套深度最多</w:t>
      </w:r>
      <w:r>
        <w:rPr>
          <w:rFonts w:ascii="Times New Roman" w:hAnsi="Times New Roman"/>
          <w:lang w:eastAsia="zh-CN"/>
        </w:rPr>
        <w:t>14</w:t>
      </w:r>
      <w:r>
        <w:rPr>
          <w:rFonts w:ascii="Times New Roman" w:hAnsi="Times New Roman"/>
          <w:lang w:eastAsia="zh-CN"/>
        </w:rPr>
        <w:t>层；校验资源范围、稳定</w:t>
      </w:r>
      <w:r>
        <w:rPr>
          <w:rFonts w:ascii="Times New Roman" w:hAnsi="Times New Roman"/>
          <w:lang w:eastAsia="zh-CN"/>
        </w:rPr>
        <w:t>ID</w:t>
      </w:r>
      <w:r>
        <w:rPr>
          <w:rFonts w:ascii="Times New Roman" w:hAnsi="Times New Roman"/>
          <w:lang w:eastAsia="zh-CN"/>
        </w:rPr>
        <w:t>、阶段、课程条数、事件实例、经历、总结及结果一致性。格式版本和规则版本必须兼容，同一格式与规则下允许程序版本标记变化。本版不迁移旧规则存档，也不提供存档导入。</w:t>
      </w:r>
    </w:p>
    <w:p w14:paraId="7583DD43" w14:textId="77777777" w:rsidR="001764E3" w:rsidRDefault="00000000">
      <w:pPr>
        <w:rPr>
          <w:rFonts w:hint="eastAsia"/>
          <w:lang w:eastAsia="zh-CN"/>
        </w:rPr>
      </w:pPr>
      <w:r>
        <w:rPr>
          <w:lang w:eastAsia="zh-CN"/>
        </w:rPr>
        <w:br w:type="page"/>
      </w:r>
    </w:p>
    <w:p w14:paraId="5ECC538A" w14:textId="77777777" w:rsidR="001764E3" w:rsidRDefault="00000000">
      <w:pPr>
        <w:pStyle w:val="1"/>
        <w:rPr>
          <w:lang w:eastAsia="zh-CN"/>
        </w:rPr>
      </w:pPr>
      <w:r>
        <w:rPr>
          <w:lang w:eastAsia="zh-CN"/>
        </w:rPr>
        <w:lastRenderedPageBreak/>
        <w:t xml:space="preserve">9 </w:t>
      </w:r>
      <w:r>
        <w:rPr>
          <w:lang w:eastAsia="zh-CN"/>
        </w:rPr>
        <w:t>存档读写与恢复设计</w:t>
      </w:r>
    </w:p>
    <w:p w14:paraId="5FADCD3E" w14:textId="77777777" w:rsidR="001764E3" w:rsidRDefault="00000000">
      <w:pPr>
        <w:pStyle w:val="21"/>
        <w:rPr>
          <w:lang w:eastAsia="zh-CN"/>
        </w:rPr>
      </w:pPr>
      <w:r>
        <w:rPr>
          <w:lang w:eastAsia="zh-CN"/>
        </w:rPr>
        <w:t xml:space="preserve">9.1 </w:t>
      </w:r>
      <w:r>
        <w:rPr>
          <w:lang w:eastAsia="zh-CN"/>
        </w:rPr>
        <w:t>保存流程</w:t>
      </w:r>
    </w:p>
    <w:p w14:paraId="29A7A3E2" w14:textId="77777777" w:rsidR="001764E3" w:rsidRDefault="00000000">
      <w:pPr>
        <w:rPr>
          <w:rFonts w:hint="eastAsia"/>
          <w:lang w:eastAsia="zh-CN"/>
        </w:rPr>
      </w:pPr>
      <w:r>
        <w:rPr>
          <w:lang w:eastAsia="zh-CN"/>
        </w:rPr>
        <w:t>①提取当前完整快照并检查内部约束；②编码JSON并检查格式与大小；③写入临时键，回读并重新校验；④当前主档有效时先复制至备份；⑤替换主档并回读确认；⑥成功后清理本项目临时键并提示保存完成。</w:t>
      </w:r>
    </w:p>
    <w:p w14:paraId="1F46DF35" w14:textId="77777777" w:rsidR="001764E3" w:rsidRDefault="00000000">
      <w:pPr>
        <w:rPr>
          <w:rFonts w:hint="eastAsia"/>
          <w:lang w:eastAsia="zh-CN"/>
        </w:rPr>
      </w:pPr>
      <w:r>
        <w:rPr>
          <w:lang w:eastAsia="zh-CN"/>
        </w:rPr>
        <w:t>写入中任一步失败均不清空内存状态，不先删除主档再写入。备份失败时停止替换主档。localStorage的单键写入具有独立结果，多个键不视为一个事务；加载时检查主档和备份，处理可能遗留的临时数据。</w:t>
      </w:r>
    </w:p>
    <w:p w14:paraId="7CEDC061" w14:textId="77777777" w:rsidR="001764E3" w:rsidRDefault="00000000">
      <w:pPr>
        <w:pStyle w:val="21"/>
        <w:rPr>
          <w:lang w:eastAsia="zh-CN"/>
        </w:rPr>
      </w:pPr>
      <w:r>
        <w:rPr>
          <w:lang w:eastAsia="zh-CN"/>
        </w:rPr>
        <w:t xml:space="preserve">9.2 </w:t>
      </w:r>
      <w:r>
        <w:rPr>
          <w:lang w:eastAsia="zh-CN"/>
        </w:rPr>
        <w:t>读取流程</w:t>
      </w:r>
    </w:p>
    <w:p w14:paraId="47FA380F" w14:textId="77777777" w:rsidR="001764E3" w:rsidRDefault="00000000">
      <w:pPr>
        <w:rPr>
          <w:rFonts w:hint="eastAsia"/>
          <w:lang w:eastAsia="zh-CN"/>
        </w:rPr>
      </w:pPr>
      <w:r>
        <w:rPr>
          <w:lang w:eastAsia="zh-CN"/>
        </w:rPr>
        <w:t>①读取主档；②解析JSON；③校验格式和规则版本；④验证数值、ID、阶段和引用一致性；⑤构造候选状态；⑥全部通过后一次性替换内存状态；⑦依据phase恢复地图、待选事件、总结或结果界面。任何校验失败均保留当前游戏。</w:t>
      </w:r>
    </w:p>
    <w:p w14:paraId="654563CD" w14:textId="77777777" w:rsidR="001764E3" w:rsidRDefault="00000000">
      <w:pPr>
        <w:rPr>
          <w:rFonts w:hint="eastAsia"/>
          <w:lang w:eastAsia="zh-CN"/>
        </w:rPr>
      </w:pPr>
      <w:r>
        <w:rPr>
          <w:lang w:eastAsia="zh-CN"/>
        </w:rPr>
        <w:t>主档损坏且备份有效时，向玩家展示备份保存时间并提供恢复选择；不静默覆盖主档。遗留临时档不自动提升为主档。读档后使用保存的随机状态，已完成事件和结算标记不重新计算。</w:t>
      </w:r>
    </w:p>
    <w:p w14:paraId="32128CD6" w14:textId="77777777" w:rsidR="001764E3" w:rsidRDefault="00000000">
      <w:pPr>
        <w:pStyle w:val="21"/>
        <w:rPr>
          <w:lang w:eastAsia="zh-CN"/>
        </w:rPr>
      </w:pPr>
      <w:r>
        <w:rPr>
          <w:lang w:eastAsia="zh-CN"/>
        </w:rPr>
        <w:t xml:space="preserve">9.3 </w:t>
      </w:r>
      <w:r>
        <w:rPr>
          <w:lang w:eastAsia="zh-CN"/>
        </w:rPr>
        <w:t>版本与保存策略</w:t>
      </w:r>
    </w:p>
    <w:p w14:paraId="0CB1ADA9" w14:textId="77777777" w:rsidR="001764E3" w:rsidRDefault="00000000">
      <w:pPr>
        <w:rPr>
          <w:rFonts w:hint="eastAsia"/>
          <w:lang w:eastAsia="zh-CN"/>
        </w:rPr>
      </w:pPr>
      <w:r>
        <w:rPr>
          <w:lang w:eastAsia="zh-CN"/>
        </w:rPr>
        <w:t>saveFormatVersion标识结构变化，rulesVersion标识计算口径，appVersion用于定位发布版本。相同格式与规则直接读取；已实现且验证过的迁移函数可转换旧档，并在成功前保留原档。未知格式或不支持的规则版本明确拒绝，不承诺所有旧档自动兼容。</w:t>
      </w:r>
    </w:p>
    <w:p w14:paraId="175FDD8D" w14:textId="77777777" w:rsidR="001764E3" w:rsidRDefault="00000000">
      <w:pPr>
        <w:rPr>
          <w:rFonts w:hint="eastAsia"/>
          <w:lang w:eastAsia="zh-CN"/>
        </w:rPr>
      </w:pPr>
      <w:r>
        <w:rPr>
          <w:lang w:eastAsia="zh-CN"/>
        </w:rPr>
        <w:t>首版提供手动保存与继续游戏。建议增加学期结算后自动保存，再按容量增加行动、事件后的关键点保存；自动保存范围列入评审。JSON导出／导入可作为后续辅助功能，导入沿用同一校验流程，不改变首版验收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536"/>
        <w:gridCol w:w="3168"/>
      </w:tblGrid>
      <w:tr w:rsidR="001764E3" w14:paraId="4E92B852" w14:textId="77777777">
        <w:trPr>
          <w:cantSplit/>
          <w:tblHeader/>
          <w:jc w:val="center"/>
        </w:trPr>
        <w:tc>
          <w:tcPr>
            <w:tcW w:w="2376" w:type="dxa"/>
            <w:shd w:val="clear" w:color="auto" w:fill="E5EBF2"/>
            <w:tcMar>
              <w:top w:w="85" w:type="dxa"/>
              <w:left w:w="95" w:type="dxa"/>
              <w:bottom w:w="85" w:type="dxa"/>
              <w:right w:w="95" w:type="dxa"/>
            </w:tcMar>
            <w:vAlign w:val="center"/>
          </w:tcPr>
          <w:p w14:paraId="53C323B1" w14:textId="77777777" w:rsidR="001764E3" w:rsidRDefault="00000000">
            <w:pPr>
              <w:spacing w:after="0" w:line="264" w:lineRule="auto"/>
              <w:jc w:val="center"/>
              <w:rPr>
                <w:rFonts w:hint="eastAsia"/>
              </w:rPr>
            </w:pPr>
            <w:r>
              <w:rPr>
                <w:b/>
                <w:sz w:val="20"/>
              </w:rPr>
              <w:t>异常情形</w:t>
            </w:r>
          </w:p>
        </w:tc>
        <w:tc>
          <w:tcPr>
            <w:tcW w:w="4536" w:type="dxa"/>
            <w:shd w:val="clear" w:color="auto" w:fill="E5EBF2"/>
            <w:tcMar>
              <w:top w:w="85" w:type="dxa"/>
              <w:left w:w="95" w:type="dxa"/>
              <w:bottom w:w="85" w:type="dxa"/>
              <w:right w:w="95" w:type="dxa"/>
            </w:tcMar>
            <w:vAlign w:val="center"/>
          </w:tcPr>
          <w:p w14:paraId="003D235B" w14:textId="77777777" w:rsidR="001764E3" w:rsidRDefault="00000000">
            <w:pPr>
              <w:spacing w:after="0" w:line="264" w:lineRule="auto"/>
              <w:rPr>
                <w:rFonts w:hint="eastAsia"/>
              </w:rPr>
            </w:pPr>
            <w:r>
              <w:rPr>
                <w:b/>
                <w:sz w:val="20"/>
              </w:rPr>
              <w:t>系统处理</w:t>
            </w:r>
          </w:p>
        </w:tc>
        <w:tc>
          <w:tcPr>
            <w:tcW w:w="3168" w:type="dxa"/>
            <w:shd w:val="clear" w:color="auto" w:fill="E5EBF2"/>
            <w:tcMar>
              <w:top w:w="85" w:type="dxa"/>
              <w:left w:w="95" w:type="dxa"/>
              <w:bottom w:w="85" w:type="dxa"/>
              <w:right w:w="95" w:type="dxa"/>
            </w:tcMar>
            <w:vAlign w:val="center"/>
          </w:tcPr>
          <w:p w14:paraId="44821CAB" w14:textId="77777777" w:rsidR="001764E3" w:rsidRDefault="00000000">
            <w:pPr>
              <w:spacing w:after="0" w:line="264" w:lineRule="auto"/>
              <w:rPr>
                <w:rFonts w:hint="eastAsia"/>
              </w:rPr>
            </w:pPr>
            <w:r>
              <w:rPr>
                <w:b/>
                <w:sz w:val="20"/>
              </w:rPr>
              <w:t>玩家反馈</w:t>
            </w:r>
          </w:p>
        </w:tc>
      </w:tr>
      <w:tr w:rsidR="001764E3" w14:paraId="61C3CAAF" w14:textId="77777777">
        <w:trPr>
          <w:cantSplit/>
          <w:jc w:val="center"/>
        </w:trPr>
        <w:tc>
          <w:tcPr>
            <w:tcW w:w="2376" w:type="dxa"/>
            <w:shd w:val="clear" w:color="auto" w:fill="FFFFFF"/>
            <w:tcMar>
              <w:top w:w="85" w:type="dxa"/>
              <w:left w:w="95" w:type="dxa"/>
              <w:bottom w:w="85" w:type="dxa"/>
              <w:right w:w="95" w:type="dxa"/>
            </w:tcMar>
            <w:vAlign w:val="center"/>
          </w:tcPr>
          <w:p w14:paraId="6DB5EEBD" w14:textId="77777777" w:rsidR="001764E3" w:rsidRDefault="00000000">
            <w:pPr>
              <w:spacing w:after="0" w:line="264" w:lineRule="auto"/>
              <w:jc w:val="center"/>
              <w:rPr>
                <w:rFonts w:hint="eastAsia"/>
                <w:lang w:eastAsia="zh-CN"/>
              </w:rPr>
            </w:pPr>
            <w:r>
              <w:rPr>
                <w:sz w:val="20"/>
                <w:lang w:eastAsia="zh-CN"/>
              </w:rPr>
              <w:t>空间不足或存储被禁用</w:t>
            </w:r>
          </w:p>
        </w:tc>
        <w:tc>
          <w:tcPr>
            <w:tcW w:w="4536" w:type="dxa"/>
            <w:shd w:val="clear" w:color="auto" w:fill="FFFFFF"/>
            <w:tcMar>
              <w:top w:w="85" w:type="dxa"/>
              <w:left w:w="95" w:type="dxa"/>
              <w:bottom w:w="85" w:type="dxa"/>
              <w:right w:w="95" w:type="dxa"/>
            </w:tcMar>
            <w:vAlign w:val="center"/>
          </w:tcPr>
          <w:p w14:paraId="7794B767" w14:textId="77777777" w:rsidR="001764E3" w:rsidRDefault="00000000">
            <w:pPr>
              <w:spacing w:after="0" w:line="264" w:lineRule="auto"/>
              <w:rPr>
                <w:rFonts w:hint="eastAsia"/>
                <w:lang w:eastAsia="zh-CN"/>
              </w:rPr>
            </w:pPr>
            <w:r>
              <w:rPr>
                <w:sz w:val="20"/>
                <w:lang w:eastAsia="zh-CN"/>
              </w:rPr>
              <w:t>捕获错误，保留内存进度与有效主档</w:t>
            </w:r>
          </w:p>
        </w:tc>
        <w:tc>
          <w:tcPr>
            <w:tcW w:w="3168" w:type="dxa"/>
            <w:shd w:val="clear" w:color="auto" w:fill="FFFFFF"/>
            <w:tcMar>
              <w:top w:w="85" w:type="dxa"/>
              <w:left w:w="95" w:type="dxa"/>
              <w:bottom w:w="85" w:type="dxa"/>
              <w:right w:w="95" w:type="dxa"/>
            </w:tcMar>
            <w:vAlign w:val="center"/>
          </w:tcPr>
          <w:p w14:paraId="1F4CD63E" w14:textId="77777777" w:rsidR="001764E3" w:rsidRDefault="00000000">
            <w:pPr>
              <w:spacing w:after="0" w:line="264" w:lineRule="auto"/>
              <w:rPr>
                <w:rFonts w:hint="eastAsia"/>
                <w:lang w:eastAsia="zh-CN"/>
              </w:rPr>
            </w:pPr>
            <w:r>
              <w:rPr>
                <w:sz w:val="20"/>
                <w:lang w:eastAsia="zh-CN"/>
              </w:rPr>
              <w:t>保存失败及可采取的措施</w:t>
            </w:r>
          </w:p>
        </w:tc>
      </w:tr>
      <w:tr w:rsidR="001764E3" w14:paraId="44E9AF05" w14:textId="77777777">
        <w:trPr>
          <w:cantSplit/>
          <w:jc w:val="center"/>
        </w:trPr>
        <w:tc>
          <w:tcPr>
            <w:tcW w:w="2376" w:type="dxa"/>
            <w:shd w:val="clear" w:color="auto" w:fill="F7F9FB"/>
            <w:tcMar>
              <w:top w:w="85" w:type="dxa"/>
              <w:left w:w="95" w:type="dxa"/>
              <w:bottom w:w="85" w:type="dxa"/>
              <w:right w:w="95" w:type="dxa"/>
            </w:tcMar>
            <w:vAlign w:val="center"/>
          </w:tcPr>
          <w:p w14:paraId="2F438453" w14:textId="77777777" w:rsidR="001764E3" w:rsidRDefault="00000000">
            <w:pPr>
              <w:spacing w:after="0" w:line="264" w:lineRule="auto"/>
              <w:jc w:val="center"/>
              <w:rPr>
                <w:rFonts w:hint="eastAsia"/>
              </w:rPr>
            </w:pPr>
            <w:r>
              <w:rPr>
                <w:sz w:val="20"/>
              </w:rPr>
              <w:t>存档损坏或字段非法</w:t>
            </w:r>
          </w:p>
        </w:tc>
        <w:tc>
          <w:tcPr>
            <w:tcW w:w="4536" w:type="dxa"/>
            <w:shd w:val="clear" w:color="auto" w:fill="F7F9FB"/>
            <w:tcMar>
              <w:top w:w="85" w:type="dxa"/>
              <w:left w:w="95" w:type="dxa"/>
              <w:bottom w:w="85" w:type="dxa"/>
              <w:right w:w="95" w:type="dxa"/>
            </w:tcMar>
            <w:vAlign w:val="center"/>
          </w:tcPr>
          <w:p w14:paraId="4C383B72" w14:textId="77777777" w:rsidR="001764E3" w:rsidRDefault="00000000">
            <w:pPr>
              <w:spacing w:after="0" w:line="264" w:lineRule="auto"/>
              <w:rPr>
                <w:rFonts w:hint="eastAsia"/>
                <w:lang w:eastAsia="zh-CN"/>
              </w:rPr>
            </w:pPr>
            <w:r>
              <w:rPr>
                <w:sz w:val="20"/>
                <w:lang w:eastAsia="zh-CN"/>
              </w:rPr>
              <w:t>拒绝替换状态，检查有效备份</w:t>
            </w:r>
          </w:p>
        </w:tc>
        <w:tc>
          <w:tcPr>
            <w:tcW w:w="3168" w:type="dxa"/>
            <w:shd w:val="clear" w:color="auto" w:fill="F7F9FB"/>
            <w:tcMar>
              <w:top w:w="85" w:type="dxa"/>
              <w:left w:w="95" w:type="dxa"/>
              <w:bottom w:w="85" w:type="dxa"/>
              <w:right w:w="95" w:type="dxa"/>
            </w:tcMar>
            <w:vAlign w:val="center"/>
          </w:tcPr>
          <w:p w14:paraId="244D4F58" w14:textId="77777777" w:rsidR="001764E3" w:rsidRDefault="00000000">
            <w:pPr>
              <w:spacing w:after="0" w:line="264" w:lineRule="auto"/>
              <w:rPr>
                <w:rFonts w:hint="eastAsia"/>
                <w:lang w:eastAsia="zh-CN"/>
              </w:rPr>
            </w:pPr>
            <w:r>
              <w:rPr>
                <w:sz w:val="20"/>
                <w:lang w:eastAsia="zh-CN"/>
              </w:rPr>
              <w:t>损坏说明与备份恢复选项</w:t>
            </w:r>
          </w:p>
        </w:tc>
      </w:tr>
      <w:tr w:rsidR="001764E3" w14:paraId="13E3F0CD" w14:textId="77777777">
        <w:trPr>
          <w:cantSplit/>
          <w:jc w:val="center"/>
        </w:trPr>
        <w:tc>
          <w:tcPr>
            <w:tcW w:w="2376" w:type="dxa"/>
            <w:shd w:val="clear" w:color="auto" w:fill="FFFFFF"/>
            <w:tcMar>
              <w:top w:w="85" w:type="dxa"/>
              <w:left w:w="95" w:type="dxa"/>
              <w:bottom w:w="85" w:type="dxa"/>
              <w:right w:w="95" w:type="dxa"/>
            </w:tcMar>
            <w:vAlign w:val="center"/>
          </w:tcPr>
          <w:p w14:paraId="53EC3AAB" w14:textId="77777777" w:rsidR="001764E3" w:rsidRDefault="00000000">
            <w:pPr>
              <w:spacing w:after="0" w:line="264" w:lineRule="auto"/>
              <w:jc w:val="center"/>
              <w:rPr>
                <w:rFonts w:hint="eastAsia"/>
              </w:rPr>
            </w:pPr>
            <w:r>
              <w:rPr>
                <w:sz w:val="20"/>
              </w:rPr>
              <w:t>版本不兼容</w:t>
            </w:r>
          </w:p>
        </w:tc>
        <w:tc>
          <w:tcPr>
            <w:tcW w:w="4536" w:type="dxa"/>
            <w:shd w:val="clear" w:color="auto" w:fill="FFFFFF"/>
            <w:tcMar>
              <w:top w:w="85" w:type="dxa"/>
              <w:left w:w="95" w:type="dxa"/>
              <w:bottom w:w="85" w:type="dxa"/>
              <w:right w:w="95" w:type="dxa"/>
            </w:tcMar>
            <w:vAlign w:val="center"/>
          </w:tcPr>
          <w:p w14:paraId="28938285" w14:textId="77777777" w:rsidR="001764E3" w:rsidRDefault="00000000">
            <w:pPr>
              <w:spacing w:after="0" w:line="264" w:lineRule="auto"/>
              <w:rPr>
                <w:rFonts w:hint="eastAsia"/>
                <w:lang w:eastAsia="zh-CN"/>
              </w:rPr>
            </w:pPr>
            <w:r>
              <w:rPr>
                <w:sz w:val="20"/>
                <w:lang w:eastAsia="zh-CN"/>
              </w:rPr>
              <w:t>拒绝加载或使用已验证迁移</w:t>
            </w:r>
          </w:p>
        </w:tc>
        <w:tc>
          <w:tcPr>
            <w:tcW w:w="3168" w:type="dxa"/>
            <w:shd w:val="clear" w:color="auto" w:fill="FFFFFF"/>
            <w:tcMar>
              <w:top w:w="85" w:type="dxa"/>
              <w:left w:w="95" w:type="dxa"/>
              <w:bottom w:w="85" w:type="dxa"/>
              <w:right w:w="95" w:type="dxa"/>
            </w:tcMar>
            <w:vAlign w:val="center"/>
          </w:tcPr>
          <w:p w14:paraId="3E02FE56" w14:textId="77777777" w:rsidR="001764E3" w:rsidRDefault="00000000">
            <w:pPr>
              <w:spacing w:after="0" w:line="264" w:lineRule="auto"/>
              <w:rPr>
                <w:rFonts w:hint="eastAsia"/>
              </w:rPr>
            </w:pPr>
            <w:r>
              <w:rPr>
                <w:sz w:val="20"/>
              </w:rPr>
              <w:t>明确版本信息及兼容提示</w:t>
            </w:r>
          </w:p>
        </w:tc>
      </w:tr>
      <w:tr w:rsidR="001764E3" w14:paraId="2E8AFFCF" w14:textId="77777777">
        <w:trPr>
          <w:cantSplit/>
          <w:jc w:val="center"/>
        </w:trPr>
        <w:tc>
          <w:tcPr>
            <w:tcW w:w="2376" w:type="dxa"/>
            <w:shd w:val="clear" w:color="auto" w:fill="F7F9FB"/>
            <w:tcMar>
              <w:top w:w="85" w:type="dxa"/>
              <w:left w:w="95" w:type="dxa"/>
              <w:bottom w:w="85" w:type="dxa"/>
              <w:right w:w="95" w:type="dxa"/>
            </w:tcMar>
            <w:vAlign w:val="center"/>
          </w:tcPr>
          <w:p w14:paraId="2A99ADDC" w14:textId="77777777" w:rsidR="001764E3" w:rsidRDefault="00000000">
            <w:pPr>
              <w:spacing w:after="0" w:line="264" w:lineRule="auto"/>
              <w:jc w:val="center"/>
              <w:rPr>
                <w:rFonts w:hint="eastAsia"/>
                <w:lang w:eastAsia="zh-CN"/>
              </w:rPr>
            </w:pPr>
            <w:r>
              <w:rPr>
                <w:sz w:val="20"/>
                <w:lang w:eastAsia="zh-CN"/>
              </w:rPr>
              <w:t>站点地址或浏览器变化</w:t>
            </w:r>
          </w:p>
        </w:tc>
        <w:tc>
          <w:tcPr>
            <w:tcW w:w="4536" w:type="dxa"/>
            <w:shd w:val="clear" w:color="auto" w:fill="F7F9FB"/>
            <w:tcMar>
              <w:top w:w="85" w:type="dxa"/>
              <w:left w:w="95" w:type="dxa"/>
              <w:bottom w:w="85" w:type="dxa"/>
              <w:right w:w="95" w:type="dxa"/>
            </w:tcMar>
            <w:vAlign w:val="center"/>
          </w:tcPr>
          <w:p w14:paraId="64AF8C0A" w14:textId="77777777" w:rsidR="001764E3" w:rsidRDefault="00000000">
            <w:pPr>
              <w:spacing w:after="0" w:line="264" w:lineRule="auto"/>
              <w:rPr>
                <w:rFonts w:hint="eastAsia"/>
              </w:rPr>
            </w:pPr>
            <w:r>
              <w:rPr>
                <w:sz w:val="20"/>
              </w:rPr>
              <w:t>按当前站点独立读取</w:t>
            </w:r>
          </w:p>
        </w:tc>
        <w:tc>
          <w:tcPr>
            <w:tcW w:w="3168" w:type="dxa"/>
            <w:shd w:val="clear" w:color="auto" w:fill="F7F9FB"/>
            <w:tcMar>
              <w:top w:w="85" w:type="dxa"/>
              <w:left w:w="95" w:type="dxa"/>
              <w:bottom w:w="85" w:type="dxa"/>
              <w:right w:w="95" w:type="dxa"/>
            </w:tcMar>
            <w:vAlign w:val="center"/>
          </w:tcPr>
          <w:p w14:paraId="3D9C4189" w14:textId="77777777" w:rsidR="001764E3" w:rsidRDefault="00000000">
            <w:pPr>
              <w:spacing w:after="0" w:line="264" w:lineRule="auto"/>
              <w:rPr>
                <w:rFonts w:hint="eastAsia"/>
                <w:lang w:eastAsia="zh-CN"/>
              </w:rPr>
            </w:pPr>
            <w:r>
              <w:rPr>
                <w:sz w:val="20"/>
                <w:lang w:eastAsia="zh-CN"/>
              </w:rPr>
              <w:t>无存档时提供开始游戏入口</w:t>
            </w:r>
          </w:p>
        </w:tc>
      </w:tr>
      <w:tr w:rsidR="001764E3" w14:paraId="37CC65F6" w14:textId="77777777">
        <w:trPr>
          <w:cantSplit/>
          <w:jc w:val="center"/>
        </w:trPr>
        <w:tc>
          <w:tcPr>
            <w:tcW w:w="2376" w:type="dxa"/>
            <w:shd w:val="clear" w:color="auto" w:fill="FFFFFF"/>
            <w:tcMar>
              <w:top w:w="85" w:type="dxa"/>
              <w:left w:w="95" w:type="dxa"/>
              <w:bottom w:w="85" w:type="dxa"/>
              <w:right w:w="95" w:type="dxa"/>
            </w:tcMar>
            <w:vAlign w:val="center"/>
          </w:tcPr>
          <w:p w14:paraId="25847647" w14:textId="77777777" w:rsidR="001764E3" w:rsidRDefault="00000000">
            <w:pPr>
              <w:spacing w:after="0" w:line="264" w:lineRule="auto"/>
              <w:jc w:val="center"/>
              <w:rPr>
                <w:rFonts w:hint="eastAsia"/>
                <w:lang w:eastAsia="zh-CN"/>
              </w:rPr>
            </w:pPr>
            <w:r>
              <w:rPr>
                <w:sz w:val="20"/>
                <w:lang w:eastAsia="zh-CN"/>
              </w:rPr>
              <w:t>多标签页更新同一存档</w:t>
            </w:r>
          </w:p>
        </w:tc>
        <w:tc>
          <w:tcPr>
            <w:tcW w:w="4536" w:type="dxa"/>
            <w:shd w:val="clear" w:color="auto" w:fill="FFFFFF"/>
            <w:tcMar>
              <w:top w:w="85" w:type="dxa"/>
              <w:left w:w="95" w:type="dxa"/>
              <w:bottom w:w="85" w:type="dxa"/>
              <w:right w:w="95" w:type="dxa"/>
            </w:tcMar>
            <w:vAlign w:val="center"/>
          </w:tcPr>
          <w:p w14:paraId="65BA3F9B" w14:textId="77777777" w:rsidR="001764E3" w:rsidRDefault="00000000">
            <w:pPr>
              <w:spacing w:after="0" w:line="264" w:lineRule="auto"/>
              <w:rPr>
                <w:rFonts w:hint="eastAsia"/>
                <w:lang w:eastAsia="zh-CN"/>
              </w:rPr>
            </w:pPr>
            <w:r>
              <w:rPr>
                <w:sz w:val="20"/>
                <w:lang w:eastAsia="zh-CN"/>
              </w:rPr>
              <w:t>保存前比较存档序号并监听storage变化</w:t>
            </w:r>
          </w:p>
        </w:tc>
        <w:tc>
          <w:tcPr>
            <w:tcW w:w="3168" w:type="dxa"/>
            <w:shd w:val="clear" w:color="auto" w:fill="FFFFFF"/>
            <w:tcMar>
              <w:top w:w="85" w:type="dxa"/>
              <w:left w:w="95" w:type="dxa"/>
              <w:bottom w:w="85" w:type="dxa"/>
              <w:right w:w="95" w:type="dxa"/>
            </w:tcMar>
            <w:vAlign w:val="center"/>
          </w:tcPr>
          <w:p w14:paraId="352717E4" w14:textId="77777777" w:rsidR="001764E3" w:rsidRDefault="00000000">
            <w:pPr>
              <w:spacing w:after="0" w:line="264" w:lineRule="auto"/>
              <w:rPr>
                <w:rFonts w:hint="eastAsia"/>
                <w:lang w:eastAsia="zh-CN"/>
              </w:rPr>
            </w:pPr>
            <w:r>
              <w:rPr>
                <w:sz w:val="20"/>
                <w:lang w:eastAsia="zh-CN"/>
              </w:rPr>
              <w:t>发现冲突时停止覆盖并提示重新读取</w:t>
            </w:r>
          </w:p>
        </w:tc>
      </w:tr>
    </w:tbl>
    <w:p w14:paraId="377069EE" w14:textId="77777777" w:rsidR="001764E3" w:rsidRDefault="001764E3">
      <w:pPr>
        <w:spacing w:after="20"/>
        <w:rPr>
          <w:rFonts w:hint="eastAsia"/>
          <w:lang w:eastAsia="zh-CN"/>
        </w:rPr>
      </w:pPr>
    </w:p>
    <w:p w14:paraId="6E9CA7F3" w14:textId="77777777" w:rsidR="001764E3" w:rsidRDefault="00000000">
      <w:pPr>
        <w:rPr>
          <w:rFonts w:hint="eastAsia"/>
          <w:lang w:eastAsia="zh-CN"/>
        </w:rPr>
      </w:pPr>
      <w:r>
        <w:rPr>
          <w:lang w:eastAsia="zh-CN"/>
        </w:rPr>
        <w:t>本地存档是玩家可修改的数据。系统校验用于防止意外损坏，不作为防作弊或数据真实性保证；首版不设置依赖可信分数的在线排行榜。</w:t>
      </w:r>
    </w:p>
    <w:p w14:paraId="0AE402FA" w14:textId="77777777" w:rsidR="001764E3" w:rsidRDefault="00000000">
      <w:pPr>
        <w:rPr>
          <w:rFonts w:hint="eastAsia"/>
          <w:lang w:eastAsia="zh-CN"/>
        </w:rPr>
      </w:pPr>
      <w:r>
        <w:rPr>
          <w:lang w:eastAsia="zh-CN"/>
        </w:rPr>
        <w:br w:type="page"/>
      </w:r>
    </w:p>
    <w:p w14:paraId="6852E14C" w14:textId="77777777" w:rsidR="001764E3" w:rsidRDefault="00000000">
      <w:pPr>
        <w:pStyle w:val="1"/>
        <w:rPr>
          <w:lang w:eastAsia="zh-CN"/>
        </w:rPr>
      </w:pPr>
      <w:r>
        <w:rPr>
          <w:lang w:eastAsia="zh-CN"/>
        </w:rPr>
        <w:lastRenderedPageBreak/>
        <w:t xml:space="preserve">10 </w:t>
      </w:r>
      <w:r>
        <w:rPr>
          <w:lang w:eastAsia="zh-CN"/>
        </w:rPr>
        <w:t>界面与非功能设计</w:t>
      </w:r>
    </w:p>
    <w:p w14:paraId="4E9A0E74" w14:textId="77777777" w:rsidR="001764E3" w:rsidRDefault="00000000">
      <w:pPr>
        <w:pStyle w:val="21"/>
        <w:rPr>
          <w:lang w:eastAsia="zh-CN"/>
        </w:rPr>
      </w:pPr>
      <w:r>
        <w:rPr>
          <w:lang w:eastAsia="zh-CN"/>
        </w:rPr>
        <w:t xml:space="preserve">10.1 </w:t>
      </w:r>
      <w:r>
        <w:rPr>
          <w:lang w:eastAsia="zh-CN"/>
        </w:rPr>
        <w:t>主要界面</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4968"/>
        <w:gridCol w:w="2952"/>
      </w:tblGrid>
      <w:tr w:rsidR="001764E3" w14:paraId="796EAB1A" w14:textId="77777777">
        <w:trPr>
          <w:cantSplit/>
          <w:tblHeader/>
          <w:jc w:val="center"/>
        </w:trPr>
        <w:tc>
          <w:tcPr>
            <w:tcW w:w="2160" w:type="dxa"/>
            <w:shd w:val="clear" w:color="auto" w:fill="E5EBF2"/>
            <w:tcMar>
              <w:top w:w="85" w:type="dxa"/>
              <w:left w:w="95" w:type="dxa"/>
              <w:bottom w:w="85" w:type="dxa"/>
              <w:right w:w="95" w:type="dxa"/>
            </w:tcMar>
            <w:vAlign w:val="center"/>
          </w:tcPr>
          <w:p w14:paraId="07295CEC" w14:textId="77777777" w:rsidR="001764E3" w:rsidRDefault="00000000">
            <w:pPr>
              <w:spacing w:after="0" w:line="264" w:lineRule="auto"/>
              <w:jc w:val="center"/>
              <w:rPr>
                <w:rFonts w:hint="eastAsia"/>
              </w:rPr>
            </w:pPr>
            <w:r>
              <w:rPr>
                <w:b/>
                <w:sz w:val="20"/>
              </w:rPr>
              <w:t>界面</w:t>
            </w:r>
          </w:p>
        </w:tc>
        <w:tc>
          <w:tcPr>
            <w:tcW w:w="4968" w:type="dxa"/>
            <w:shd w:val="clear" w:color="auto" w:fill="E5EBF2"/>
            <w:tcMar>
              <w:top w:w="85" w:type="dxa"/>
              <w:left w:w="95" w:type="dxa"/>
              <w:bottom w:w="85" w:type="dxa"/>
              <w:right w:w="95" w:type="dxa"/>
            </w:tcMar>
            <w:vAlign w:val="center"/>
          </w:tcPr>
          <w:p w14:paraId="58DE88F9" w14:textId="77777777" w:rsidR="001764E3" w:rsidRDefault="00000000">
            <w:pPr>
              <w:spacing w:after="0" w:line="264" w:lineRule="auto"/>
              <w:rPr>
                <w:rFonts w:hint="eastAsia"/>
              </w:rPr>
            </w:pPr>
            <w:r>
              <w:rPr>
                <w:b/>
                <w:sz w:val="20"/>
              </w:rPr>
              <w:t>信息展示</w:t>
            </w:r>
          </w:p>
        </w:tc>
        <w:tc>
          <w:tcPr>
            <w:tcW w:w="2952" w:type="dxa"/>
            <w:shd w:val="clear" w:color="auto" w:fill="E5EBF2"/>
            <w:tcMar>
              <w:top w:w="85" w:type="dxa"/>
              <w:left w:w="95" w:type="dxa"/>
              <w:bottom w:w="85" w:type="dxa"/>
              <w:right w:w="95" w:type="dxa"/>
            </w:tcMar>
            <w:vAlign w:val="center"/>
          </w:tcPr>
          <w:p w14:paraId="6C399DFC" w14:textId="77777777" w:rsidR="001764E3" w:rsidRDefault="00000000">
            <w:pPr>
              <w:spacing w:after="0" w:line="264" w:lineRule="auto"/>
              <w:rPr>
                <w:rFonts w:hint="eastAsia"/>
              </w:rPr>
            </w:pPr>
            <w:r>
              <w:rPr>
                <w:b/>
                <w:sz w:val="20"/>
              </w:rPr>
              <w:t>主要操作</w:t>
            </w:r>
          </w:p>
        </w:tc>
      </w:tr>
      <w:tr w:rsidR="001764E3" w14:paraId="24F00511" w14:textId="77777777">
        <w:trPr>
          <w:cantSplit/>
          <w:jc w:val="center"/>
        </w:trPr>
        <w:tc>
          <w:tcPr>
            <w:tcW w:w="2160" w:type="dxa"/>
            <w:shd w:val="clear" w:color="auto" w:fill="FFFFFF"/>
            <w:tcMar>
              <w:top w:w="85" w:type="dxa"/>
              <w:left w:w="95" w:type="dxa"/>
              <w:bottom w:w="85" w:type="dxa"/>
              <w:right w:w="95" w:type="dxa"/>
            </w:tcMar>
            <w:vAlign w:val="center"/>
          </w:tcPr>
          <w:p w14:paraId="25A70DA4" w14:textId="77777777" w:rsidR="001764E3" w:rsidRDefault="00000000">
            <w:pPr>
              <w:spacing w:after="0" w:line="264" w:lineRule="auto"/>
              <w:jc w:val="center"/>
              <w:rPr>
                <w:rFonts w:hint="eastAsia"/>
              </w:rPr>
            </w:pPr>
            <w:r>
              <w:rPr>
                <w:sz w:val="20"/>
              </w:rPr>
              <w:t>入学与引导</w:t>
            </w:r>
          </w:p>
        </w:tc>
        <w:tc>
          <w:tcPr>
            <w:tcW w:w="4968" w:type="dxa"/>
            <w:shd w:val="clear" w:color="auto" w:fill="FFFFFF"/>
            <w:tcMar>
              <w:top w:w="85" w:type="dxa"/>
              <w:left w:w="95" w:type="dxa"/>
              <w:bottom w:w="85" w:type="dxa"/>
              <w:right w:w="95" w:type="dxa"/>
            </w:tcMar>
            <w:vAlign w:val="center"/>
          </w:tcPr>
          <w:p w14:paraId="14C31689" w14:textId="77777777" w:rsidR="001764E3" w:rsidRDefault="00000000">
            <w:pPr>
              <w:spacing w:after="0" w:line="264" w:lineRule="auto"/>
              <w:rPr>
                <w:rFonts w:hint="eastAsia"/>
                <w:lang w:eastAsia="zh-CN"/>
              </w:rPr>
            </w:pPr>
            <w:r>
              <w:rPr>
                <w:sz w:val="20"/>
                <w:lang w:eastAsia="zh-CN"/>
              </w:rPr>
              <w:t>昵称、随机背景、学院专业差异、教程</w:t>
            </w:r>
          </w:p>
        </w:tc>
        <w:tc>
          <w:tcPr>
            <w:tcW w:w="2952" w:type="dxa"/>
            <w:shd w:val="clear" w:color="auto" w:fill="FFFFFF"/>
            <w:tcMar>
              <w:top w:w="85" w:type="dxa"/>
              <w:left w:w="95" w:type="dxa"/>
              <w:bottom w:w="85" w:type="dxa"/>
              <w:right w:w="95" w:type="dxa"/>
            </w:tcMar>
            <w:vAlign w:val="center"/>
          </w:tcPr>
          <w:p w14:paraId="1B4443F6" w14:textId="77777777" w:rsidR="001764E3" w:rsidRDefault="00000000">
            <w:pPr>
              <w:spacing w:after="0" w:line="264" w:lineRule="auto"/>
              <w:rPr>
                <w:rFonts w:hint="eastAsia"/>
                <w:lang w:eastAsia="zh-CN"/>
              </w:rPr>
            </w:pPr>
            <w:r>
              <w:rPr>
                <w:sz w:val="20"/>
                <w:lang w:eastAsia="zh-CN"/>
              </w:rPr>
              <w:t>开始、继续、查看或关闭引导</w:t>
            </w:r>
          </w:p>
        </w:tc>
      </w:tr>
      <w:tr w:rsidR="001764E3" w14:paraId="0E8097F4" w14:textId="77777777">
        <w:trPr>
          <w:cantSplit/>
          <w:jc w:val="center"/>
        </w:trPr>
        <w:tc>
          <w:tcPr>
            <w:tcW w:w="2160" w:type="dxa"/>
            <w:shd w:val="clear" w:color="auto" w:fill="F7F9FB"/>
            <w:tcMar>
              <w:top w:w="85" w:type="dxa"/>
              <w:left w:w="95" w:type="dxa"/>
              <w:bottom w:w="85" w:type="dxa"/>
              <w:right w:w="95" w:type="dxa"/>
            </w:tcMar>
            <w:vAlign w:val="center"/>
          </w:tcPr>
          <w:p w14:paraId="26FF28B5" w14:textId="77777777" w:rsidR="001764E3" w:rsidRDefault="00000000">
            <w:pPr>
              <w:spacing w:after="0" w:line="264" w:lineRule="auto"/>
              <w:jc w:val="center"/>
              <w:rPr>
                <w:rFonts w:hint="eastAsia"/>
              </w:rPr>
            </w:pPr>
            <w:r>
              <w:rPr>
                <w:sz w:val="20"/>
              </w:rPr>
              <w:t>校园地图</w:t>
            </w:r>
          </w:p>
        </w:tc>
        <w:tc>
          <w:tcPr>
            <w:tcW w:w="4968" w:type="dxa"/>
            <w:shd w:val="clear" w:color="auto" w:fill="F7F9FB"/>
            <w:tcMar>
              <w:top w:w="85" w:type="dxa"/>
              <w:left w:w="95" w:type="dxa"/>
              <w:bottom w:w="85" w:type="dxa"/>
              <w:right w:w="95" w:type="dxa"/>
            </w:tcMar>
            <w:vAlign w:val="center"/>
          </w:tcPr>
          <w:p w14:paraId="25C95ED4" w14:textId="77777777" w:rsidR="001764E3" w:rsidRDefault="00000000">
            <w:pPr>
              <w:spacing w:after="0" w:line="264" w:lineRule="auto"/>
              <w:rPr>
                <w:rFonts w:hint="eastAsia"/>
                <w:lang w:eastAsia="zh-CN"/>
              </w:rPr>
            </w:pPr>
            <w:r>
              <w:rPr>
                <w:sz w:val="20"/>
                <w:lang w:eastAsia="zh-CN"/>
              </w:rPr>
              <w:t>学期、资源属性、准备与方向进度、十一入口</w:t>
            </w:r>
          </w:p>
        </w:tc>
        <w:tc>
          <w:tcPr>
            <w:tcW w:w="2952" w:type="dxa"/>
            <w:shd w:val="clear" w:color="auto" w:fill="F7F9FB"/>
            <w:tcMar>
              <w:top w:w="85" w:type="dxa"/>
              <w:left w:w="95" w:type="dxa"/>
              <w:bottom w:w="85" w:type="dxa"/>
              <w:right w:w="95" w:type="dxa"/>
            </w:tcMar>
            <w:vAlign w:val="center"/>
          </w:tcPr>
          <w:p w14:paraId="3947B1E6" w14:textId="77777777" w:rsidR="001764E3" w:rsidRDefault="00000000">
            <w:pPr>
              <w:spacing w:after="0" w:line="264" w:lineRule="auto"/>
              <w:rPr>
                <w:rFonts w:hint="eastAsia"/>
                <w:lang w:eastAsia="zh-CN"/>
              </w:rPr>
            </w:pPr>
            <w:r>
              <w:rPr>
                <w:sz w:val="20"/>
                <w:lang w:eastAsia="zh-CN"/>
              </w:rPr>
              <w:t>选择地点、保存、预览结束学期</w:t>
            </w:r>
          </w:p>
        </w:tc>
      </w:tr>
      <w:tr w:rsidR="001764E3" w14:paraId="742AC84A" w14:textId="77777777">
        <w:trPr>
          <w:cantSplit/>
          <w:jc w:val="center"/>
        </w:trPr>
        <w:tc>
          <w:tcPr>
            <w:tcW w:w="2160" w:type="dxa"/>
            <w:shd w:val="clear" w:color="auto" w:fill="FFFFFF"/>
            <w:tcMar>
              <w:top w:w="85" w:type="dxa"/>
              <w:left w:w="95" w:type="dxa"/>
              <w:bottom w:w="85" w:type="dxa"/>
              <w:right w:w="95" w:type="dxa"/>
            </w:tcMar>
            <w:vAlign w:val="center"/>
          </w:tcPr>
          <w:p w14:paraId="7652257B" w14:textId="77777777" w:rsidR="001764E3" w:rsidRDefault="00000000">
            <w:pPr>
              <w:spacing w:after="0" w:line="264" w:lineRule="auto"/>
              <w:jc w:val="center"/>
              <w:rPr>
                <w:rFonts w:hint="eastAsia"/>
              </w:rPr>
            </w:pPr>
            <w:r>
              <w:rPr>
                <w:sz w:val="20"/>
              </w:rPr>
              <w:t>地点活动面板</w:t>
            </w:r>
          </w:p>
        </w:tc>
        <w:tc>
          <w:tcPr>
            <w:tcW w:w="4968" w:type="dxa"/>
            <w:shd w:val="clear" w:color="auto" w:fill="FFFFFF"/>
            <w:tcMar>
              <w:top w:w="85" w:type="dxa"/>
              <w:left w:w="95" w:type="dxa"/>
              <w:bottom w:w="85" w:type="dxa"/>
              <w:right w:w="95" w:type="dxa"/>
            </w:tcMar>
            <w:vAlign w:val="center"/>
          </w:tcPr>
          <w:p w14:paraId="4874E894" w14:textId="77777777" w:rsidR="001764E3" w:rsidRDefault="00000000">
            <w:pPr>
              <w:spacing w:after="0" w:line="264" w:lineRule="auto"/>
              <w:rPr>
                <w:rFonts w:hint="eastAsia"/>
                <w:lang w:eastAsia="zh-CN"/>
              </w:rPr>
            </w:pPr>
            <w:r>
              <w:rPr>
                <w:sz w:val="20"/>
                <w:lang w:eastAsia="zh-CN"/>
              </w:rPr>
              <w:t>活动说明、成本、收益、条件与剩余次数</w:t>
            </w:r>
          </w:p>
        </w:tc>
        <w:tc>
          <w:tcPr>
            <w:tcW w:w="2952" w:type="dxa"/>
            <w:shd w:val="clear" w:color="auto" w:fill="FFFFFF"/>
            <w:tcMar>
              <w:top w:w="85" w:type="dxa"/>
              <w:left w:w="95" w:type="dxa"/>
              <w:bottom w:w="85" w:type="dxa"/>
              <w:right w:w="95" w:type="dxa"/>
            </w:tcMar>
            <w:vAlign w:val="center"/>
          </w:tcPr>
          <w:p w14:paraId="480B4A36" w14:textId="77777777" w:rsidR="001764E3" w:rsidRDefault="00000000">
            <w:pPr>
              <w:spacing w:after="0" w:line="264" w:lineRule="auto"/>
              <w:rPr>
                <w:rFonts w:hint="eastAsia"/>
                <w:lang w:eastAsia="zh-CN"/>
              </w:rPr>
            </w:pPr>
            <w:r>
              <w:rPr>
                <w:sz w:val="20"/>
                <w:lang w:eastAsia="zh-CN"/>
              </w:rPr>
              <w:t>切换活动、确认执行、返回地图</w:t>
            </w:r>
          </w:p>
        </w:tc>
      </w:tr>
      <w:tr w:rsidR="001764E3" w14:paraId="66281420" w14:textId="77777777">
        <w:trPr>
          <w:cantSplit/>
          <w:jc w:val="center"/>
        </w:trPr>
        <w:tc>
          <w:tcPr>
            <w:tcW w:w="2160" w:type="dxa"/>
            <w:shd w:val="clear" w:color="auto" w:fill="F7F9FB"/>
            <w:tcMar>
              <w:top w:w="85" w:type="dxa"/>
              <w:left w:w="95" w:type="dxa"/>
              <w:bottom w:w="85" w:type="dxa"/>
              <w:right w:w="95" w:type="dxa"/>
            </w:tcMar>
            <w:vAlign w:val="center"/>
          </w:tcPr>
          <w:p w14:paraId="2852B472" w14:textId="77777777" w:rsidR="001764E3" w:rsidRDefault="00000000">
            <w:pPr>
              <w:spacing w:after="0" w:line="264" w:lineRule="auto"/>
              <w:jc w:val="center"/>
              <w:rPr>
                <w:rFonts w:hint="eastAsia"/>
              </w:rPr>
            </w:pPr>
            <w:r>
              <w:rPr>
                <w:sz w:val="20"/>
              </w:rPr>
              <w:t>事件选择</w:t>
            </w:r>
          </w:p>
        </w:tc>
        <w:tc>
          <w:tcPr>
            <w:tcW w:w="4968" w:type="dxa"/>
            <w:shd w:val="clear" w:color="auto" w:fill="F7F9FB"/>
            <w:tcMar>
              <w:top w:w="85" w:type="dxa"/>
              <w:left w:w="95" w:type="dxa"/>
              <w:bottom w:w="85" w:type="dxa"/>
              <w:right w:w="95" w:type="dxa"/>
            </w:tcMar>
            <w:vAlign w:val="center"/>
          </w:tcPr>
          <w:p w14:paraId="07E1531B" w14:textId="77777777" w:rsidR="001764E3" w:rsidRDefault="00000000">
            <w:pPr>
              <w:spacing w:after="0" w:line="264" w:lineRule="auto"/>
              <w:rPr>
                <w:rFonts w:hint="eastAsia"/>
                <w:lang w:eastAsia="zh-CN"/>
              </w:rPr>
            </w:pPr>
            <w:r>
              <w:rPr>
                <w:sz w:val="20"/>
                <w:lang w:eastAsia="zh-CN"/>
              </w:rPr>
              <w:t>当前节点、选项成本、已知影响及条件</w:t>
            </w:r>
          </w:p>
        </w:tc>
        <w:tc>
          <w:tcPr>
            <w:tcW w:w="2952" w:type="dxa"/>
            <w:shd w:val="clear" w:color="auto" w:fill="F7F9FB"/>
            <w:tcMar>
              <w:top w:w="85" w:type="dxa"/>
              <w:left w:w="95" w:type="dxa"/>
              <w:bottom w:w="85" w:type="dxa"/>
              <w:right w:w="95" w:type="dxa"/>
            </w:tcMar>
            <w:vAlign w:val="center"/>
          </w:tcPr>
          <w:p w14:paraId="6A3DF68B" w14:textId="77777777" w:rsidR="001764E3" w:rsidRDefault="00000000">
            <w:pPr>
              <w:spacing w:after="0" w:line="264" w:lineRule="auto"/>
              <w:rPr>
                <w:rFonts w:hint="eastAsia"/>
                <w:lang w:eastAsia="zh-CN"/>
              </w:rPr>
            </w:pPr>
            <w:r>
              <w:rPr>
                <w:sz w:val="20"/>
                <w:lang w:eastAsia="zh-CN"/>
              </w:rPr>
              <w:t>提交选项、延期或放弃</w:t>
            </w:r>
          </w:p>
        </w:tc>
      </w:tr>
      <w:tr w:rsidR="001764E3" w14:paraId="1B147949" w14:textId="77777777">
        <w:trPr>
          <w:cantSplit/>
          <w:jc w:val="center"/>
        </w:trPr>
        <w:tc>
          <w:tcPr>
            <w:tcW w:w="2160" w:type="dxa"/>
            <w:shd w:val="clear" w:color="auto" w:fill="FFFFFF"/>
            <w:tcMar>
              <w:top w:w="85" w:type="dxa"/>
              <w:left w:w="95" w:type="dxa"/>
              <w:bottom w:w="85" w:type="dxa"/>
              <w:right w:w="95" w:type="dxa"/>
            </w:tcMar>
            <w:vAlign w:val="center"/>
          </w:tcPr>
          <w:p w14:paraId="2A990377" w14:textId="77777777" w:rsidR="001764E3" w:rsidRDefault="00000000">
            <w:pPr>
              <w:spacing w:after="0" w:line="264" w:lineRule="auto"/>
              <w:jc w:val="center"/>
              <w:rPr>
                <w:rFonts w:hint="eastAsia"/>
              </w:rPr>
            </w:pPr>
            <w:r>
              <w:rPr>
                <w:sz w:val="20"/>
              </w:rPr>
              <w:t>结算预览与总结</w:t>
            </w:r>
          </w:p>
        </w:tc>
        <w:tc>
          <w:tcPr>
            <w:tcW w:w="4968" w:type="dxa"/>
            <w:shd w:val="clear" w:color="auto" w:fill="FFFFFF"/>
            <w:tcMar>
              <w:top w:w="85" w:type="dxa"/>
              <w:left w:w="95" w:type="dxa"/>
              <w:bottom w:w="85" w:type="dxa"/>
              <w:right w:w="95" w:type="dxa"/>
            </w:tcMar>
            <w:vAlign w:val="center"/>
          </w:tcPr>
          <w:p w14:paraId="4B26BF07" w14:textId="77777777" w:rsidR="001764E3" w:rsidRDefault="00000000">
            <w:pPr>
              <w:spacing w:after="0" w:line="264" w:lineRule="auto"/>
              <w:rPr>
                <w:rFonts w:hint="eastAsia"/>
                <w:lang w:eastAsia="zh-CN"/>
              </w:rPr>
            </w:pPr>
            <w:r>
              <w:rPr>
                <w:sz w:val="20"/>
                <w:lang w:eastAsia="zh-CN"/>
              </w:rPr>
              <w:t>成绩、支出、援助、实际变化、未用时间</w:t>
            </w:r>
          </w:p>
        </w:tc>
        <w:tc>
          <w:tcPr>
            <w:tcW w:w="2952" w:type="dxa"/>
            <w:shd w:val="clear" w:color="auto" w:fill="FFFFFF"/>
            <w:tcMar>
              <w:top w:w="85" w:type="dxa"/>
              <w:left w:w="95" w:type="dxa"/>
              <w:bottom w:w="85" w:type="dxa"/>
              <w:right w:w="95" w:type="dxa"/>
            </w:tcMar>
            <w:vAlign w:val="center"/>
          </w:tcPr>
          <w:p w14:paraId="287B3E5F" w14:textId="77777777" w:rsidR="001764E3" w:rsidRDefault="00000000">
            <w:pPr>
              <w:spacing w:after="0" w:line="264" w:lineRule="auto"/>
              <w:rPr>
                <w:rFonts w:hint="eastAsia"/>
                <w:lang w:eastAsia="zh-CN"/>
              </w:rPr>
            </w:pPr>
            <w:r>
              <w:rPr>
                <w:sz w:val="20"/>
                <w:lang w:eastAsia="zh-CN"/>
              </w:rPr>
              <w:t>确认或取消预览；总结后继续</w:t>
            </w:r>
          </w:p>
        </w:tc>
      </w:tr>
      <w:tr w:rsidR="001764E3" w14:paraId="1149515C" w14:textId="77777777">
        <w:trPr>
          <w:cantSplit/>
          <w:jc w:val="center"/>
        </w:trPr>
        <w:tc>
          <w:tcPr>
            <w:tcW w:w="2160" w:type="dxa"/>
            <w:shd w:val="clear" w:color="auto" w:fill="F7F9FB"/>
            <w:tcMar>
              <w:top w:w="85" w:type="dxa"/>
              <w:left w:w="95" w:type="dxa"/>
              <w:bottom w:w="85" w:type="dxa"/>
              <w:right w:w="95" w:type="dxa"/>
            </w:tcMar>
            <w:vAlign w:val="center"/>
          </w:tcPr>
          <w:p w14:paraId="7B7DB6E3" w14:textId="77777777" w:rsidR="001764E3" w:rsidRDefault="00000000">
            <w:pPr>
              <w:spacing w:after="0" w:line="264" w:lineRule="auto"/>
              <w:jc w:val="center"/>
              <w:rPr>
                <w:rFonts w:hint="eastAsia"/>
              </w:rPr>
            </w:pPr>
            <w:r>
              <w:rPr>
                <w:sz w:val="20"/>
              </w:rPr>
              <w:t>毕业结果</w:t>
            </w:r>
          </w:p>
        </w:tc>
        <w:tc>
          <w:tcPr>
            <w:tcW w:w="4968" w:type="dxa"/>
            <w:shd w:val="clear" w:color="auto" w:fill="F7F9FB"/>
            <w:tcMar>
              <w:top w:w="85" w:type="dxa"/>
              <w:left w:w="95" w:type="dxa"/>
              <w:bottom w:w="85" w:type="dxa"/>
              <w:right w:w="95" w:type="dxa"/>
            </w:tcMar>
            <w:vAlign w:val="center"/>
          </w:tcPr>
          <w:p w14:paraId="20DE2CB6" w14:textId="77777777" w:rsidR="001764E3" w:rsidRDefault="00000000">
            <w:pPr>
              <w:spacing w:after="0" w:line="264" w:lineRule="auto"/>
              <w:rPr>
                <w:rFonts w:hint="eastAsia"/>
                <w:lang w:eastAsia="zh-CN"/>
              </w:rPr>
            </w:pPr>
            <w:r>
              <w:rPr>
                <w:sz w:val="20"/>
                <w:lang w:eastAsia="zh-CN"/>
              </w:rPr>
              <w:t>八学期记录、可用方向、缺失条件与经历</w:t>
            </w:r>
          </w:p>
        </w:tc>
        <w:tc>
          <w:tcPr>
            <w:tcW w:w="2952" w:type="dxa"/>
            <w:shd w:val="clear" w:color="auto" w:fill="F7F9FB"/>
            <w:tcMar>
              <w:top w:w="85" w:type="dxa"/>
              <w:left w:w="95" w:type="dxa"/>
              <w:bottom w:w="85" w:type="dxa"/>
              <w:right w:w="95" w:type="dxa"/>
            </w:tcMar>
            <w:vAlign w:val="center"/>
          </w:tcPr>
          <w:p w14:paraId="0665FA8B" w14:textId="77777777" w:rsidR="001764E3" w:rsidRDefault="00000000">
            <w:pPr>
              <w:spacing w:after="0" w:line="264" w:lineRule="auto"/>
              <w:rPr>
                <w:rFonts w:hint="eastAsia"/>
                <w:lang w:eastAsia="zh-CN"/>
              </w:rPr>
            </w:pPr>
            <w:r>
              <w:rPr>
                <w:sz w:val="20"/>
                <w:lang w:eastAsia="zh-CN"/>
              </w:rPr>
              <w:t>选择方向、查看结果、确认重开</w:t>
            </w:r>
          </w:p>
        </w:tc>
      </w:tr>
      <w:tr w:rsidR="001764E3" w14:paraId="59C9328C" w14:textId="77777777">
        <w:trPr>
          <w:cantSplit/>
          <w:jc w:val="center"/>
        </w:trPr>
        <w:tc>
          <w:tcPr>
            <w:tcW w:w="2160" w:type="dxa"/>
            <w:shd w:val="clear" w:color="auto" w:fill="FFFFFF"/>
            <w:tcMar>
              <w:top w:w="85" w:type="dxa"/>
              <w:left w:w="95" w:type="dxa"/>
              <w:bottom w:w="85" w:type="dxa"/>
              <w:right w:w="95" w:type="dxa"/>
            </w:tcMar>
            <w:vAlign w:val="center"/>
          </w:tcPr>
          <w:p w14:paraId="44C2E600" w14:textId="77777777" w:rsidR="001764E3" w:rsidRDefault="00000000">
            <w:pPr>
              <w:spacing w:after="0" w:line="264" w:lineRule="auto"/>
              <w:jc w:val="center"/>
              <w:rPr>
                <w:rFonts w:hint="eastAsia"/>
              </w:rPr>
            </w:pPr>
            <w:r>
              <w:rPr>
                <w:sz w:val="20"/>
              </w:rPr>
              <w:t>测试入口</w:t>
            </w:r>
          </w:p>
        </w:tc>
        <w:tc>
          <w:tcPr>
            <w:tcW w:w="4968" w:type="dxa"/>
            <w:shd w:val="clear" w:color="auto" w:fill="FFFFFF"/>
            <w:tcMar>
              <w:top w:w="85" w:type="dxa"/>
              <w:left w:w="95" w:type="dxa"/>
              <w:bottom w:w="85" w:type="dxa"/>
              <w:right w:w="95" w:type="dxa"/>
            </w:tcMar>
            <w:vAlign w:val="center"/>
          </w:tcPr>
          <w:p w14:paraId="03FE74F5" w14:textId="77777777" w:rsidR="001764E3" w:rsidRDefault="00000000">
            <w:pPr>
              <w:spacing w:after="0" w:line="264" w:lineRule="auto"/>
              <w:rPr>
                <w:rFonts w:hint="eastAsia"/>
                <w:lang w:eastAsia="zh-CN"/>
              </w:rPr>
            </w:pPr>
            <w:r>
              <w:rPr>
                <w:sz w:val="20"/>
                <w:lang w:eastAsia="zh-CN"/>
              </w:rPr>
              <w:t>种子、规则版本、状态摘要、操作日志</w:t>
            </w:r>
          </w:p>
        </w:tc>
        <w:tc>
          <w:tcPr>
            <w:tcW w:w="2952" w:type="dxa"/>
            <w:shd w:val="clear" w:color="auto" w:fill="FFFFFF"/>
            <w:tcMar>
              <w:top w:w="85" w:type="dxa"/>
              <w:left w:w="95" w:type="dxa"/>
              <w:bottom w:w="85" w:type="dxa"/>
              <w:right w:w="95" w:type="dxa"/>
            </w:tcMar>
            <w:vAlign w:val="center"/>
          </w:tcPr>
          <w:p w14:paraId="53D97E25" w14:textId="77777777" w:rsidR="001764E3" w:rsidRDefault="00000000">
            <w:pPr>
              <w:spacing w:after="0" w:line="264" w:lineRule="auto"/>
              <w:rPr>
                <w:rFonts w:hint="eastAsia"/>
                <w:lang w:eastAsia="zh-CN"/>
              </w:rPr>
            </w:pPr>
            <w:r>
              <w:rPr>
                <w:sz w:val="20"/>
                <w:lang w:eastAsia="zh-CN"/>
              </w:rPr>
              <w:t>设置测试条件、复制或导出日志</w:t>
            </w:r>
          </w:p>
        </w:tc>
      </w:tr>
    </w:tbl>
    <w:p w14:paraId="16A50E49" w14:textId="77777777" w:rsidR="001764E3" w:rsidRDefault="001764E3">
      <w:pPr>
        <w:spacing w:after="20"/>
        <w:rPr>
          <w:rFonts w:hint="eastAsia"/>
          <w:lang w:eastAsia="zh-CN"/>
        </w:rPr>
      </w:pPr>
    </w:p>
    <w:p w14:paraId="5521CFCC" w14:textId="77777777" w:rsidR="001764E3" w:rsidRDefault="00000000">
      <w:pPr>
        <w:pStyle w:val="21"/>
        <w:rPr>
          <w:lang w:eastAsia="zh-CN"/>
        </w:rPr>
      </w:pPr>
      <w:r>
        <w:rPr>
          <w:lang w:eastAsia="zh-CN"/>
        </w:rPr>
        <w:t xml:space="preserve">10.2 </w:t>
      </w:r>
      <w:r>
        <w:rPr>
          <w:lang w:eastAsia="zh-CN"/>
        </w:rPr>
        <w:t>交互一致性</w:t>
      </w:r>
    </w:p>
    <w:p w14:paraId="0D2DB7AE" w14:textId="77777777" w:rsidR="001764E3" w:rsidRDefault="00000000">
      <w:pPr>
        <w:rPr>
          <w:rFonts w:hint="eastAsia"/>
          <w:lang w:eastAsia="zh-CN"/>
        </w:rPr>
      </w:pPr>
      <w:r>
        <w:rPr>
          <w:lang w:eastAsia="zh-CN"/>
        </w:rPr>
        <w:t>打开地点、切换活动和查看结算预览不消耗资源。确认期间锁定相关按钮，错误原因用文字说明。预览展示已知影响；随机事件明确区分可能结果与实际结果。重新开始需要二次确认，取消后保留原局。</w:t>
      </w:r>
    </w:p>
    <w:p w14:paraId="2DEC3746" w14:textId="77777777" w:rsidR="001764E3" w:rsidRDefault="00000000">
      <w:pPr>
        <w:pStyle w:val="21"/>
        <w:rPr>
          <w:lang w:eastAsia="zh-CN"/>
        </w:rPr>
      </w:pPr>
      <w:r>
        <w:rPr>
          <w:lang w:eastAsia="zh-CN"/>
        </w:rPr>
        <w:t xml:space="preserve">10.3 </w:t>
      </w:r>
      <w:r>
        <w:rPr>
          <w:lang w:eastAsia="zh-CN"/>
        </w:rPr>
        <w:t>性能与兼容</w:t>
      </w:r>
    </w:p>
    <w:p w14:paraId="5A114096" w14:textId="77777777" w:rsidR="001764E3" w:rsidRDefault="00000000">
      <w:pPr>
        <w:rPr>
          <w:rFonts w:hint="eastAsia"/>
          <w:lang w:eastAsia="zh-CN"/>
        </w:rPr>
      </w:pPr>
      <w:r>
        <w:rPr>
          <w:lang w:eastAsia="zh-CN"/>
        </w:rPr>
        <w:t>本地行动反馈目标不超过0.5秒，验证时记录设备、浏览器和测量口径。静态图片按显示尺寸压缩，历史列表按需渲染，存档仅在明确保存节点写入。性能目标需以实际测量验收。</w:t>
      </w:r>
    </w:p>
    <w:p w14:paraId="62E79142" w14:textId="77777777" w:rsidR="001764E3" w:rsidRDefault="00000000">
      <w:pPr>
        <w:rPr>
          <w:rFonts w:hint="eastAsia"/>
          <w:lang w:eastAsia="zh-CN"/>
        </w:rPr>
      </w:pPr>
      <w:r>
        <w:rPr>
          <w:lang w:eastAsia="zh-CN"/>
        </w:rPr>
        <w:t>桌面和手机浏览器完成同一核心流程，390像素宽视口下弹窗可滚动、确认与返回按钮可达。地图热点保留可识别文字；操作控件支持键盘与触控，提示不只依赖颜色。首版在目标浏览器组合中验证存储读写及刷新恢复。</w:t>
      </w:r>
    </w:p>
    <w:p w14:paraId="68BC77DA" w14:textId="77777777" w:rsidR="001764E3" w:rsidRDefault="00000000">
      <w:pPr>
        <w:pStyle w:val="21"/>
        <w:rPr>
          <w:lang w:eastAsia="zh-CN"/>
        </w:rPr>
      </w:pPr>
      <w:r>
        <w:rPr>
          <w:lang w:eastAsia="zh-CN"/>
        </w:rPr>
        <w:t xml:space="preserve">10.4 </w:t>
      </w:r>
      <w:r>
        <w:rPr>
          <w:lang w:eastAsia="zh-CN"/>
        </w:rPr>
        <w:t>安全与隐私</w:t>
      </w:r>
    </w:p>
    <w:p w14:paraId="214ECF19" w14:textId="77777777" w:rsidR="001764E3" w:rsidRDefault="00000000">
      <w:pPr>
        <w:rPr>
          <w:rFonts w:hint="eastAsia"/>
          <w:lang w:eastAsia="zh-CN"/>
        </w:rPr>
      </w:pPr>
      <w:r>
        <w:rPr>
          <w:lang w:eastAsia="zh-CN"/>
        </w:rPr>
        <w:t>昵称及存档文本以文本方式渲染，禁止将输入直接拼接为HTML或执行代码。对昵称长度、导入大小及嵌套结构设置配置上限。不采集真实密码、身份证等敏感信息；调试日志不记录真实身份信息。素材来源及授权在项目说明中记录，音频提供静音入口。</w:t>
      </w:r>
    </w:p>
    <w:p w14:paraId="676BB0F2" w14:textId="77777777" w:rsidR="001764E3" w:rsidRDefault="00000000">
      <w:pPr>
        <w:rPr>
          <w:rFonts w:hint="eastAsia"/>
          <w:lang w:eastAsia="zh-CN"/>
        </w:rPr>
      </w:pPr>
      <w:r>
        <w:rPr>
          <w:lang w:eastAsia="zh-CN"/>
        </w:rPr>
        <w:br w:type="page"/>
      </w:r>
    </w:p>
    <w:p w14:paraId="29701CF7" w14:textId="77777777" w:rsidR="001764E3" w:rsidRDefault="00000000">
      <w:pPr>
        <w:pStyle w:val="1"/>
        <w:rPr>
          <w:lang w:eastAsia="zh-CN"/>
        </w:rPr>
      </w:pPr>
      <w:r>
        <w:rPr>
          <w:lang w:eastAsia="zh-CN"/>
        </w:rPr>
        <w:lastRenderedPageBreak/>
        <w:t xml:space="preserve">11 </w:t>
      </w:r>
      <w:r>
        <w:rPr>
          <w:lang w:eastAsia="zh-CN"/>
        </w:rPr>
        <w:t>部署运行与测试设计</w:t>
      </w:r>
    </w:p>
    <w:p w14:paraId="4D13FC88" w14:textId="77777777" w:rsidR="001764E3" w:rsidRDefault="00000000">
      <w:pPr>
        <w:pStyle w:val="21"/>
        <w:rPr>
          <w:lang w:eastAsia="zh-CN"/>
        </w:rPr>
      </w:pPr>
      <w:r>
        <w:rPr>
          <w:lang w:eastAsia="zh-CN"/>
        </w:rPr>
        <w:t xml:space="preserve">11.1 </w:t>
      </w:r>
      <w:r>
        <w:rPr>
          <w:lang w:eastAsia="zh-CN"/>
        </w:rPr>
        <w:t>部署结构</w:t>
      </w:r>
    </w:p>
    <w:p w14:paraId="12CBCE37" w14:textId="77777777" w:rsidR="001764E3" w:rsidRDefault="00000000">
      <w:pPr>
        <w:rPr>
          <w:rFonts w:hint="eastAsia"/>
          <w:lang w:eastAsia="zh-CN"/>
        </w:rPr>
      </w:pPr>
      <w:r>
        <w:rPr>
          <w:lang w:eastAsia="zh-CN"/>
        </w:rPr>
        <w:t>将index.html、styles.css、应用脚本、规则配置及素材部署至静态网站服务，通过固定HTTPS地址访问。目录可沿用现有结构，并逐步拆分规则、事件、方向、随机数和存档模块；所有资源使用可在部署路径下解析的地址。</w:t>
      </w:r>
    </w:p>
    <w:p w14:paraId="2FB2E188" w14:textId="77777777" w:rsidR="001764E3" w:rsidRDefault="00000000">
      <w:pPr>
        <w:rPr>
          <w:rFonts w:hint="eastAsia"/>
          <w:lang w:eastAsia="zh-CN"/>
        </w:rPr>
      </w:pPr>
      <w:r>
        <w:rPr>
          <w:lang w:eastAsia="zh-CN"/>
        </w:rPr>
        <w:t>线上版本应使用稳定站点地址。本地文件直接打开可用于界面试验，正式存档与部署验收使用HTTP／HTTPS环境。改变域名、协议或端口会改变本地存储作用域，发布时需验证原地址读档。</w:t>
      </w:r>
    </w:p>
    <w:p w14:paraId="7C82F82B" w14:textId="77777777" w:rsidR="001764E3" w:rsidRDefault="00000000">
      <w:pPr>
        <w:pStyle w:val="21"/>
        <w:rPr>
          <w:lang w:eastAsia="zh-CN"/>
        </w:rPr>
      </w:pPr>
      <w:r>
        <w:rPr>
          <w:lang w:eastAsia="zh-CN"/>
        </w:rPr>
        <w:t xml:space="preserve">11.2 </w:t>
      </w:r>
      <w:r>
        <w:rPr>
          <w:lang w:eastAsia="zh-CN"/>
        </w:rPr>
        <w:t>发布与维护</w:t>
      </w:r>
    </w:p>
    <w:p w14:paraId="47777AB0" w14:textId="77777777" w:rsidR="001764E3" w:rsidRDefault="00000000">
      <w:pPr>
        <w:rPr>
          <w:rFonts w:hint="eastAsia"/>
          <w:lang w:eastAsia="zh-CN"/>
        </w:rPr>
      </w:pPr>
      <w:r>
        <w:rPr>
          <w:lang w:eastAsia="zh-CN"/>
        </w:rPr>
        <w:t>代码及说明维护于GitHub，发布记录包含程序与规则版本、变更说明、兼容范围及已知问题。发布前执行规则回归、八学期通关、保存读取及资源加载检查；发布后从线上地址复测。线上故障可回退静态版本，同时核查新规则存档能否被回退版本读取。</w:t>
      </w:r>
    </w:p>
    <w:p w14:paraId="4DAA8F86" w14:textId="77777777" w:rsidR="001764E3" w:rsidRDefault="00000000">
      <w:pPr>
        <w:pStyle w:val="21"/>
      </w:pPr>
      <w:r>
        <w:t xml:space="preserve">11.3 </w:t>
      </w:r>
      <w:r>
        <w:t>测试分层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5256"/>
        <w:gridCol w:w="2880"/>
      </w:tblGrid>
      <w:tr w:rsidR="001764E3" w14:paraId="76978DC2" w14:textId="77777777">
        <w:trPr>
          <w:cantSplit/>
          <w:tblHeader/>
          <w:jc w:val="center"/>
        </w:trPr>
        <w:tc>
          <w:tcPr>
            <w:tcW w:w="1944" w:type="dxa"/>
            <w:shd w:val="clear" w:color="auto" w:fill="E5EBF2"/>
            <w:tcMar>
              <w:top w:w="85" w:type="dxa"/>
              <w:left w:w="95" w:type="dxa"/>
              <w:bottom w:w="85" w:type="dxa"/>
              <w:right w:w="95" w:type="dxa"/>
            </w:tcMar>
            <w:vAlign w:val="center"/>
          </w:tcPr>
          <w:p w14:paraId="2350DC80" w14:textId="77777777" w:rsidR="001764E3" w:rsidRDefault="00000000">
            <w:pPr>
              <w:spacing w:after="0" w:line="264" w:lineRule="auto"/>
              <w:jc w:val="center"/>
              <w:rPr>
                <w:rFonts w:hint="eastAsia"/>
              </w:rPr>
            </w:pPr>
            <w:r>
              <w:rPr>
                <w:b/>
                <w:sz w:val="20"/>
              </w:rPr>
              <w:t>测试层次</w:t>
            </w:r>
          </w:p>
        </w:tc>
        <w:tc>
          <w:tcPr>
            <w:tcW w:w="5256" w:type="dxa"/>
            <w:shd w:val="clear" w:color="auto" w:fill="E5EBF2"/>
            <w:tcMar>
              <w:top w:w="85" w:type="dxa"/>
              <w:left w:w="95" w:type="dxa"/>
              <w:bottom w:w="85" w:type="dxa"/>
              <w:right w:w="95" w:type="dxa"/>
            </w:tcMar>
            <w:vAlign w:val="center"/>
          </w:tcPr>
          <w:p w14:paraId="7027E5A7" w14:textId="77777777" w:rsidR="001764E3" w:rsidRDefault="00000000">
            <w:pPr>
              <w:spacing w:after="0" w:line="264" w:lineRule="auto"/>
              <w:rPr>
                <w:rFonts w:hint="eastAsia"/>
              </w:rPr>
            </w:pPr>
            <w:r>
              <w:rPr>
                <w:b/>
                <w:sz w:val="20"/>
              </w:rPr>
              <w:t>主要场景</w:t>
            </w:r>
          </w:p>
        </w:tc>
        <w:tc>
          <w:tcPr>
            <w:tcW w:w="2880" w:type="dxa"/>
            <w:shd w:val="clear" w:color="auto" w:fill="E5EBF2"/>
            <w:tcMar>
              <w:top w:w="85" w:type="dxa"/>
              <w:left w:w="95" w:type="dxa"/>
              <w:bottom w:w="85" w:type="dxa"/>
              <w:right w:w="95" w:type="dxa"/>
            </w:tcMar>
            <w:vAlign w:val="center"/>
          </w:tcPr>
          <w:p w14:paraId="45A218A0" w14:textId="77777777" w:rsidR="001764E3" w:rsidRDefault="00000000">
            <w:pPr>
              <w:spacing w:after="0" w:line="264" w:lineRule="auto"/>
              <w:rPr>
                <w:rFonts w:hint="eastAsia"/>
              </w:rPr>
            </w:pPr>
            <w:r>
              <w:rPr>
                <w:b/>
                <w:sz w:val="20"/>
              </w:rPr>
              <w:t>验收证据</w:t>
            </w:r>
          </w:p>
        </w:tc>
      </w:tr>
      <w:tr w:rsidR="001764E3" w14:paraId="095EF924" w14:textId="77777777">
        <w:trPr>
          <w:cantSplit/>
          <w:jc w:val="center"/>
        </w:trPr>
        <w:tc>
          <w:tcPr>
            <w:tcW w:w="1944" w:type="dxa"/>
            <w:shd w:val="clear" w:color="auto" w:fill="FFFFFF"/>
            <w:tcMar>
              <w:top w:w="85" w:type="dxa"/>
              <w:left w:w="95" w:type="dxa"/>
              <w:bottom w:w="85" w:type="dxa"/>
              <w:right w:w="95" w:type="dxa"/>
            </w:tcMar>
            <w:vAlign w:val="center"/>
          </w:tcPr>
          <w:p w14:paraId="2F26514D" w14:textId="77777777" w:rsidR="001764E3" w:rsidRDefault="00000000">
            <w:pPr>
              <w:spacing w:after="0" w:line="264" w:lineRule="auto"/>
              <w:jc w:val="center"/>
              <w:rPr>
                <w:rFonts w:hint="eastAsia"/>
              </w:rPr>
            </w:pPr>
            <w:r>
              <w:rPr>
                <w:sz w:val="20"/>
              </w:rPr>
              <w:t>规则单元测试</w:t>
            </w:r>
          </w:p>
        </w:tc>
        <w:tc>
          <w:tcPr>
            <w:tcW w:w="5256" w:type="dxa"/>
            <w:shd w:val="clear" w:color="auto" w:fill="FFFFFF"/>
            <w:tcMar>
              <w:top w:w="85" w:type="dxa"/>
              <w:left w:w="95" w:type="dxa"/>
              <w:bottom w:w="85" w:type="dxa"/>
              <w:right w:w="95" w:type="dxa"/>
            </w:tcMar>
            <w:vAlign w:val="center"/>
          </w:tcPr>
          <w:p w14:paraId="6C09BA55" w14:textId="77777777" w:rsidR="001764E3" w:rsidRDefault="00000000">
            <w:pPr>
              <w:spacing w:after="0" w:line="264" w:lineRule="auto"/>
              <w:rPr>
                <w:rFonts w:hint="eastAsia"/>
                <w:lang w:eastAsia="zh-CN"/>
              </w:rPr>
            </w:pPr>
            <w:r>
              <w:rPr>
                <w:sz w:val="20"/>
                <w:lang w:eastAsia="zh-CN"/>
              </w:rPr>
              <w:t>资源刚好够／少一点、上限截断、次数限制、重复命令</w:t>
            </w:r>
          </w:p>
        </w:tc>
        <w:tc>
          <w:tcPr>
            <w:tcW w:w="2880" w:type="dxa"/>
            <w:shd w:val="clear" w:color="auto" w:fill="FFFFFF"/>
            <w:tcMar>
              <w:top w:w="85" w:type="dxa"/>
              <w:left w:w="95" w:type="dxa"/>
              <w:bottom w:w="85" w:type="dxa"/>
              <w:right w:w="95" w:type="dxa"/>
            </w:tcMar>
            <w:vAlign w:val="center"/>
          </w:tcPr>
          <w:p w14:paraId="4C3E3408" w14:textId="77777777" w:rsidR="001764E3" w:rsidRDefault="00000000">
            <w:pPr>
              <w:spacing w:after="0" w:line="264" w:lineRule="auto"/>
              <w:rPr>
                <w:rFonts w:hint="eastAsia"/>
                <w:lang w:eastAsia="zh-CN"/>
              </w:rPr>
            </w:pPr>
            <w:r>
              <w:rPr>
                <w:sz w:val="20"/>
                <w:lang w:eastAsia="zh-CN"/>
              </w:rPr>
              <w:t>输入、预期、实际状态与结果</w:t>
            </w:r>
          </w:p>
        </w:tc>
      </w:tr>
      <w:tr w:rsidR="001764E3" w14:paraId="3F71ECF6" w14:textId="77777777">
        <w:trPr>
          <w:cantSplit/>
          <w:jc w:val="center"/>
        </w:trPr>
        <w:tc>
          <w:tcPr>
            <w:tcW w:w="1944" w:type="dxa"/>
            <w:shd w:val="clear" w:color="auto" w:fill="F7F9FB"/>
            <w:tcMar>
              <w:top w:w="85" w:type="dxa"/>
              <w:left w:w="95" w:type="dxa"/>
              <w:bottom w:w="85" w:type="dxa"/>
              <w:right w:w="95" w:type="dxa"/>
            </w:tcMar>
            <w:vAlign w:val="center"/>
          </w:tcPr>
          <w:p w14:paraId="1B889294" w14:textId="77777777" w:rsidR="001764E3" w:rsidRDefault="00000000">
            <w:pPr>
              <w:spacing w:after="0" w:line="264" w:lineRule="auto"/>
              <w:jc w:val="center"/>
              <w:rPr>
                <w:rFonts w:hint="eastAsia"/>
              </w:rPr>
            </w:pPr>
            <w:r>
              <w:rPr>
                <w:sz w:val="20"/>
              </w:rPr>
              <w:t>状态与事件测试</w:t>
            </w:r>
          </w:p>
        </w:tc>
        <w:tc>
          <w:tcPr>
            <w:tcW w:w="5256" w:type="dxa"/>
            <w:shd w:val="clear" w:color="auto" w:fill="F7F9FB"/>
            <w:tcMar>
              <w:top w:w="85" w:type="dxa"/>
              <w:left w:w="95" w:type="dxa"/>
              <w:bottom w:w="85" w:type="dxa"/>
              <w:right w:w="95" w:type="dxa"/>
            </w:tcMar>
            <w:vAlign w:val="center"/>
          </w:tcPr>
          <w:p w14:paraId="616BE997" w14:textId="77777777" w:rsidR="001764E3" w:rsidRDefault="00000000">
            <w:pPr>
              <w:spacing w:after="0" w:line="264" w:lineRule="auto"/>
              <w:rPr>
                <w:rFonts w:hint="eastAsia"/>
                <w:lang w:eastAsia="zh-CN"/>
              </w:rPr>
            </w:pPr>
            <w:r>
              <w:rPr>
                <w:sz w:val="20"/>
                <w:lang w:eastAsia="zh-CN"/>
              </w:rPr>
              <w:t>待选互斥、节点去重、跨学期进度、延期和退出</w:t>
            </w:r>
          </w:p>
        </w:tc>
        <w:tc>
          <w:tcPr>
            <w:tcW w:w="2880" w:type="dxa"/>
            <w:shd w:val="clear" w:color="auto" w:fill="F7F9FB"/>
            <w:tcMar>
              <w:top w:w="85" w:type="dxa"/>
              <w:left w:w="95" w:type="dxa"/>
              <w:bottom w:w="85" w:type="dxa"/>
              <w:right w:w="95" w:type="dxa"/>
            </w:tcMar>
            <w:vAlign w:val="center"/>
          </w:tcPr>
          <w:p w14:paraId="03ED3E0B" w14:textId="77777777" w:rsidR="001764E3" w:rsidRDefault="00000000">
            <w:pPr>
              <w:spacing w:after="0" w:line="264" w:lineRule="auto"/>
              <w:rPr>
                <w:rFonts w:hint="eastAsia"/>
                <w:lang w:eastAsia="zh-CN"/>
              </w:rPr>
            </w:pPr>
            <w:r>
              <w:rPr>
                <w:sz w:val="20"/>
                <w:lang w:eastAsia="zh-CN"/>
              </w:rPr>
              <w:t>阶段转换及事件顺序记录</w:t>
            </w:r>
          </w:p>
        </w:tc>
      </w:tr>
      <w:tr w:rsidR="001764E3" w14:paraId="69ECDDE6" w14:textId="77777777">
        <w:trPr>
          <w:cantSplit/>
          <w:jc w:val="center"/>
        </w:trPr>
        <w:tc>
          <w:tcPr>
            <w:tcW w:w="1944" w:type="dxa"/>
            <w:shd w:val="clear" w:color="auto" w:fill="FFFFFF"/>
            <w:tcMar>
              <w:top w:w="85" w:type="dxa"/>
              <w:left w:w="95" w:type="dxa"/>
              <w:bottom w:w="85" w:type="dxa"/>
              <w:right w:w="95" w:type="dxa"/>
            </w:tcMar>
            <w:vAlign w:val="center"/>
          </w:tcPr>
          <w:p w14:paraId="109C5F5A" w14:textId="77777777" w:rsidR="001764E3" w:rsidRDefault="00000000">
            <w:pPr>
              <w:spacing w:after="0" w:line="264" w:lineRule="auto"/>
              <w:jc w:val="center"/>
              <w:rPr>
                <w:rFonts w:hint="eastAsia"/>
              </w:rPr>
            </w:pPr>
            <w:r>
              <w:rPr>
                <w:sz w:val="20"/>
              </w:rPr>
              <w:t>结算与路线测试</w:t>
            </w:r>
          </w:p>
        </w:tc>
        <w:tc>
          <w:tcPr>
            <w:tcW w:w="5256" w:type="dxa"/>
            <w:shd w:val="clear" w:color="auto" w:fill="FFFFFF"/>
            <w:tcMar>
              <w:top w:w="85" w:type="dxa"/>
              <w:left w:w="95" w:type="dxa"/>
              <w:bottom w:w="85" w:type="dxa"/>
              <w:right w:w="95" w:type="dxa"/>
            </w:tcMar>
            <w:vAlign w:val="center"/>
          </w:tcPr>
          <w:p w14:paraId="5A02CC32" w14:textId="77777777" w:rsidR="001764E3" w:rsidRDefault="00000000">
            <w:pPr>
              <w:spacing w:after="0" w:line="264" w:lineRule="auto"/>
              <w:rPr>
                <w:rFonts w:hint="eastAsia"/>
                <w:lang w:eastAsia="zh-CN"/>
              </w:rPr>
            </w:pPr>
            <w:r>
              <w:rPr>
                <w:sz w:val="20"/>
                <w:lang w:eastAsia="zh-CN"/>
              </w:rPr>
              <w:t>准备0／32／33／100；资金200；八学期；方向阈值</w:t>
            </w:r>
          </w:p>
        </w:tc>
        <w:tc>
          <w:tcPr>
            <w:tcW w:w="2880" w:type="dxa"/>
            <w:shd w:val="clear" w:color="auto" w:fill="FFFFFF"/>
            <w:tcMar>
              <w:top w:w="85" w:type="dxa"/>
              <w:left w:w="95" w:type="dxa"/>
              <w:bottom w:w="85" w:type="dxa"/>
              <w:right w:w="95" w:type="dxa"/>
            </w:tcMar>
            <w:vAlign w:val="center"/>
          </w:tcPr>
          <w:p w14:paraId="38608576" w14:textId="77777777" w:rsidR="001764E3" w:rsidRDefault="00000000">
            <w:pPr>
              <w:spacing w:after="0" w:line="264" w:lineRule="auto"/>
              <w:rPr>
                <w:rFonts w:hint="eastAsia"/>
                <w:lang w:eastAsia="zh-CN"/>
              </w:rPr>
            </w:pPr>
            <w:r>
              <w:rPr>
                <w:sz w:val="20"/>
                <w:lang w:eastAsia="zh-CN"/>
              </w:rPr>
              <w:t>成绩40／59／60／100；援助100、余额0</w:t>
            </w:r>
          </w:p>
        </w:tc>
      </w:tr>
      <w:tr w:rsidR="001764E3" w14:paraId="6298FB21" w14:textId="77777777">
        <w:trPr>
          <w:cantSplit/>
          <w:jc w:val="center"/>
        </w:trPr>
        <w:tc>
          <w:tcPr>
            <w:tcW w:w="1944" w:type="dxa"/>
            <w:shd w:val="clear" w:color="auto" w:fill="F7F9FB"/>
            <w:tcMar>
              <w:top w:w="85" w:type="dxa"/>
              <w:left w:w="95" w:type="dxa"/>
              <w:bottom w:w="85" w:type="dxa"/>
              <w:right w:w="95" w:type="dxa"/>
            </w:tcMar>
            <w:vAlign w:val="center"/>
          </w:tcPr>
          <w:p w14:paraId="3F09BF2F" w14:textId="77777777" w:rsidR="001764E3" w:rsidRDefault="00000000">
            <w:pPr>
              <w:spacing w:after="0" w:line="264" w:lineRule="auto"/>
              <w:jc w:val="center"/>
              <w:rPr>
                <w:rFonts w:hint="eastAsia"/>
              </w:rPr>
            </w:pPr>
            <w:r>
              <w:rPr>
                <w:sz w:val="20"/>
              </w:rPr>
              <w:t>存档集成测试</w:t>
            </w:r>
          </w:p>
        </w:tc>
        <w:tc>
          <w:tcPr>
            <w:tcW w:w="5256" w:type="dxa"/>
            <w:shd w:val="clear" w:color="auto" w:fill="F7F9FB"/>
            <w:tcMar>
              <w:top w:w="85" w:type="dxa"/>
              <w:left w:w="95" w:type="dxa"/>
              <w:bottom w:w="85" w:type="dxa"/>
              <w:right w:w="95" w:type="dxa"/>
            </w:tcMar>
            <w:vAlign w:val="center"/>
          </w:tcPr>
          <w:p w14:paraId="73F846DD" w14:textId="77777777" w:rsidR="001764E3" w:rsidRDefault="00000000">
            <w:pPr>
              <w:spacing w:after="0" w:line="264" w:lineRule="auto"/>
              <w:rPr>
                <w:rFonts w:hint="eastAsia"/>
                <w:lang w:eastAsia="zh-CN"/>
              </w:rPr>
            </w:pPr>
            <w:r>
              <w:rPr>
                <w:sz w:val="20"/>
                <w:lang w:eastAsia="zh-CN"/>
              </w:rPr>
              <w:t>行动后、待选、总结、方向选择保存刷新；随机续接</w:t>
            </w:r>
          </w:p>
        </w:tc>
        <w:tc>
          <w:tcPr>
            <w:tcW w:w="2880" w:type="dxa"/>
            <w:shd w:val="clear" w:color="auto" w:fill="F7F9FB"/>
            <w:tcMar>
              <w:top w:w="85" w:type="dxa"/>
              <w:left w:w="95" w:type="dxa"/>
              <w:bottom w:w="85" w:type="dxa"/>
              <w:right w:w="95" w:type="dxa"/>
            </w:tcMar>
            <w:vAlign w:val="center"/>
          </w:tcPr>
          <w:p w14:paraId="16C36F7E" w14:textId="77777777" w:rsidR="001764E3" w:rsidRDefault="00000000">
            <w:pPr>
              <w:spacing w:after="0" w:line="264" w:lineRule="auto"/>
              <w:rPr>
                <w:rFonts w:hint="eastAsia"/>
                <w:lang w:eastAsia="zh-CN"/>
              </w:rPr>
            </w:pPr>
            <w:r>
              <w:rPr>
                <w:sz w:val="20"/>
                <w:lang w:eastAsia="zh-CN"/>
              </w:rPr>
              <w:t>恢复前后完整状态和后续随机结果一致</w:t>
            </w:r>
          </w:p>
        </w:tc>
      </w:tr>
      <w:tr w:rsidR="001764E3" w14:paraId="52EFABEF" w14:textId="77777777">
        <w:trPr>
          <w:cantSplit/>
          <w:jc w:val="center"/>
        </w:trPr>
        <w:tc>
          <w:tcPr>
            <w:tcW w:w="1944" w:type="dxa"/>
            <w:shd w:val="clear" w:color="auto" w:fill="FFFFFF"/>
            <w:tcMar>
              <w:top w:w="85" w:type="dxa"/>
              <w:left w:w="95" w:type="dxa"/>
              <w:bottom w:w="85" w:type="dxa"/>
              <w:right w:w="95" w:type="dxa"/>
            </w:tcMar>
            <w:vAlign w:val="center"/>
          </w:tcPr>
          <w:p w14:paraId="21E71055" w14:textId="77777777" w:rsidR="001764E3" w:rsidRDefault="00000000">
            <w:pPr>
              <w:spacing w:after="0" w:line="264" w:lineRule="auto"/>
              <w:jc w:val="center"/>
              <w:rPr>
                <w:rFonts w:hint="eastAsia"/>
              </w:rPr>
            </w:pPr>
            <w:r>
              <w:rPr>
                <w:sz w:val="20"/>
              </w:rPr>
              <w:t>异常恢复测试</w:t>
            </w:r>
          </w:p>
        </w:tc>
        <w:tc>
          <w:tcPr>
            <w:tcW w:w="5256" w:type="dxa"/>
            <w:shd w:val="clear" w:color="auto" w:fill="FFFFFF"/>
            <w:tcMar>
              <w:top w:w="85" w:type="dxa"/>
              <w:left w:w="95" w:type="dxa"/>
              <w:bottom w:w="85" w:type="dxa"/>
              <w:right w:w="95" w:type="dxa"/>
            </w:tcMar>
            <w:vAlign w:val="center"/>
          </w:tcPr>
          <w:p w14:paraId="386A6392" w14:textId="77777777" w:rsidR="001764E3" w:rsidRDefault="00000000">
            <w:pPr>
              <w:spacing w:after="0" w:line="264" w:lineRule="auto"/>
              <w:rPr>
                <w:rFonts w:hint="eastAsia"/>
                <w:lang w:eastAsia="zh-CN"/>
              </w:rPr>
            </w:pPr>
            <w:r>
              <w:rPr>
                <w:sz w:val="20"/>
                <w:lang w:eastAsia="zh-CN"/>
              </w:rPr>
              <w:t>损坏、版本冲突、存储不足、重复读取、标签页冲突</w:t>
            </w:r>
          </w:p>
        </w:tc>
        <w:tc>
          <w:tcPr>
            <w:tcW w:w="2880" w:type="dxa"/>
            <w:shd w:val="clear" w:color="auto" w:fill="FFFFFF"/>
            <w:tcMar>
              <w:top w:w="85" w:type="dxa"/>
              <w:left w:w="95" w:type="dxa"/>
              <w:bottom w:w="85" w:type="dxa"/>
              <w:right w:w="95" w:type="dxa"/>
            </w:tcMar>
            <w:vAlign w:val="center"/>
          </w:tcPr>
          <w:p w14:paraId="647AB7F2" w14:textId="77777777" w:rsidR="001764E3" w:rsidRDefault="00000000">
            <w:pPr>
              <w:spacing w:after="0" w:line="264" w:lineRule="auto"/>
              <w:rPr>
                <w:rFonts w:hint="eastAsia"/>
                <w:lang w:eastAsia="zh-CN"/>
              </w:rPr>
            </w:pPr>
            <w:r>
              <w:rPr>
                <w:sz w:val="20"/>
                <w:lang w:eastAsia="zh-CN"/>
              </w:rPr>
              <w:t>当前状态与有效存档未丢失</w:t>
            </w:r>
          </w:p>
        </w:tc>
      </w:tr>
      <w:tr w:rsidR="001764E3" w14:paraId="6DDD09BA" w14:textId="77777777">
        <w:trPr>
          <w:cantSplit/>
          <w:jc w:val="center"/>
        </w:trPr>
        <w:tc>
          <w:tcPr>
            <w:tcW w:w="1944" w:type="dxa"/>
            <w:shd w:val="clear" w:color="auto" w:fill="F7F9FB"/>
            <w:tcMar>
              <w:top w:w="85" w:type="dxa"/>
              <w:left w:w="95" w:type="dxa"/>
              <w:bottom w:w="85" w:type="dxa"/>
              <w:right w:w="95" w:type="dxa"/>
            </w:tcMar>
            <w:vAlign w:val="center"/>
          </w:tcPr>
          <w:p w14:paraId="4FA3D4AD" w14:textId="77777777" w:rsidR="001764E3" w:rsidRDefault="00000000">
            <w:pPr>
              <w:spacing w:after="0" w:line="264" w:lineRule="auto"/>
              <w:jc w:val="center"/>
              <w:rPr>
                <w:rFonts w:hint="eastAsia"/>
              </w:rPr>
            </w:pPr>
            <w:r>
              <w:rPr>
                <w:sz w:val="20"/>
              </w:rPr>
              <w:t>界面及非功能测试</w:t>
            </w:r>
          </w:p>
        </w:tc>
        <w:tc>
          <w:tcPr>
            <w:tcW w:w="5256" w:type="dxa"/>
            <w:shd w:val="clear" w:color="auto" w:fill="F7F9FB"/>
            <w:tcMar>
              <w:top w:w="85" w:type="dxa"/>
              <w:left w:w="95" w:type="dxa"/>
              <w:bottom w:w="85" w:type="dxa"/>
              <w:right w:w="95" w:type="dxa"/>
            </w:tcMar>
            <w:vAlign w:val="center"/>
          </w:tcPr>
          <w:p w14:paraId="5B22DD6B" w14:textId="77777777" w:rsidR="001764E3" w:rsidRDefault="00000000">
            <w:pPr>
              <w:spacing w:after="0" w:line="264" w:lineRule="auto"/>
              <w:rPr>
                <w:rFonts w:hint="eastAsia"/>
                <w:lang w:eastAsia="zh-CN"/>
              </w:rPr>
            </w:pPr>
            <w:r>
              <w:rPr>
                <w:sz w:val="20"/>
                <w:lang w:eastAsia="zh-CN"/>
              </w:rPr>
              <w:t>390像素、按钮锁、弹窗滚动、部署加载、响应耗时</w:t>
            </w:r>
          </w:p>
        </w:tc>
        <w:tc>
          <w:tcPr>
            <w:tcW w:w="2880" w:type="dxa"/>
            <w:shd w:val="clear" w:color="auto" w:fill="F7F9FB"/>
            <w:tcMar>
              <w:top w:w="85" w:type="dxa"/>
              <w:left w:w="95" w:type="dxa"/>
              <w:bottom w:w="85" w:type="dxa"/>
              <w:right w:w="95" w:type="dxa"/>
            </w:tcMar>
            <w:vAlign w:val="center"/>
          </w:tcPr>
          <w:p w14:paraId="63953347" w14:textId="77777777" w:rsidR="001764E3" w:rsidRDefault="00000000">
            <w:pPr>
              <w:spacing w:after="0" w:line="264" w:lineRule="auto"/>
              <w:rPr>
                <w:rFonts w:hint="eastAsia"/>
                <w:lang w:eastAsia="zh-CN"/>
              </w:rPr>
            </w:pPr>
            <w:r>
              <w:rPr>
                <w:sz w:val="20"/>
                <w:lang w:eastAsia="zh-CN"/>
              </w:rPr>
              <w:t>设备与浏览器、截图及实测记录</w:t>
            </w:r>
          </w:p>
        </w:tc>
      </w:tr>
      <w:tr w:rsidR="001764E3" w14:paraId="73284DD3" w14:textId="77777777">
        <w:trPr>
          <w:cantSplit/>
          <w:jc w:val="center"/>
        </w:trPr>
        <w:tc>
          <w:tcPr>
            <w:tcW w:w="1944" w:type="dxa"/>
            <w:shd w:val="clear" w:color="auto" w:fill="FFFFFF"/>
            <w:tcMar>
              <w:top w:w="85" w:type="dxa"/>
              <w:left w:w="95" w:type="dxa"/>
              <w:bottom w:w="85" w:type="dxa"/>
              <w:right w:w="95" w:type="dxa"/>
            </w:tcMar>
            <w:vAlign w:val="center"/>
          </w:tcPr>
          <w:p w14:paraId="53CB03BA" w14:textId="77777777" w:rsidR="001764E3" w:rsidRDefault="00000000">
            <w:pPr>
              <w:spacing w:after="0" w:line="264" w:lineRule="auto"/>
              <w:jc w:val="center"/>
              <w:rPr>
                <w:rFonts w:hint="eastAsia"/>
              </w:rPr>
            </w:pPr>
            <w:r>
              <w:rPr>
                <w:sz w:val="20"/>
              </w:rPr>
              <w:t>完整系统测试</w:t>
            </w:r>
          </w:p>
        </w:tc>
        <w:tc>
          <w:tcPr>
            <w:tcW w:w="5256" w:type="dxa"/>
            <w:shd w:val="clear" w:color="auto" w:fill="FFFFFF"/>
            <w:tcMar>
              <w:top w:w="85" w:type="dxa"/>
              <w:left w:w="95" w:type="dxa"/>
              <w:bottom w:w="85" w:type="dxa"/>
              <w:right w:w="95" w:type="dxa"/>
            </w:tcMar>
            <w:vAlign w:val="center"/>
          </w:tcPr>
          <w:p w14:paraId="2E5AEAC9" w14:textId="77777777" w:rsidR="001764E3" w:rsidRDefault="00000000">
            <w:pPr>
              <w:spacing w:after="0" w:line="264" w:lineRule="auto"/>
              <w:rPr>
                <w:rFonts w:hint="eastAsia"/>
                <w:lang w:eastAsia="zh-CN"/>
              </w:rPr>
            </w:pPr>
            <w:r>
              <w:rPr>
                <w:sz w:val="20"/>
                <w:lang w:eastAsia="zh-CN"/>
              </w:rPr>
              <w:t>深造、就业、普通毕业、未达标及中途转向</w:t>
            </w:r>
          </w:p>
        </w:tc>
        <w:tc>
          <w:tcPr>
            <w:tcW w:w="2880" w:type="dxa"/>
            <w:shd w:val="clear" w:color="auto" w:fill="FFFFFF"/>
            <w:tcMar>
              <w:top w:w="85" w:type="dxa"/>
              <w:left w:w="95" w:type="dxa"/>
              <w:bottom w:w="85" w:type="dxa"/>
              <w:right w:w="95" w:type="dxa"/>
            </w:tcMar>
            <w:vAlign w:val="center"/>
          </w:tcPr>
          <w:p w14:paraId="70EDF04A" w14:textId="77777777" w:rsidR="001764E3" w:rsidRDefault="00000000">
            <w:pPr>
              <w:spacing w:after="0" w:line="264" w:lineRule="auto"/>
              <w:rPr>
                <w:rFonts w:hint="eastAsia"/>
                <w:lang w:eastAsia="zh-CN"/>
              </w:rPr>
            </w:pPr>
            <w:r>
              <w:rPr>
                <w:sz w:val="20"/>
                <w:lang w:eastAsia="zh-CN"/>
              </w:rPr>
              <w:t>完整操作序列、八学期结果及读档记录</w:t>
            </w:r>
          </w:p>
        </w:tc>
      </w:tr>
    </w:tbl>
    <w:p w14:paraId="6C3E9D19" w14:textId="77777777" w:rsidR="001764E3" w:rsidRDefault="001764E3">
      <w:pPr>
        <w:spacing w:after="20"/>
        <w:rPr>
          <w:rFonts w:hint="eastAsia"/>
          <w:lang w:eastAsia="zh-CN"/>
        </w:rPr>
      </w:pPr>
    </w:p>
    <w:p w14:paraId="391DB541" w14:textId="77777777" w:rsidR="001764E3" w:rsidRDefault="00000000">
      <w:pPr>
        <w:pStyle w:val="21"/>
        <w:rPr>
          <w:lang w:eastAsia="zh-CN"/>
        </w:rPr>
      </w:pPr>
      <w:r>
        <w:rPr>
          <w:lang w:eastAsia="zh-CN"/>
        </w:rPr>
        <w:t xml:space="preserve">11.4 </w:t>
      </w:r>
      <w:r>
        <w:rPr>
          <w:lang w:eastAsia="zh-CN"/>
        </w:rPr>
        <w:t>复现与退出条件</w:t>
      </w:r>
    </w:p>
    <w:p w14:paraId="43BF4B1D" w14:textId="77777777" w:rsidR="001764E3" w:rsidRDefault="00000000">
      <w:pPr>
        <w:rPr>
          <w:rFonts w:hint="eastAsia"/>
          <w:lang w:eastAsia="zh-CN"/>
        </w:rPr>
      </w:pPr>
      <w:r>
        <w:rPr>
          <w:lang w:eastAsia="zh-CN"/>
        </w:rPr>
        <w:t>测试材料记录规则版本、随机种子、初始状态、操作序号、成功或失败原因及前后关键状态。日志可复制或导出，缺陷关联GitHub Issue、提交或PR和飞书测试记录。</w:t>
      </w:r>
    </w:p>
    <w:p w14:paraId="1CB182D6" w14:textId="77777777" w:rsidR="001764E3" w:rsidRDefault="00000000">
      <w:pPr>
        <w:rPr>
          <w:rFonts w:hint="eastAsia"/>
          <w:lang w:eastAsia="zh-CN"/>
        </w:rPr>
      </w:pPr>
      <w:r>
        <w:rPr>
          <w:lang w:eastAsia="zh-CN"/>
        </w:rPr>
        <w:t>首版退出条件为FR01至FR09对应验收场景完成，关键主流程无阻断缺陷，部署与读档一致。新增路线测试应验证至少一条可达路径；现有原型测试通过不能代替新增功能验收。</w:t>
      </w:r>
    </w:p>
    <w:p w14:paraId="60F5036A" w14:textId="77777777" w:rsidR="001764E3" w:rsidRDefault="00000000">
      <w:pPr>
        <w:rPr>
          <w:rFonts w:hint="eastAsia"/>
          <w:lang w:eastAsia="zh-CN"/>
        </w:rPr>
      </w:pPr>
      <w:r>
        <w:rPr>
          <w:lang w:eastAsia="zh-CN"/>
        </w:rPr>
        <w:br w:type="page"/>
      </w:r>
    </w:p>
    <w:p w14:paraId="3290D1C6" w14:textId="77777777" w:rsidR="001764E3" w:rsidRDefault="00000000">
      <w:pPr>
        <w:pStyle w:val="1"/>
        <w:rPr>
          <w:lang w:eastAsia="zh-CN"/>
        </w:rPr>
      </w:pPr>
      <w:r>
        <w:rPr>
          <w:lang w:eastAsia="zh-CN"/>
        </w:rPr>
        <w:lastRenderedPageBreak/>
        <w:t xml:space="preserve">12 </w:t>
      </w:r>
      <w:r>
        <w:rPr>
          <w:lang w:eastAsia="zh-CN"/>
        </w:rPr>
        <w:t>需求追踪与设计评审</w:t>
      </w:r>
    </w:p>
    <w:p w14:paraId="78CC71B7" w14:textId="77777777" w:rsidR="001764E3" w:rsidRDefault="00000000">
      <w:pPr>
        <w:pStyle w:val="21"/>
        <w:rPr>
          <w:lang w:eastAsia="zh-CN"/>
        </w:rPr>
      </w:pPr>
      <w:r>
        <w:rPr>
          <w:lang w:eastAsia="zh-CN"/>
        </w:rPr>
        <w:t xml:space="preserve">12.1 </w:t>
      </w:r>
      <w:r>
        <w:rPr>
          <w:lang w:eastAsia="zh-CN"/>
        </w:rPr>
        <w:t>需求与设计对应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960"/>
        <w:gridCol w:w="3888"/>
      </w:tblGrid>
      <w:tr w:rsidR="001764E3" w14:paraId="57BF7D5D" w14:textId="77777777">
        <w:trPr>
          <w:cantSplit/>
          <w:tblHeader/>
          <w:jc w:val="center"/>
        </w:trPr>
        <w:tc>
          <w:tcPr>
            <w:tcW w:w="2232" w:type="dxa"/>
            <w:shd w:val="clear" w:color="auto" w:fill="E5EBF2"/>
            <w:tcMar>
              <w:top w:w="85" w:type="dxa"/>
              <w:left w:w="95" w:type="dxa"/>
              <w:bottom w:w="85" w:type="dxa"/>
              <w:right w:w="95" w:type="dxa"/>
            </w:tcMar>
            <w:vAlign w:val="center"/>
          </w:tcPr>
          <w:p w14:paraId="5633830C" w14:textId="77777777" w:rsidR="001764E3" w:rsidRDefault="00000000">
            <w:pPr>
              <w:spacing w:after="0" w:line="264" w:lineRule="auto"/>
              <w:jc w:val="center"/>
              <w:rPr>
                <w:rFonts w:hint="eastAsia"/>
              </w:rPr>
            </w:pPr>
            <w:r>
              <w:rPr>
                <w:b/>
                <w:sz w:val="20"/>
              </w:rPr>
              <w:t>需求</w:t>
            </w:r>
          </w:p>
        </w:tc>
        <w:tc>
          <w:tcPr>
            <w:tcW w:w="3960" w:type="dxa"/>
            <w:shd w:val="clear" w:color="auto" w:fill="E5EBF2"/>
            <w:tcMar>
              <w:top w:w="85" w:type="dxa"/>
              <w:left w:w="95" w:type="dxa"/>
              <w:bottom w:w="85" w:type="dxa"/>
              <w:right w:w="95" w:type="dxa"/>
            </w:tcMar>
            <w:vAlign w:val="center"/>
          </w:tcPr>
          <w:p w14:paraId="11375015" w14:textId="77777777" w:rsidR="001764E3" w:rsidRDefault="00000000">
            <w:pPr>
              <w:spacing w:after="0" w:line="264" w:lineRule="auto"/>
              <w:rPr>
                <w:rFonts w:hint="eastAsia"/>
              </w:rPr>
            </w:pPr>
            <w:r>
              <w:rPr>
                <w:b/>
                <w:sz w:val="20"/>
              </w:rPr>
              <w:t>对应设计</w:t>
            </w:r>
          </w:p>
        </w:tc>
        <w:tc>
          <w:tcPr>
            <w:tcW w:w="3888" w:type="dxa"/>
            <w:shd w:val="clear" w:color="auto" w:fill="E5EBF2"/>
            <w:tcMar>
              <w:top w:w="85" w:type="dxa"/>
              <w:left w:w="95" w:type="dxa"/>
              <w:bottom w:w="85" w:type="dxa"/>
              <w:right w:w="95" w:type="dxa"/>
            </w:tcMar>
            <w:vAlign w:val="center"/>
          </w:tcPr>
          <w:p w14:paraId="1207FE9D" w14:textId="77777777" w:rsidR="001764E3" w:rsidRDefault="00000000">
            <w:pPr>
              <w:spacing w:after="0" w:line="264" w:lineRule="auto"/>
              <w:rPr>
                <w:rFonts w:hint="eastAsia"/>
              </w:rPr>
            </w:pPr>
            <w:r>
              <w:rPr>
                <w:b/>
                <w:sz w:val="20"/>
              </w:rPr>
              <w:t>主要验证点</w:t>
            </w:r>
          </w:p>
        </w:tc>
      </w:tr>
      <w:tr w:rsidR="001764E3" w14:paraId="53DD994C" w14:textId="77777777">
        <w:trPr>
          <w:cantSplit/>
          <w:jc w:val="center"/>
        </w:trPr>
        <w:tc>
          <w:tcPr>
            <w:tcW w:w="2232" w:type="dxa"/>
            <w:shd w:val="clear" w:color="auto" w:fill="FFFFFF"/>
            <w:tcMar>
              <w:top w:w="85" w:type="dxa"/>
              <w:left w:w="95" w:type="dxa"/>
              <w:bottom w:w="85" w:type="dxa"/>
              <w:right w:w="95" w:type="dxa"/>
            </w:tcMar>
            <w:vAlign w:val="center"/>
          </w:tcPr>
          <w:p w14:paraId="683938B1" w14:textId="77777777" w:rsidR="001764E3" w:rsidRDefault="00000000">
            <w:pPr>
              <w:spacing w:after="0" w:line="264" w:lineRule="auto"/>
              <w:jc w:val="center"/>
              <w:rPr>
                <w:rFonts w:hint="eastAsia"/>
              </w:rPr>
            </w:pPr>
            <w:r>
              <w:rPr>
                <w:sz w:val="20"/>
              </w:rPr>
              <w:t>FR01 随机入学</w:t>
            </w:r>
          </w:p>
        </w:tc>
        <w:tc>
          <w:tcPr>
            <w:tcW w:w="3960" w:type="dxa"/>
            <w:shd w:val="clear" w:color="auto" w:fill="FFFFFF"/>
            <w:tcMar>
              <w:top w:w="85" w:type="dxa"/>
              <w:left w:w="95" w:type="dxa"/>
              <w:bottom w:w="85" w:type="dxa"/>
              <w:right w:w="95" w:type="dxa"/>
            </w:tcMar>
            <w:vAlign w:val="center"/>
          </w:tcPr>
          <w:p w14:paraId="7640CB52" w14:textId="77777777" w:rsidR="001764E3" w:rsidRDefault="00000000">
            <w:pPr>
              <w:spacing w:after="0" w:line="264" w:lineRule="auto"/>
              <w:rPr>
                <w:rFonts w:hint="eastAsia"/>
                <w:lang w:eastAsia="zh-CN"/>
              </w:rPr>
            </w:pPr>
            <w:r>
              <w:rPr>
                <w:sz w:val="20"/>
                <w:lang w:eastAsia="zh-CN"/>
              </w:rPr>
              <w:t>初始化、背景配置、统一随机数</w:t>
            </w:r>
          </w:p>
        </w:tc>
        <w:tc>
          <w:tcPr>
            <w:tcW w:w="3888" w:type="dxa"/>
            <w:shd w:val="clear" w:color="auto" w:fill="FFFFFF"/>
            <w:tcMar>
              <w:top w:w="85" w:type="dxa"/>
              <w:left w:w="95" w:type="dxa"/>
              <w:bottom w:w="85" w:type="dxa"/>
              <w:right w:w="95" w:type="dxa"/>
            </w:tcMar>
            <w:vAlign w:val="center"/>
          </w:tcPr>
          <w:p w14:paraId="2EC4EDA5" w14:textId="77777777" w:rsidR="001764E3" w:rsidRDefault="00000000">
            <w:pPr>
              <w:spacing w:after="0" w:line="264" w:lineRule="auto"/>
              <w:rPr>
                <w:rFonts w:hint="eastAsia"/>
                <w:lang w:eastAsia="zh-CN"/>
              </w:rPr>
            </w:pPr>
            <w:r>
              <w:rPr>
                <w:sz w:val="20"/>
                <w:lang w:eastAsia="zh-CN"/>
              </w:rPr>
              <w:t>合法昵称；固定种子背景一致</w:t>
            </w:r>
          </w:p>
        </w:tc>
      </w:tr>
      <w:tr w:rsidR="001764E3" w14:paraId="4A7AF9E9" w14:textId="77777777">
        <w:trPr>
          <w:cantSplit/>
          <w:jc w:val="center"/>
        </w:trPr>
        <w:tc>
          <w:tcPr>
            <w:tcW w:w="2232" w:type="dxa"/>
            <w:shd w:val="clear" w:color="auto" w:fill="F7F9FB"/>
            <w:tcMar>
              <w:top w:w="85" w:type="dxa"/>
              <w:left w:w="95" w:type="dxa"/>
              <w:bottom w:w="85" w:type="dxa"/>
              <w:right w:w="95" w:type="dxa"/>
            </w:tcMar>
            <w:vAlign w:val="center"/>
          </w:tcPr>
          <w:p w14:paraId="774EE7F3" w14:textId="77777777" w:rsidR="001764E3" w:rsidRDefault="00000000">
            <w:pPr>
              <w:spacing w:after="0" w:line="264" w:lineRule="auto"/>
              <w:jc w:val="center"/>
              <w:rPr>
                <w:rFonts w:hint="eastAsia"/>
              </w:rPr>
            </w:pPr>
            <w:r>
              <w:rPr>
                <w:sz w:val="20"/>
              </w:rPr>
              <w:t>FR02 地图行动</w:t>
            </w:r>
          </w:p>
        </w:tc>
        <w:tc>
          <w:tcPr>
            <w:tcW w:w="3960" w:type="dxa"/>
            <w:shd w:val="clear" w:color="auto" w:fill="F7F9FB"/>
            <w:tcMar>
              <w:top w:w="85" w:type="dxa"/>
              <w:left w:w="95" w:type="dxa"/>
              <w:bottom w:w="85" w:type="dxa"/>
              <w:right w:w="95" w:type="dxa"/>
            </w:tcMar>
            <w:vAlign w:val="center"/>
          </w:tcPr>
          <w:p w14:paraId="29255256" w14:textId="77777777" w:rsidR="001764E3" w:rsidRDefault="00000000">
            <w:pPr>
              <w:spacing w:after="0" w:line="264" w:lineRule="auto"/>
              <w:rPr>
                <w:rFonts w:hint="eastAsia"/>
                <w:lang w:eastAsia="zh-CN"/>
              </w:rPr>
            </w:pPr>
            <w:r>
              <w:rPr>
                <w:sz w:val="20"/>
                <w:lang w:eastAsia="zh-CN"/>
              </w:rPr>
              <w:t>表现层、地点配置、行动入口</w:t>
            </w:r>
          </w:p>
        </w:tc>
        <w:tc>
          <w:tcPr>
            <w:tcW w:w="3888" w:type="dxa"/>
            <w:shd w:val="clear" w:color="auto" w:fill="F7F9FB"/>
            <w:tcMar>
              <w:top w:w="85" w:type="dxa"/>
              <w:left w:w="95" w:type="dxa"/>
              <w:bottom w:w="85" w:type="dxa"/>
              <w:right w:w="95" w:type="dxa"/>
            </w:tcMar>
            <w:vAlign w:val="center"/>
          </w:tcPr>
          <w:p w14:paraId="17D466DD" w14:textId="77777777" w:rsidR="001764E3" w:rsidRDefault="00000000">
            <w:pPr>
              <w:spacing w:after="0" w:line="264" w:lineRule="auto"/>
              <w:rPr>
                <w:rFonts w:hint="eastAsia"/>
                <w:lang w:eastAsia="zh-CN"/>
              </w:rPr>
            </w:pPr>
            <w:r>
              <w:rPr>
                <w:sz w:val="20"/>
                <w:lang w:eastAsia="zh-CN"/>
              </w:rPr>
              <w:t>十一入口、六处行动；查看不扣资源</w:t>
            </w:r>
          </w:p>
        </w:tc>
      </w:tr>
      <w:tr w:rsidR="001764E3" w14:paraId="09D7CD6C" w14:textId="77777777">
        <w:trPr>
          <w:cantSplit/>
          <w:jc w:val="center"/>
        </w:trPr>
        <w:tc>
          <w:tcPr>
            <w:tcW w:w="2232" w:type="dxa"/>
            <w:shd w:val="clear" w:color="auto" w:fill="FFFFFF"/>
            <w:tcMar>
              <w:top w:w="85" w:type="dxa"/>
              <w:left w:w="95" w:type="dxa"/>
              <w:bottom w:w="85" w:type="dxa"/>
              <w:right w:w="95" w:type="dxa"/>
            </w:tcMar>
            <w:vAlign w:val="center"/>
          </w:tcPr>
          <w:p w14:paraId="6AD24060" w14:textId="77777777" w:rsidR="001764E3" w:rsidRDefault="00000000">
            <w:pPr>
              <w:spacing w:after="0" w:line="264" w:lineRule="auto"/>
              <w:jc w:val="center"/>
              <w:rPr>
                <w:rFonts w:hint="eastAsia"/>
              </w:rPr>
            </w:pPr>
            <w:r>
              <w:rPr>
                <w:sz w:val="20"/>
              </w:rPr>
              <w:t>FR03 资源成长</w:t>
            </w:r>
          </w:p>
        </w:tc>
        <w:tc>
          <w:tcPr>
            <w:tcW w:w="3960" w:type="dxa"/>
            <w:shd w:val="clear" w:color="auto" w:fill="FFFFFF"/>
            <w:tcMar>
              <w:top w:w="85" w:type="dxa"/>
              <w:left w:w="95" w:type="dxa"/>
              <w:bottom w:w="85" w:type="dxa"/>
              <w:right w:w="95" w:type="dxa"/>
            </w:tcMar>
            <w:vAlign w:val="center"/>
          </w:tcPr>
          <w:p w14:paraId="1EFC8FD3" w14:textId="77777777" w:rsidR="001764E3" w:rsidRDefault="00000000">
            <w:pPr>
              <w:spacing w:after="0" w:line="264" w:lineRule="auto"/>
              <w:rPr>
                <w:rFonts w:hint="eastAsia"/>
                <w:lang w:eastAsia="zh-CN"/>
              </w:rPr>
            </w:pPr>
            <w:r>
              <w:rPr>
                <w:sz w:val="20"/>
                <w:lang w:eastAsia="zh-CN"/>
              </w:rPr>
              <w:t>规则校验、实际增量、状态管理</w:t>
            </w:r>
          </w:p>
        </w:tc>
        <w:tc>
          <w:tcPr>
            <w:tcW w:w="3888" w:type="dxa"/>
            <w:shd w:val="clear" w:color="auto" w:fill="FFFFFF"/>
            <w:tcMar>
              <w:top w:w="85" w:type="dxa"/>
              <w:left w:w="95" w:type="dxa"/>
              <w:bottom w:w="85" w:type="dxa"/>
              <w:right w:w="95" w:type="dxa"/>
            </w:tcMar>
            <w:vAlign w:val="center"/>
          </w:tcPr>
          <w:p w14:paraId="5A264953" w14:textId="77777777" w:rsidR="001764E3" w:rsidRDefault="00000000">
            <w:pPr>
              <w:spacing w:after="0" w:line="264" w:lineRule="auto"/>
              <w:rPr>
                <w:rFonts w:hint="eastAsia"/>
                <w:lang w:eastAsia="zh-CN"/>
              </w:rPr>
            </w:pPr>
            <w:r>
              <w:rPr>
                <w:sz w:val="20"/>
                <w:lang w:eastAsia="zh-CN"/>
              </w:rPr>
              <w:t>边界、上限、次数、失败不改变状态</w:t>
            </w:r>
          </w:p>
        </w:tc>
      </w:tr>
      <w:tr w:rsidR="001764E3" w14:paraId="215AD351" w14:textId="77777777">
        <w:trPr>
          <w:cantSplit/>
          <w:jc w:val="center"/>
        </w:trPr>
        <w:tc>
          <w:tcPr>
            <w:tcW w:w="2232" w:type="dxa"/>
            <w:shd w:val="clear" w:color="auto" w:fill="F7F9FB"/>
            <w:tcMar>
              <w:top w:w="85" w:type="dxa"/>
              <w:left w:w="95" w:type="dxa"/>
              <w:bottom w:w="85" w:type="dxa"/>
              <w:right w:w="95" w:type="dxa"/>
            </w:tcMar>
            <w:vAlign w:val="center"/>
          </w:tcPr>
          <w:p w14:paraId="36F05AA9" w14:textId="77777777" w:rsidR="001764E3" w:rsidRDefault="00000000">
            <w:pPr>
              <w:spacing w:after="0" w:line="264" w:lineRule="auto"/>
              <w:jc w:val="center"/>
              <w:rPr>
                <w:rFonts w:hint="eastAsia"/>
              </w:rPr>
            </w:pPr>
            <w:r>
              <w:rPr>
                <w:sz w:val="20"/>
              </w:rPr>
              <w:t>FR04 八学期总结</w:t>
            </w:r>
          </w:p>
        </w:tc>
        <w:tc>
          <w:tcPr>
            <w:tcW w:w="3960" w:type="dxa"/>
            <w:shd w:val="clear" w:color="auto" w:fill="F7F9FB"/>
            <w:tcMar>
              <w:top w:w="85" w:type="dxa"/>
              <w:left w:w="95" w:type="dxa"/>
              <w:bottom w:w="85" w:type="dxa"/>
              <w:right w:w="95" w:type="dxa"/>
            </w:tcMar>
            <w:vAlign w:val="center"/>
          </w:tcPr>
          <w:p w14:paraId="3DD2E89A" w14:textId="77777777" w:rsidR="001764E3" w:rsidRDefault="00000000">
            <w:pPr>
              <w:spacing w:after="0" w:line="264" w:lineRule="auto"/>
              <w:rPr>
                <w:rFonts w:hint="eastAsia"/>
                <w:lang w:eastAsia="zh-CN"/>
              </w:rPr>
            </w:pPr>
            <w:r>
              <w:rPr>
                <w:sz w:val="20"/>
                <w:lang w:eastAsia="zh-CN"/>
              </w:rPr>
              <w:t>结算、状态机、课程记录</w:t>
            </w:r>
          </w:p>
        </w:tc>
        <w:tc>
          <w:tcPr>
            <w:tcW w:w="3888" w:type="dxa"/>
            <w:shd w:val="clear" w:color="auto" w:fill="F7F9FB"/>
            <w:tcMar>
              <w:top w:w="85" w:type="dxa"/>
              <w:left w:w="95" w:type="dxa"/>
              <w:bottom w:w="85" w:type="dxa"/>
              <w:right w:w="95" w:type="dxa"/>
            </w:tcMar>
            <w:vAlign w:val="center"/>
          </w:tcPr>
          <w:p w14:paraId="5F32224D" w14:textId="77777777" w:rsidR="001764E3" w:rsidRDefault="00000000">
            <w:pPr>
              <w:spacing w:after="0" w:line="264" w:lineRule="auto"/>
              <w:rPr>
                <w:rFonts w:hint="eastAsia"/>
                <w:lang w:eastAsia="zh-CN"/>
              </w:rPr>
            </w:pPr>
            <w:r>
              <w:rPr>
                <w:sz w:val="20"/>
                <w:lang w:eastAsia="zh-CN"/>
              </w:rPr>
              <w:t>单次结算、跨学期重置、无第九学期</w:t>
            </w:r>
          </w:p>
        </w:tc>
      </w:tr>
      <w:tr w:rsidR="001764E3" w14:paraId="6E196869" w14:textId="77777777">
        <w:trPr>
          <w:cantSplit/>
          <w:jc w:val="center"/>
        </w:trPr>
        <w:tc>
          <w:tcPr>
            <w:tcW w:w="2232" w:type="dxa"/>
            <w:shd w:val="clear" w:color="auto" w:fill="FFFFFF"/>
            <w:tcMar>
              <w:top w:w="85" w:type="dxa"/>
              <w:left w:w="95" w:type="dxa"/>
              <w:bottom w:w="85" w:type="dxa"/>
              <w:right w:w="95" w:type="dxa"/>
            </w:tcMar>
            <w:vAlign w:val="center"/>
          </w:tcPr>
          <w:p w14:paraId="3469A11E" w14:textId="77777777" w:rsidR="001764E3" w:rsidRDefault="00000000">
            <w:pPr>
              <w:spacing w:after="0" w:line="264" w:lineRule="auto"/>
              <w:jc w:val="center"/>
              <w:rPr>
                <w:rFonts w:hint="eastAsia"/>
              </w:rPr>
            </w:pPr>
            <w:r>
              <w:rPr>
                <w:sz w:val="20"/>
              </w:rPr>
              <w:t>FR05 校园事件</w:t>
            </w:r>
          </w:p>
        </w:tc>
        <w:tc>
          <w:tcPr>
            <w:tcW w:w="3960" w:type="dxa"/>
            <w:shd w:val="clear" w:color="auto" w:fill="FFFFFF"/>
            <w:tcMar>
              <w:top w:w="85" w:type="dxa"/>
              <w:left w:w="95" w:type="dxa"/>
              <w:bottom w:w="85" w:type="dxa"/>
              <w:right w:w="95" w:type="dxa"/>
            </w:tcMar>
            <w:vAlign w:val="center"/>
          </w:tcPr>
          <w:p w14:paraId="5356DBCE" w14:textId="77777777" w:rsidR="001764E3" w:rsidRDefault="00000000">
            <w:pPr>
              <w:spacing w:after="0" w:line="264" w:lineRule="auto"/>
              <w:rPr>
                <w:rFonts w:hint="eastAsia"/>
                <w:lang w:eastAsia="zh-CN"/>
              </w:rPr>
            </w:pPr>
            <w:r>
              <w:rPr>
                <w:sz w:val="20"/>
                <w:lang w:eastAsia="zh-CN"/>
              </w:rPr>
              <w:t>事件链、触发队列、节点标记</w:t>
            </w:r>
          </w:p>
        </w:tc>
        <w:tc>
          <w:tcPr>
            <w:tcW w:w="3888" w:type="dxa"/>
            <w:shd w:val="clear" w:color="auto" w:fill="FFFFFF"/>
            <w:tcMar>
              <w:top w:w="85" w:type="dxa"/>
              <w:left w:w="95" w:type="dxa"/>
              <w:bottom w:w="85" w:type="dxa"/>
              <w:right w:w="95" w:type="dxa"/>
            </w:tcMar>
            <w:vAlign w:val="center"/>
          </w:tcPr>
          <w:p w14:paraId="463B5ADB" w14:textId="77777777" w:rsidR="001764E3" w:rsidRDefault="00000000">
            <w:pPr>
              <w:spacing w:after="0" w:line="264" w:lineRule="auto"/>
              <w:rPr>
                <w:rFonts w:hint="eastAsia"/>
                <w:lang w:eastAsia="zh-CN"/>
              </w:rPr>
            </w:pPr>
            <w:r>
              <w:rPr>
                <w:sz w:val="20"/>
                <w:lang w:eastAsia="zh-CN"/>
              </w:rPr>
              <w:t>三条短链、跨学期、奖励不重复</w:t>
            </w:r>
          </w:p>
        </w:tc>
      </w:tr>
      <w:tr w:rsidR="001764E3" w14:paraId="63FFAE1B" w14:textId="77777777">
        <w:trPr>
          <w:cantSplit/>
          <w:jc w:val="center"/>
        </w:trPr>
        <w:tc>
          <w:tcPr>
            <w:tcW w:w="2232" w:type="dxa"/>
            <w:shd w:val="clear" w:color="auto" w:fill="F7F9FB"/>
            <w:tcMar>
              <w:top w:w="85" w:type="dxa"/>
              <w:left w:w="95" w:type="dxa"/>
              <w:bottom w:w="85" w:type="dxa"/>
              <w:right w:w="95" w:type="dxa"/>
            </w:tcMar>
            <w:vAlign w:val="center"/>
          </w:tcPr>
          <w:p w14:paraId="5FC770B7" w14:textId="77777777" w:rsidR="001764E3" w:rsidRDefault="00000000">
            <w:pPr>
              <w:spacing w:after="0" w:line="264" w:lineRule="auto"/>
              <w:jc w:val="center"/>
              <w:rPr>
                <w:rFonts w:hint="eastAsia"/>
              </w:rPr>
            </w:pPr>
            <w:r>
              <w:rPr>
                <w:sz w:val="20"/>
              </w:rPr>
              <w:t>FR06 方向判定</w:t>
            </w:r>
          </w:p>
        </w:tc>
        <w:tc>
          <w:tcPr>
            <w:tcW w:w="3960" w:type="dxa"/>
            <w:shd w:val="clear" w:color="auto" w:fill="F7F9FB"/>
            <w:tcMar>
              <w:top w:w="85" w:type="dxa"/>
              <w:left w:w="95" w:type="dxa"/>
              <w:bottom w:w="85" w:type="dxa"/>
              <w:right w:w="95" w:type="dxa"/>
            </w:tcMar>
            <w:vAlign w:val="center"/>
          </w:tcPr>
          <w:p w14:paraId="013BFDF7" w14:textId="77777777" w:rsidR="001764E3" w:rsidRDefault="00000000">
            <w:pPr>
              <w:spacing w:after="0" w:line="264" w:lineRule="auto"/>
              <w:rPr>
                <w:rFonts w:hint="eastAsia"/>
                <w:lang w:eastAsia="zh-CN"/>
              </w:rPr>
            </w:pPr>
            <w:r>
              <w:rPr>
                <w:sz w:val="20"/>
                <w:lang w:eastAsia="zh-CN"/>
              </w:rPr>
              <w:t>毕业条件、资格快照、方向选择</w:t>
            </w:r>
          </w:p>
        </w:tc>
        <w:tc>
          <w:tcPr>
            <w:tcW w:w="3888" w:type="dxa"/>
            <w:shd w:val="clear" w:color="auto" w:fill="F7F9FB"/>
            <w:tcMar>
              <w:top w:w="85" w:type="dxa"/>
              <w:left w:w="95" w:type="dxa"/>
              <w:bottom w:w="85" w:type="dxa"/>
              <w:right w:w="95" w:type="dxa"/>
            </w:tcMar>
            <w:vAlign w:val="center"/>
          </w:tcPr>
          <w:p w14:paraId="758AAC44" w14:textId="77777777" w:rsidR="001764E3" w:rsidRDefault="00000000">
            <w:pPr>
              <w:spacing w:after="0" w:line="264" w:lineRule="auto"/>
              <w:rPr>
                <w:rFonts w:hint="eastAsia"/>
                <w:lang w:eastAsia="zh-CN"/>
              </w:rPr>
            </w:pPr>
            <w:r>
              <w:rPr>
                <w:sz w:val="20"/>
                <w:lang w:eastAsia="zh-CN"/>
              </w:rPr>
              <w:t>阈值与经历、中途转向、依据可追溯</w:t>
            </w:r>
          </w:p>
        </w:tc>
      </w:tr>
      <w:tr w:rsidR="001764E3" w14:paraId="5CE3D56F" w14:textId="77777777">
        <w:trPr>
          <w:cantSplit/>
          <w:jc w:val="center"/>
        </w:trPr>
        <w:tc>
          <w:tcPr>
            <w:tcW w:w="2232" w:type="dxa"/>
            <w:shd w:val="clear" w:color="auto" w:fill="FFFFFF"/>
            <w:tcMar>
              <w:top w:w="85" w:type="dxa"/>
              <w:left w:w="95" w:type="dxa"/>
              <w:bottom w:w="85" w:type="dxa"/>
              <w:right w:w="95" w:type="dxa"/>
            </w:tcMar>
            <w:vAlign w:val="center"/>
          </w:tcPr>
          <w:p w14:paraId="62C71B7F" w14:textId="77777777" w:rsidR="001764E3" w:rsidRDefault="00000000">
            <w:pPr>
              <w:spacing w:after="0" w:line="264" w:lineRule="auto"/>
              <w:jc w:val="center"/>
              <w:rPr>
                <w:rFonts w:hint="eastAsia"/>
              </w:rPr>
            </w:pPr>
            <w:r>
              <w:rPr>
                <w:sz w:val="20"/>
              </w:rPr>
              <w:t>FR07 本地存档</w:t>
            </w:r>
          </w:p>
        </w:tc>
        <w:tc>
          <w:tcPr>
            <w:tcW w:w="3960" w:type="dxa"/>
            <w:shd w:val="clear" w:color="auto" w:fill="FFFFFF"/>
            <w:tcMar>
              <w:top w:w="85" w:type="dxa"/>
              <w:left w:w="95" w:type="dxa"/>
              <w:bottom w:w="85" w:type="dxa"/>
              <w:right w:w="95" w:type="dxa"/>
            </w:tcMar>
            <w:vAlign w:val="center"/>
          </w:tcPr>
          <w:p w14:paraId="0B76C13D" w14:textId="77777777" w:rsidR="001764E3" w:rsidRDefault="00000000">
            <w:pPr>
              <w:spacing w:after="0" w:line="264" w:lineRule="auto"/>
              <w:rPr>
                <w:rFonts w:hint="eastAsia"/>
                <w:lang w:eastAsia="zh-CN"/>
              </w:rPr>
            </w:pPr>
            <w:r>
              <w:rPr>
                <w:sz w:val="20"/>
                <w:lang w:eastAsia="zh-CN"/>
              </w:rPr>
              <w:t>完整快照、读写校验、备份与版本</w:t>
            </w:r>
          </w:p>
        </w:tc>
        <w:tc>
          <w:tcPr>
            <w:tcW w:w="3888" w:type="dxa"/>
            <w:shd w:val="clear" w:color="auto" w:fill="FFFFFF"/>
            <w:tcMar>
              <w:top w:w="85" w:type="dxa"/>
              <w:left w:w="95" w:type="dxa"/>
              <w:bottom w:w="85" w:type="dxa"/>
              <w:right w:w="95" w:type="dxa"/>
            </w:tcMar>
            <w:vAlign w:val="center"/>
          </w:tcPr>
          <w:p w14:paraId="65DFFC6D" w14:textId="77777777" w:rsidR="001764E3" w:rsidRDefault="00000000">
            <w:pPr>
              <w:spacing w:after="0" w:line="264" w:lineRule="auto"/>
              <w:rPr>
                <w:rFonts w:hint="eastAsia"/>
                <w:lang w:eastAsia="zh-CN"/>
              </w:rPr>
            </w:pPr>
            <w:r>
              <w:rPr>
                <w:sz w:val="20"/>
                <w:lang w:eastAsia="zh-CN"/>
              </w:rPr>
              <w:t>阶段和随机位置完整恢复、异常不丢状态</w:t>
            </w:r>
          </w:p>
        </w:tc>
      </w:tr>
      <w:tr w:rsidR="001764E3" w14:paraId="38AE522D" w14:textId="77777777">
        <w:trPr>
          <w:cantSplit/>
          <w:jc w:val="center"/>
        </w:trPr>
        <w:tc>
          <w:tcPr>
            <w:tcW w:w="2232" w:type="dxa"/>
            <w:shd w:val="clear" w:color="auto" w:fill="F7F9FB"/>
            <w:tcMar>
              <w:top w:w="85" w:type="dxa"/>
              <w:left w:w="95" w:type="dxa"/>
              <w:bottom w:w="85" w:type="dxa"/>
              <w:right w:w="95" w:type="dxa"/>
            </w:tcMar>
            <w:vAlign w:val="center"/>
          </w:tcPr>
          <w:p w14:paraId="2B7FFC7C" w14:textId="77777777" w:rsidR="001764E3" w:rsidRDefault="00000000">
            <w:pPr>
              <w:spacing w:after="0" w:line="264" w:lineRule="auto"/>
              <w:jc w:val="center"/>
              <w:rPr>
                <w:rFonts w:hint="eastAsia"/>
              </w:rPr>
            </w:pPr>
            <w:r>
              <w:rPr>
                <w:sz w:val="20"/>
              </w:rPr>
              <w:t>FR08 部署复现</w:t>
            </w:r>
          </w:p>
        </w:tc>
        <w:tc>
          <w:tcPr>
            <w:tcW w:w="3960" w:type="dxa"/>
            <w:shd w:val="clear" w:color="auto" w:fill="F7F9FB"/>
            <w:tcMar>
              <w:top w:w="85" w:type="dxa"/>
              <w:left w:w="95" w:type="dxa"/>
              <w:bottom w:w="85" w:type="dxa"/>
              <w:right w:w="95" w:type="dxa"/>
            </w:tcMar>
            <w:vAlign w:val="center"/>
          </w:tcPr>
          <w:p w14:paraId="6805EFDF" w14:textId="77777777" w:rsidR="001764E3" w:rsidRDefault="00000000">
            <w:pPr>
              <w:spacing w:after="0" w:line="264" w:lineRule="auto"/>
              <w:rPr>
                <w:rFonts w:hint="eastAsia"/>
                <w:lang w:eastAsia="zh-CN"/>
              </w:rPr>
            </w:pPr>
            <w:r>
              <w:rPr>
                <w:sz w:val="20"/>
                <w:lang w:eastAsia="zh-CN"/>
              </w:rPr>
              <w:t>静态发布、日志、固定条件回归</w:t>
            </w:r>
          </w:p>
        </w:tc>
        <w:tc>
          <w:tcPr>
            <w:tcW w:w="3888" w:type="dxa"/>
            <w:shd w:val="clear" w:color="auto" w:fill="F7F9FB"/>
            <w:tcMar>
              <w:top w:w="85" w:type="dxa"/>
              <w:left w:w="95" w:type="dxa"/>
              <w:bottom w:w="85" w:type="dxa"/>
              <w:right w:w="95" w:type="dxa"/>
            </w:tcMar>
            <w:vAlign w:val="center"/>
          </w:tcPr>
          <w:p w14:paraId="46D01B26" w14:textId="77777777" w:rsidR="001764E3" w:rsidRDefault="00000000">
            <w:pPr>
              <w:spacing w:after="0" w:line="264" w:lineRule="auto"/>
              <w:rPr>
                <w:rFonts w:hint="eastAsia"/>
                <w:lang w:eastAsia="zh-CN"/>
              </w:rPr>
            </w:pPr>
            <w:r>
              <w:rPr>
                <w:sz w:val="20"/>
                <w:lang w:eastAsia="zh-CN"/>
              </w:rPr>
              <w:t>线上完整场景与缺陷复现材料</w:t>
            </w:r>
          </w:p>
        </w:tc>
      </w:tr>
      <w:tr w:rsidR="001764E3" w14:paraId="3F45A1B5" w14:textId="77777777">
        <w:trPr>
          <w:cantSplit/>
          <w:jc w:val="center"/>
        </w:trPr>
        <w:tc>
          <w:tcPr>
            <w:tcW w:w="2232" w:type="dxa"/>
            <w:shd w:val="clear" w:color="auto" w:fill="FFFFFF"/>
            <w:tcMar>
              <w:top w:w="85" w:type="dxa"/>
              <w:left w:w="95" w:type="dxa"/>
              <w:bottom w:w="85" w:type="dxa"/>
              <w:right w:w="95" w:type="dxa"/>
            </w:tcMar>
            <w:vAlign w:val="center"/>
          </w:tcPr>
          <w:p w14:paraId="12936C3B" w14:textId="77777777" w:rsidR="001764E3" w:rsidRDefault="00000000">
            <w:pPr>
              <w:spacing w:after="0" w:line="264" w:lineRule="auto"/>
              <w:jc w:val="center"/>
              <w:rPr>
                <w:rFonts w:hint="eastAsia"/>
              </w:rPr>
            </w:pPr>
            <w:r>
              <w:rPr>
                <w:sz w:val="20"/>
              </w:rPr>
              <w:t>FR09 触控引导</w:t>
            </w:r>
          </w:p>
        </w:tc>
        <w:tc>
          <w:tcPr>
            <w:tcW w:w="3960" w:type="dxa"/>
            <w:shd w:val="clear" w:color="auto" w:fill="FFFFFF"/>
            <w:tcMar>
              <w:top w:w="85" w:type="dxa"/>
              <w:left w:w="95" w:type="dxa"/>
              <w:bottom w:w="85" w:type="dxa"/>
              <w:right w:w="95" w:type="dxa"/>
            </w:tcMar>
            <w:vAlign w:val="center"/>
          </w:tcPr>
          <w:p w14:paraId="3CABCBC8" w14:textId="77777777" w:rsidR="001764E3" w:rsidRDefault="00000000">
            <w:pPr>
              <w:spacing w:after="0" w:line="264" w:lineRule="auto"/>
              <w:rPr>
                <w:rFonts w:hint="eastAsia"/>
                <w:lang w:eastAsia="zh-CN"/>
              </w:rPr>
            </w:pPr>
            <w:r>
              <w:rPr>
                <w:sz w:val="20"/>
                <w:lang w:eastAsia="zh-CN"/>
              </w:rPr>
              <w:t>教程、移动布局、可访问控件</w:t>
            </w:r>
          </w:p>
        </w:tc>
        <w:tc>
          <w:tcPr>
            <w:tcW w:w="3888" w:type="dxa"/>
            <w:shd w:val="clear" w:color="auto" w:fill="FFFFFF"/>
            <w:tcMar>
              <w:top w:w="85" w:type="dxa"/>
              <w:left w:w="95" w:type="dxa"/>
              <w:bottom w:w="85" w:type="dxa"/>
              <w:right w:w="95" w:type="dxa"/>
            </w:tcMar>
            <w:vAlign w:val="center"/>
          </w:tcPr>
          <w:p w14:paraId="25B581EA" w14:textId="77777777" w:rsidR="001764E3" w:rsidRDefault="00000000">
            <w:pPr>
              <w:spacing w:after="0" w:line="264" w:lineRule="auto"/>
              <w:rPr>
                <w:rFonts w:hint="eastAsia"/>
                <w:lang w:eastAsia="zh-CN"/>
              </w:rPr>
            </w:pPr>
            <w:r>
              <w:rPr>
                <w:sz w:val="20"/>
                <w:lang w:eastAsia="zh-CN"/>
              </w:rPr>
              <w:t>390像素核心流程、确认按钮可达</w:t>
            </w:r>
          </w:p>
        </w:tc>
      </w:tr>
      <w:tr w:rsidR="001764E3" w14:paraId="6D888F09" w14:textId="77777777">
        <w:trPr>
          <w:cantSplit/>
          <w:jc w:val="center"/>
        </w:trPr>
        <w:tc>
          <w:tcPr>
            <w:tcW w:w="2232" w:type="dxa"/>
            <w:shd w:val="clear" w:color="auto" w:fill="F7F9FB"/>
            <w:tcMar>
              <w:top w:w="85" w:type="dxa"/>
              <w:left w:w="95" w:type="dxa"/>
              <w:bottom w:w="85" w:type="dxa"/>
              <w:right w:w="95" w:type="dxa"/>
            </w:tcMar>
            <w:vAlign w:val="center"/>
          </w:tcPr>
          <w:p w14:paraId="6D598354" w14:textId="77777777" w:rsidR="001764E3" w:rsidRDefault="00000000">
            <w:pPr>
              <w:spacing w:after="0" w:line="264" w:lineRule="auto"/>
              <w:jc w:val="center"/>
              <w:rPr>
                <w:rFonts w:hint="eastAsia"/>
              </w:rPr>
            </w:pPr>
            <w:r>
              <w:rPr>
                <w:sz w:val="20"/>
              </w:rPr>
              <w:t>FR10 属性与结局扩展</w:t>
            </w:r>
          </w:p>
        </w:tc>
        <w:tc>
          <w:tcPr>
            <w:tcW w:w="3960" w:type="dxa"/>
            <w:shd w:val="clear" w:color="auto" w:fill="F7F9FB"/>
            <w:tcMar>
              <w:top w:w="85" w:type="dxa"/>
              <w:left w:w="95" w:type="dxa"/>
              <w:bottom w:w="85" w:type="dxa"/>
              <w:right w:w="95" w:type="dxa"/>
            </w:tcMar>
            <w:vAlign w:val="center"/>
          </w:tcPr>
          <w:p w14:paraId="1E1020E8" w14:textId="77777777" w:rsidR="001764E3" w:rsidRDefault="00000000">
            <w:pPr>
              <w:spacing w:after="0" w:line="264" w:lineRule="auto"/>
              <w:rPr>
                <w:rFonts w:hint="eastAsia"/>
                <w:lang w:eastAsia="zh-CN"/>
              </w:rPr>
            </w:pPr>
            <w:r>
              <w:rPr>
                <w:sz w:val="20"/>
                <w:lang w:eastAsia="zh-CN"/>
              </w:rPr>
              <w:t>可配置属性、路线条件、兼容管理</w:t>
            </w:r>
          </w:p>
        </w:tc>
        <w:tc>
          <w:tcPr>
            <w:tcW w:w="3888" w:type="dxa"/>
            <w:shd w:val="clear" w:color="auto" w:fill="F7F9FB"/>
            <w:tcMar>
              <w:top w:w="85" w:type="dxa"/>
              <w:left w:w="95" w:type="dxa"/>
              <w:bottom w:w="85" w:type="dxa"/>
              <w:right w:w="95" w:type="dxa"/>
            </w:tcMar>
            <w:vAlign w:val="center"/>
          </w:tcPr>
          <w:p w14:paraId="6BCB33A1" w14:textId="77777777" w:rsidR="001764E3" w:rsidRDefault="00000000">
            <w:pPr>
              <w:spacing w:after="0" w:line="264" w:lineRule="auto"/>
              <w:rPr>
                <w:rFonts w:hint="eastAsia"/>
                <w:lang w:eastAsia="zh-CN"/>
              </w:rPr>
            </w:pPr>
            <w:r>
              <w:rPr>
                <w:sz w:val="20"/>
                <w:lang w:eastAsia="zh-CN"/>
              </w:rPr>
              <w:t>体能心情及六结局按迭代接入</w:t>
            </w:r>
          </w:p>
        </w:tc>
      </w:tr>
    </w:tbl>
    <w:p w14:paraId="2AE44DAC" w14:textId="77777777" w:rsidR="001764E3" w:rsidRDefault="001764E3">
      <w:pPr>
        <w:spacing w:after="20"/>
        <w:rPr>
          <w:rFonts w:hint="eastAsia"/>
          <w:lang w:eastAsia="zh-CN"/>
        </w:rPr>
      </w:pPr>
    </w:p>
    <w:p w14:paraId="13848DA3" w14:textId="77777777" w:rsidR="001764E3" w:rsidRDefault="00000000">
      <w:pPr>
        <w:pStyle w:val="21"/>
        <w:rPr>
          <w:lang w:eastAsia="zh-CN"/>
        </w:rPr>
      </w:pPr>
      <w:r>
        <w:rPr>
          <w:lang w:eastAsia="zh-CN"/>
        </w:rPr>
        <w:t xml:space="preserve">12.2 </w:t>
      </w:r>
      <w:r>
        <w:rPr>
          <w:lang w:eastAsia="zh-CN"/>
        </w:rPr>
        <w:t>实施顺序</w:t>
      </w:r>
    </w:p>
    <w:p w14:paraId="5F3A6AFF" w14:textId="77777777" w:rsidR="001764E3" w:rsidRDefault="00000000">
      <w:pPr>
        <w:rPr>
          <w:rFonts w:hint="eastAsia"/>
          <w:lang w:eastAsia="zh-CN"/>
        </w:rPr>
      </w:pPr>
      <w:r>
        <w:rPr>
          <w:lang w:eastAsia="zh-CN"/>
        </w:rPr>
        <w:t>先统一状态与规则配置，再贯通六处行动和一学期结算；随后接入八学期流程与方向判定，完成完整存档恢复；接入三条事件链后执行跨学期、随机续接和路线集成回归；最后完成触控、引导与线上验证。模块交付同步提供接口约定及测试场景。</w:t>
      </w:r>
    </w:p>
    <w:p w14:paraId="5F27AF19" w14:textId="77777777" w:rsidR="001764E3" w:rsidRDefault="00000000">
      <w:pPr>
        <w:pStyle w:val="21"/>
        <w:rPr>
          <w:lang w:eastAsia="zh-CN"/>
        </w:rPr>
      </w:pPr>
      <w:r>
        <w:rPr>
          <w:lang w:eastAsia="zh-CN"/>
        </w:rPr>
        <w:t xml:space="preserve">12.3 </w:t>
      </w:r>
      <w:r>
        <w:rPr>
          <w:lang w:eastAsia="zh-CN"/>
        </w:rPr>
        <w:t>评审事项</w:t>
      </w:r>
    </w:p>
    <w:p w14:paraId="10753298" w14:textId="77777777" w:rsidR="001764E3" w:rsidRDefault="00000000">
      <w:pPr>
        <w:rPr>
          <w:rFonts w:hint="eastAsia"/>
          <w:lang w:eastAsia="zh-CN"/>
        </w:rPr>
      </w:pPr>
      <w:r>
        <w:rPr>
          <w:lang w:eastAsia="zh-CN"/>
        </w:rPr>
        <w:t>①确认需求MVP与现有原型的差异：六处目标行动地点、校内勤工助学文案、体能心情及现有扩展活动的首版范围。不同规则版本不得混用行动消耗与收益。</w:t>
      </w:r>
    </w:p>
    <w:p w14:paraId="7B22A2E5" w14:textId="77777777" w:rsidR="001764E3" w:rsidRDefault="00000000">
      <w:pPr>
        <w:rPr>
          <w:rFonts w:hint="eastAsia"/>
          <w:lang w:eastAsia="zh-CN"/>
        </w:rPr>
      </w:pPr>
      <w:r>
        <w:rPr>
          <w:lang w:eastAsia="zh-CN"/>
        </w:rPr>
        <w:t>②确定新增自学、项目、社团及实习行动的数值与申请条件，验证深造、就业和中途转向均有可达路径。毕业门槛由配置评审固定后再形成验收基线。</w:t>
      </w:r>
    </w:p>
    <w:p w14:paraId="7AD01570" w14:textId="77777777" w:rsidR="001764E3" w:rsidRDefault="00000000">
      <w:pPr>
        <w:rPr>
          <w:rFonts w:hint="eastAsia"/>
          <w:lang w:eastAsia="zh-CN"/>
        </w:rPr>
      </w:pPr>
      <w:r>
        <w:rPr>
          <w:lang w:eastAsia="zh-CN"/>
        </w:rPr>
        <w:t>③明确随机性位置：需求规则与验收给出固定成绩公式，界面描述提到结算随机性；当前设计保留固定课程公式，将随机过程集中在入学及配置事件，若改变结算算法需同步修订验收标准。</w:t>
      </w:r>
    </w:p>
    <w:p w14:paraId="1BD35968" w14:textId="77777777" w:rsidR="001764E3" w:rsidRDefault="00000000">
      <w:pPr>
        <w:rPr>
          <w:rFonts w:hint="eastAsia"/>
          <w:lang w:eastAsia="zh-CN"/>
        </w:rPr>
      </w:pPr>
      <w:r>
        <w:rPr>
          <w:lang w:eastAsia="zh-CN"/>
        </w:rPr>
        <w:t>④确定自动保存节点、导出导入优先级、旧规则版本迁移范围和目标浏览器清单。上述选择不改变完整状态保存、失败不丢进度和固定条件可复现的基本要求。</w:t>
      </w:r>
    </w:p>
    <w:sectPr w:rsidR="001764E3" w:rsidSect="00034616">
      <w:footerReference w:type="default" r:id="rId10"/>
      <w:pgSz w:w="12240" w:h="15840"/>
      <w:pgMar w:top="1008" w:right="1080" w:bottom="936"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54FC5" w14:textId="77777777" w:rsidR="002F1B1A" w:rsidRDefault="002F1B1A">
      <w:pPr>
        <w:spacing w:after="0" w:line="240" w:lineRule="auto"/>
        <w:rPr>
          <w:rFonts w:hint="eastAsia"/>
        </w:rPr>
      </w:pPr>
      <w:r>
        <w:separator/>
      </w:r>
    </w:p>
  </w:endnote>
  <w:endnote w:type="continuationSeparator" w:id="0">
    <w:p w14:paraId="03D95D5B" w14:textId="77777777" w:rsidR="002F1B1A" w:rsidRDefault="002F1B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34A2" w14:textId="77777777" w:rsidR="001764E3" w:rsidRDefault="00000000">
    <w:pPr>
      <w:pStyle w:val="a7"/>
      <w:jc w:val="center"/>
      <w:rPr>
        <w:rFonts w:hint="eastAsia"/>
      </w:rPr>
    </w:pPr>
    <w:r>
      <w:rPr>
        <w:sz w:val="18"/>
      </w:rPr>
      <w:t xml:space="preserve">北交人生  概要设计  |  </w:t>
    </w:r>
    <w:r>
      <w:fldChar w:fldCharType="begin"/>
    </w:r>
    <w:r>
      <w:instrText>PAGE</w:instrText>
    </w:r>
    <w:r>
      <w:fldChar w:fldCharType="separate"/>
    </w:r>
    <w:r w:rsidR="008E289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0296D" w14:textId="77777777" w:rsidR="002F1B1A" w:rsidRDefault="002F1B1A">
      <w:pPr>
        <w:spacing w:after="0" w:line="240" w:lineRule="auto"/>
        <w:rPr>
          <w:rFonts w:hint="eastAsia"/>
        </w:rPr>
      </w:pPr>
      <w:r>
        <w:separator/>
      </w:r>
    </w:p>
  </w:footnote>
  <w:footnote w:type="continuationSeparator" w:id="0">
    <w:p w14:paraId="3986876A" w14:textId="77777777" w:rsidR="002F1B1A" w:rsidRDefault="002F1B1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7913191">
    <w:abstractNumId w:val="8"/>
  </w:num>
  <w:num w:numId="2" w16cid:durableId="848131763">
    <w:abstractNumId w:val="6"/>
  </w:num>
  <w:num w:numId="3" w16cid:durableId="1191726135">
    <w:abstractNumId w:val="5"/>
  </w:num>
  <w:num w:numId="4" w16cid:durableId="2059933536">
    <w:abstractNumId w:val="4"/>
  </w:num>
  <w:num w:numId="5" w16cid:durableId="210122085">
    <w:abstractNumId w:val="7"/>
  </w:num>
  <w:num w:numId="6" w16cid:durableId="1727948966">
    <w:abstractNumId w:val="3"/>
  </w:num>
  <w:num w:numId="7" w16cid:durableId="261302537">
    <w:abstractNumId w:val="2"/>
  </w:num>
  <w:num w:numId="8" w16cid:durableId="479469401">
    <w:abstractNumId w:val="1"/>
  </w:num>
  <w:num w:numId="9" w16cid:durableId="107323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27"/>
    <w:rsid w:val="00034616"/>
    <w:rsid w:val="0006063C"/>
    <w:rsid w:val="00106DAD"/>
    <w:rsid w:val="0015074B"/>
    <w:rsid w:val="001764E3"/>
    <w:rsid w:val="0029639D"/>
    <w:rsid w:val="002F1B1A"/>
    <w:rsid w:val="00326F90"/>
    <w:rsid w:val="005511B1"/>
    <w:rsid w:val="005C73B5"/>
    <w:rsid w:val="00777020"/>
    <w:rsid w:val="0078790C"/>
    <w:rsid w:val="00857DE3"/>
    <w:rsid w:val="008E289B"/>
    <w:rsid w:val="00AA1D8D"/>
    <w:rsid w:val="00B47730"/>
    <w:rsid w:val="00B84D63"/>
    <w:rsid w:val="00BA67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EC1DEB"/>
  <w14:defaultImageDpi w14:val="300"/>
  <w15:docId w15:val="{A44684E8-BE00-4678-BEBA-EAAA39D9A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1" w:lineRule="auto"/>
    </w:pPr>
    <w:rPr>
      <w:rFonts w:ascii="宋体" w:eastAsia="宋体" w:hAnsi="宋体"/>
      <w:color w:val="000000"/>
    </w:rPr>
  </w:style>
  <w:style w:type="paragraph" w:styleId="1">
    <w:name w:val="heading 1"/>
    <w:basedOn w:val="a1"/>
    <w:next w:val="a1"/>
    <w:link w:val="10"/>
    <w:uiPriority w:val="9"/>
    <w:qFormat/>
    <w:rsid w:val="00FC693F"/>
    <w:pPr>
      <w:keepNext/>
      <w:keepLines/>
      <w:spacing w:before="18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80" w:after="1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contextualSpacing/>
    </w:pPr>
    <w:rPr>
      <w:rFonts w:asciiTheme="majorHAnsi" w:eastAsiaTheme="majorEastAsia" w:hAnsiTheme="majorHAnsi" w:cstheme="majorBidi"/>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40"/>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16</Pages>
  <Words>5839</Words>
  <Characters>7650</Characters>
  <Application>Microsoft Office Word</Application>
  <DocSecurity>0</DocSecurity>
  <Lines>364</Lines>
  <Paragraphs>435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北交人生系统概要设计</dc:title>
  <dc:subject>系统架构 功能模块 接口与本地存档方案</dc:subject>
  <dc:creator>第十小组</dc:creator>
  <cp:keywords>北交人生 概要设计 三层架构 本地存档</cp:keywords>
  <dc:description>generated by python-docx</dc:description>
  <cp:lastModifiedBy>靖然 周</cp:lastModifiedBy>
  <cp:revision>3</cp:revision>
  <dcterms:created xsi:type="dcterms:W3CDTF">2013-12-23T23:15:00Z</dcterms:created>
  <dcterms:modified xsi:type="dcterms:W3CDTF">2026-10-12T12:13:00Z</dcterms:modified>
  <cp:category/>
</cp:coreProperties>
</file>