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62696" w14:textId="77777777" w:rsidR="000C0C20" w:rsidRDefault="000C0C20">
      <w:pPr>
        <w:spacing w:after="2400"/>
      </w:pPr>
    </w:p>
    <w:p w14:paraId="37E30C3A" w14:textId="77777777" w:rsidR="000C0C20" w:rsidRDefault="00000000">
      <w:pPr>
        <w:spacing w:after="300"/>
        <w:jc w:val="center"/>
      </w:pPr>
      <w:r>
        <w:rPr>
          <w:rFonts w:ascii="Arial" w:eastAsia="微软雅黑" w:hAnsi="Arial" w:cs="Arial"/>
          <w:color w:val="2E5984"/>
          <w:sz w:val="36"/>
          <w:szCs w:val="36"/>
        </w:rPr>
        <w:t>软件工程课程设计</w:t>
      </w:r>
    </w:p>
    <w:p w14:paraId="1C58EEB4" w14:textId="77777777" w:rsidR="000C0C20" w:rsidRDefault="00000000">
      <w:pPr>
        <w:spacing w:after="800"/>
        <w:jc w:val="center"/>
      </w:pPr>
      <w:r>
        <w:rPr>
          <w:rFonts w:ascii="Arial" w:eastAsia="微软雅黑" w:hAnsi="Arial" w:cs="Arial"/>
          <w:b/>
          <w:bCs/>
          <w:color w:val="1F3A5F"/>
          <w:sz w:val="56"/>
          <w:szCs w:val="56"/>
        </w:rPr>
        <w:t>项目立项报告</w:t>
      </w:r>
    </w:p>
    <w:p w14:paraId="1ACA3CDE" w14:textId="77777777" w:rsidR="000C0C20" w:rsidRDefault="00000000">
      <w:pPr>
        <w:spacing w:after="100"/>
        <w:jc w:val="center"/>
      </w:pPr>
      <w:r>
        <w:rPr>
          <w:rFonts w:ascii="Arial" w:eastAsia="微软雅黑" w:hAnsi="Arial" w:cs="Arial"/>
          <w:b/>
          <w:bCs/>
          <w:sz w:val="32"/>
          <w:szCs w:val="32"/>
        </w:rPr>
        <w:t>EvoResearch：基于 DeepSeek Harness 的</w:t>
      </w:r>
    </w:p>
    <w:p w14:paraId="5B8DE371" w14:textId="77777777" w:rsidR="000C0C20" w:rsidRDefault="00000000">
      <w:pPr>
        <w:spacing w:after="2000"/>
        <w:jc w:val="center"/>
      </w:pPr>
      <w:r>
        <w:rPr>
          <w:rFonts w:ascii="Arial" w:eastAsia="微软雅黑" w:hAnsi="Arial" w:cs="Arial"/>
          <w:b/>
          <w:bCs/>
          <w:sz w:val="32"/>
          <w:szCs w:val="32"/>
        </w:rPr>
        <w:t>AI 自主实验与自进化知识库插件</w:t>
      </w:r>
    </w:p>
    <w:p w14:paraId="6D5B5B3C" w14:textId="77777777" w:rsidR="000C0C20" w:rsidRDefault="00000000">
      <w:pPr>
        <w:spacing w:after="160"/>
        <w:jc w:val="center"/>
      </w:pPr>
      <w:r>
        <w:rPr>
          <w:rFonts w:eastAsia="宋体"/>
          <w:b/>
          <w:bCs/>
          <w:sz w:val="26"/>
          <w:szCs w:val="26"/>
        </w:rPr>
        <w:t>项目类型：</w:t>
      </w:r>
      <w:r>
        <w:rPr>
          <w:rFonts w:eastAsia="宋体"/>
          <w:sz w:val="26"/>
          <w:szCs w:val="26"/>
        </w:rPr>
        <w:t>平台插件开发（DeepSeek Harness 插件）</w:t>
      </w:r>
    </w:p>
    <w:p w14:paraId="64C8104B" w14:textId="77777777" w:rsidR="000C0C20" w:rsidRDefault="00000000">
      <w:pPr>
        <w:spacing w:after="160"/>
        <w:jc w:val="center"/>
      </w:pPr>
      <w:r>
        <w:rPr>
          <w:rFonts w:eastAsia="宋体"/>
          <w:b/>
          <w:bCs/>
          <w:sz w:val="26"/>
          <w:szCs w:val="26"/>
        </w:rPr>
        <w:t>项目周期：</w:t>
      </w:r>
      <w:r>
        <w:rPr>
          <w:rFonts w:eastAsia="宋体"/>
          <w:sz w:val="26"/>
          <w:szCs w:val="26"/>
        </w:rPr>
        <w:t>10 周（第 1 周：2026 年 10 月 25 日 — 11 月 1 日）</w:t>
      </w:r>
    </w:p>
    <w:p w14:paraId="6A26050E" w14:textId="414BB322" w:rsidR="000C0C20" w:rsidRDefault="00000000">
      <w:pPr>
        <w:spacing w:after="160"/>
        <w:jc w:val="center"/>
      </w:pPr>
      <w:r>
        <w:rPr>
          <w:rFonts w:eastAsia="宋体"/>
          <w:b/>
          <w:bCs/>
          <w:sz w:val="26"/>
          <w:szCs w:val="26"/>
        </w:rPr>
        <w:t>团队</w:t>
      </w:r>
      <w:r>
        <w:rPr>
          <w:rFonts w:eastAsia="宋体" w:hint="eastAsia"/>
          <w:b/>
          <w:bCs/>
          <w:sz w:val="26"/>
          <w:szCs w:val="26"/>
        </w:rPr>
        <w:t>成员</w:t>
      </w:r>
      <w:r>
        <w:rPr>
          <w:rFonts w:eastAsia="宋体"/>
          <w:b/>
          <w:bCs/>
          <w:sz w:val="26"/>
          <w:szCs w:val="26"/>
        </w:rPr>
        <w:t>：</w:t>
      </w:r>
      <w:r>
        <w:rPr>
          <w:rFonts w:eastAsia="宋体" w:hint="eastAsia"/>
          <w:sz w:val="26"/>
          <w:szCs w:val="26"/>
        </w:rPr>
        <w:t>张嘉荣、胡语晨、邓玲、马雨瑶</w:t>
      </w:r>
    </w:p>
    <w:p w14:paraId="4F9CD4EF" w14:textId="77777777" w:rsidR="000C0C20" w:rsidRDefault="00000000">
      <w:pPr>
        <w:spacing w:after="160"/>
        <w:jc w:val="center"/>
      </w:pPr>
      <w:r>
        <w:rPr>
          <w:rFonts w:eastAsia="宋体"/>
          <w:b/>
          <w:bCs/>
          <w:sz w:val="26"/>
          <w:szCs w:val="26"/>
        </w:rPr>
        <w:t>报告日期：</w:t>
      </w:r>
      <w:r>
        <w:rPr>
          <w:rFonts w:eastAsia="宋体"/>
          <w:sz w:val="26"/>
          <w:szCs w:val="26"/>
        </w:rPr>
        <w:t>2026 年 10 月</w:t>
      </w:r>
    </w:p>
    <w:p w14:paraId="4EA1AF69" w14:textId="77777777" w:rsidR="000C0C20" w:rsidRDefault="00000000">
      <w:r>
        <w:br w:type="page"/>
      </w:r>
    </w:p>
    <w:p w14:paraId="2BD34023" w14:textId="77777777" w:rsidR="000C0C20" w:rsidRDefault="00000000">
      <w:pPr>
        <w:spacing w:after="300"/>
        <w:jc w:val="center"/>
      </w:pPr>
      <w:r>
        <w:rPr>
          <w:rFonts w:ascii="Arial" w:eastAsia="微软雅黑" w:hAnsi="Arial" w:cs="Arial"/>
          <w:b/>
          <w:bCs/>
          <w:sz w:val="36"/>
          <w:szCs w:val="36"/>
        </w:rPr>
        <w:lastRenderedPageBreak/>
        <w:t>目</w:t>
      </w:r>
      <w:r>
        <w:rPr>
          <w:rFonts w:ascii="Arial" w:eastAsia="微软雅黑" w:hAnsi="Arial" w:cs="Arial"/>
          <w:b/>
          <w:bCs/>
          <w:sz w:val="36"/>
          <w:szCs w:val="36"/>
        </w:rPr>
        <w:t xml:space="preserve">  录</w:t>
      </w:r>
    </w:p>
    <w:sdt>
      <w:sdtPr>
        <w:alias w:val="目录"/>
        <w:id w:val="-188217810"/>
      </w:sdtPr>
      <w:sdtContent>
        <w:p w14:paraId="62505541" w14:textId="77777777" w:rsidR="000C0C20" w:rsidRDefault="00000000"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</w:p>
        <w:p w14:paraId="3EE396F3" w14:textId="77777777" w:rsidR="000C0C20" w:rsidRDefault="00000000">
          <w:pPr>
            <w:tabs>
              <w:tab w:val="right" w:leader="dot" w:pos="9000"/>
            </w:tabs>
          </w:pPr>
          <w:r>
            <w:t>一、项目基本信息、选题来源与意义</w:t>
          </w:r>
          <w:r>
            <w:tab/>
            <w:t>3</w:t>
          </w:r>
        </w:p>
        <w:p w14:paraId="3C22B72D" w14:textId="77777777" w:rsidR="000C0C20" w:rsidRDefault="00000000">
          <w:pPr>
            <w:tabs>
              <w:tab w:val="right" w:leader="dot" w:pos="9000"/>
            </w:tabs>
          </w:pPr>
          <w:r>
            <w:t>二、需求与价值</w:t>
          </w:r>
          <w:r>
            <w:tab/>
            <w:t>4</w:t>
          </w:r>
        </w:p>
        <w:p w14:paraId="1ADA1D74" w14:textId="77777777" w:rsidR="000C0C20" w:rsidRDefault="00000000">
          <w:pPr>
            <w:tabs>
              <w:tab w:val="right" w:leader="dot" w:pos="9000"/>
            </w:tabs>
          </w:pPr>
          <w:r>
            <w:t>三、方案现状</w:t>
          </w:r>
          <w:r>
            <w:tab/>
            <w:t>6</w:t>
          </w:r>
        </w:p>
        <w:p w14:paraId="3CA8B864" w14:textId="77777777" w:rsidR="000C0C20" w:rsidRDefault="00000000">
          <w:pPr>
            <w:tabs>
              <w:tab w:val="right" w:leader="dot" w:pos="9000"/>
            </w:tabs>
          </w:pPr>
          <w:r>
            <w:t>四、范围与功能</w:t>
          </w:r>
          <w:r>
            <w:tab/>
            <w:t>7</w:t>
          </w:r>
        </w:p>
        <w:p w14:paraId="2FB6B895" w14:textId="77777777" w:rsidR="000C0C20" w:rsidRDefault="00000000">
          <w:pPr>
            <w:tabs>
              <w:tab w:val="right" w:leader="dot" w:pos="9000"/>
            </w:tabs>
          </w:pPr>
          <w:r>
            <w:t>五、已有条件与资源</w:t>
          </w:r>
          <w:r>
            <w:tab/>
            <w:t>9</w:t>
          </w:r>
        </w:p>
        <w:p w14:paraId="0FD40752" w14:textId="77777777" w:rsidR="000C0C20" w:rsidRDefault="00000000">
          <w:pPr>
            <w:tabs>
              <w:tab w:val="right" w:leader="dot" w:pos="9000"/>
            </w:tabs>
          </w:pPr>
          <w:r>
            <w:t>六、计划与分工</w:t>
          </w:r>
          <w:r>
            <w:tab/>
            <w:t>10</w:t>
          </w:r>
        </w:p>
        <w:p w14:paraId="54298A70" w14:textId="77777777" w:rsidR="000C0C20" w:rsidRDefault="00000000">
          <w:r>
            <w:fldChar w:fldCharType="end"/>
          </w:r>
        </w:p>
      </w:sdtContent>
    </w:sdt>
    <w:p w14:paraId="58B0C6A0" w14:textId="77777777" w:rsidR="000C0C20" w:rsidRDefault="00000000">
      <w:r>
        <w:br w:type="page"/>
      </w:r>
    </w:p>
    <w:p w14:paraId="10C0BD19" w14:textId="77777777" w:rsidR="000C0C20" w:rsidRDefault="00000000">
      <w:pPr>
        <w:pStyle w:val="1"/>
        <w:spacing w:before="360" w:after="200" w:line="340" w:lineRule="auto"/>
      </w:pPr>
      <w:r>
        <w:rPr>
          <w:rFonts w:ascii="Arial" w:eastAsia="微软雅黑" w:hAnsi="Arial" w:cs="Arial"/>
          <w:b/>
          <w:bCs/>
          <w:color w:val="1F3A5F"/>
        </w:rPr>
        <w:lastRenderedPageBreak/>
        <w:t>一、项目基本信息、选题来源与意义</w:t>
      </w:r>
    </w:p>
    <w:p w14:paraId="4D231ACF" w14:textId="77777777" w:rsidR="000C0C20" w:rsidRDefault="00000000">
      <w:pPr>
        <w:pStyle w:val="2"/>
        <w:spacing w:before="280" w:after="160" w:line="340" w:lineRule="auto"/>
      </w:pPr>
      <w:r>
        <w:rPr>
          <w:rFonts w:ascii="Arial" w:eastAsia="微软雅黑" w:hAnsi="Arial" w:cs="Arial"/>
          <w:b/>
          <w:bCs/>
          <w:color w:val="2E5984"/>
          <w:sz w:val="28"/>
          <w:szCs w:val="28"/>
        </w:rPr>
        <w:t>1.1 项目基本信息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0C0C20" w14:paraId="0F465B5E" w14:textId="77777777">
        <w:trPr>
          <w:tblHeader/>
        </w:trPr>
        <w:tc>
          <w:tcPr>
            <w:tcW w:w="2400" w:type="dxa"/>
            <w:shd w:val="clear" w:color="auto" w:fill="E8EE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C84FEA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b/>
                <w:bCs/>
                <w:sz w:val="24"/>
                <w:szCs w:val="24"/>
              </w:rPr>
              <w:t>项目要素</w:t>
            </w:r>
          </w:p>
        </w:tc>
        <w:tc>
          <w:tcPr>
            <w:tcW w:w="6600" w:type="dxa"/>
            <w:shd w:val="clear" w:color="auto" w:fill="E8EE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AEA03E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b/>
                <w:bCs/>
                <w:sz w:val="24"/>
                <w:szCs w:val="24"/>
              </w:rPr>
              <w:t>内容</w:t>
            </w:r>
          </w:p>
        </w:tc>
      </w:tr>
      <w:tr w:rsidR="000C0C20" w14:paraId="312067AB" w14:textId="77777777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2BEDC2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项目名称</w:t>
            </w:r>
          </w:p>
        </w:tc>
        <w:tc>
          <w:tcPr>
            <w:tcW w:w="6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4CDF54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EvoResearch —— 基于 DeepSeek Harness 的 AI 自主实验与自进化知识库插件</w:t>
            </w:r>
          </w:p>
        </w:tc>
      </w:tr>
      <w:tr w:rsidR="000C0C20" w14:paraId="4ACC9C55" w14:textId="77777777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18DB6E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依托平台</w:t>
            </w:r>
          </w:p>
        </w:tc>
        <w:tc>
          <w:tcPr>
            <w:tcW w:w="6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A6E5DA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DeepSeek Harness（DSH），DeepSeek 于 2026 年 8 月以 MIT 协议开源的 AI Agent 运行框架，核心理念为“一切皆插件”</w:t>
            </w:r>
          </w:p>
        </w:tc>
      </w:tr>
      <w:tr w:rsidR="000C0C20" w14:paraId="448F5C3A" w14:textId="77777777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96554D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交付形态</w:t>
            </w:r>
          </w:p>
        </w:tc>
        <w:tc>
          <w:tcPr>
            <w:tcW w:w="6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533E71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一个可通过 DSH 插件机制安装运行的完整插件，包含前端交互界面、后端服务逻辑与本地数据库</w:t>
            </w:r>
          </w:p>
        </w:tc>
      </w:tr>
      <w:tr w:rsidR="000C0C20" w14:paraId="11DE140A" w14:textId="77777777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D1FB8E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开发周期</w:t>
            </w:r>
          </w:p>
        </w:tc>
        <w:tc>
          <w:tcPr>
            <w:tcW w:w="6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AC524C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10 周，第 1 周为 2026 年 10 月 25 日至 11 月 1 日</w:t>
            </w:r>
          </w:p>
        </w:tc>
      </w:tr>
    </w:tbl>
    <w:p w14:paraId="58514EDA" w14:textId="77777777" w:rsidR="000C0C20" w:rsidRDefault="00000000">
      <w:pPr>
        <w:pStyle w:val="2"/>
        <w:spacing w:before="280" w:after="160" w:line="340" w:lineRule="auto"/>
      </w:pPr>
      <w:r>
        <w:rPr>
          <w:rFonts w:ascii="Arial" w:eastAsia="微软雅黑" w:hAnsi="Arial" w:cs="Arial"/>
          <w:b/>
          <w:bCs/>
          <w:color w:val="2E5984"/>
          <w:sz w:val="28"/>
          <w:szCs w:val="28"/>
        </w:rPr>
        <w:t>1.2 选题来源</w:t>
      </w:r>
    </w:p>
    <w:p w14:paraId="424AEDFE" w14:textId="77777777" w:rsidR="000C0C20" w:rsidRDefault="00000000">
      <w:pPr>
        <w:spacing w:after="160" w:line="340" w:lineRule="auto"/>
        <w:ind w:firstLine="475"/>
      </w:pPr>
      <w:r>
        <w:rPr>
          <w:rFonts w:eastAsia="宋体"/>
          <w:sz w:val="24"/>
          <w:szCs w:val="24"/>
        </w:rPr>
        <w:t>选题来自团队在真实科研学习场景中的切身体会。阅读论文、做实验、整理结论是一个循环往复的过程：每读一批文献，都要手动做笔记；每做一轮实验，结论散落在聊天记录和文件中，下次再研究相近问题时又得从头翻起。现有工具各管一段——文献管理软件只管存，笔记软件只管记，AI 对话只管答——“读过的东西”无法沉淀下来反哺“正在做的事”。</w:t>
      </w:r>
    </w:p>
    <w:p w14:paraId="4F98F939" w14:textId="1023F4D9" w:rsidR="000C0C20" w:rsidRDefault="00000000">
      <w:pPr>
        <w:spacing w:after="160" w:line="340" w:lineRule="auto"/>
        <w:ind w:firstLine="475"/>
      </w:pPr>
      <w:r>
        <w:rPr>
          <w:rFonts w:eastAsia="宋体"/>
          <w:sz w:val="24"/>
          <w:szCs w:val="24"/>
        </w:rPr>
        <w:t>与此同时，DeepSeek Harness（DSH）作为 DeepSeek 官方开源的 Agent 运行框架，把模型、工具调用、会话管理、插件机制统一在一个运行时里，天然适合作为“让 AI 自主干活”的底座。但 DSH 本身是一个通用框架，面向科研场景的“自主实验 + 知识沉淀”能力仍是空白。因此我们选择以 DSH 插件的形式实现本系统：既站在成熟 Agent 运行时的肩膀上，又把功能深度绑定 DSH 的会话、工具与插件机制。</w:t>
      </w:r>
    </w:p>
    <w:p w14:paraId="3A9DD247" w14:textId="77777777" w:rsidR="000C0C20" w:rsidRDefault="00000000">
      <w:pPr>
        <w:pStyle w:val="2"/>
        <w:spacing w:before="280" w:after="160" w:line="340" w:lineRule="auto"/>
      </w:pPr>
      <w:r>
        <w:rPr>
          <w:rFonts w:ascii="Arial" w:eastAsia="微软雅黑" w:hAnsi="Arial" w:cs="Arial"/>
          <w:b/>
          <w:bCs/>
          <w:color w:val="2E5984"/>
          <w:sz w:val="28"/>
          <w:szCs w:val="28"/>
        </w:rPr>
        <w:t>1.3 选题意义</w:t>
      </w:r>
    </w:p>
    <w:p w14:paraId="5398CE13" w14:textId="77777777" w:rsidR="000C0C20" w:rsidRDefault="00000000">
      <w:pPr>
        <w:spacing w:after="160" w:line="340" w:lineRule="auto"/>
        <w:ind w:firstLine="475"/>
      </w:pPr>
      <w:r>
        <w:rPr>
          <w:rFonts w:eastAsia="宋体"/>
          <w:sz w:val="24"/>
          <w:szCs w:val="24"/>
        </w:rPr>
        <w:t>第一，工程意义。本项目是一次完整的“在真实开源生态上做插件开发”的实践：需要读 DSH 源码与插件规范、设计前后端与数据库、处理版本兼容性，覆盖了软件工程课程</w:t>
      </w:r>
      <w:r>
        <w:rPr>
          <w:rFonts w:eastAsia="宋体"/>
          <w:sz w:val="24"/>
          <w:szCs w:val="24"/>
        </w:rPr>
        <w:lastRenderedPageBreak/>
        <w:t>要求的全部环节，且成果可真实安装使用，而非玩具</w:t>
      </w:r>
      <w:r>
        <w:rPr>
          <w:rFonts w:eastAsia="宋体"/>
          <w:sz w:val="24"/>
          <w:szCs w:val="24"/>
        </w:rPr>
        <w:t xml:space="preserve"> Demo。</w:t>
      </w:r>
    </w:p>
    <w:p w14:paraId="28269867" w14:textId="77777777" w:rsidR="000C0C20" w:rsidRDefault="00000000">
      <w:pPr>
        <w:spacing w:after="160" w:line="340" w:lineRule="auto"/>
        <w:ind w:firstLine="475"/>
      </w:pPr>
      <w:r>
        <w:rPr>
          <w:rFonts w:eastAsia="宋体"/>
          <w:sz w:val="24"/>
          <w:szCs w:val="24"/>
        </w:rPr>
        <w:t>第二，应用意义。系统把“AI 自主实验循环”与“自进化知识库”连成闭环：Agent 每完成一轮实验，自动生成的报告会回流到知识库，成为后续检索与对话的语料；知识库越用越厚，后续实验和问答的质量随之提高。这一闭环正是当前通用 AI 工具所缺失的。</w:t>
      </w:r>
    </w:p>
    <w:p w14:paraId="6BB177AA" w14:textId="77777777" w:rsidR="000C0C20" w:rsidRDefault="00000000">
      <w:pPr>
        <w:spacing w:after="160" w:line="340" w:lineRule="auto"/>
        <w:ind w:firstLine="475"/>
      </w:pPr>
      <w:r>
        <w:rPr>
          <w:rFonts w:eastAsia="宋体"/>
          <w:sz w:val="24"/>
          <w:szCs w:val="24"/>
        </w:rPr>
        <w:t>第三，学习意义。项目涉及检索增强生成（RAG）、向量检索、知识图谱、Agent 循环控制、数据可视化等当前业界主流技术点，团队成员可在十周周期内得到全栈与 AI 工程的双重锻炼。</w:t>
      </w:r>
    </w:p>
    <w:p w14:paraId="1248A335" w14:textId="77777777" w:rsidR="000C0C20" w:rsidRDefault="00000000">
      <w:pPr>
        <w:pStyle w:val="1"/>
        <w:spacing w:before="360" w:after="200" w:line="340" w:lineRule="auto"/>
      </w:pPr>
      <w:r>
        <w:rPr>
          <w:rFonts w:ascii="Arial" w:eastAsia="微软雅黑" w:hAnsi="Arial" w:cs="Arial"/>
          <w:b/>
          <w:bCs/>
          <w:color w:val="1F3A5F"/>
        </w:rPr>
        <w:t>二、需求与价值</w:t>
      </w:r>
    </w:p>
    <w:p w14:paraId="07A9D1D8" w14:textId="77777777" w:rsidR="000C0C20" w:rsidRDefault="00000000">
      <w:pPr>
        <w:pStyle w:val="2"/>
        <w:spacing w:before="280" w:after="160" w:line="340" w:lineRule="auto"/>
      </w:pPr>
      <w:r>
        <w:rPr>
          <w:rFonts w:ascii="Arial" w:eastAsia="微软雅黑" w:hAnsi="Arial" w:cs="Arial"/>
          <w:b/>
          <w:bCs/>
          <w:color w:val="2E5984"/>
          <w:sz w:val="28"/>
          <w:szCs w:val="28"/>
        </w:rPr>
        <w:t>2.1 目标用户与痛点</w:t>
      </w:r>
    </w:p>
    <w:p w14:paraId="18E3F7AE" w14:textId="77777777" w:rsidR="000C0C20" w:rsidRDefault="00000000">
      <w:pPr>
        <w:spacing w:after="160" w:line="340" w:lineRule="auto"/>
        <w:ind w:firstLine="475"/>
      </w:pPr>
      <w:r>
        <w:rPr>
          <w:rFonts w:eastAsia="宋体"/>
          <w:sz w:val="24"/>
          <w:szCs w:val="24"/>
        </w:rPr>
        <w:t>目标用户为三类：一是高校研究生与高年级本科生，需要持续阅读文献并开展实验；二是初级科研人员，需要在已有工作基础上迭代研究；三是使用 DSH 的开发者中对“AI 自主科研”有兴趣的群体。他们的共性痛点如下。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200"/>
        <w:gridCol w:w="3900"/>
      </w:tblGrid>
      <w:tr w:rsidR="000C0C20" w14:paraId="3259357A" w14:textId="77777777">
        <w:trPr>
          <w:tblHeader/>
        </w:trPr>
        <w:tc>
          <w:tcPr>
            <w:tcW w:w="900" w:type="dxa"/>
            <w:shd w:val="clear" w:color="auto" w:fill="E8EE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A18821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b/>
                <w:bCs/>
                <w:sz w:val="24"/>
                <w:szCs w:val="24"/>
              </w:rPr>
              <w:t>编号</w:t>
            </w:r>
          </w:p>
        </w:tc>
        <w:tc>
          <w:tcPr>
            <w:tcW w:w="4200" w:type="dxa"/>
            <w:shd w:val="clear" w:color="auto" w:fill="E8EE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F0437C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b/>
                <w:bCs/>
                <w:sz w:val="24"/>
                <w:szCs w:val="24"/>
              </w:rPr>
              <w:t>痛点</w:t>
            </w:r>
          </w:p>
        </w:tc>
        <w:tc>
          <w:tcPr>
            <w:tcW w:w="3900" w:type="dxa"/>
            <w:shd w:val="clear" w:color="auto" w:fill="E8EE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59E2A9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b/>
                <w:bCs/>
                <w:sz w:val="24"/>
                <w:szCs w:val="24"/>
              </w:rPr>
              <w:t>具体表现</w:t>
            </w:r>
          </w:p>
        </w:tc>
      </w:tr>
      <w:tr w:rsidR="000C0C20" w14:paraId="2979383C" w14:textId="77777777"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65591F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P1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18BEE6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文献看完就忘，难以复用</w:t>
            </w:r>
          </w:p>
        </w:tc>
        <w:tc>
          <w:tcPr>
            <w:tcW w:w="3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603FB8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读过的论文散落在各处，写综述或设计实验时凭记忆翻找，效率低且容易遗漏</w:t>
            </w:r>
          </w:p>
        </w:tc>
      </w:tr>
      <w:tr w:rsidR="000C0C20" w14:paraId="1809E489" w14:textId="77777777"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6F1DB8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P2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D3F4D3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文献之间缺乏关联视图</w:t>
            </w:r>
          </w:p>
        </w:tc>
        <w:tc>
          <w:tcPr>
            <w:tcW w:w="3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63FDBB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哪些论文方法相近、结论互相支持或矛盾，只能靠人脑维护，难以形成整体认识</w:t>
            </w:r>
          </w:p>
        </w:tc>
      </w:tr>
      <w:tr w:rsidR="000C0C20" w14:paraId="1546BCAA" w14:textId="77777777"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9125B9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P3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610EC3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实验过程不可见、不可复现</w:t>
            </w:r>
          </w:p>
        </w:tc>
        <w:tc>
          <w:tcPr>
            <w:tcW w:w="3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801F89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用 AI 辅助实验时，中间步骤、参数、工具调用过程是黑盒，出了问题无从排查</w:t>
            </w:r>
          </w:p>
        </w:tc>
      </w:tr>
      <w:tr w:rsidR="000C0C20" w14:paraId="3C698381" w14:textId="77777777"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C07CD4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P4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81BE43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实验结论无法沉淀</w:t>
            </w:r>
          </w:p>
        </w:tc>
        <w:tc>
          <w:tcPr>
            <w:tcW w:w="3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6CE3BD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每轮实验的报告留在聊天记录里，下一轮相关实验无法自动利用这些已有结论</w:t>
            </w:r>
          </w:p>
        </w:tc>
      </w:tr>
      <w:tr w:rsidR="000C0C20" w14:paraId="15140FA4" w14:textId="77777777"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E6CE65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lastRenderedPageBreak/>
              <w:t>P5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88CD0F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AI 回答缺乏私有语料支撑</w:t>
            </w:r>
          </w:p>
        </w:tc>
        <w:tc>
          <w:tcPr>
            <w:tcW w:w="3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2FA685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通用大模型对话基于公开语料，无法引用用户自己读过的论文和做过的实验</w:t>
            </w:r>
          </w:p>
        </w:tc>
      </w:tr>
    </w:tbl>
    <w:p w14:paraId="3DA8B974" w14:textId="77777777" w:rsidR="000C0C20" w:rsidRDefault="00000000">
      <w:pPr>
        <w:pStyle w:val="2"/>
        <w:spacing w:before="280" w:after="160" w:line="340" w:lineRule="auto"/>
      </w:pPr>
      <w:r>
        <w:rPr>
          <w:rFonts w:ascii="Arial" w:eastAsia="微软雅黑" w:hAnsi="Arial" w:cs="Arial"/>
          <w:b/>
          <w:bCs/>
          <w:color w:val="2E5984"/>
          <w:sz w:val="28"/>
          <w:szCs w:val="28"/>
        </w:rPr>
        <w:t>2.2 真实需求及依据</w:t>
      </w:r>
    </w:p>
    <w:p w14:paraId="0CDF7DCC" w14:textId="77777777" w:rsidR="000C0C20" w:rsidRDefault="00000000">
      <w:pPr>
        <w:spacing w:after="160" w:line="340" w:lineRule="auto"/>
        <w:ind w:firstLine="475"/>
      </w:pPr>
      <w:r>
        <w:rPr>
          <w:rFonts w:eastAsia="宋体"/>
          <w:sz w:val="24"/>
          <w:szCs w:val="24"/>
        </w:rPr>
        <w:t>需求不是凭空设想的，依据来自三个方面。其一，团队自身的科研学习经历：四名成员均在课程与课题中反复遇到上述痛点，尤其 P1、P4 每学期都会实际发生。其二，同类工具的流行反证了需求的真实性与规模：文献管理（Zotero）、笔记双链（Obsidian）、自动做实验（AIDE、AI-Scientist 等自动科研 Agent）各自积累了大量用户，说明“文献管理”“知识关联”“AI 自主研究”三个需求都被独立验证过，但尚无工具把三者打通。其三，DSH 社区已出现团队管理、可视化配置等效率类插件并获得关注，说明 DSH 用户群体对“在 DSH 内完成更完整的真实工作流”存在明确期待。</w:t>
      </w:r>
    </w:p>
    <w:p w14:paraId="74E9A8BD" w14:textId="77777777" w:rsidR="000C0C20" w:rsidRDefault="00000000">
      <w:pPr>
        <w:pStyle w:val="2"/>
        <w:spacing w:before="280" w:after="160" w:line="340" w:lineRule="auto"/>
      </w:pPr>
      <w:r>
        <w:rPr>
          <w:rFonts w:ascii="Arial" w:eastAsia="微软雅黑" w:hAnsi="Arial" w:cs="Arial"/>
          <w:b/>
          <w:bCs/>
          <w:color w:val="2E5984"/>
          <w:sz w:val="28"/>
          <w:szCs w:val="28"/>
        </w:rPr>
        <w:t>2.3 项目价值</w:t>
      </w:r>
    </w:p>
    <w:p w14:paraId="42FB4C40" w14:textId="77777777" w:rsidR="000C0C20" w:rsidRDefault="00000000">
      <w:pPr>
        <w:spacing w:after="160" w:line="340" w:lineRule="auto"/>
        <w:ind w:firstLine="475"/>
      </w:pPr>
      <w:r>
        <w:rPr>
          <w:rFonts w:eastAsia="宋体"/>
          <w:sz w:val="24"/>
          <w:szCs w:val="24"/>
        </w:rPr>
        <w:t>对用户：把“读文献—做实验—写结论—再利用结论”串成一条自动流转的流水线。用户勾选论文即可得到结构化摘要基线；发起研究任务后，Agent 在实验循环中自动检索知识库；实验报告自动回流，知识库随使用持续进化；日常对话可直接引用库中论文与既有结论，回答有据可查、来源可溯。</w:t>
      </w:r>
    </w:p>
    <w:p w14:paraId="3DA91B2D" w14:textId="77777777" w:rsidR="000C0C20" w:rsidRDefault="00000000">
      <w:pPr>
        <w:spacing w:after="160" w:line="340" w:lineRule="auto"/>
        <w:ind w:firstLine="475"/>
      </w:pPr>
      <w:r>
        <w:rPr>
          <w:rFonts w:eastAsia="宋体"/>
          <w:sz w:val="24"/>
          <w:szCs w:val="24"/>
        </w:rPr>
        <w:t>对 DSH 生态：本项目是 DSH 插件机制在“科研工作流”方向的一次完整落地，验证了 DSH“一切皆插件”架构承载复杂业务系统的能力，可为社区提供参考实现。</w:t>
      </w:r>
    </w:p>
    <w:p w14:paraId="1B8464B7" w14:textId="77777777" w:rsidR="000C0C20" w:rsidRDefault="00000000">
      <w:pPr>
        <w:spacing w:after="160" w:line="340" w:lineRule="auto"/>
        <w:ind w:firstLine="475"/>
      </w:pPr>
      <w:r>
        <w:rPr>
          <w:rFonts w:eastAsia="宋体"/>
          <w:sz w:val="24"/>
          <w:szCs w:val="24"/>
        </w:rPr>
        <w:t>对团队：覆盖软件工程全流程训练（需求分析、架构设计、迭代开发、测试、文档与答辩），并积累 AI Agent 工程化经验。</w:t>
      </w:r>
    </w:p>
    <w:p w14:paraId="41189261" w14:textId="77777777" w:rsidR="000C0C20" w:rsidRDefault="00000000">
      <w:pPr>
        <w:pStyle w:val="1"/>
        <w:spacing w:before="360" w:after="200" w:line="340" w:lineRule="auto"/>
      </w:pPr>
      <w:r>
        <w:rPr>
          <w:rFonts w:ascii="Arial" w:eastAsia="微软雅黑" w:hAnsi="Arial" w:cs="Arial"/>
          <w:b/>
          <w:bCs/>
          <w:color w:val="1F3A5F"/>
        </w:rPr>
        <w:t>三、方案现状</w:t>
      </w:r>
    </w:p>
    <w:p w14:paraId="66B45B2B" w14:textId="77777777" w:rsidR="000C0C20" w:rsidRDefault="00000000">
      <w:pPr>
        <w:pStyle w:val="2"/>
        <w:spacing w:before="280" w:after="160" w:line="340" w:lineRule="auto"/>
      </w:pPr>
      <w:r>
        <w:rPr>
          <w:rFonts w:ascii="Arial" w:eastAsia="微软雅黑" w:hAnsi="Arial" w:cs="Arial"/>
          <w:b/>
          <w:bCs/>
          <w:color w:val="2E5984"/>
          <w:sz w:val="28"/>
          <w:szCs w:val="28"/>
        </w:rPr>
        <w:t>3.1 已有方案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600"/>
        <w:gridCol w:w="3200"/>
      </w:tblGrid>
      <w:tr w:rsidR="000C0C20" w14:paraId="6DDB56D6" w14:textId="77777777">
        <w:trPr>
          <w:tblHeader/>
        </w:trPr>
        <w:tc>
          <w:tcPr>
            <w:tcW w:w="2200" w:type="dxa"/>
            <w:shd w:val="clear" w:color="auto" w:fill="E8EE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1A68D9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b/>
                <w:bCs/>
                <w:sz w:val="24"/>
                <w:szCs w:val="24"/>
              </w:rPr>
              <w:lastRenderedPageBreak/>
              <w:t>类别</w:t>
            </w:r>
          </w:p>
        </w:tc>
        <w:tc>
          <w:tcPr>
            <w:tcW w:w="3600" w:type="dxa"/>
            <w:shd w:val="clear" w:color="auto" w:fill="E8EE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3519B6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b/>
                <w:bCs/>
                <w:sz w:val="24"/>
                <w:szCs w:val="24"/>
              </w:rPr>
              <w:t>代表工具</w:t>
            </w:r>
          </w:p>
        </w:tc>
        <w:tc>
          <w:tcPr>
            <w:tcW w:w="3200" w:type="dxa"/>
            <w:shd w:val="clear" w:color="auto" w:fill="E8EE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281C88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b/>
                <w:bCs/>
                <w:sz w:val="24"/>
                <w:szCs w:val="24"/>
              </w:rPr>
              <w:t>能做什么</w:t>
            </w:r>
          </w:p>
        </w:tc>
      </w:tr>
      <w:tr w:rsidR="000C0C20" w14:paraId="4EC061AD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9F3840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文献管理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3DB982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Zotero、EndNote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0263EE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论文的收集、标注、引用格式管理</w:t>
            </w:r>
          </w:p>
        </w:tc>
      </w:tr>
      <w:tr w:rsidR="000C0C20" w14:paraId="42F12A77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700257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知识笔记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168AEF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Obsidian、Notion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DCF007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双链笔记、人工构建知识关联</w:t>
            </w:r>
          </w:p>
        </w:tc>
      </w:tr>
      <w:tr w:rsidR="000C0C20" w14:paraId="6EDBEE5E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4B67F9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通用 RAG 问答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E08DE0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各类知识库问答产品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AFC316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上传文档后基于文档内容的问答</w:t>
            </w:r>
          </w:p>
        </w:tc>
      </w:tr>
      <w:tr w:rsidR="000C0C20" w14:paraId="10CB7745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548204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自动科研 Agent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0C7C49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Sakana AI 的 AI-Scientist 系列、Weco 的 AIDE、Agent Laboratory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08FC7F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给定任务后自动设计并执行机器学习实验、以树搜索迭代改进代码、生成论文或报告</w:t>
            </w:r>
          </w:p>
        </w:tc>
      </w:tr>
      <w:tr w:rsidR="000C0C20" w14:paraId="11D0FF8F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AB5174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Agent 框架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60C29C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DeepSeek Harness 等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168AA1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模型调度、工具调用、会话管理、插件扩展</w:t>
            </w:r>
          </w:p>
        </w:tc>
      </w:tr>
    </w:tbl>
    <w:p w14:paraId="19E8C5DA" w14:textId="77777777" w:rsidR="000C0C20" w:rsidRDefault="00000000">
      <w:pPr>
        <w:pStyle w:val="2"/>
        <w:spacing w:before="280" w:after="160" w:line="340" w:lineRule="auto"/>
      </w:pPr>
      <w:r>
        <w:rPr>
          <w:rFonts w:ascii="Arial" w:eastAsia="微软雅黑" w:hAnsi="Arial" w:cs="Arial"/>
          <w:b/>
          <w:bCs/>
          <w:color w:val="2E5984"/>
          <w:sz w:val="28"/>
          <w:szCs w:val="28"/>
        </w:rPr>
        <w:t>3.2 现有方案的不足</w:t>
      </w:r>
    </w:p>
    <w:p w14:paraId="11FAF8D1" w14:textId="77777777" w:rsidR="000C0C20" w:rsidRDefault="00000000">
      <w:pPr>
        <w:spacing w:after="160" w:line="340" w:lineRule="auto"/>
        <w:ind w:firstLine="475"/>
      </w:pPr>
      <w:r>
        <w:rPr>
          <w:rFonts w:eastAsia="宋体"/>
          <w:sz w:val="24"/>
          <w:szCs w:val="24"/>
        </w:rPr>
        <w:t>上述工具在各自领域内是成熟的，但面向“AI 自主科研”这一完整场景，存在四点结构性不足。第一，链路断裂：文献管理、实验执行、结论沉淀分别由不同工具承担，数据不互通，知识无法在流程中自动流动。第二，实验黑盒：自动科研 Agent 只交付最终的报告或论文，中间的检索、推理、验证过程既不可视也不可干预。第三，知识库是静态的：多数 RAG 系统把知识库当作一次性灌入的语料，缺少“实验结论回流、知识随使用增长”的自进化机制。第四，与 AI 对话脱节：知识库问答和日常 AI 对话是两个产品，用户无法在与大模型对话时自然地引用自己沉淀的知识。</w:t>
      </w:r>
    </w:p>
    <w:p w14:paraId="0DB86854" w14:textId="77777777" w:rsidR="003B52E0" w:rsidRDefault="003B52E0">
      <w:pPr>
        <w:pStyle w:val="2"/>
        <w:spacing w:before="280" w:after="160" w:line="340" w:lineRule="auto"/>
        <w:rPr>
          <w:rFonts w:eastAsia="宋体"/>
          <w:color w:val="auto"/>
          <w:sz w:val="24"/>
          <w:szCs w:val="24"/>
        </w:rPr>
      </w:pPr>
      <w:r>
        <w:rPr>
          <w:rFonts w:eastAsia="宋体"/>
          <w:color w:val="auto"/>
          <w:sz w:val="24"/>
          <w:szCs w:val="24"/>
        </w:rPr>
        <w:t>自动科研 Agent 需要单独说明，因为它与本项目最接近。AI-Scientist 系列与 AIDE 已经用真实代码验证了“Agent 自主做机器学习实验”的可行性：AIDE 把每次实验建模为解空间树中的节点，按“起草—调试—改进”三种操作迭代，在 OpenAI 的 MLE-bench 基准上取得领先成绩；AI-Scientist-v2 在此基础上加了分阶段管线与多种子复现节点；2026 年 10 月发布的 AI-Scientist-v3 进一步升级为多 Agent 并行编排整个研究循环，并以 Apache-2.0 协议开源。但它们与本项目的定位有本质区别：它们是面向“产出一篇论文”的命令行研究管</w:t>
      </w:r>
      <w:r>
        <w:rPr>
          <w:rFonts w:eastAsia="宋体"/>
          <w:color w:val="auto"/>
          <w:sz w:val="24"/>
          <w:szCs w:val="24"/>
        </w:rPr>
        <w:lastRenderedPageBreak/>
        <w:t>线，跑完即结束，不维护用户的私有知识库，实验结论无法回流复用；测试集的使用依赖使用者自觉，缺乏系统级的数据纪律；过程以程序日志为主，对普通用户不可视；且与日常</w:t>
      </w:r>
      <w:r>
        <w:rPr>
          <w:rFonts w:eastAsia="宋体"/>
          <w:color w:val="auto"/>
          <w:sz w:val="24"/>
          <w:szCs w:val="24"/>
        </w:rPr>
        <w:t xml:space="preserve"> AI 对话完全脱节。换句话说，它们证明了“循环可行”，但没有解决“沉淀与复用”。</w:t>
      </w:r>
    </w:p>
    <w:p w14:paraId="71AF2D94" w14:textId="145EA3A3" w:rsidR="000C0C20" w:rsidRDefault="00000000">
      <w:pPr>
        <w:pStyle w:val="2"/>
        <w:spacing w:before="280" w:after="160" w:line="340" w:lineRule="auto"/>
      </w:pPr>
      <w:r>
        <w:rPr>
          <w:rFonts w:ascii="Arial" w:eastAsia="微软雅黑" w:hAnsi="Arial" w:cs="Arial"/>
          <w:b/>
          <w:bCs/>
          <w:color w:val="2E5984"/>
          <w:sz w:val="28"/>
          <w:szCs w:val="28"/>
        </w:rPr>
        <w:t>3.3 待开发潜力</w:t>
      </w:r>
    </w:p>
    <w:p w14:paraId="687482B2" w14:textId="77777777" w:rsidR="000C0C20" w:rsidRDefault="00000000">
      <w:pPr>
        <w:spacing w:after="160" w:line="340" w:lineRule="auto"/>
        <w:ind w:firstLine="475"/>
      </w:pPr>
      <w:r>
        <w:rPr>
          <w:rFonts w:eastAsia="宋体"/>
          <w:sz w:val="24"/>
          <w:szCs w:val="24"/>
        </w:rPr>
        <w:t>DSH 恰好提供了补上这些短板的底座：其插件机制允许我们把知识库、实验循环、可视化界面都做成一个统一插件；其会话与工具机制让“实验报告回流知识库”“对话时引用知识库”可以复用同一套数据层而无需额外打通。在技术上，</w:t>
      </w:r>
      <w:bookmarkStart w:id="0" w:name="OLE_LINK1"/>
      <w:r>
        <w:rPr>
          <w:rFonts w:eastAsia="宋体"/>
          <w:sz w:val="24"/>
          <w:szCs w:val="24"/>
        </w:rPr>
        <w:t xml:space="preserve">AIDE 与 AI-Scientist </w:t>
      </w:r>
      <w:bookmarkEnd w:id="0"/>
      <w:r>
        <w:rPr>
          <w:rFonts w:eastAsia="宋体"/>
          <w:sz w:val="24"/>
          <w:szCs w:val="24"/>
        </w:rPr>
        <w:t>的论文与代码均已公开，其树搜索、节点状态管理、多种子复现等机制为我们提供了经过验证的设计参照，我们在此基础上做轻量化实现并补上知识库闭环、测试集纪律与过程可视化，工程风险可控。</w:t>
      </w:r>
    </w:p>
    <w:p w14:paraId="58C6D149" w14:textId="77777777" w:rsidR="000C0C20" w:rsidRDefault="00000000">
      <w:pPr>
        <w:pStyle w:val="1"/>
        <w:spacing w:before="360" w:after="200" w:line="340" w:lineRule="auto"/>
      </w:pPr>
      <w:r>
        <w:rPr>
          <w:rFonts w:ascii="Arial" w:eastAsia="微软雅黑" w:hAnsi="Arial" w:cs="Arial"/>
          <w:b/>
          <w:bCs/>
          <w:color w:val="1F3A5F"/>
        </w:rPr>
        <w:t>四、范围与功能</w:t>
      </w:r>
    </w:p>
    <w:p w14:paraId="5E57C991" w14:textId="77777777" w:rsidR="000C0C20" w:rsidRDefault="00000000">
      <w:pPr>
        <w:pStyle w:val="2"/>
        <w:spacing w:before="280" w:after="160" w:line="340" w:lineRule="auto"/>
      </w:pPr>
      <w:r>
        <w:rPr>
          <w:rFonts w:ascii="Arial" w:eastAsia="微软雅黑" w:hAnsi="Arial" w:cs="Arial"/>
          <w:b/>
          <w:bCs/>
          <w:color w:val="2E5984"/>
          <w:sz w:val="28"/>
          <w:szCs w:val="28"/>
        </w:rPr>
        <w:t>4.1 系统总体结构</w:t>
      </w:r>
    </w:p>
    <w:p w14:paraId="68DC96AA" w14:textId="77777777" w:rsidR="000C0C20" w:rsidRDefault="00000000">
      <w:pPr>
        <w:spacing w:after="160" w:line="340" w:lineRule="auto"/>
        <w:ind w:firstLine="475"/>
      </w:pPr>
      <w:r>
        <w:rPr>
          <w:rFonts w:eastAsia="宋体"/>
          <w:sz w:val="24"/>
          <w:szCs w:val="24"/>
        </w:rPr>
        <w:t>系统作为 DSH 插件运行，整体分为四个相互独立的子系统：知识库子系统（文献导入、摘要、索引）、自主实验子系统（任务定义、Agent 实验循环、SSH 远程算力接入）、界面与可视化子系统（知识库管理界面、实验流程与数据图表）、产出与关联子系统（实验报告生成与回流、文献图谱、知识库引用问答）。实验在用户自备的 GPU 机器上通过 SSH 远程执行；实验报告生成后自动回流知识库，构成自进化闭环。</w:t>
      </w:r>
    </w:p>
    <w:p w14:paraId="718CF389" w14:textId="77777777" w:rsidR="000C0C20" w:rsidRDefault="00000000">
      <w:pPr>
        <w:pStyle w:val="2"/>
        <w:spacing w:before="280" w:after="160" w:line="340" w:lineRule="auto"/>
      </w:pPr>
      <w:r>
        <w:rPr>
          <w:rFonts w:ascii="Arial" w:eastAsia="微软雅黑" w:hAnsi="Arial" w:cs="Arial"/>
          <w:b/>
          <w:bCs/>
          <w:color w:val="2E5984"/>
          <w:sz w:val="28"/>
          <w:szCs w:val="28"/>
        </w:rPr>
        <w:t>4.2 功能点清单（共 12 项）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800"/>
        <w:gridCol w:w="5300"/>
      </w:tblGrid>
      <w:tr w:rsidR="000C0C20" w14:paraId="7D237FCD" w14:textId="77777777">
        <w:trPr>
          <w:tblHeader/>
        </w:trPr>
        <w:tc>
          <w:tcPr>
            <w:tcW w:w="900" w:type="dxa"/>
            <w:shd w:val="clear" w:color="auto" w:fill="E8EE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67D1AB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b/>
                <w:bCs/>
                <w:sz w:val="24"/>
                <w:szCs w:val="24"/>
              </w:rPr>
              <w:t>编号</w:t>
            </w:r>
          </w:p>
        </w:tc>
        <w:tc>
          <w:tcPr>
            <w:tcW w:w="2800" w:type="dxa"/>
            <w:shd w:val="clear" w:color="auto" w:fill="E8EE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E3738C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b/>
                <w:bCs/>
                <w:sz w:val="24"/>
                <w:szCs w:val="24"/>
              </w:rPr>
              <w:t>功能点</w:t>
            </w:r>
          </w:p>
        </w:tc>
        <w:tc>
          <w:tcPr>
            <w:tcW w:w="5300" w:type="dxa"/>
            <w:shd w:val="clear" w:color="auto" w:fill="E8EE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D4A750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b/>
                <w:bCs/>
                <w:sz w:val="24"/>
                <w:szCs w:val="24"/>
              </w:rPr>
              <w:t>功能描述</w:t>
            </w:r>
          </w:p>
        </w:tc>
      </w:tr>
      <w:tr w:rsidR="000C0C20" w14:paraId="0EEA92BE" w14:textId="77777777"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EAD036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F1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428175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论文导入与解析</w:t>
            </w:r>
          </w:p>
        </w:tc>
        <w:tc>
          <w:tcPr>
            <w:tcW w:w="5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6D372E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支持上传 PDF 论文，自动解析标题、作者、摘要、年份等元数据，入库管理</w:t>
            </w:r>
          </w:p>
        </w:tc>
      </w:tr>
      <w:tr w:rsidR="000C0C20" w14:paraId="0549BCAD" w14:textId="77777777"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0C2AE2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F2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D61237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论文自动摘要</w:t>
            </w:r>
          </w:p>
        </w:tc>
        <w:tc>
          <w:tcPr>
            <w:tcW w:w="5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85BA52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对勾选论文调用大模型生成结构化摘要与关键要点（方法、数据、结论），作为该论文在知识库中的基线条目</w:t>
            </w:r>
          </w:p>
        </w:tc>
      </w:tr>
      <w:tr w:rsidR="000C0C20" w14:paraId="254752B3" w14:textId="77777777"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D7E700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lastRenderedPageBreak/>
              <w:t>F3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C5E702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知识库语义检索</w:t>
            </w:r>
          </w:p>
        </w:tc>
        <w:tc>
          <w:tcPr>
            <w:tcW w:w="5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3C02E0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对论文摘要与要点建立向量索引，支持按语义相似度检索相关内容</w:t>
            </w:r>
          </w:p>
        </w:tc>
      </w:tr>
      <w:tr w:rsidR="000C0C20" w14:paraId="57BA1B0F" w14:textId="77777777"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3C524D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F4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2E336E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知识库管理界面</w:t>
            </w:r>
          </w:p>
        </w:tc>
        <w:tc>
          <w:tcPr>
            <w:tcW w:w="5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77EC8A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提供文献与报告条目的浏览、搜索、勾选、编辑、删除等管理操作</w:t>
            </w:r>
          </w:p>
        </w:tc>
      </w:tr>
      <w:tr w:rsidR="000C0C20" w14:paraId="6153A482" w14:textId="77777777"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ACFFBE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F5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DBE814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研究任务定义</w:t>
            </w:r>
          </w:p>
        </w:tc>
        <w:tc>
          <w:tcPr>
            <w:tcW w:w="5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6308C1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面向机器学习与人工智能领域：用户以结构化表单直接填写实验任务，字段包括假设、模型方案、数据集与划分方式、训练配置、评价指标与达标阈值、最大实验轮数；阈值可由用户自行设定，系统基于基线实验结果给出建议值；多种子确认为可选项，用户自行决定是否开启</w:t>
            </w:r>
          </w:p>
        </w:tc>
      </w:tr>
      <w:tr w:rsidR="000C0C20" w14:paraId="15F87E69" w14:textId="77777777"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DB0B9B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F6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59273A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Agent 自主实验循环</w:t>
            </w:r>
          </w:p>
        </w:tc>
        <w:tc>
          <w:tcPr>
            <w:tcW w:w="5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42C7D1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Agent 按“检索知识库 → 制定步骤 → 下发远程执行 → 记录结果 → 反思调整”的循环自主推进实验，领域限定为机器学习与人工智能。借鉴 AIDE 与 AI-Scientist 的公开设计：执行失败的方案进入调试分支，达到调试上限后放弃该路径。内置测试集纪律：数据划分完成后测试集即对 Agent 隐藏，循环内只使用训练集与验证集迭代，达到阈值的候选方案先集中登记，最后一次性在测试集上认证。开启多种子确认时，候选方案以多个随机种子重复运行，取均值与方差后再与阈值比较</w:t>
            </w:r>
          </w:p>
        </w:tc>
      </w:tr>
      <w:tr w:rsidR="000C0C20" w14:paraId="468ED039" w14:textId="77777777"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1641AE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F7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E2B19C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SSH 算力接入与远程执行</w:t>
            </w:r>
          </w:p>
        </w:tc>
        <w:tc>
          <w:tcPr>
            <w:tcW w:w="5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C4A22F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连接用户自备的 GPU 服务器：连接配置与凭证管理、远程环境自检（显卡、驱动、深度学习框架）、训练与评测脚本下发、日志与结果回传；凭证加密存储</w:t>
            </w:r>
          </w:p>
        </w:tc>
      </w:tr>
      <w:tr w:rsidR="000C0C20" w14:paraId="6710A7F9" w14:textId="77777777"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D6EACE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F8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FAC158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实验过程可视化</w:t>
            </w:r>
          </w:p>
        </w:tc>
        <w:tc>
          <w:tcPr>
            <w:tcW w:w="5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D82503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以时间线与流程图形式实时展示实验的每一步（检索了什么、在远程机器执行了什么命令、得到什么结果），过程可追溯</w:t>
            </w:r>
          </w:p>
        </w:tc>
      </w:tr>
      <w:tr w:rsidR="000C0C20" w14:paraId="7013A0E2" w14:textId="77777777"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08EB07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F9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2D30C7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实验数据可视化</w:t>
            </w:r>
          </w:p>
        </w:tc>
        <w:tc>
          <w:tcPr>
            <w:tcW w:w="5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B515D6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对实验产出的数值结果（训练损失、精度等指标</w:t>
            </w:r>
            <w:r>
              <w:rPr>
                <w:rFonts w:eastAsia="宋体"/>
                <w:sz w:val="24"/>
                <w:szCs w:val="24"/>
              </w:rPr>
              <w:lastRenderedPageBreak/>
              <w:t>曲线）自动生成图表与看板，支持多轮实验结果对比</w:t>
            </w:r>
          </w:p>
        </w:tc>
      </w:tr>
      <w:tr w:rsidR="000C0C20" w14:paraId="45846E3B" w14:textId="77777777"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0FFEC1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lastRenderedPageBreak/>
              <w:t>F10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AD074E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实验报告自动生成与回流</w:t>
            </w:r>
          </w:p>
        </w:tc>
        <w:tc>
          <w:tcPr>
            <w:tcW w:w="5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FE2955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每轮实验结束后自动汇总假设、配置、过程、数据与结论，生成结构化实验报告；报告自动写入知识库并建立索引，作为后续实验检索与对话问答的语料，实现知识库自进化</w:t>
            </w:r>
          </w:p>
        </w:tc>
      </w:tr>
      <w:tr w:rsidR="000C0C20" w14:paraId="192CE980" w14:textId="77777777"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85AACC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F11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F61407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文献知识图谱</w:t>
            </w:r>
          </w:p>
        </w:tc>
        <w:tc>
          <w:tcPr>
            <w:tcW w:w="5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6B01B1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基于论文间的主题相似与引用关系自动构建图谱，提供可视化浏览，把看过的文献连成网络</w:t>
            </w:r>
          </w:p>
        </w:tc>
      </w:tr>
      <w:tr w:rsidR="000C0C20" w14:paraId="1BB84F8E" w14:textId="77777777"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069343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F12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4C6148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知识库增强对话</w:t>
            </w:r>
          </w:p>
        </w:tc>
        <w:tc>
          <w:tcPr>
            <w:tcW w:w="5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3CEF61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与 DSH 大模型对话时可选择引用知识库内容，回答附带来源标注，可追溯到具体论文或实验报告</w:t>
            </w:r>
          </w:p>
        </w:tc>
      </w:tr>
    </w:tbl>
    <w:p w14:paraId="08D0C30C" w14:textId="77777777" w:rsidR="000C0C20" w:rsidRDefault="00000000">
      <w:pPr>
        <w:pStyle w:val="2"/>
        <w:spacing w:before="280" w:after="160" w:line="340" w:lineRule="auto"/>
      </w:pPr>
      <w:r>
        <w:rPr>
          <w:rFonts w:ascii="Arial" w:eastAsia="微软雅黑" w:hAnsi="Arial" w:cs="Arial"/>
          <w:b/>
          <w:bCs/>
          <w:color w:val="2E5984"/>
          <w:sz w:val="28"/>
          <w:szCs w:val="28"/>
        </w:rPr>
        <w:t>4.3 范围边界</w:t>
      </w:r>
    </w:p>
    <w:p w14:paraId="4BD74946" w14:textId="77777777" w:rsidR="000C0C20" w:rsidRDefault="00000000">
      <w:pPr>
        <w:spacing w:after="160" w:line="340" w:lineRule="auto"/>
        <w:ind w:firstLine="475"/>
      </w:pPr>
      <w:r>
        <w:rPr>
          <w:rFonts w:eastAsia="宋体"/>
          <w:sz w:val="24"/>
          <w:szCs w:val="24"/>
        </w:rPr>
        <w:t>本项目聚焦于“文献驱动的自主实验与知识沉淀”，并明确以下边界。第一，领域边界：自主实验限定在机器学习与人工智能领域（模型训练、微调、评测等可在计算设备上自动执行的任务），不扩展到湿实验或物理实验。第二，算力边界：本项目不提供算力，GPU 服务器由用户自备，系统仅通过 SSH 接入并按用户授权下发任务，不做算力调度平台。第三，功能边界：不包含论文全文翻译、多人协作与权限体系。</w:t>
      </w:r>
    </w:p>
    <w:p w14:paraId="1D22D8D3" w14:textId="77777777" w:rsidR="000C0C20" w:rsidRDefault="00000000">
      <w:pPr>
        <w:pStyle w:val="1"/>
        <w:spacing w:before="360" w:after="200" w:line="340" w:lineRule="auto"/>
      </w:pPr>
      <w:r>
        <w:rPr>
          <w:rFonts w:ascii="Arial" w:eastAsia="微软雅黑" w:hAnsi="Arial" w:cs="Arial"/>
          <w:b/>
          <w:bCs/>
          <w:color w:val="1F3A5F"/>
        </w:rPr>
        <w:t>五、已有条件与资源</w:t>
      </w:r>
    </w:p>
    <w:p w14:paraId="5CE4DAB0" w14:textId="77777777" w:rsidR="000C0C20" w:rsidRDefault="00000000">
      <w:pPr>
        <w:spacing w:after="160" w:line="340" w:lineRule="auto"/>
        <w:ind w:firstLine="475"/>
      </w:pPr>
      <w:r>
        <w:rPr>
          <w:rFonts w:eastAsia="宋体"/>
          <w:sz w:val="24"/>
          <w:szCs w:val="24"/>
        </w:rPr>
        <w:t>平台与生态：DSH 以 MIT 协议开源，源码、插件机制与官方文档完整可用，社区已有若干第三方插件可作为工程参考；npm 包 @deepseek-ai/dsh 可直接安装运行，无需申请授权。</w:t>
      </w:r>
    </w:p>
    <w:p w14:paraId="52A66914" w14:textId="77777777" w:rsidR="000C0C20" w:rsidRDefault="00000000">
      <w:pPr>
        <w:spacing w:after="160" w:line="340" w:lineRule="auto"/>
        <w:ind w:firstLine="475"/>
      </w:pPr>
      <w:r>
        <w:rPr>
          <w:rFonts w:eastAsia="宋体"/>
          <w:sz w:val="24"/>
          <w:szCs w:val="24"/>
        </w:rPr>
        <w:t>模型资源：DeepSeek 开放平台提供稳定的 API，且 DSH 支持切换兼容 OpenAI 协议的第三方模型服务， Embedding 与对话模型均有低成本的获取渠道。</w:t>
      </w:r>
    </w:p>
    <w:p w14:paraId="62A3330E" w14:textId="77777777" w:rsidR="000C0C20" w:rsidRDefault="00000000">
      <w:pPr>
        <w:spacing w:after="160" w:line="340" w:lineRule="auto"/>
        <w:ind w:firstLine="475"/>
      </w:pPr>
      <w:r>
        <w:rPr>
          <w:rFonts w:eastAsia="宋体"/>
          <w:sz w:val="24"/>
          <w:szCs w:val="24"/>
        </w:rPr>
        <w:t>算力资源：开发与联调阶段使用团队成员自有的 GPU 服务器及云服务商按量实例（费用自担），与本项目“算力用户自备”的产品定位一致。</w:t>
      </w:r>
    </w:p>
    <w:p w14:paraId="29EA8730" w14:textId="77777777" w:rsidR="000C0C20" w:rsidRDefault="00000000">
      <w:pPr>
        <w:spacing w:after="160" w:line="340" w:lineRule="auto"/>
        <w:ind w:firstLine="475"/>
      </w:pPr>
      <w:r>
        <w:rPr>
          <w:rFonts w:eastAsia="宋体"/>
          <w:sz w:val="24"/>
          <w:szCs w:val="24"/>
        </w:rPr>
        <w:lastRenderedPageBreak/>
        <w:t>数据资源：</w:t>
      </w:r>
      <w:r>
        <w:rPr>
          <w:rFonts w:eastAsia="宋体"/>
          <w:sz w:val="24"/>
          <w:szCs w:val="24"/>
        </w:rPr>
        <w:t xml:space="preserve"> arXiv 等开放获取平台提供可合法下载的论文 PDF 与元数据 API，可用于开发期测试与演示；机器学习实验采用 MNIST、CIFAR-10 等公开数据集与小型开源模型，保证十周内可完整跑通。</w:t>
      </w:r>
    </w:p>
    <w:p w14:paraId="3274779B" w14:textId="77777777" w:rsidR="000C0C20" w:rsidRDefault="00000000">
      <w:pPr>
        <w:spacing w:after="160" w:line="340" w:lineRule="auto"/>
        <w:ind w:firstLine="475"/>
      </w:pPr>
      <w:r>
        <w:rPr>
          <w:rFonts w:eastAsia="宋体"/>
          <w:sz w:val="24"/>
          <w:szCs w:val="24"/>
        </w:rPr>
        <w:t>设计参照：AIDE（WecoAI/aideml）、AI-Scientist（SakanaAI）等自动科研系统的论文与代码均已公开，可作为实验循环设计的直接参照。其中 AI-Scientist-v1/v2 采用自定义许可，我们仅参考其公开的机制设计并自行实现，不直接引入其代码，避免许可冲突。</w:t>
      </w:r>
    </w:p>
    <w:p w14:paraId="391D391F" w14:textId="77777777" w:rsidR="000C0C20" w:rsidRDefault="00000000">
      <w:pPr>
        <w:pStyle w:val="1"/>
        <w:spacing w:before="360" w:after="200" w:line="340" w:lineRule="auto"/>
      </w:pPr>
      <w:r>
        <w:rPr>
          <w:rFonts w:ascii="Arial" w:eastAsia="微软雅黑" w:hAnsi="Arial" w:cs="Arial"/>
          <w:b/>
          <w:bCs/>
          <w:color w:val="1F3A5F"/>
        </w:rPr>
        <w:t>六、计划与分工</w:t>
      </w:r>
    </w:p>
    <w:p w14:paraId="31251C80" w14:textId="77777777" w:rsidR="000C0C20" w:rsidRDefault="00000000">
      <w:pPr>
        <w:pStyle w:val="2"/>
        <w:spacing w:before="280" w:after="160" w:line="340" w:lineRule="auto"/>
      </w:pPr>
      <w:r>
        <w:rPr>
          <w:rFonts w:ascii="Arial" w:eastAsia="微软雅黑" w:hAnsi="Arial" w:cs="Arial"/>
          <w:b/>
          <w:bCs/>
          <w:color w:val="2E5984"/>
          <w:sz w:val="28"/>
          <w:szCs w:val="28"/>
        </w:rPr>
        <w:t>6.1 生命周期模型选择及理由</w:t>
      </w:r>
    </w:p>
    <w:p w14:paraId="77C323DA" w14:textId="77777777" w:rsidR="000C0C20" w:rsidRDefault="00000000">
      <w:pPr>
        <w:spacing w:after="160" w:line="340" w:lineRule="auto"/>
        <w:ind w:firstLine="475"/>
      </w:pPr>
      <w:r>
        <w:rPr>
          <w:rFonts w:eastAsia="宋体"/>
          <w:sz w:val="24"/>
          <w:szCs w:val="24"/>
        </w:rPr>
        <w:t>本项目采用增量迭代模型：以一周为一个迭代周期，每周交付一个可运行、可演示的增量版本，功能按“知识库基础 → 实验循环 → 可视化 → 对话增强”的顺序分批纳入。</w:t>
      </w:r>
    </w:p>
    <w:p w14:paraId="14435BBB" w14:textId="77777777" w:rsidR="000C0C20" w:rsidRDefault="00000000">
      <w:pPr>
        <w:spacing w:after="160" w:line="340" w:lineRule="auto"/>
        <w:ind w:firstLine="475"/>
      </w:pPr>
      <w:r>
        <w:rPr>
          <w:rFonts w:eastAsia="宋体"/>
          <w:sz w:val="24"/>
          <w:szCs w:val="24"/>
        </w:rPr>
        <w:t>选择理由有三。第一，DSH 处于快速迭代期，接口存在破坏性变更风险，增量迭代让我们每周都能在真实环境验证兼容性，问题暴露早、修复成本低，而瀑布模型要到集成阶段才会集中爆发。第二，Agent 实验循环、知识库回流等核心机制的效果难以纸面预判，需要尽早做出最小可用版本（MVP）实际跑通后再逐步增强，这正符合增量模型“先骨架、后血肉”的思路。第三，课程设计周期仅十周，每周一次可演示增量与课程的过程考核节奏天然对齐，进度可控、风险分散。</w:t>
      </w:r>
    </w:p>
    <w:p w14:paraId="7722E062" w14:textId="77777777" w:rsidR="000C0C20" w:rsidRDefault="00000000">
      <w:pPr>
        <w:pStyle w:val="2"/>
        <w:spacing w:before="280" w:after="160" w:line="340" w:lineRule="auto"/>
      </w:pPr>
      <w:r>
        <w:rPr>
          <w:rFonts w:ascii="Arial" w:eastAsia="微软雅黑" w:hAnsi="Arial" w:cs="Arial"/>
          <w:b/>
          <w:bCs/>
          <w:color w:val="2E5984"/>
          <w:sz w:val="28"/>
          <w:szCs w:val="28"/>
        </w:rPr>
        <w:t>6.2 项目里程碑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600"/>
        <w:gridCol w:w="3000"/>
      </w:tblGrid>
      <w:tr w:rsidR="000C0C20" w14:paraId="2196356F" w14:textId="77777777">
        <w:trPr>
          <w:tblHeader/>
        </w:trPr>
        <w:tc>
          <w:tcPr>
            <w:tcW w:w="1400" w:type="dxa"/>
            <w:shd w:val="clear" w:color="auto" w:fill="E8EE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70C6F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b/>
                <w:bCs/>
                <w:sz w:val="24"/>
                <w:szCs w:val="24"/>
              </w:rPr>
              <w:t>里程碑</w:t>
            </w:r>
          </w:p>
        </w:tc>
        <w:tc>
          <w:tcPr>
            <w:tcW w:w="4600" w:type="dxa"/>
            <w:shd w:val="clear" w:color="auto" w:fill="E8EE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74C979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b/>
                <w:bCs/>
                <w:sz w:val="24"/>
                <w:szCs w:val="24"/>
              </w:rPr>
              <w:t>达成标准</w:t>
            </w:r>
          </w:p>
        </w:tc>
        <w:tc>
          <w:tcPr>
            <w:tcW w:w="3000" w:type="dxa"/>
            <w:shd w:val="clear" w:color="auto" w:fill="E8EE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622E48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b/>
                <w:bCs/>
                <w:sz w:val="24"/>
                <w:szCs w:val="24"/>
              </w:rPr>
              <w:t>预计时间</w:t>
            </w:r>
          </w:p>
        </w:tc>
      </w:tr>
      <w:tr w:rsidR="000C0C20" w14:paraId="0F0ED4D1" w14:textId="77777777"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8C9C6C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M1 立项与设计定稿</w:t>
            </w:r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599E73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立项报告、需求规格、架构与数据库设计、子系统接口契约评审通过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2052A1" w14:textId="769FBA0E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 xml:space="preserve">第 </w:t>
            </w:r>
            <w:r>
              <w:rPr>
                <w:rFonts w:eastAsia="宋体" w:hint="eastAsia"/>
                <w:sz w:val="24"/>
                <w:szCs w:val="24"/>
              </w:rPr>
              <w:t>2</w:t>
            </w:r>
            <w:r>
              <w:rPr>
                <w:rFonts w:eastAsia="宋体"/>
                <w:sz w:val="24"/>
                <w:szCs w:val="24"/>
              </w:rPr>
              <w:t xml:space="preserve"> 周末</w:t>
            </w:r>
          </w:p>
        </w:tc>
      </w:tr>
      <w:tr w:rsidR="000C0C20" w14:paraId="23197875" w14:textId="77777777"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06FFBC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M2 知识库 MVP</w:t>
            </w:r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8DB6C5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论文导入、自动摘要、语义检索可用（F1–F3）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A99DD9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第 4 周末</w:t>
            </w:r>
          </w:p>
        </w:tc>
      </w:tr>
      <w:tr w:rsidR="000C0C20" w14:paraId="390498C7" w14:textId="77777777"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2EE630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M3 实验闭环打通</w:t>
            </w:r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41966E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任务定义、实验循环、SSH 远程执行、报告生成与回流可用（F5–F7、F10）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34CF61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第 7 周末</w:t>
            </w:r>
          </w:p>
        </w:tc>
      </w:tr>
      <w:tr w:rsidR="000C0C20" w14:paraId="209338B3" w14:textId="77777777"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65CA49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lastRenderedPageBreak/>
              <w:t xml:space="preserve">M4 </w:t>
            </w:r>
            <w:r>
              <w:rPr>
                <w:rFonts w:eastAsia="宋体"/>
                <w:sz w:val="24"/>
                <w:szCs w:val="24"/>
              </w:rPr>
              <w:t>全部功能完成</w:t>
            </w:r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0E0AA4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管理界面、可视化与关联对话完成（F4、F8、F9、F11、F12），集成联调通过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BB114B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第 8 周末</w:t>
            </w:r>
          </w:p>
        </w:tc>
      </w:tr>
      <w:tr w:rsidR="000C0C20" w14:paraId="2733DE93" w14:textId="77777777"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F2E552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M5 测试与交付</w:t>
            </w:r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5460C4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系统测试通过，用户文档与课程文档齐备，插件可一键安装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112136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第 10 周末</w:t>
            </w:r>
          </w:p>
        </w:tc>
      </w:tr>
    </w:tbl>
    <w:p w14:paraId="0BEE6B99" w14:textId="77777777" w:rsidR="000C0C20" w:rsidRDefault="00000000">
      <w:pPr>
        <w:pStyle w:val="2"/>
        <w:spacing w:before="280" w:after="160" w:line="340" w:lineRule="auto"/>
      </w:pPr>
      <w:r>
        <w:rPr>
          <w:rFonts w:ascii="Arial" w:eastAsia="微软雅黑" w:hAnsi="Arial" w:cs="Arial"/>
          <w:b/>
          <w:bCs/>
          <w:color w:val="2E5984"/>
          <w:sz w:val="28"/>
          <w:szCs w:val="28"/>
        </w:rPr>
        <w:t>6.3 时间表（10 周）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400"/>
        <w:gridCol w:w="3000"/>
      </w:tblGrid>
      <w:tr w:rsidR="000C0C20" w14:paraId="1F643B3C" w14:textId="77777777">
        <w:trPr>
          <w:tblHeader/>
        </w:trPr>
        <w:tc>
          <w:tcPr>
            <w:tcW w:w="1600" w:type="dxa"/>
            <w:shd w:val="clear" w:color="auto" w:fill="E8EE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A276EA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b/>
                <w:bCs/>
                <w:sz w:val="24"/>
                <w:szCs w:val="24"/>
              </w:rPr>
              <w:t>周次</w:t>
            </w:r>
          </w:p>
        </w:tc>
        <w:tc>
          <w:tcPr>
            <w:tcW w:w="4400" w:type="dxa"/>
            <w:shd w:val="clear" w:color="auto" w:fill="E8EE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B8E0E5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b/>
                <w:bCs/>
                <w:sz w:val="24"/>
                <w:szCs w:val="24"/>
              </w:rPr>
              <w:t>主要工作</w:t>
            </w:r>
          </w:p>
        </w:tc>
        <w:tc>
          <w:tcPr>
            <w:tcW w:w="3000" w:type="dxa"/>
            <w:shd w:val="clear" w:color="auto" w:fill="E8EE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98B4FE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b/>
                <w:bCs/>
                <w:sz w:val="24"/>
                <w:szCs w:val="24"/>
              </w:rPr>
              <w:t>阶段产出</w:t>
            </w:r>
          </w:p>
        </w:tc>
      </w:tr>
      <w:tr w:rsidR="000C0C20" w14:paraId="2071BE64" w14:textId="77777777"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4120CC" w14:textId="36E56953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第 1 周</w:t>
            </w:r>
          </w:p>
        </w:tc>
        <w:tc>
          <w:tcPr>
            <w:tcW w:w="4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940E32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选题调研与立项：精读 DSH 插件机制与自动科研 Agent 公开设计，撰写并定稿立项报告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F17712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立项报告</w:t>
            </w:r>
          </w:p>
        </w:tc>
      </w:tr>
      <w:tr w:rsidR="000C0C20" w14:paraId="7DAB279B" w14:textId="77777777"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A1B56E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第 2 周</w:t>
            </w:r>
          </w:p>
        </w:tc>
        <w:tc>
          <w:tcPr>
            <w:tcW w:w="4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BA1228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面向对象的需求分析（用例建模与领域类建模）；接口设计并冻结四个子系统间的接口契约；数据库设计；搭建插件骨架；开发环境与 CI 就绪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57502A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需求规格说明书、接口契约文档、数据库表结构、可安装运行的空插件</w:t>
            </w:r>
          </w:p>
        </w:tc>
      </w:tr>
      <w:tr w:rsidR="000C0C20" w14:paraId="568D1C9E" w14:textId="77777777"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1B6909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第 3 周</w:t>
            </w:r>
          </w:p>
        </w:tc>
        <w:tc>
          <w:tcPr>
            <w:tcW w:w="4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993E55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四线并行开发：A 开发 F1、F2（论文导入、自动摘要）；B 开发 F7 前半（SSH 连接与环境自检）；C 完成可视化组件选型与界面脚手架；D 开发 F12 前半（对话界面与 DSH 会话对接）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F92855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四条子系统开发线并行启动</w:t>
            </w:r>
          </w:p>
        </w:tc>
      </w:tr>
      <w:tr w:rsidR="000C0C20" w14:paraId="4A51BC88" w14:textId="77777777"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8FCE22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第 4 周</w:t>
            </w:r>
          </w:p>
        </w:tc>
        <w:tc>
          <w:tcPr>
            <w:tcW w:w="4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E3EE67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A 开发 F3、F4（语义检索、管理界面）；B 完成 F7（脚本下发与日志回传）；C 基于 A 的数据接口开发管理界面；D 完成 F12；第 4 周末 M2 评审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3DCF97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知识库 MVP；SSH 远程执行可用</w:t>
            </w:r>
          </w:p>
        </w:tc>
      </w:tr>
      <w:tr w:rsidR="000C0C20" w14:paraId="098C4E15" w14:textId="77777777"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BA7DBB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第 5 周</w:t>
            </w:r>
          </w:p>
        </w:tc>
        <w:tc>
          <w:tcPr>
            <w:tcW w:w="4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763DFB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B 开发 F5（任务定义表单）；C 开发 F8（过程可视化，以模拟数据先行）；D 开发 F11（文献图谱）；A 负责联调支援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34B83A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各子系统界面链路成形</w:t>
            </w:r>
          </w:p>
        </w:tc>
      </w:tr>
      <w:tr w:rsidR="000C0C20" w14:paraId="5EB2ED57" w14:textId="77777777"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9C3A44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第 6 周</w:t>
            </w:r>
          </w:p>
        </w:tc>
        <w:tc>
          <w:tcPr>
            <w:tcW w:w="4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743D37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B 开发 F6（Agent 实验循环）；C 开发 F9（数据可视化）；D 开发 F10 前半（报告生成）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5D19C9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实验循环在远程机器上完整跑通</w:t>
            </w:r>
          </w:p>
        </w:tc>
      </w:tr>
      <w:tr w:rsidR="000C0C20" w14:paraId="07E9052B" w14:textId="77777777"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47FAB9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第 7 周</w:t>
            </w:r>
          </w:p>
        </w:tc>
        <w:tc>
          <w:tcPr>
            <w:tcW w:w="4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6A5610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B 完成 F6 联调；D 完成 F10（报告回流知识库）；第 7 周末 M3 评审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7468E6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自进化闭环打通</w:t>
            </w:r>
          </w:p>
        </w:tc>
      </w:tr>
      <w:tr w:rsidR="000C0C20" w14:paraId="38568787" w14:textId="77777777"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77EC49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第 8 周</w:t>
            </w:r>
          </w:p>
        </w:tc>
        <w:tc>
          <w:tcPr>
            <w:tcW w:w="4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B05FB2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全员集成联调，打通四条子系统的真实数据流；第 8 周末 M4 评审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540BD3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全部 12 项功能完成</w:t>
            </w:r>
          </w:p>
        </w:tc>
      </w:tr>
      <w:tr w:rsidR="000C0C20" w14:paraId="72339787" w14:textId="77777777"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9A12C4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lastRenderedPageBreak/>
              <w:t>第</w:t>
            </w:r>
            <w:r>
              <w:rPr>
                <w:rFonts w:eastAsia="宋体"/>
                <w:sz w:val="24"/>
                <w:szCs w:val="24"/>
              </w:rPr>
              <w:t xml:space="preserve"> 9 周</w:t>
            </w:r>
          </w:p>
        </w:tc>
        <w:tc>
          <w:tcPr>
            <w:tcW w:w="4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CEE968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系统测试（功能、接口、兼容性、异常场景）；缺陷修复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DD0C75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测试报告、稳定版插件</w:t>
            </w:r>
          </w:p>
        </w:tc>
      </w:tr>
      <w:tr w:rsidR="000C0C20" w14:paraId="7BB45366" w14:textId="77777777"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490AA2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第 10 周</w:t>
            </w:r>
          </w:p>
        </w:tc>
        <w:tc>
          <w:tcPr>
            <w:tcW w:w="4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29B49B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用户手册与课程文档；演示与答辩准备；复盘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026A49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交付包与答辩材料</w:t>
            </w:r>
          </w:p>
        </w:tc>
      </w:tr>
    </w:tbl>
    <w:p w14:paraId="4FF06AF0" w14:textId="77777777" w:rsidR="000C0C20" w:rsidRDefault="00000000">
      <w:pPr>
        <w:pStyle w:val="2"/>
        <w:spacing w:before="280" w:after="160" w:line="340" w:lineRule="auto"/>
      </w:pPr>
      <w:r>
        <w:rPr>
          <w:rFonts w:ascii="Arial" w:eastAsia="微软雅黑" w:hAnsi="Arial" w:cs="Arial"/>
          <w:b/>
          <w:bCs/>
          <w:color w:val="2E5984"/>
          <w:sz w:val="28"/>
          <w:szCs w:val="28"/>
        </w:rPr>
        <w:t>6.4 分工（按子系统解耦、全栈负责）</w:t>
      </w:r>
    </w:p>
    <w:p w14:paraId="55434ED4" w14:textId="24DE62D3" w:rsidR="000C0C20" w:rsidRDefault="00000000">
      <w:pPr>
        <w:spacing w:after="160" w:line="340" w:lineRule="auto"/>
        <w:ind w:firstLine="475"/>
      </w:pPr>
      <w:r>
        <w:rPr>
          <w:rFonts w:eastAsia="宋体"/>
          <w:sz w:val="24"/>
          <w:szCs w:val="24"/>
        </w:rPr>
        <w:t>分工遵循三条原则。其一，按子系统划分、尽量解耦：四人各负责一个子系统，子系统之间只通过第 2 周冻结的接口契约（REST API 与数据表约定）通信，各子系统可独立开发、独立测试，任何一人的延期不会阻塞其他人的开发。其二，全栈负责：每名成员对自己子系统内功能点的前端界面、后端逻辑与数据库设计负全责。其三，工作量均等：每人 3 个功能点，难度按“一难两中”搭配。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300"/>
        <w:gridCol w:w="4200"/>
      </w:tblGrid>
      <w:tr w:rsidR="000C0C20" w14:paraId="6BE3CBBF" w14:textId="77777777">
        <w:trPr>
          <w:tblHeader/>
        </w:trPr>
        <w:tc>
          <w:tcPr>
            <w:tcW w:w="1500" w:type="dxa"/>
            <w:shd w:val="clear" w:color="auto" w:fill="E8EE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340C76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b/>
                <w:bCs/>
                <w:sz w:val="24"/>
                <w:szCs w:val="24"/>
              </w:rPr>
              <w:t>成员</w:t>
            </w:r>
          </w:p>
        </w:tc>
        <w:tc>
          <w:tcPr>
            <w:tcW w:w="3300" w:type="dxa"/>
            <w:shd w:val="clear" w:color="auto" w:fill="E8EE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CEBE7D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b/>
                <w:bCs/>
                <w:sz w:val="24"/>
                <w:szCs w:val="24"/>
              </w:rPr>
              <w:t>负责子系统与功能点</w:t>
            </w:r>
          </w:p>
        </w:tc>
        <w:tc>
          <w:tcPr>
            <w:tcW w:w="4200" w:type="dxa"/>
            <w:shd w:val="clear" w:color="auto" w:fill="E8EE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6EC762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b/>
                <w:bCs/>
                <w:sz w:val="24"/>
                <w:szCs w:val="24"/>
              </w:rPr>
              <w:t>职责说明</w:t>
            </w:r>
          </w:p>
        </w:tc>
      </w:tr>
      <w:tr w:rsidR="000C0C20" w14:paraId="1A197315" w14:textId="77777777"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0C53BA" w14:textId="0626399F" w:rsidR="000C0C20" w:rsidRDefault="0095082E">
            <w:pPr>
              <w:spacing w:after="40" w:line="300" w:lineRule="auto"/>
            </w:pPr>
            <w:r>
              <w:rPr>
                <w:rFonts w:eastAsia="宋体" w:hint="eastAsia"/>
                <w:sz w:val="24"/>
                <w:szCs w:val="24"/>
              </w:rPr>
              <w:t>张嘉荣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F4CB6D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知识库子系统：F1 论文导入与解析、F2 论文自动摘要、F3 知识库语义检索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2D1207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三个功能的前后端与数据库；兼管代码集成与版本发布</w:t>
            </w:r>
          </w:p>
        </w:tc>
      </w:tr>
      <w:tr w:rsidR="000C0C20" w14:paraId="072EC5FE" w14:textId="77777777"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60AC9E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成员 B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CB07E2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自主实验子系统：F5 研究任务定义、F6 Agent 自主实验循环、F7 SSH 算力接入与远程执行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FA44D0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三个功能的前后端与数据库，含 SSH 远程执行与 DSH 会话机制的对接</w:t>
            </w:r>
          </w:p>
        </w:tc>
      </w:tr>
      <w:tr w:rsidR="000C0C20" w14:paraId="2BFF72C8" w14:textId="77777777"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6E605D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成员 C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73A761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界面与可视化子系统：F4 知识库管理界面、F8 实验过程可视化、F9 实验数据可视化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E8F4AD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三个功能的前后端与数据库，含图表组件选型</w:t>
            </w:r>
          </w:p>
        </w:tc>
      </w:tr>
      <w:tr w:rsidR="000C0C20" w14:paraId="49A22B3C" w14:textId="77777777"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E325A5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成员 D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27ED42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产出与关联子系统：F10 实验报告自动生成与回流、F11 文献知识图谱、F12 知识库增强对话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C5A6F0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三个功能的前后端与数据库，含图谱可视化与回流链路</w:t>
            </w:r>
          </w:p>
        </w:tc>
      </w:tr>
    </w:tbl>
    <w:p w14:paraId="6D617E20" w14:textId="77777777" w:rsidR="000C0C20" w:rsidRDefault="00000000">
      <w:pPr>
        <w:spacing w:after="160" w:line="340" w:lineRule="auto"/>
        <w:ind w:firstLine="475"/>
      </w:pPr>
      <w:r>
        <w:rPr>
          <w:rFonts w:eastAsia="宋体"/>
          <w:sz w:val="24"/>
          <w:szCs w:val="24"/>
        </w:rPr>
        <w:t>协作约定：统一接口契约先行（第 2 周冻结模块间 API），每周一次例会同步进度并</w:t>
      </w:r>
      <w:r>
        <w:rPr>
          <w:rFonts w:eastAsia="宋体"/>
          <w:sz w:val="24"/>
          <w:szCs w:val="24"/>
        </w:rPr>
        <w:lastRenderedPageBreak/>
        <w:t>演示增量，所有代码经</w:t>
      </w:r>
      <w:r>
        <w:rPr>
          <w:rFonts w:eastAsia="宋体"/>
          <w:sz w:val="24"/>
          <w:szCs w:val="24"/>
        </w:rPr>
        <w:t xml:space="preserve"> Pull Request 评审后合并。</w:t>
      </w:r>
    </w:p>
    <w:p w14:paraId="50308FF4" w14:textId="77777777" w:rsidR="000C0C20" w:rsidRDefault="00000000">
      <w:pPr>
        <w:pStyle w:val="2"/>
        <w:spacing w:before="280" w:after="160" w:line="340" w:lineRule="auto"/>
      </w:pPr>
      <w:r>
        <w:rPr>
          <w:rFonts w:ascii="Arial" w:eastAsia="微软雅黑" w:hAnsi="Arial" w:cs="Arial"/>
          <w:b/>
          <w:bCs/>
          <w:color w:val="2E5984"/>
          <w:sz w:val="28"/>
          <w:szCs w:val="28"/>
        </w:rPr>
        <w:t>6.5 风险及预案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800"/>
        <w:gridCol w:w="3000"/>
      </w:tblGrid>
      <w:tr w:rsidR="000C0C20" w14:paraId="081100B4" w14:textId="77777777">
        <w:trPr>
          <w:tblHeader/>
        </w:trPr>
        <w:tc>
          <w:tcPr>
            <w:tcW w:w="2200" w:type="dxa"/>
            <w:shd w:val="clear" w:color="auto" w:fill="E8EE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0F6711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b/>
                <w:bCs/>
                <w:sz w:val="24"/>
                <w:szCs w:val="24"/>
              </w:rPr>
              <w:t>风险</w:t>
            </w:r>
          </w:p>
        </w:tc>
        <w:tc>
          <w:tcPr>
            <w:tcW w:w="3800" w:type="dxa"/>
            <w:shd w:val="clear" w:color="auto" w:fill="E8EE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F1F8CD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b/>
                <w:bCs/>
                <w:sz w:val="24"/>
                <w:szCs w:val="24"/>
              </w:rPr>
              <w:t>影响与可能性</w:t>
            </w:r>
          </w:p>
        </w:tc>
        <w:tc>
          <w:tcPr>
            <w:tcW w:w="3000" w:type="dxa"/>
            <w:shd w:val="clear" w:color="auto" w:fill="E8EE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E2B39B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b/>
                <w:bCs/>
                <w:sz w:val="24"/>
                <w:szCs w:val="24"/>
              </w:rPr>
              <w:t>预案</w:t>
            </w:r>
          </w:p>
        </w:tc>
      </w:tr>
      <w:tr w:rsidR="000C0C20" w14:paraId="7C2EC976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54A022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DSH 快速迭代导致插件接口变更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8FE84E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高影响、高可能：预览期存在破坏性升级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CFDBC3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锁定一个 DSH 基线版本开发；每周例会检查上游变更日志；插件声明兼容版本区间</w:t>
            </w:r>
          </w:p>
        </w:tc>
      </w:tr>
      <w:tr w:rsidR="000C0C20" w14:paraId="56B112FC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F3BD5D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大模型 API 费用或限流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B45841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中影响、中可能：实验循环消耗 Token 较多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AA6352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实验循环设置最大轮数与 Token 预算上限；开发期使用小模型与缓存回放调试</w:t>
            </w:r>
          </w:p>
        </w:tc>
      </w:tr>
      <w:tr w:rsidR="000C0C20" w14:paraId="412C0380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323159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PDF 解析质量不稳定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9C2170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中影响、中可能：部分论文排版复杂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BB9411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解析失败时降级为纯文本提取并提示用户手动补全元数据；准备标准测试论文集</w:t>
            </w:r>
          </w:p>
        </w:tc>
      </w:tr>
      <w:tr w:rsidR="000C0C20" w14:paraId="6DD9CC4C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8F2F99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SSH 远程执行的安全与环境风险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21E237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高影响、中可能：凭证泄露、用户机器环境千差万别、误操作损坏远程环境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F02575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凭证加密存储、仅保存密钥不落明文；连接后先做环境自检再下发任务；危险命令黑名单与用户审批；任务在独立工作目录内执行</w:t>
            </w:r>
          </w:p>
        </w:tc>
      </w:tr>
      <w:tr w:rsidR="000C0C20" w14:paraId="5B232CDB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7F74CC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Agent 实验循环失控或死循环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B0933F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高影响、低可能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0DA942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强制轮数上限、人工暂停/接管入口、关键操作需用户审批</w:t>
            </w:r>
          </w:p>
        </w:tc>
      </w:tr>
      <w:tr w:rsidR="000C0C20" w14:paraId="7DD96DA4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7CAC44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进度延期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E99D53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中影响、中可能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452CED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功能按优先级排序（F1–F3、F5–F7、F10 为核心，F11 图谱为增强项），必要时裁剪增强项保核心闭环</w:t>
            </w:r>
          </w:p>
        </w:tc>
      </w:tr>
      <w:tr w:rsidR="000C0C20" w14:paraId="4579F792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501BD9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lastRenderedPageBreak/>
              <w:t>成员全栈开发学习成本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4923A2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低影响、中可能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E8C27C" w14:textId="77777777" w:rsidR="000C0C20" w:rsidRDefault="00000000">
            <w:pPr>
              <w:spacing w:after="40" w:line="300" w:lineRule="auto"/>
            </w:pPr>
            <w:r>
              <w:rPr>
                <w:rFonts w:eastAsia="宋体"/>
                <w:sz w:val="24"/>
                <w:szCs w:val="24"/>
              </w:rPr>
              <w:t>第 2 周统一技术培训与脚手架模板；结对攻关；例会暴露阻塞点后组内调度支援</w:t>
            </w:r>
          </w:p>
        </w:tc>
      </w:tr>
    </w:tbl>
    <w:p w14:paraId="731B84C9" w14:textId="77777777" w:rsidR="00975A40" w:rsidRDefault="00975A40"/>
    <w:sectPr w:rsidR="00975A40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35092" w14:textId="77777777" w:rsidR="00034C3A" w:rsidRDefault="00034C3A">
      <w:r>
        <w:separator/>
      </w:r>
    </w:p>
  </w:endnote>
  <w:endnote w:type="continuationSeparator" w:id="0">
    <w:p w14:paraId="57D2065E" w14:textId="77777777" w:rsidR="00034C3A" w:rsidRDefault="00034C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C49FD" w14:textId="77777777" w:rsidR="000C0C20" w:rsidRDefault="00000000">
    <w:pPr>
      <w:spacing w:after="160" w:line="340" w:lineRule="auto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55E35" w14:textId="77777777" w:rsidR="00034C3A" w:rsidRDefault="00034C3A">
      <w:r>
        <w:separator/>
      </w:r>
    </w:p>
  </w:footnote>
  <w:footnote w:type="continuationSeparator" w:id="0">
    <w:p w14:paraId="7957CABB" w14:textId="77777777" w:rsidR="00034C3A" w:rsidRDefault="00034C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26B0C" w14:textId="77777777" w:rsidR="000C0C20" w:rsidRDefault="00000000">
    <w:pPr>
      <w:spacing w:after="80"/>
      <w:jc w:val="center"/>
    </w:pPr>
    <w:r>
      <w:rPr>
        <w:rFonts w:ascii="Arial" w:eastAsia="微软雅黑" w:hAnsi="Arial" w:cs="Arial"/>
        <w:color w:val="666666"/>
        <w:sz w:val="18"/>
        <w:szCs w:val="18"/>
      </w:rPr>
      <w:t>EvoResearch 项目立项报告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E1055"/>
    <w:multiLevelType w:val="hybridMultilevel"/>
    <w:tmpl w:val="6E7271EE"/>
    <w:lvl w:ilvl="0" w:tplc="2068A394">
      <w:start w:val="1"/>
      <w:numFmt w:val="bullet"/>
      <w:lvlText w:val="●"/>
      <w:lvlJc w:val="left"/>
      <w:pPr>
        <w:ind w:left="720" w:hanging="360"/>
      </w:pPr>
    </w:lvl>
    <w:lvl w:ilvl="1" w:tplc="0AACC32E">
      <w:start w:val="1"/>
      <w:numFmt w:val="bullet"/>
      <w:lvlText w:val="○"/>
      <w:lvlJc w:val="left"/>
      <w:pPr>
        <w:ind w:left="1440" w:hanging="360"/>
      </w:pPr>
    </w:lvl>
    <w:lvl w:ilvl="2" w:tplc="73E46B06">
      <w:start w:val="1"/>
      <w:numFmt w:val="bullet"/>
      <w:lvlText w:val="■"/>
      <w:lvlJc w:val="left"/>
      <w:pPr>
        <w:ind w:left="2160" w:hanging="360"/>
      </w:pPr>
    </w:lvl>
    <w:lvl w:ilvl="3" w:tplc="2DA47988">
      <w:start w:val="1"/>
      <w:numFmt w:val="bullet"/>
      <w:lvlText w:val="●"/>
      <w:lvlJc w:val="left"/>
      <w:pPr>
        <w:ind w:left="2880" w:hanging="360"/>
      </w:pPr>
    </w:lvl>
    <w:lvl w:ilvl="4" w:tplc="DA9E72C4">
      <w:start w:val="1"/>
      <w:numFmt w:val="bullet"/>
      <w:lvlText w:val="○"/>
      <w:lvlJc w:val="left"/>
      <w:pPr>
        <w:ind w:left="3600" w:hanging="360"/>
      </w:pPr>
    </w:lvl>
    <w:lvl w:ilvl="5" w:tplc="4378E0BA">
      <w:start w:val="1"/>
      <w:numFmt w:val="bullet"/>
      <w:lvlText w:val="■"/>
      <w:lvlJc w:val="left"/>
      <w:pPr>
        <w:ind w:left="4320" w:hanging="360"/>
      </w:pPr>
    </w:lvl>
    <w:lvl w:ilvl="6" w:tplc="018EE080">
      <w:start w:val="1"/>
      <w:numFmt w:val="bullet"/>
      <w:lvlText w:val="●"/>
      <w:lvlJc w:val="left"/>
      <w:pPr>
        <w:ind w:left="5040" w:hanging="360"/>
      </w:pPr>
    </w:lvl>
    <w:lvl w:ilvl="7" w:tplc="4DA080AC">
      <w:start w:val="1"/>
      <w:numFmt w:val="bullet"/>
      <w:lvlText w:val="●"/>
      <w:lvlJc w:val="left"/>
      <w:pPr>
        <w:ind w:left="5760" w:hanging="360"/>
      </w:pPr>
    </w:lvl>
    <w:lvl w:ilvl="8" w:tplc="BC8E31E2">
      <w:start w:val="1"/>
      <w:numFmt w:val="bullet"/>
      <w:lvlText w:val="●"/>
      <w:lvlJc w:val="left"/>
      <w:pPr>
        <w:ind w:left="6480" w:hanging="360"/>
      </w:pPr>
    </w:lvl>
  </w:abstractNum>
  <w:num w:numId="1" w16cid:durableId="19262615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0C20"/>
    <w:rsid w:val="00034C3A"/>
    <w:rsid w:val="000C0C20"/>
    <w:rsid w:val="003B52E0"/>
    <w:rsid w:val="003C097C"/>
    <w:rsid w:val="005952BD"/>
    <w:rsid w:val="0095082E"/>
    <w:rsid w:val="00975A40"/>
    <w:rsid w:val="00AD233E"/>
    <w:rsid w:val="00BD347B"/>
    <w:rsid w:val="00E65124"/>
    <w:rsid w:val="00FC5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F3154C"/>
  <w15:docId w15:val="{1A65A7D6-7318-49CB-98EF-B300EB3DA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14</Pages>
  <Words>3663</Words>
  <Characters>4103</Characters>
  <Application>Microsoft Office Word</Application>
  <DocSecurity>0</DocSecurity>
  <Lines>273</Lines>
  <Paragraphs>258</Paragraphs>
  <ScaleCrop>false</ScaleCrop>
  <Company/>
  <LinksUpToDate>false</LinksUpToDate>
  <CharactersWithSpaces>7508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 H</cp:lastModifiedBy>
  <cp:revision>4</cp:revision>
  <dcterms:created xsi:type="dcterms:W3CDTF">2026-10-30T20:07:00Z</dcterms:created>
  <dcterms:modified xsi:type="dcterms:W3CDTF">2026-10-30T20:39:00Z</dcterms:modified>
</cp:coreProperties>
</file>