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35DC8" w14:textId="6E52708E" w:rsidR="009B7538" w:rsidRDefault="00000000" w:rsidP="00A13096">
      <w:pPr>
        <w:pStyle w:val="1"/>
      </w:pPr>
      <w:bookmarkStart w:id="0" w:name="evoresearch-项目立项报告v1.2立项评审稿"/>
      <w:proofErr w:type="spellStart"/>
      <w:r>
        <w:t>EvoResearch</w:t>
      </w:r>
      <w:proofErr w:type="spellEnd"/>
      <w:r>
        <w:t xml:space="preserve"> </w:t>
      </w:r>
      <w:r>
        <w:t>项目立项报告</w:t>
      </w:r>
    </w:p>
    <w:p w14:paraId="5F161F82" w14:textId="77777777" w:rsidR="00A13096" w:rsidRDefault="00000000" w:rsidP="00A13096">
      <w:pPr>
        <w:pStyle w:val="FirstParagraph"/>
        <w:ind w:firstLineChars="0" w:firstLine="0"/>
      </w:pPr>
      <w:r>
        <w:rPr>
          <w:b/>
          <w:bCs/>
        </w:rPr>
        <w:t>项目方向</w:t>
      </w:r>
      <w:r>
        <w:t xml:space="preserve">：机器学习与人工智能科研　　</w:t>
      </w:r>
    </w:p>
    <w:p w14:paraId="6325F965" w14:textId="77777777" w:rsidR="00A13096" w:rsidRDefault="00000000" w:rsidP="00A13096">
      <w:pPr>
        <w:pStyle w:val="FirstParagraph"/>
        <w:ind w:firstLineChars="0" w:firstLine="0"/>
      </w:pPr>
      <w:r>
        <w:rPr>
          <w:b/>
          <w:bCs/>
        </w:rPr>
        <w:t>开发模式</w:t>
      </w:r>
      <w:r>
        <w:t>：</w:t>
      </w:r>
      <w:bookmarkStart w:id="1" w:name="OLE_LINK1"/>
      <w:r>
        <w:t xml:space="preserve">RUP </w:t>
      </w:r>
      <w:r>
        <w:t>阶段管理</w:t>
      </w:r>
      <w:r>
        <w:t xml:space="preserve"> + </w:t>
      </w:r>
      <w:r>
        <w:t xml:space="preserve">风险驱动的迭代增量开发　</w:t>
      </w:r>
      <w:bookmarkEnd w:id="1"/>
      <w:r>
        <w:t xml:space="preserve">　</w:t>
      </w:r>
    </w:p>
    <w:p w14:paraId="7431A3F6" w14:textId="6EC3A88C" w:rsidR="009B7538" w:rsidRDefault="00000000" w:rsidP="00A13096">
      <w:pPr>
        <w:pStyle w:val="FirstParagraph"/>
        <w:ind w:firstLineChars="0" w:firstLine="0"/>
      </w:pPr>
      <w:r>
        <w:rPr>
          <w:b/>
          <w:bCs/>
        </w:rPr>
        <w:t>项目组</w:t>
      </w:r>
      <w:r>
        <w:t>：</w:t>
      </w:r>
      <w:r>
        <w:t xml:space="preserve">4 </w:t>
      </w:r>
      <w:r>
        <w:t>人（姓名以提交版为准）</w:t>
      </w:r>
    </w:p>
    <w:p w14:paraId="05797E6D" w14:textId="77777777" w:rsidR="00A13096" w:rsidRDefault="00000000" w:rsidP="00A13096">
      <w:pPr>
        <w:pStyle w:val="FirstParagraph"/>
        <w:ind w:firstLineChars="0" w:firstLine="0"/>
      </w:pPr>
      <w:r>
        <w:rPr>
          <w:b/>
          <w:bCs/>
        </w:rPr>
        <w:t>目录</w:t>
      </w:r>
      <w:r>
        <w:t>：</w:t>
      </w:r>
    </w:p>
    <w:p w14:paraId="4323FB9B" w14:textId="77777777" w:rsidR="00A13096" w:rsidRDefault="00000000" w:rsidP="00A13096">
      <w:pPr>
        <w:pStyle w:val="FirstParagraph"/>
        <w:ind w:firstLineChars="0" w:firstLine="0"/>
      </w:pPr>
      <w:r>
        <w:t>一、项目基本信息、选题来源与意义；</w:t>
      </w:r>
    </w:p>
    <w:p w14:paraId="5F882102" w14:textId="77777777" w:rsidR="00A13096" w:rsidRDefault="00000000" w:rsidP="00A13096">
      <w:pPr>
        <w:pStyle w:val="FirstParagraph"/>
        <w:ind w:firstLineChars="0" w:firstLine="0"/>
      </w:pPr>
      <w:r>
        <w:t>二、需求与项目价值；</w:t>
      </w:r>
    </w:p>
    <w:p w14:paraId="04DA7732" w14:textId="77777777" w:rsidR="00A13096" w:rsidRDefault="00000000" w:rsidP="00A13096">
      <w:pPr>
        <w:pStyle w:val="FirstParagraph"/>
        <w:ind w:firstLineChars="0" w:firstLine="0"/>
      </w:pPr>
      <w:r>
        <w:t>三、现有方案与开发现状分析；</w:t>
      </w:r>
    </w:p>
    <w:p w14:paraId="5282A87E" w14:textId="77777777" w:rsidR="00A13096" w:rsidRDefault="00000000" w:rsidP="00A13096">
      <w:pPr>
        <w:pStyle w:val="FirstParagraph"/>
        <w:ind w:firstLineChars="0" w:firstLine="0"/>
      </w:pPr>
      <w:r>
        <w:t>四、可行性研究；</w:t>
      </w:r>
    </w:p>
    <w:p w14:paraId="4210EF73" w14:textId="77777777" w:rsidR="00A13096" w:rsidRDefault="00000000" w:rsidP="00A13096">
      <w:pPr>
        <w:pStyle w:val="FirstParagraph"/>
        <w:ind w:firstLineChars="0" w:firstLine="0"/>
      </w:pPr>
      <w:r>
        <w:t>五、范围与功能；</w:t>
      </w:r>
    </w:p>
    <w:p w14:paraId="1BA15613" w14:textId="77777777" w:rsidR="00A13096" w:rsidRDefault="00000000" w:rsidP="00A13096">
      <w:pPr>
        <w:pStyle w:val="FirstParagraph"/>
        <w:ind w:firstLineChars="0" w:firstLine="0"/>
      </w:pPr>
      <w:r>
        <w:t>六、已有条件与资源；</w:t>
      </w:r>
    </w:p>
    <w:p w14:paraId="3948DF2A" w14:textId="77777777" w:rsidR="00A13096" w:rsidRDefault="00000000" w:rsidP="00A13096">
      <w:pPr>
        <w:pStyle w:val="FirstParagraph"/>
        <w:ind w:firstLineChars="0" w:firstLine="0"/>
      </w:pPr>
      <w:r>
        <w:t>七、计划、生命周期模型与人员分工；</w:t>
      </w:r>
    </w:p>
    <w:p w14:paraId="6EFFC3DD" w14:textId="176FDB9D" w:rsidR="009B7538" w:rsidRDefault="00000000" w:rsidP="00A13096">
      <w:pPr>
        <w:pStyle w:val="FirstParagraph"/>
        <w:ind w:firstLineChars="0" w:firstLine="0"/>
      </w:pPr>
      <w:r>
        <w:t>八、预期成果与参考资料。</w:t>
      </w:r>
    </w:p>
    <w:p w14:paraId="6509D4F7" w14:textId="77777777" w:rsidR="009B7538" w:rsidRDefault="00000000">
      <w:pPr>
        <w:pStyle w:val="1"/>
      </w:pPr>
      <w:bookmarkStart w:id="2" w:name="一项目基本信息选题来源与意义"/>
      <w:bookmarkEnd w:id="0"/>
      <w:r>
        <w:t>一、项目基本信息、选题来源与意义</w:t>
      </w:r>
    </w:p>
    <w:p w14:paraId="453C0649" w14:textId="77777777" w:rsidR="009B7538" w:rsidRDefault="00000000">
      <w:pPr>
        <w:pStyle w:val="2"/>
      </w:pPr>
      <w:bookmarkStart w:id="3" w:name="项目定位"/>
      <w:r>
        <w:t xml:space="preserve">1.1 </w:t>
      </w:r>
      <w:r>
        <w:t>项目定位</w:t>
      </w:r>
    </w:p>
    <w:p w14:paraId="2AC9F058" w14:textId="054589DA" w:rsidR="009B7538" w:rsidRDefault="00000000">
      <w:pPr>
        <w:pStyle w:val="FirstParagraph"/>
      </w:pPr>
      <w:r>
        <w:t xml:space="preserve">EvoResearch </w:t>
      </w:r>
      <w:r>
        <w:t>基于</w:t>
      </w:r>
      <w:r>
        <w:t xml:space="preserve"> DeepSeek Harness</w:t>
      </w:r>
      <w:r>
        <w:t>（</w:t>
      </w:r>
      <w:r>
        <w:t>DSH</w:t>
      </w:r>
      <w:r>
        <w:t>）智能体运行与交互底座，以</w:t>
      </w:r>
      <w:r>
        <w:t xml:space="preserve"> DSH </w:t>
      </w:r>
      <w:r>
        <w:t>插件形式实现：后端能力作为</w:t>
      </w:r>
      <w:r>
        <w:t xml:space="preserve"> DSH </w:t>
      </w:r>
      <w:r>
        <w:t>插件运行，工作台前端以</w:t>
      </w:r>
      <w:r>
        <w:t xml:space="preserve"> DSH Web </w:t>
      </w:r>
      <w:r>
        <w:t>扩展形式直接嵌入</w:t>
      </w:r>
      <w:r>
        <w:t xml:space="preserve"> DSH </w:t>
      </w:r>
      <w:r>
        <w:t>三栏界面。系统围绕</w:t>
      </w:r>
      <w:r>
        <w:t xml:space="preserve">”AI </w:t>
      </w:r>
      <w:r>
        <w:t>自主实验</w:t>
      </w:r>
      <w:r>
        <w:t>”</w:t>
      </w:r>
      <w:r>
        <w:t>和</w:t>
      </w:r>
      <w:r>
        <w:t>”</w:t>
      </w:r>
      <w:r>
        <w:t>自进化科研知识库</w:t>
      </w:r>
      <w:r>
        <w:t>”</w:t>
      </w:r>
      <w:r>
        <w:t>两个核心</w:t>
      </w:r>
      <w:r>
        <w:lastRenderedPageBreak/>
        <w:t>模块，建立</w:t>
      </w:r>
      <w:r>
        <w:t>”</w:t>
      </w:r>
      <w:r>
        <w:t>文献与历史实验知识</w:t>
      </w:r>
      <w:r>
        <w:t xml:space="preserve"> → </w:t>
      </w:r>
      <w:r>
        <w:t>自主实验</w:t>
      </w:r>
      <w:r>
        <w:t xml:space="preserve"> → </w:t>
      </w:r>
      <w:r>
        <w:t>结果回流</w:t>
      </w:r>
      <w:r>
        <w:t xml:space="preserve"> → </w:t>
      </w:r>
      <w:r>
        <w:t>后续复用</w:t>
      </w:r>
      <w:r>
        <w:t>”</w:t>
      </w:r>
      <w:r>
        <w:t>的科研闭环。第一版</w:t>
      </w:r>
      <w:r w:rsidR="00A13096">
        <w:rPr>
          <w:rFonts w:hint="eastAsia"/>
        </w:rPr>
        <w:t>只</w:t>
      </w:r>
      <w:r>
        <w:t>聚焦机器学习与人工智能领域的计算实验。</w:t>
      </w:r>
    </w:p>
    <w:p w14:paraId="666B1153" w14:textId="77777777" w:rsidR="009B7538" w:rsidRDefault="00000000">
      <w:pPr>
        <w:pStyle w:val="2"/>
      </w:pPr>
      <w:bookmarkStart w:id="4" w:name="选题背景与来源"/>
      <w:bookmarkEnd w:id="3"/>
      <w:r>
        <w:t xml:space="preserve">1.2 </w:t>
      </w:r>
      <w:r>
        <w:t>选题背景与来源</w:t>
      </w:r>
    </w:p>
    <w:p w14:paraId="34847B30" w14:textId="6778AD79" w:rsidR="009B7538" w:rsidRDefault="00000000">
      <w:pPr>
        <w:pStyle w:val="FirstParagraph"/>
      </w:pPr>
      <w:r>
        <w:t>现有科研工具分别支持文献管理、智能体代码操作、实验追踪和知识检索，研究人员仍需将论文、实验代码、运行记录和研究结论人工关联。项目组成员曾参与一项</w:t>
      </w:r>
      <w:r>
        <w:t xml:space="preserve">Agent </w:t>
      </w:r>
      <w:r>
        <w:t>在</w:t>
      </w:r>
      <w:r>
        <w:t xml:space="preserve"> </w:t>
      </w:r>
      <w:proofErr w:type="spellStart"/>
      <w:r>
        <w:t>AeroWF</w:t>
      </w:r>
      <w:proofErr w:type="spellEnd"/>
      <w:r>
        <w:t xml:space="preserve"> </w:t>
      </w:r>
      <w:r>
        <w:t>时序预测基线上开展受控自动实验的研究工作：该实践中，实验记录与知识的人工关联、验证协议的维持均依赖人工纪律，成本高昂。本项目的需求即来源于此类真实科研流程中的痛点，拟利用通用自主实验机制与增量知识管理能力，将上述人工纪律产品化为系统能力。</w:t>
      </w:r>
    </w:p>
    <w:p w14:paraId="5976B8B4" w14:textId="77777777" w:rsidR="009B7538" w:rsidRDefault="00000000">
      <w:pPr>
        <w:pStyle w:val="2"/>
      </w:pPr>
      <w:bookmarkStart w:id="5" w:name="项目意义"/>
      <w:bookmarkEnd w:id="4"/>
      <w:r>
        <w:t xml:space="preserve">1.3 </w:t>
      </w:r>
      <w:r>
        <w:t>项目意义</w:t>
      </w:r>
    </w:p>
    <w:p w14:paraId="3A98AA2E" w14:textId="77777777" w:rsidR="009B7538" w:rsidRDefault="00000000">
      <w:pPr>
        <w:pStyle w:val="FirstParagraph"/>
      </w:pPr>
      <w:r>
        <w:t>（</w:t>
      </w:r>
      <w:r>
        <w:t>1</w:t>
      </w:r>
      <w:r>
        <w:t>）在受控预算和评价规则下，将机器学习代码修改、训练验证、结果比较等重复步骤托管给</w:t>
      </w:r>
      <w:r>
        <w:t xml:space="preserve"> AI Agent</w:t>
      </w:r>
      <w:r>
        <w:t>；（</w:t>
      </w:r>
      <w:r>
        <w:t>2</w:t>
      </w:r>
      <w:r>
        <w:t>）持续组织论文知识和实验记录，为后续研究提供可追溯依据；（</w:t>
      </w:r>
      <w:r>
        <w:t>3</w:t>
      </w:r>
      <w:r>
        <w:t>）探索知识参与实验决策和实验结果自动回流的双向协同；（</w:t>
      </w:r>
      <w:r>
        <w:t>4</w:t>
      </w:r>
      <w:r>
        <w:t>）形成具备可复现性与可验收性的科研软件工程实践。</w:t>
      </w:r>
    </w:p>
    <w:p w14:paraId="0DC589EB" w14:textId="77777777" w:rsidR="009B7538" w:rsidRDefault="00000000">
      <w:pPr>
        <w:pStyle w:val="1"/>
      </w:pPr>
      <w:bookmarkStart w:id="6" w:name="二需求与项目价值"/>
      <w:bookmarkEnd w:id="2"/>
      <w:bookmarkEnd w:id="5"/>
      <w:r>
        <w:t>二、需求与项目价值</w:t>
      </w:r>
    </w:p>
    <w:p w14:paraId="6E48C2BA" w14:textId="77777777" w:rsidR="009B7538" w:rsidRDefault="00000000">
      <w:pPr>
        <w:pStyle w:val="2"/>
      </w:pPr>
      <w:bookmarkStart w:id="7" w:name="目标用户"/>
      <w:r>
        <w:t xml:space="preserve">2.1 </w:t>
      </w:r>
      <w:r>
        <w:t>目标用户</w:t>
      </w:r>
    </w:p>
    <w:p w14:paraId="786348E9" w14:textId="77777777" w:rsidR="009B7538" w:rsidRDefault="00000000">
      <w:pPr>
        <w:pStyle w:val="FirstParagraph"/>
      </w:pPr>
      <w:r>
        <w:t>优先面向具有机器学习实验经验的高校本科生、研究生及高校实验室团队，兼顾具备既有训练代码与评价流程的算法研究人员。</w:t>
      </w:r>
    </w:p>
    <w:p w14:paraId="13F10FDA" w14:textId="77777777" w:rsidR="009B7538" w:rsidRDefault="00000000">
      <w:pPr>
        <w:pStyle w:val="2"/>
      </w:pPr>
      <w:bookmarkStart w:id="8" w:name="用户核心需求"/>
      <w:bookmarkEnd w:id="7"/>
      <w:r>
        <w:t xml:space="preserve">2.2 </w:t>
      </w:r>
      <w:r>
        <w:t>用户核心需求</w:t>
      </w:r>
    </w:p>
    <w:p w14:paraId="21F9E5C1" w14:textId="77777777" w:rsidR="009B7538" w:rsidRDefault="00000000">
      <w:pPr>
        <w:pStyle w:val="FirstParagraph"/>
      </w:pPr>
      <w:r>
        <w:t>需求一：研究人员希望将完整的多轮实验任务托管给</w:t>
      </w:r>
      <w:r>
        <w:t xml:space="preserve"> Agent</w:t>
      </w:r>
      <w:r>
        <w:t>，在无需人工逐轮触发的情况下完成假设提出、代码修改、训练评估与持续迭代，并可随时查看和干预。</w:t>
      </w:r>
    </w:p>
    <w:p w14:paraId="0AEFE280" w14:textId="77777777" w:rsidR="009B7538" w:rsidRDefault="00000000">
      <w:pPr>
        <w:pStyle w:val="a0"/>
      </w:pPr>
      <w:r>
        <w:t>需求二：能够检索与当前任务相关的论文和历史实验，并明确记录哪些知识实际进入实验决策。</w:t>
      </w:r>
    </w:p>
    <w:p w14:paraId="2FD1039F" w14:textId="77777777" w:rsidR="009B7538" w:rsidRDefault="00000000">
      <w:pPr>
        <w:pStyle w:val="a0"/>
      </w:pPr>
      <w:r>
        <w:t>需求三：实验结束后自动保存代码版本、指标、过程记录与结论，增量更新知识库并允许后续检索。</w:t>
      </w:r>
    </w:p>
    <w:p w14:paraId="0084AA4E" w14:textId="77777777" w:rsidR="009B7538" w:rsidRDefault="00000000">
      <w:pPr>
        <w:pStyle w:val="a0"/>
      </w:pPr>
      <w:r>
        <w:t>需求四：在统一界面中理解</w:t>
      </w:r>
      <w:r>
        <w:t xml:space="preserve"> AI </w:t>
      </w:r>
      <w:r>
        <w:t>正在做什么，查看代码差异、指标变化、失败原因和决策依据。</w:t>
      </w:r>
    </w:p>
    <w:p w14:paraId="7C862702" w14:textId="7A8E6098" w:rsidR="009B7538" w:rsidRDefault="00000000" w:rsidP="00A13096">
      <w:pPr>
        <w:pStyle w:val="2"/>
      </w:pPr>
      <w:bookmarkStart w:id="9" w:name="需求依据与调研计划"/>
      <w:bookmarkEnd w:id="8"/>
      <w:r>
        <w:t xml:space="preserve">2.3 </w:t>
      </w:r>
      <w:r>
        <w:t>需求依据</w:t>
      </w:r>
    </w:p>
    <w:p w14:paraId="4FA976FA" w14:textId="431C91EB" w:rsidR="009B7538" w:rsidRDefault="00000000" w:rsidP="00A13096">
      <w:pPr>
        <w:pStyle w:val="FirstParagraph"/>
      </w:pPr>
      <w:r>
        <w:t>需求假设的依据有三：（</w:t>
      </w:r>
      <w:r>
        <w:t>1</w:t>
      </w:r>
      <w:r>
        <w:t>）项目组成员参与自动实验研究的一手经历（见</w:t>
      </w:r>
      <w:r>
        <w:t xml:space="preserve"> 1.2</w:t>
      </w:r>
      <w:r>
        <w:t>）；（</w:t>
      </w:r>
      <w:r>
        <w:t>2</w:t>
      </w:r>
      <w:r>
        <w:t>）对</w:t>
      </w:r>
      <w:r>
        <w:t xml:space="preserve"> </w:t>
      </w:r>
      <w:proofErr w:type="spellStart"/>
      <w:r>
        <w:t>AutoResearch</w:t>
      </w:r>
      <w:proofErr w:type="spellEnd"/>
      <w:r>
        <w:t xml:space="preserve"> </w:t>
      </w:r>
      <w:r>
        <w:t>类开源系统实验循环及</w:t>
      </w:r>
      <w:r>
        <w:t xml:space="preserve"> Zotero/</w:t>
      </w:r>
      <w:proofErr w:type="spellStart"/>
      <w:r>
        <w:t>MLflow</w:t>
      </w:r>
      <w:proofErr w:type="spellEnd"/>
      <w:r>
        <w:t>/</w:t>
      </w:r>
      <w:proofErr w:type="spellStart"/>
      <w:r>
        <w:t>Graphiti</w:t>
      </w:r>
      <w:proofErr w:type="spellEnd"/>
      <w:r>
        <w:t xml:space="preserve"> </w:t>
      </w:r>
      <w:r>
        <w:t>等工具独立能力的调研；（</w:t>
      </w:r>
      <w:r>
        <w:t>3</w:t>
      </w:r>
      <w:r>
        <w:t>）项目已有的本地技术预研。</w:t>
      </w:r>
    </w:p>
    <w:p w14:paraId="334627FE" w14:textId="77777777" w:rsidR="009B7538" w:rsidRDefault="00000000">
      <w:pPr>
        <w:pStyle w:val="2"/>
      </w:pPr>
      <w:bookmarkStart w:id="10" w:name="价值"/>
      <w:bookmarkEnd w:id="9"/>
      <w:r>
        <w:t xml:space="preserve">2.4 </w:t>
      </w:r>
      <w:r>
        <w:t>价值</w:t>
      </w:r>
    </w:p>
    <w:p w14:paraId="25790694" w14:textId="77777777" w:rsidR="009B7538" w:rsidRDefault="00000000">
      <w:pPr>
        <w:pStyle w:val="FirstParagraph"/>
      </w:pPr>
      <w:r>
        <w:t>项目在统一实验托管与知识积累流程、可追溯的研究记录、以及知识辅助实验的实证评估方面提供潜在价值。不预设知识增强必然改善模型表现；知识增强的验收以机制可运行、可观察、可对照为准（见</w:t>
      </w:r>
      <w:r>
        <w:t xml:space="preserve"> 7.5</w:t>
      </w:r>
      <w:r>
        <w:t>）。</w:t>
      </w:r>
    </w:p>
    <w:p w14:paraId="2EFE244C" w14:textId="77777777" w:rsidR="009B7538" w:rsidRDefault="00000000">
      <w:pPr>
        <w:pStyle w:val="1"/>
      </w:pPr>
      <w:bookmarkStart w:id="11" w:name="三现有方案与开发现状分析"/>
      <w:bookmarkEnd w:id="6"/>
      <w:bookmarkEnd w:id="10"/>
      <w:r>
        <w:t>三、现有方案与开发现状分析</w:t>
      </w:r>
    </w:p>
    <w:p w14:paraId="66C34ADA" w14:textId="77777777" w:rsidR="009B7538" w:rsidRDefault="00000000">
      <w:pPr>
        <w:pStyle w:val="2"/>
      </w:pPr>
      <w:bookmarkStart w:id="12" w:name="现有方案对比"/>
      <w:r>
        <w:t xml:space="preserve">3.1 </w:t>
      </w:r>
      <w:r>
        <w:t>现有方案对比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761"/>
        <w:gridCol w:w="3376"/>
        <w:gridCol w:w="2719"/>
      </w:tblGrid>
      <w:tr w:rsidR="009B7538" w14:paraId="0427E9FD" w14:textId="77777777" w:rsidTr="009B75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1B85D4" w14:textId="77777777" w:rsidR="009B7538" w:rsidRDefault="00000000">
            <w:pPr>
              <w:pStyle w:val="Compact"/>
              <w:jc w:val="left"/>
            </w:pPr>
            <w:r>
              <w:t>现有方案</w:t>
            </w:r>
          </w:p>
        </w:tc>
        <w:tc>
          <w:tcPr>
            <w:tcW w:w="0" w:type="auto"/>
          </w:tcPr>
          <w:p w14:paraId="53EA00CA" w14:textId="77777777" w:rsidR="009B7538" w:rsidRDefault="00000000">
            <w:pPr>
              <w:pStyle w:val="Compact"/>
              <w:jc w:val="left"/>
            </w:pPr>
            <w:r>
              <w:t>主要能力</w:t>
            </w:r>
          </w:p>
        </w:tc>
        <w:tc>
          <w:tcPr>
            <w:tcW w:w="0" w:type="auto"/>
          </w:tcPr>
          <w:p w14:paraId="532D1914" w14:textId="77777777" w:rsidR="009B7538" w:rsidRDefault="00000000">
            <w:pPr>
              <w:pStyle w:val="Compact"/>
              <w:jc w:val="left"/>
            </w:pPr>
            <w:r>
              <w:t>本项目的补充方向</w:t>
            </w:r>
          </w:p>
        </w:tc>
      </w:tr>
      <w:tr w:rsidR="009B7538" w14:paraId="020C4A73" w14:textId="77777777">
        <w:tc>
          <w:tcPr>
            <w:tcW w:w="0" w:type="auto"/>
          </w:tcPr>
          <w:p w14:paraId="0A483A99" w14:textId="77777777" w:rsidR="009B7538" w:rsidRDefault="00000000">
            <w:pPr>
              <w:pStyle w:val="Compact"/>
              <w:jc w:val="left"/>
            </w:pPr>
            <w:r>
              <w:t>DeepSeek Harness</w:t>
            </w:r>
            <w:r>
              <w:t>（</w:t>
            </w:r>
            <w:r>
              <w:t>DSH</w:t>
            </w:r>
            <w:r>
              <w:t>）</w:t>
            </w:r>
          </w:p>
        </w:tc>
        <w:tc>
          <w:tcPr>
            <w:tcW w:w="0" w:type="auto"/>
          </w:tcPr>
          <w:p w14:paraId="0FFCAF17" w14:textId="77777777" w:rsidR="009B7538" w:rsidRDefault="00000000">
            <w:pPr>
              <w:pStyle w:val="Compact"/>
              <w:jc w:val="left"/>
            </w:pPr>
            <w:r>
              <w:t xml:space="preserve">Agent </w:t>
            </w:r>
            <w:r>
              <w:t>运行底座、工具调用、</w:t>
            </w:r>
            <w:r>
              <w:t>Skills</w:t>
            </w:r>
            <w:r>
              <w:t>、</w:t>
            </w:r>
            <w:r>
              <w:t xml:space="preserve">Web </w:t>
            </w:r>
            <w:r>
              <w:t>扩展；记忆能力</w:t>
            </w:r>
            <w:r>
              <w:lastRenderedPageBreak/>
              <w:t>仅限会话内上下文压缩与事件日志，无跨会话知识库</w:t>
            </w:r>
          </w:p>
        </w:tc>
        <w:tc>
          <w:tcPr>
            <w:tcW w:w="0" w:type="auto"/>
          </w:tcPr>
          <w:p w14:paraId="6BD5BEF9" w14:textId="77777777" w:rsidR="009B7538" w:rsidRDefault="00000000">
            <w:pPr>
              <w:pStyle w:val="Compact"/>
              <w:jc w:val="left"/>
            </w:pPr>
            <w:r>
              <w:lastRenderedPageBreak/>
              <w:t>在其上提供统一科研工作台及领域工具接入；</w:t>
            </w:r>
            <w:r>
              <w:lastRenderedPageBreak/>
              <w:t>补充其缺失的科研知识管理</w:t>
            </w:r>
          </w:p>
        </w:tc>
      </w:tr>
      <w:tr w:rsidR="009B7538" w14:paraId="0FEE64D3" w14:textId="77777777">
        <w:tc>
          <w:tcPr>
            <w:tcW w:w="0" w:type="auto"/>
          </w:tcPr>
          <w:p w14:paraId="2C90D826" w14:textId="77777777" w:rsidR="009B7538" w:rsidRDefault="00000000">
            <w:pPr>
              <w:pStyle w:val="Compact"/>
              <w:jc w:val="left"/>
            </w:pPr>
            <w:r>
              <w:lastRenderedPageBreak/>
              <w:t xml:space="preserve">AutoResearch </w:t>
            </w:r>
            <w:r>
              <w:t>类实现</w:t>
            </w:r>
          </w:p>
        </w:tc>
        <w:tc>
          <w:tcPr>
            <w:tcW w:w="0" w:type="auto"/>
          </w:tcPr>
          <w:p w14:paraId="4BC0F064" w14:textId="77777777" w:rsidR="009B7538" w:rsidRDefault="00000000">
            <w:pPr>
              <w:pStyle w:val="Compact"/>
              <w:jc w:val="left"/>
            </w:pPr>
            <w:r>
              <w:t>修改代码、测量指标、持续迭代</w:t>
            </w:r>
          </w:p>
        </w:tc>
        <w:tc>
          <w:tcPr>
            <w:tcW w:w="0" w:type="auto"/>
          </w:tcPr>
          <w:p w14:paraId="43D2FADA" w14:textId="77777777" w:rsidR="009B7538" w:rsidRDefault="00000000">
            <w:pPr>
              <w:pStyle w:val="Compact"/>
              <w:jc w:val="left"/>
            </w:pPr>
            <w:r>
              <w:t>支持用户已有</w:t>
            </w:r>
            <w:r>
              <w:t xml:space="preserve"> ML </w:t>
            </w:r>
            <w:r>
              <w:t>工程并与知识库协同</w:t>
            </w:r>
          </w:p>
        </w:tc>
      </w:tr>
      <w:tr w:rsidR="00703DE3" w14:paraId="245ECD71" w14:textId="77777777">
        <w:tc>
          <w:tcPr>
            <w:tcW w:w="0" w:type="auto"/>
          </w:tcPr>
          <w:p w14:paraId="162411F7" w14:textId="4E15F526" w:rsidR="00703DE3" w:rsidRDefault="00703DE3" w:rsidP="00703DE3">
            <w:pPr>
              <w:pStyle w:val="Compact"/>
              <w:jc w:val="left"/>
            </w:pPr>
            <w:proofErr w:type="spellStart"/>
            <w:r w:rsidRPr="00B52B87">
              <w:rPr>
                <w:rFonts w:hint="eastAsia"/>
              </w:rPr>
              <w:t>dsh-autoresearch</w:t>
            </w:r>
            <w:proofErr w:type="spellEnd"/>
            <w:r w:rsidRPr="00B52B87">
              <w:rPr>
                <w:rFonts w:hint="eastAsia"/>
              </w:rPr>
              <w:t>（</w:t>
            </w:r>
            <w:r w:rsidRPr="00B52B87">
              <w:rPr>
                <w:rFonts w:hint="eastAsia"/>
              </w:rPr>
              <w:t>aa2246740</w:t>
            </w:r>
            <w:r w:rsidRPr="00B52B87"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00D1FE49" w14:textId="607B8911" w:rsidR="00703DE3" w:rsidRDefault="00703DE3" w:rsidP="00703DE3">
            <w:pPr>
              <w:pStyle w:val="Compact"/>
              <w:jc w:val="left"/>
            </w:pPr>
            <w:r w:rsidRPr="00B52B87">
              <w:rPr>
                <w:rFonts w:hint="eastAsia"/>
              </w:rPr>
              <w:t xml:space="preserve">DSH </w:t>
            </w:r>
            <w:r w:rsidRPr="00B52B87">
              <w:rPr>
                <w:rFonts w:hint="eastAsia"/>
              </w:rPr>
              <w:t>原生实验循环：持续修改、指标测量、保留或回滚、运行账本与自动续跑，已有官方</w:t>
            </w:r>
            <w:r w:rsidRPr="00B52B87">
              <w:rPr>
                <w:rFonts w:hint="eastAsia"/>
              </w:rPr>
              <w:t xml:space="preserve"> Web </w:t>
            </w:r>
            <w:r w:rsidRPr="00B52B87">
              <w:rPr>
                <w:rFonts w:hint="eastAsia"/>
              </w:rPr>
              <w:t>界面集成</w:t>
            </w:r>
          </w:p>
        </w:tc>
        <w:tc>
          <w:tcPr>
            <w:tcW w:w="0" w:type="auto"/>
          </w:tcPr>
          <w:p w14:paraId="1314E9EC" w14:textId="02878FAF" w:rsidR="00703DE3" w:rsidRDefault="00703DE3" w:rsidP="00703DE3">
            <w:pPr>
              <w:pStyle w:val="Compact"/>
              <w:jc w:val="left"/>
            </w:pPr>
            <w:r w:rsidRPr="00B52B87">
              <w:rPr>
                <w:rFonts w:hint="eastAsia"/>
              </w:rPr>
              <w:t>它</w:t>
            </w:r>
            <w:r>
              <w:rPr>
                <w:rFonts w:hint="eastAsia"/>
              </w:rPr>
              <w:t>的</w:t>
            </w:r>
            <w:r w:rsidRPr="00B52B87">
              <w:rPr>
                <w:rFonts w:hint="eastAsia"/>
              </w:rPr>
              <w:t>有记录只是运行账本，不沉淀、不回流</w:t>
            </w:r>
            <w:r>
              <w:rPr>
                <w:rFonts w:hint="eastAsia"/>
              </w:rPr>
              <w:t>，本项目在其上补充知识库</w:t>
            </w:r>
          </w:p>
        </w:tc>
      </w:tr>
      <w:tr w:rsidR="00703DE3" w14:paraId="60A9E583" w14:textId="77777777">
        <w:tc>
          <w:tcPr>
            <w:tcW w:w="0" w:type="auto"/>
          </w:tcPr>
          <w:p w14:paraId="7573C477" w14:textId="70744D2B" w:rsidR="00703DE3" w:rsidRPr="00B52B87" w:rsidRDefault="00703DE3" w:rsidP="00703DE3">
            <w:pPr>
              <w:pStyle w:val="Compact"/>
              <w:jc w:val="left"/>
              <w:rPr>
                <w:rFonts w:hint="eastAsia"/>
              </w:rPr>
            </w:pPr>
            <w:proofErr w:type="spellStart"/>
            <w:r w:rsidRPr="00703DE3">
              <w:t>dsh-autoresearch</w:t>
            </w:r>
            <w:proofErr w:type="spellEnd"/>
            <w:r w:rsidRPr="00703DE3">
              <w:t>（</w:t>
            </w:r>
            <w:proofErr w:type="spellStart"/>
            <w:r w:rsidRPr="00703DE3">
              <w:t>EveGoodEvening</w:t>
            </w:r>
            <w:proofErr w:type="spellEnd"/>
            <w:r w:rsidRPr="00703DE3">
              <w:t>）</w:t>
            </w:r>
          </w:p>
        </w:tc>
        <w:tc>
          <w:tcPr>
            <w:tcW w:w="0" w:type="auto"/>
          </w:tcPr>
          <w:p w14:paraId="754509A8" w14:textId="51AABDCD" w:rsidR="00703DE3" w:rsidRPr="00703DE3" w:rsidRDefault="00703DE3" w:rsidP="00703DE3">
            <w:pPr>
              <w:pStyle w:val="Compact"/>
              <w:jc w:val="left"/>
              <w:rPr>
                <w:rFonts w:hint="eastAsia"/>
              </w:rPr>
            </w:pPr>
            <w:r w:rsidRPr="00703DE3">
              <w:t>更严格的实验执行：隔离</w:t>
            </w:r>
            <w:r w:rsidRPr="00703DE3">
              <w:t xml:space="preserve"> Git </w:t>
            </w:r>
            <w:r w:rsidRPr="00703DE3">
              <w:t>工作树、宿主掌握评价命令、限制可写文件范围、</w:t>
            </w:r>
            <w:r w:rsidRPr="00703DE3">
              <w:t xml:space="preserve">SQLite </w:t>
            </w:r>
            <w:r w:rsidRPr="00703DE3">
              <w:t>持久化、断点恢复</w:t>
            </w:r>
          </w:p>
        </w:tc>
        <w:tc>
          <w:tcPr>
            <w:tcW w:w="0" w:type="auto"/>
          </w:tcPr>
          <w:p w14:paraId="749058C1" w14:textId="78F5C313" w:rsidR="00703DE3" w:rsidRPr="00B52B87" w:rsidRDefault="00703DE3" w:rsidP="00703DE3">
            <w:pPr>
              <w:pStyle w:val="Compact"/>
              <w:jc w:val="left"/>
              <w:rPr>
                <w:rFonts w:hint="eastAsia"/>
              </w:rPr>
            </w:pPr>
            <w:r w:rsidRPr="00703DE3">
              <w:t>它解决</w:t>
            </w:r>
            <w:r w:rsidRPr="00703DE3">
              <w:t>“</w:t>
            </w:r>
            <w:r w:rsidRPr="00703DE3">
              <w:t>实验做得稳</w:t>
            </w:r>
            <w:r w:rsidRPr="00703DE3">
              <w:t>”</w:t>
            </w:r>
            <w:r w:rsidRPr="00703DE3">
              <w:t>，不管知识；其评价器保护、可写范围限制等做法吸收进</w:t>
            </w:r>
            <w:r w:rsidRPr="00703DE3">
              <w:t xml:space="preserve"> F04</w:t>
            </w:r>
            <w:r w:rsidRPr="00703DE3">
              <w:t>、</w:t>
            </w:r>
            <w:r w:rsidRPr="00703DE3">
              <w:t>F05</w:t>
            </w:r>
          </w:p>
        </w:tc>
      </w:tr>
      <w:tr w:rsidR="009B7538" w14:paraId="0828C7F2" w14:textId="77777777">
        <w:tc>
          <w:tcPr>
            <w:tcW w:w="0" w:type="auto"/>
          </w:tcPr>
          <w:p w14:paraId="479EAE25" w14:textId="77777777" w:rsidR="009B7538" w:rsidRDefault="00000000">
            <w:pPr>
              <w:pStyle w:val="Compact"/>
              <w:jc w:val="left"/>
            </w:pPr>
            <w:proofErr w:type="spellStart"/>
            <w:r>
              <w:t>Graphiti</w:t>
            </w:r>
            <w:proofErr w:type="spellEnd"/>
          </w:p>
        </w:tc>
        <w:tc>
          <w:tcPr>
            <w:tcW w:w="0" w:type="auto"/>
          </w:tcPr>
          <w:p w14:paraId="2D8BA3D3" w14:textId="77777777" w:rsidR="009B7538" w:rsidRDefault="00000000">
            <w:pPr>
              <w:pStyle w:val="Compact"/>
              <w:jc w:val="left"/>
            </w:pPr>
            <w:r>
              <w:t>动态知识图谱与混合检索（本项目作可选增强）</w:t>
            </w:r>
          </w:p>
        </w:tc>
        <w:tc>
          <w:tcPr>
            <w:tcW w:w="0" w:type="auto"/>
          </w:tcPr>
          <w:p w14:paraId="61189C15" w14:textId="77777777" w:rsidR="009B7538" w:rsidRDefault="00000000">
            <w:pPr>
              <w:pStyle w:val="Compact"/>
              <w:jc w:val="left"/>
            </w:pPr>
            <w:r>
              <w:t>论文及实验知识的增量组织和来源关联</w:t>
            </w:r>
          </w:p>
        </w:tc>
      </w:tr>
      <w:tr w:rsidR="009B7538" w14:paraId="684543E2" w14:textId="77777777">
        <w:tc>
          <w:tcPr>
            <w:tcW w:w="0" w:type="auto"/>
          </w:tcPr>
          <w:p w14:paraId="1F8B3B20" w14:textId="77777777" w:rsidR="009B7538" w:rsidRDefault="00000000">
            <w:pPr>
              <w:pStyle w:val="Compact"/>
              <w:jc w:val="left"/>
            </w:pPr>
            <w:r>
              <w:t>MLflow</w:t>
            </w:r>
          </w:p>
        </w:tc>
        <w:tc>
          <w:tcPr>
            <w:tcW w:w="0" w:type="auto"/>
          </w:tcPr>
          <w:p w14:paraId="3B67F48C" w14:textId="77777777" w:rsidR="009B7538" w:rsidRDefault="00000000">
            <w:pPr>
              <w:pStyle w:val="Compact"/>
              <w:jc w:val="left"/>
            </w:pPr>
            <w:r>
              <w:t>实验参数、指标、产物管理</w:t>
            </w:r>
          </w:p>
        </w:tc>
        <w:tc>
          <w:tcPr>
            <w:tcW w:w="0" w:type="auto"/>
          </w:tcPr>
          <w:p w14:paraId="1E1D61FF" w14:textId="77777777" w:rsidR="009B7538" w:rsidRDefault="00000000">
            <w:pPr>
              <w:pStyle w:val="Compact"/>
              <w:jc w:val="left"/>
            </w:pPr>
            <w:r>
              <w:t>对接</w:t>
            </w:r>
            <w:r>
              <w:t xml:space="preserve"> Agent </w:t>
            </w:r>
            <w:r>
              <w:t>实验轨迹与知识回流</w:t>
            </w:r>
          </w:p>
        </w:tc>
      </w:tr>
      <w:tr w:rsidR="009B7538" w14:paraId="2EE8F612" w14:textId="77777777">
        <w:tc>
          <w:tcPr>
            <w:tcW w:w="0" w:type="auto"/>
          </w:tcPr>
          <w:p w14:paraId="444A238C" w14:textId="77777777" w:rsidR="009B7538" w:rsidRDefault="00000000">
            <w:pPr>
              <w:pStyle w:val="Compact"/>
              <w:jc w:val="left"/>
            </w:pPr>
            <w:r>
              <w:t>Zotero</w:t>
            </w:r>
          </w:p>
        </w:tc>
        <w:tc>
          <w:tcPr>
            <w:tcW w:w="0" w:type="auto"/>
          </w:tcPr>
          <w:p w14:paraId="6B4281A8" w14:textId="77777777" w:rsidR="009B7538" w:rsidRDefault="00000000">
            <w:pPr>
              <w:pStyle w:val="Compact"/>
              <w:jc w:val="left"/>
            </w:pPr>
            <w:r>
              <w:t>论文管理及同步</w:t>
            </w:r>
          </w:p>
        </w:tc>
        <w:tc>
          <w:tcPr>
            <w:tcW w:w="0" w:type="auto"/>
          </w:tcPr>
          <w:p w14:paraId="7174F507" w14:textId="77777777" w:rsidR="009B7538" w:rsidRDefault="00000000">
            <w:pPr>
              <w:pStyle w:val="Compact"/>
              <w:jc w:val="left"/>
            </w:pPr>
            <w:r>
              <w:t>将文献作为可追溯知识来源</w:t>
            </w:r>
          </w:p>
        </w:tc>
      </w:tr>
    </w:tbl>
    <w:p w14:paraId="2F6F7D52" w14:textId="77777777" w:rsidR="000F47D5" w:rsidRPr="000F47D5" w:rsidRDefault="000F47D5" w:rsidP="000F47D5">
      <w:pPr>
        <w:pStyle w:val="2"/>
      </w:pPr>
      <w:bookmarkStart w:id="13" w:name="开发现状的基本规律便宜验证边界"/>
      <w:bookmarkEnd w:id="12"/>
      <w:r w:rsidRPr="000F47D5">
        <w:t xml:space="preserve">3.2 </w:t>
      </w:r>
      <w:r w:rsidRPr="000F47D5">
        <w:t>开发现状的一条规律：好验证的任务才适合自动实验</w:t>
      </w:r>
    </w:p>
    <w:p w14:paraId="6B7595D4" w14:textId="77777777" w:rsidR="000F47D5" w:rsidRPr="000F47D5" w:rsidRDefault="000F47D5" w:rsidP="000F47D5">
      <w:pPr>
        <w:pStyle w:val="FirstParagraph"/>
      </w:pPr>
      <w:bookmarkStart w:id="14" w:name="待开发潜力"/>
      <w:bookmarkEnd w:id="13"/>
      <w:r w:rsidRPr="000F47D5">
        <w:rPr>
          <w:rFonts w:hint="eastAsia"/>
        </w:rPr>
        <w:t>我们调研了当前开源的自动科研系统，发现它们遵守同一条规矩：只接“容易判断对错”的任务。原因不难理解。让</w:t>
      </w:r>
      <w:r w:rsidRPr="000F47D5">
        <w:rPr>
          <w:rFonts w:hint="eastAsia"/>
        </w:rPr>
        <w:t xml:space="preserve"> AI </w:t>
      </w:r>
      <w:r w:rsidRPr="000F47D5">
        <w:rPr>
          <w:rFonts w:hint="eastAsia"/>
        </w:rPr>
        <w:t>一轮一轮自动做实验，前提是每一轮都能快速、客观地看出“这次比上次好还是差”；如果判断一轮要等很久，或者要靠人来评判，循环就转不起来。这个现象有理论支持。</w:t>
      </w:r>
      <w:r w:rsidRPr="000F47D5">
        <w:rPr>
          <w:rFonts w:hint="eastAsia"/>
        </w:rPr>
        <w:t xml:space="preserve">OpenAI </w:t>
      </w:r>
      <w:r w:rsidRPr="000F47D5">
        <w:rPr>
          <w:rFonts w:hint="eastAsia"/>
        </w:rPr>
        <w:t>研究员</w:t>
      </w:r>
      <w:r w:rsidRPr="000F47D5">
        <w:rPr>
          <w:rFonts w:hint="eastAsia"/>
        </w:rPr>
        <w:t xml:space="preserve"> Jason Wei </w:t>
      </w:r>
      <w:r w:rsidRPr="000F47D5">
        <w:rPr>
          <w:rFonts w:hint="eastAsia"/>
        </w:rPr>
        <w:t>把</w:t>
      </w:r>
      <w:r w:rsidRPr="000F47D5">
        <w:rPr>
          <w:rFonts w:hint="eastAsia"/>
        </w:rPr>
        <w:lastRenderedPageBreak/>
        <w:t>它总结为“验证的不对称性”和“验证者定律”：验证一个答案往往比得到答案容易得多，比如数独难填但好检查；</w:t>
      </w:r>
      <w:r w:rsidRPr="000F47D5">
        <w:rPr>
          <w:rFonts w:hint="eastAsia"/>
        </w:rPr>
        <w:t xml:space="preserve">AI </w:t>
      </w:r>
      <w:r w:rsidRPr="000F47D5">
        <w:rPr>
          <w:rFonts w:hint="eastAsia"/>
        </w:rPr>
        <w:t>学会一个任务有多快，基本取决于这个任务有多好验证。</w:t>
      </w:r>
    </w:p>
    <w:p w14:paraId="794B7FB1" w14:textId="5B771ABC" w:rsidR="000F47D5" w:rsidRDefault="000F47D5" w:rsidP="00C1652C">
      <w:pPr>
        <w:pStyle w:val="FirstParagraph"/>
      </w:pPr>
      <w:r w:rsidRPr="000F47D5">
        <w:rPr>
          <w:rFonts w:hint="eastAsia"/>
        </w:rPr>
        <w:t>所以主流实现都把单轮实验刻意做小：单文件、单指标、固定训练时长。省下来的预算花在把验证做严上，比如用多个随机种子确认结果、留一份数据只在最后评估、保护评分程序不被</w:t>
      </w:r>
      <w:r w:rsidRPr="000F47D5">
        <w:rPr>
          <w:rFonts w:hint="eastAsia"/>
        </w:rPr>
        <w:t xml:space="preserve"> AI </w:t>
      </w:r>
      <w:r w:rsidRPr="000F47D5">
        <w:rPr>
          <w:rFonts w:hint="eastAsia"/>
        </w:rPr>
        <w:t>篡改。一句话：验证越便宜，实验循环转得越快。本项目按同一条规律办事：用小规模、能复现的实验验证核心能力，单轮训练默认不超过</w:t>
      </w:r>
      <w:r w:rsidRPr="000F47D5">
        <w:rPr>
          <w:rFonts w:hint="eastAsia"/>
        </w:rPr>
        <w:t xml:space="preserve"> 10 </w:t>
      </w:r>
      <w:r w:rsidRPr="000F47D5">
        <w:rPr>
          <w:rFonts w:hint="eastAsia"/>
        </w:rPr>
        <w:t>分钟</w:t>
      </w:r>
      <w:r w:rsidR="00C1652C">
        <w:rPr>
          <w:rFonts w:hint="eastAsia"/>
        </w:rPr>
        <w:t>（</w:t>
      </w:r>
      <w:r w:rsidRPr="000F47D5">
        <w:rPr>
          <w:rFonts w:hint="eastAsia"/>
        </w:rPr>
        <w:t>可以调</w:t>
      </w:r>
      <w:r w:rsidR="00C1652C">
        <w:rPr>
          <w:rFonts w:hint="eastAsia"/>
        </w:rPr>
        <w:t>）</w:t>
      </w:r>
      <w:r w:rsidRPr="000F47D5">
        <w:rPr>
          <w:rFonts w:hint="eastAsia"/>
        </w:rPr>
        <w:t>。</w:t>
      </w:r>
    </w:p>
    <w:p w14:paraId="0F590B25" w14:textId="4C84E239" w:rsidR="00C1652C" w:rsidRPr="00C1652C" w:rsidRDefault="00C1652C" w:rsidP="00C1652C">
      <w:pPr>
        <w:pStyle w:val="a0"/>
        <w:rPr>
          <w:rFonts w:hint="eastAsia"/>
        </w:rPr>
      </w:pPr>
      <w:r>
        <w:rPr>
          <w:rFonts w:hint="eastAsia"/>
        </w:rPr>
        <w:t>以往</w:t>
      </w:r>
      <w:proofErr w:type="spellStart"/>
      <w:r w:rsidRPr="00C1652C">
        <w:t>AutoResearch</w:t>
      </w:r>
      <w:proofErr w:type="spellEnd"/>
      <w:r>
        <w:rPr>
          <w:rFonts w:hint="eastAsia"/>
        </w:rPr>
        <w:t>项目也有类似知识积累部分</w:t>
      </w:r>
      <w:r w:rsidRPr="00C1652C">
        <w:t>。</w:t>
      </w:r>
      <w:r>
        <w:rPr>
          <w:rFonts w:hint="eastAsia"/>
        </w:rPr>
        <w:t>比较普遍的是</w:t>
      </w:r>
      <w:r w:rsidRPr="00C1652C">
        <w:t>把每次实验的得失记进一张结果台账，下一轮接着读；</w:t>
      </w:r>
      <w:r w:rsidRPr="00C1652C">
        <w:t xml:space="preserve">Kosmos </w:t>
      </w:r>
      <w:r w:rsidRPr="00C1652C">
        <w:t>这类前沿系统还维护着跨任务的结构化世界模型。但这些知识都长在各自系统内部：前者只是一张流水表，装不下文献知识，也说不清每条结论出自哪里；后者是面向全自主科研的重型系统，不是一个能装进日常开发工具的轻量组件。我们和现有系统的差别不在把实验做得更大，而在把</w:t>
      </w:r>
      <w:r w:rsidRPr="00C1652C">
        <w:t>“</w:t>
      </w:r>
      <w:r w:rsidRPr="00C1652C">
        <w:t>沉淀</w:t>
      </w:r>
      <w:r w:rsidRPr="00C1652C">
        <w:t>—</w:t>
      </w:r>
      <w:r w:rsidRPr="00C1652C">
        <w:t>回流</w:t>
      </w:r>
      <w:r w:rsidRPr="00C1652C">
        <w:t>”</w:t>
      </w:r>
      <w:r w:rsidRPr="00C1652C">
        <w:t>做成一个轻量、可追溯、嵌在</w:t>
      </w:r>
      <w:r w:rsidRPr="00C1652C">
        <w:t xml:space="preserve"> DSH </w:t>
      </w:r>
      <w:r w:rsidRPr="00C1652C">
        <w:t>这种日常底座里的闭环。</w:t>
      </w:r>
    </w:p>
    <w:p w14:paraId="1AD85B29" w14:textId="560EAFC6" w:rsidR="000F47D5" w:rsidRPr="000F47D5" w:rsidRDefault="000F47D5" w:rsidP="000F47D5">
      <w:pPr>
        <w:pStyle w:val="FirstParagraph"/>
      </w:pPr>
      <w:r w:rsidRPr="000F47D5">
        <w:rPr>
          <w:rFonts w:hint="eastAsia"/>
        </w:rPr>
        <w:t>还要说明一点，</w:t>
      </w:r>
      <w:r w:rsidR="00C1652C" w:rsidRPr="000F47D5">
        <w:rPr>
          <w:rFonts w:hint="eastAsia"/>
        </w:rPr>
        <w:t xml:space="preserve"> </w:t>
      </w:r>
      <w:r w:rsidRPr="000F47D5">
        <w:rPr>
          <w:rFonts w:hint="eastAsia"/>
        </w:rPr>
        <w:t xml:space="preserve">DSH </w:t>
      </w:r>
      <w:r w:rsidRPr="000F47D5">
        <w:rPr>
          <w:rFonts w:hint="eastAsia"/>
        </w:rPr>
        <w:t>自带的“记忆”有两种：单次对话里的内容压缩，和只增不改的运行日志。一个解决“对话太长装不下”，一个解决“过程可以查账”，都不是能跨对话积累的知识库。社区的记忆插件（比如</w:t>
      </w:r>
      <w:r w:rsidRPr="000F47D5">
        <w:rPr>
          <w:rFonts w:hint="eastAsia"/>
        </w:rPr>
        <w:t xml:space="preserve"> </w:t>
      </w:r>
      <w:proofErr w:type="spellStart"/>
      <w:r w:rsidRPr="000F47D5">
        <w:rPr>
          <w:rFonts w:hint="eastAsia"/>
        </w:rPr>
        <w:t>dsh</w:t>
      </w:r>
      <w:proofErr w:type="spellEnd"/>
      <w:r w:rsidRPr="000F47D5">
        <w:rPr>
          <w:rFonts w:hint="eastAsia"/>
        </w:rPr>
        <w:t>-memory-plus</w:t>
      </w:r>
      <w:r w:rsidRPr="000F47D5">
        <w:rPr>
          <w:rFonts w:hint="eastAsia"/>
        </w:rPr>
        <w:t>）也只能记一些用户偏好和经验，不会解析文献、不会记录出处，更不会组织实验记录。所以知识库这一块</w:t>
      </w:r>
      <w:r w:rsidRPr="000F47D5">
        <w:rPr>
          <w:rFonts w:hint="eastAsia"/>
        </w:rPr>
        <w:t xml:space="preserve"> DSH </w:t>
      </w:r>
      <w:r w:rsidRPr="000F47D5">
        <w:rPr>
          <w:rFonts w:hint="eastAsia"/>
        </w:rPr>
        <w:t>没有，我们</w:t>
      </w:r>
      <w:r w:rsidR="00C1652C">
        <w:rPr>
          <w:rFonts w:hint="eastAsia"/>
        </w:rPr>
        <w:t>在此处填</w:t>
      </w:r>
      <w:r w:rsidRPr="000F47D5">
        <w:rPr>
          <w:rFonts w:hint="eastAsia"/>
        </w:rPr>
        <w:t>补空白。</w:t>
      </w:r>
    </w:p>
    <w:p w14:paraId="0542D83C" w14:textId="7DD2CB90" w:rsidR="009B7538" w:rsidRDefault="00000000" w:rsidP="000F47D5">
      <w:pPr>
        <w:pStyle w:val="2"/>
      </w:pPr>
      <w:r>
        <w:t xml:space="preserve">3.3 </w:t>
      </w:r>
      <w:r>
        <w:t>待开发潜力</w:t>
      </w:r>
    </w:p>
    <w:p w14:paraId="40BCFEA9" w14:textId="088C60E2" w:rsidR="00703DE3" w:rsidRPr="00703DE3" w:rsidRDefault="00703DE3" w:rsidP="00703DE3">
      <w:pPr>
        <w:pStyle w:val="FirstParagraph"/>
      </w:pPr>
      <w:bookmarkStart w:id="15" w:name="四可行性研究"/>
      <w:bookmarkEnd w:id="11"/>
      <w:bookmarkEnd w:id="14"/>
      <w:r w:rsidRPr="00703DE3">
        <w:t xml:space="preserve">DSH </w:t>
      </w:r>
      <w:r w:rsidRPr="00703DE3">
        <w:t>生态的同类插件已经把单次实验循环做扎实</w:t>
      </w:r>
      <w:r>
        <w:rPr>
          <w:rFonts w:hint="eastAsia"/>
        </w:rPr>
        <w:t>=</w:t>
      </w:r>
      <w:r w:rsidRPr="00703DE3">
        <w:t>：隔离运行、评价器保护、修改范围限制、预算约束、断点恢复都有</w:t>
      </w:r>
      <w:r w:rsidRPr="00703DE3">
        <w:rPr>
          <w:vertAlign w:val="superscript"/>
        </w:rPr>
        <w:t>[10][11]</w:t>
      </w:r>
      <w:r w:rsidRPr="00703DE3">
        <w:t>。还没人做好的是循环之外</w:t>
      </w:r>
      <w:r>
        <w:rPr>
          <w:rFonts w:hint="eastAsia"/>
        </w:rPr>
        <w:t>的</w:t>
      </w:r>
      <w:r w:rsidRPr="00703DE3">
        <w:t>事：实验记录只躺在各自的运行账本里，不能沉淀成带文献出处、可检索、可引用的知识，更不会回流指导下一次实验的提案。</w:t>
      </w:r>
    </w:p>
    <w:p w14:paraId="2D826958" w14:textId="77777777" w:rsidR="00703DE3" w:rsidRPr="00703DE3" w:rsidRDefault="00703DE3" w:rsidP="00703DE3">
      <w:pPr>
        <w:pStyle w:val="FirstParagraph"/>
      </w:pPr>
      <w:r w:rsidRPr="00703DE3">
        <w:lastRenderedPageBreak/>
        <w:t>也要如实指出：支持</w:t>
      </w:r>
      <w:r w:rsidRPr="00703DE3">
        <w:t>”</w:t>
      </w:r>
      <w:r w:rsidRPr="00703DE3">
        <w:t>用户已有的真实</w:t>
      </w:r>
      <w:r w:rsidRPr="00703DE3">
        <w:t xml:space="preserve"> ML </w:t>
      </w:r>
      <w:r w:rsidRPr="00703DE3">
        <w:t>工程</w:t>
      </w:r>
      <w:r w:rsidRPr="00703DE3">
        <w:t>”</w:t>
      </w:r>
      <w:r w:rsidRPr="00703DE3">
        <w:t>比单文件实验难得多。多文件项目的改动副作用难追踪，环境各不相同，评价程序也更需要保护。这是本项目的主要技术挑战，已在风险表（</w:t>
      </w:r>
      <w:r w:rsidRPr="00703DE3">
        <w:t>7.4</w:t>
      </w:r>
      <w:r w:rsidRPr="00703DE3">
        <w:t>）中列为高优先级。</w:t>
      </w:r>
    </w:p>
    <w:p w14:paraId="4EC4A1FF" w14:textId="7F102789" w:rsidR="009B7538" w:rsidRDefault="00000000" w:rsidP="00703DE3">
      <w:pPr>
        <w:pStyle w:val="1"/>
      </w:pPr>
      <w:r>
        <w:t>四、可行性研究</w:t>
      </w:r>
    </w:p>
    <w:p w14:paraId="68878BAD" w14:textId="77777777" w:rsidR="009B7538" w:rsidRDefault="00000000">
      <w:pPr>
        <w:pStyle w:val="2"/>
      </w:pPr>
      <w:bookmarkStart w:id="16" w:name="技术可行性"/>
      <w:r>
        <w:t xml:space="preserve">4.1 </w:t>
      </w:r>
      <w:r>
        <w:t>技术可行性</w:t>
      </w:r>
    </w:p>
    <w:p w14:paraId="33065619" w14:textId="77777777" w:rsidR="009B7538" w:rsidRDefault="00000000">
      <w:pPr>
        <w:pStyle w:val="FirstParagraph"/>
      </w:pPr>
      <w:r>
        <w:t>（</w:t>
      </w:r>
      <w:r>
        <w:t>1</w:t>
      </w:r>
      <w:r>
        <w:t>）底座风险与对策：</w:t>
      </w:r>
      <w:r>
        <w:t xml:space="preserve">DSH </w:t>
      </w:r>
      <w:r>
        <w:t>处于开发者预览阶段，官方声明可能发生兼容性破坏变更。由于本项目后端以插件、前端以</w:t>
      </w:r>
      <w:r>
        <w:t xml:space="preserve"> Web </w:t>
      </w:r>
      <w:r>
        <w:t>扩展两种形态依赖</w:t>
      </w:r>
      <w:r>
        <w:t xml:space="preserve"> DSH</w:t>
      </w:r>
      <w:r>
        <w:t>，对策为三条：</w:t>
      </w:r>
      <w:r>
        <w:t xml:space="preserve">a. </w:t>
      </w:r>
      <w:r>
        <w:t>锁定版本</w:t>
      </w:r>
      <w:r>
        <w:t>——</w:t>
      </w:r>
      <w:r>
        <w:t>细化阶段选定具体版本并在仓库中固定依赖，不追随升级；</w:t>
      </w:r>
      <w:r>
        <w:t xml:space="preserve">b. </w:t>
      </w:r>
      <w:r>
        <w:t>适配层隔离且单点接触</w:t>
      </w:r>
      <w:r>
        <w:t>——</w:t>
      </w:r>
      <w:r>
        <w:t>与</w:t>
      </w:r>
      <w:r>
        <w:t xml:space="preserve"> DSH </w:t>
      </w:r>
      <w:r>
        <w:t>的全部交互收敛于两类独立适配模块：后端的运行适配层（</w:t>
      </w:r>
      <w:r>
        <w:t xml:space="preserve">Agent </w:t>
      </w:r>
      <w:r>
        <w:t>运行、工具调用）与前端的嵌入适配层（挂载、生命周期、数据通道），两类适配层均由最熟悉</w:t>
      </w:r>
      <w:r>
        <w:t xml:space="preserve"> DSH </w:t>
      </w:r>
      <w:r>
        <w:t>的组长一人维护，其余成员完全不接触预览版</w:t>
      </w:r>
      <w:r>
        <w:t xml:space="preserve"> API</w:t>
      </w:r>
      <w:r>
        <w:t>；</w:t>
      </w:r>
      <w:r>
        <w:t>c. </w:t>
      </w:r>
      <w:r>
        <w:t>双退路</w:t>
      </w:r>
      <w:r>
        <w:t>——</w:t>
      </w:r>
      <w:r>
        <w:t>实验引擎核心循环可脱离</w:t>
      </w:r>
      <w:r>
        <w:t xml:space="preserve"> DSH </w:t>
      </w:r>
      <w:r>
        <w:t>以</w:t>
      </w:r>
      <w:r>
        <w:t xml:space="preserve"> CLI </w:t>
      </w:r>
      <w:r>
        <w:t>独立运行；工作台视图层不含任何</w:t>
      </w:r>
      <w:r>
        <w:t xml:space="preserve"> DSH </w:t>
      </w:r>
      <w:r>
        <w:t>依赖，可切换到独立页面壳交付演示。最坏情况下系统核心能力仍可完整演示。</w:t>
      </w:r>
    </w:p>
    <w:p w14:paraId="1521C64A" w14:textId="264591E8" w:rsidR="009B7538" w:rsidRDefault="00000000" w:rsidP="00703DE3">
      <w:pPr>
        <w:pStyle w:val="a0"/>
      </w:pPr>
      <w:r>
        <w:t>（</w:t>
      </w:r>
      <w:r>
        <w:t>2</w:t>
      </w:r>
      <w:r>
        <w:t>）关</w:t>
      </w:r>
      <w:r w:rsidR="00703DE3" w:rsidRPr="00703DE3">
        <w:t>键技术都有成熟的开源方案支撑，包括文献解析、本地向量检索、</w:t>
      </w:r>
      <w:r w:rsidR="00703DE3" w:rsidRPr="00703DE3">
        <w:t xml:space="preserve">Git </w:t>
      </w:r>
      <w:r w:rsidR="00703DE3" w:rsidRPr="00703DE3">
        <w:t>工作树隔离等。知识库第一版用本地向量检索加轻量存储的成熟做法，</w:t>
      </w:r>
      <w:proofErr w:type="spellStart"/>
      <w:r w:rsidR="00703DE3" w:rsidRPr="00703DE3">
        <w:t>Graphiti</w:t>
      </w:r>
      <w:proofErr w:type="spellEnd"/>
      <w:r w:rsidR="00703DE3" w:rsidRPr="00703DE3">
        <w:t xml:space="preserve"> </w:t>
      </w:r>
      <w:r w:rsidR="00703DE3" w:rsidRPr="00703DE3">
        <w:t>只是可选增强，不在关键路径上。特别地，</w:t>
      </w:r>
      <w:r w:rsidR="00703DE3" w:rsidRPr="00703DE3">
        <w:t xml:space="preserve">DSH </w:t>
      </w:r>
      <w:r w:rsidR="00703DE3" w:rsidRPr="00703DE3">
        <w:t>生态里已有两个自动实验循环插件在真实使用中跑通了同一条路线（隔离执行、持久化记录、</w:t>
      </w:r>
      <w:r w:rsidR="00703DE3" w:rsidRPr="00703DE3">
        <w:t xml:space="preserve">Web </w:t>
      </w:r>
      <w:r w:rsidR="00703DE3" w:rsidRPr="00703DE3">
        <w:t>集成），说明底座的插件机制和</w:t>
      </w:r>
      <w:r w:rsidR="00703DE3" w:rsidRPr="00703DE3">
        <w:t xml:space="preserve"> Web </w:t>
      </w:r>
      <w:r w:rsidR="00703DE3" w:rsidRPr="00703DE3">
        <w:t>扩展能力足以承载我们的设计。</w:t>
      </w:r>
      <w:r w:rsidR="00703DE3" w:rsidRPr="00703DE3">
        <w:t xml:space="preserve">DSH </w:t>
      </w:r>
      <w:r w:rsidR="00703DE3" w:rsidRPr="00703DE3">
        <w:t>的</w:t>
      </w:r>
      <w:r w:rsidR="00703DE3" w:rsidRPr="00703DE3">
        <w:t xml:space="preserve"> Agent </w:t>
      </w:r>
      <w:r w:rsidR="00703DE3" w:rsidRPr="00703DE3">
        <w:t>运行接口和</w:t>
      </w:r>
      <w:r w:rsidR="00703DE3" w:rsidRPr="00703DE3">
        <w:t xml:space="preserve"> Web </w:t>
      </w:r>
      <w:r w:rsidR="00703DE3" w:rsidRPr="00703DE3">
        <w:t>扩展机制能不能满足需求（日志流、代码差异展示、图谱视图），细化阶段会做真实验证，并产出兼容性验证报告。</w:t>
      </w:r>
    </w:p>
    <w:p w14:paraId="4BC0CA1E" w14:textId="2B661BB7" w:rsidR="009B7538" w:rsidRDefault="00000000">
      <w:pPr>
        <w:pStyle w:val="a0"/>
      </w:pPr>
      <w:r>
        <w:t>（</w:t>
      </w:r>
      <w:r>
        <w:t>3</w:t>
      </w:r>
      <w:r>
        <w:t>）项目已完成过局部后端集成与工作台原型探索，对技术路线有第一手认识。</w:t>
      </w:r>
    </w:p>
    <w:p w14:paraId="3E16B472" w14:textId="77777777" w:rsidR="009B7538" w:rsidRDefault="00000000">
      <w:pPr>
        <w:pStyle w:val="2"/>
      </w:pPr>
      <w:bookmarkStart w:id="17" w:name="经济可行性量级估算细化阶段实测校准"/>
      <w:bookmarkEnd w:id="16"/>
      <w:r>
        <w:lastRenderedPageBreak/>
        <w:t xml:space="preserve">4.2 </w:t>
      </w:r>
      <w:r>
        <w:t>经济可行性（量级估算，细化阶段实测校准）</w:t>
      </w:r>
    </w:p>
    <w:p w14:paraId="08154133" w14:textId="77777777" w:rsidR="009B7538" w:rsidRDefault="00000000">
      <w:pPr>
        <w:pStyle w:val="FirstParagraph"/>
      </w:pPr>
      <w:r>
        <w:t>估算假设：单轮实验（提案</w:t>
      </w:r>
      <w:r>
        <w:t xml:space="preserve"> + </w:t>
      </w:r>
      <w:r>
        <w:t>代码修改</w:t>
      </w:r>
      <w:r>
        <w:t xml:space="preserve"> + </w:t>
      </w:r>
      <w:r>
        <w:t>训练</w:t>
      </w:r>
      <w:r>
        <w:t xml:space="preserve"> + </w:t>
      </w:r>
      <w:r>
        <w:t>评估）使用小规模公开数据集（如</w:t>
      </w:r>
      <w:r>
        <w:t xml:space="preserve"> CIFAR-10 </w:t>
      </w:r>
      <w:r>
        <w:t>子集或小型</w:t>
      </w:r>
      <w:r>
        <w:t xml:space="preserve"> Transformer </w:t>
      </w:r>
      <w:r>
        <w:t>语言模型），单轮</w:t>
      </w:r>
      <w:r>
        <w:t xml:space="preserve"> GPU </w:t>
      </w:r>
      <w:r>
        <w:t>时间不超过</w:t>
      </w:r>
      <w:r>
        <w:t xml:space="preserve"> 10 </w:t>
      </w:r>
      <w:r>
        <w:t>分钟；单次验收演示含基线与不少于</w:t>
      </w:r>
      <w:r>
        <w:t xml:space="preserve"> 2 </w:t>
      </w:r>
      <w:r>
        <w:t>轮修改，约</w:t>
      </w:r>
      <w:r>
        <w:t xml:space="preserve"> 0.5 GPU </w:t>
      </w:r>
      <w:r>
        <w:t>小时。</w:t>
      </w:r>
    </w:p>
    <w:p w14:paraId="3272F574" w14:textId="77777777" w:rsidR="009B7538" w:rsidRDefault="00000000">
      <w:pPr>
        <w:pStyle w:val="a0"/>
      </w:pPr>
      <w:r>
        <w:t>算力：开发与测试全程按</w:t>
      </w:r>
      <w:r>
        <w:t xml:space="preserve"> 50–100 GPU </w:t>
      </w:r>
      <w:r>
        <w:t>小时估算。优先使用自有或学校实验室</w:t>
      </w:r>
      <w:r>
        <w:t xml:space="preserve"> GPU</w:t>
      </w:r>
      <w:r>
        <w:t>；如需租用，按消费级单卡每小时约</w:t>
      </w:r>
      <w:r>
        <w:t xml:space="preserve"> 2 </w:t>
      </w:r>
      <w:r>
        <w:t>元的市场量级估算，总费用约</w:t>
      </w:r>
      <w:r>
        <w:t xml:space="preserve"> 200 </w:t>
      </w:r>
      <w:r>
        <w:t>元以内。</w:t>
      </w:r>
    </w:p>
    <w:p w14:paraId="7F3F3841" w14:textId="77777777" w:rsidR="009B7538" w:rsidRDefault="00000000">
      <w:pPr>
        <w:pStyle w:val="a0"/>
      </w:pPr>
      <w:r>
        <w:t>模型</w:t>
      </w:r>
      <w:r>
        <w:t xml:space="preserve"> API</w:t>
      </w:r>
      <w:r>
        <w:t>：每轮实验的提案与代码生成按</w:t>
      </w:r>
      <w:r>
        <w:t xml:space="preserve"> 3–8 </w:t>
      </w:r>
      <w:r>
        <w:t>万</w:t>
      </w:r>
      <w:r>
        <w:t xml:space="preserve"> tokens </w:t>
      </w:r>
      <w:r>
        <w:t>估算，全程按</w:t>
      </w:r>
      <w:r>
        <w:t xml:space="preserve"> 300 </w:t>
      </w:r>
      <w:r>
        <w:t>轮估算约</w:t>
      </w:r>
      <w:r>
        <w:t xml:space="preserve"> 1000–2500 </w:t>
      </w:r>
      <w:r>
        <w:t>万</w:t>
      </w:r>
      <w:r>
        <w:t xml:space="preserve"> tokens</w:t>
      </w:r>
      <w:r>
        <w:t>；按国产大模型</w:t>
      </w:r>
      <w:r>
        <w:t xml:space="preserve"> API </w:t>
      </w:r>
      <w:r>
        <w:t>每百万</w:t>
      </w:r>
      <w:r>
        <w:t xml:space="preserve"> tokens </w:t>
      </w:r>
      <w:r>
        <w:t>数元的定价量级估算，总费用约</w:t>
      </w:r>
      <w:r>
        <w:t xml:space="preserve"> 150 </w:t>
      </w:r>
      <w:r>
        <w:t>元以内。</w:t>
      </w:r>
    </w:p>
    <w:p w14:paraId="375E2301" w14:textId="77777777" w:rsidR="009B7538" w:rsidRDefault="00000000">
      <w:pPr>
        <w:pStyle w:val="a0"/>
      </w:pPr>
      <w:r>
        <w:t>以上均为立项阶段的量级估算而非承诺值，所有假设已显式列出；细化阶段第一周实测单轮成本并据此校准总预算，设置费用熔断上限。</w:t>
      </w:r>
    </w:p>
    <w:p w14:paraId="3171ADEA" w14:textId="77777777" w:rsidR="009B7538" w:rsidRDefault="00000000">
      <w:pPr>
        <w:pStyle w:val="2"/>
      </w:pPr>
      <w:bookmarkStart w:id="18" w:name="进度与人员可行性"/>
      <w:bookmarkEnd w:id="17"/>
      <w:r>
        <w:t xml:space="preserve">4.3 </w:t>
      </w:r>
      <w:r>
        <w:t>进度与人员可行性</w:t>
      </w:r>
    </w:p>
    <w:p w14:paraId="7129A799" w14:textId="777EB44C" w:rsidR="009B7538" w:rsidRDefault="00000000">
      <w:pPr>
        <w:pStyle w:val="FirstParagraph"/>
      </w:pPr>
      <w:r>
        <w:t>开发周期</w:t>
      </w:r>
      <w:r w:rsidR="00C1652C">
        <w:rPr>
          <w:rFonts w:hint="eastAsia"/>
        </w:rPr>
        <w:t>约</w:t>
      </w:r>
      <w:r>
        <w:t xml:space="preserve"> 1</w:t>
      </w:r>
      <w:r w:rsidR="00C1652C">
        <w:rPr>
          <w:rFonts w:hint="eastAsia"/>
        </w:rPr>
        <w:t>0</w:t>
      </w:r>
      <w:r>
        <w:t xml:space="preserve"> </w:t>
      </w:r>
      <w:r>
        <w:t>周，采用风险驱动的迭代增量开发，最高技术风险（</w:t>
      </w:r>
      <w:r>
        <w:t xml:space="preserve">DSH </w:t>
      </w:r>
      <w:r>
        <w:t>运行与扩展接口兼容性、真实工程实验循环）安排在细化阶段与增量</w:t>
      </w:r>
      <w:r>
        <w:t xml:space="preserve"> 1 </w:t>
      </w:r>
      <w:r>
        <w:t>优先验证；功能按</w:t>
      </w:r>
      <w:r>
        <w:t>”</w:t>
      </w:r>
      <w:r>
        <w:t>必须</w:t>
      </w:r>
      <w:r>
        <w:t>/</w:t>
      </w:r>
      <w:r>
        <w:t>应该</w:t>
      </w:r>
      <w:r>
        <w:t>”</w:t>
      </w:r>
      <w:r>
        <w:t>分级，进度滞后时裁剪</w:t>
      </w:r>
      <w:r>
        <w:t>”</w:t>
      </w:r>
      <w:r>
        <w:t>应该</w:t>
      </w:r>
      <w:r>
        <w:t>”</w:t>
      </w:r>
      <w:r>
        <w:t>级功能而保全核心闭环。</w:t>
      </w:r>
    </w:p>
    <w:p w14:paraId="660F7E42" w14:textId="77777777" w:rsidR="009B7538" w:rsidRDefault="00000000">
      <w:pPr>
        <w:pStyle w:val="a0"/>
      </w:pPr>
      <w:r>
        <w:t>分工上按</w:t>
      </w:r>
      <w:r>
        <w:t>”</w:t>
      </w:r>
      <w:r>
        <w:t>风险集中、组员减负</w:t>
      </w:r>
      <w:r>
        <w:t>”</w:t>
      </w:r>
      <w:r>
        <w:t>原则设计（见</w:t>
      </w:r>
      <w:r>
        <w:t xml:space="preserve"> 7.2</w:t>
      </w:r>
      <w:r>
        <w:t>）：高风险、高不确定性部分（实验引擎核心、全部</w:t>
      </w:r>
      <w:r>
        <w:t xml:space="preserve"> DSH </w:t>
      </w:r>
      <w:r>
        <w:t>相关适配、知识增强适配层）由组长集中承担；三位组员的模块均为低不确定性、边界清晰、可独立开发验收的功能块，工作量轻且可预期，任一成员进度波动不阻塞其他成员开发。</w:t>
      </w:r>
    </w:p>
    <w:p w14:paraId="7B6B968B" w14:textId="77777777" w:rsidR="009B7538" w:rsidRDefault="00000000">
      <w:pPr>
        <w:pStyle w:val="1"/>
      </w:pPr>
      <w:bookmarkStart w:id="19" w:name="五范围与功能"/>
      <w:bookmarkEnd w:id="15"/>
      <w:bookmarkEnd w:id="18"/>
      <w:r>
        <w:lastRenderedPageBreak/>
        <w:t>五、范围与功能</w:t>
      </w:r>
    </w:p>
    <w:p w14:paraId="697B5A44" w14:textId="77777777" w:rsidR="009B7538" w:rsidRDefault="00000000">
      <w:pPr>
        <w:pStyle w:val="2"/>
      </w:pPr>
      <w:bookmarkStart w:id="20" w:name="范围"/>
      <w:r>
        <w:t xml:space="preserve">5.1 </w:t>
      </w:r>
      <w:r>
        <w:t>范围</w:t>
      </w:r>
    </w:p>
    <w:p w14:paraId="3C42C1A3" w14:textId="77777777" w:rsidR="009B7538" w:rsidRDefault="00000000">
      <w:pPr>
        <w:pStyle w:val="FirstParagraph"/>
      </w:pPr>
      <w:r>
        <w:t>范围内：机器学习与</w:t>
      </w:r>
      <w:r>
        <w:t xml:space="preserve"> AI </w:t>
      </w:r>
      <w:r>
        <w:t>领域、具备运行代码及评价条件的计算实验，单轮实验为小规模可复现实验。范围外：实体实验室设备控制、通用科研项目管理、无限制实验执行、自动发表论文、知识冲突自动消解与检索策略自动演化、多</w:t>
      </w:r>
      <w:r>
        <w:t xml:space="preserve"> Agent </w:t>
      </w:r>
      <w:r>
        <w:t>协作（仅预留扩展点）、自建的独立</w:t>
      </w:r>
      <w:r>
        <w:t xml:space="preserve"> Web </w:t>
      </w:r>
      <w:r>
        <w:t>外壳（工作台以</w:t>
      </w:r>
      <w:r>
        <w:t xml:space="preserve"> DSH Web </w:t>
      </w:r>
      <w:r>
        <w:t>扩展形式交付，独立页面壳仅作开发与降级退路）、知识图谱可视化与</w:t>
      </w:r>
      <w:r>
        <w:t xml:space="preserve"> Graphiti </w:t>
      </w:r>
      <w:r>
        <w:t>深度集成（列为可选增强，不在承诺范围）。</w:t>
      </w:r>
    </w:p>
    <w:p w14:paraId="680B695F" w14:textId="77777777" w:rsidR="009B7538" w:rsidRDefault="00000000">
      <w:pPr>
        <w:pStyle w:val="2"/>
      </w:pPr>
      <w:bookmarkStart w:id="21" w:name="功能清单含优先级与子系统归属"/>
      <w:bookmarkEnd w:id="20"/>
      <w:r>
        <w:t xml:space="preserve">5.2 </w:t>
      </w:r>
      <w:r>
        <w:t>功能清单（含优先级与子系统归属）</w:t>
      </w:r>
    </w:p>
    <w:p w14:paraId="18D65594" w14:textId="77777777" w:rsidR="009B7538" w:rsidRDefault="00000000">
      <w:pPr>
        <w:pStyle w:val="FirstParagraph"/>
      </w:pPr>
      <w:r>
        <w:t>优先级：</w:t>
      </w:r>
      <w:r>
        <w:t>M=</w:t>
      </w:r>
      <w:r>
        <w:t>必须（验收场景依赖，进度滞后时不得裁剪）；</w:t>
      </w:r>
      <w:r>
        <w:t>S=</w:t>
      </w:r>
      <w:r>
        <w:t>应该（进度滞后时可裁剪）。所属子系统对应</w:t>
      </w:r>
      <w:r>
        <w:t xml:space="preserve"> 7.2 </w:t>
      </w:r>
      <w:r>
        <w:t>的分工边界。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28"/>
        <w:gridCol w:w="1367"/>
        <w:gridCol w:w="5311"/>
        <w:gridCol w:w="628"/>
        <w:gridCol w:w="922"/>
      </w:tblGrid>
      <w:tr w:rsidR="009B7538" w14:paraId="0064FA4D" w14:textId="77777777" w:rsidTr="009B75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9DD01A" w14:textId="77777777" w:rsidR="009B7538" w:rsidRDefault="00000000">
            <w:pPr>
              <w:pStyle w:val="Compact"/>
              <w:jc w:val="left"/>
            </w:pPr>
            <w:r>
              <w:t>编号</w:t>
            </w:r>
          </w:p>
        </w:tc>
        <w:tc>
          <w:tcPr>
            <w:tcW w:w="0" w:type="auto"/>
          </w:tcPr>
          <w:p w14:paraId="4E455E45" w14:textId="77777777" w:rsidR="009B7538" w:rsidRDefault="00000000">
            <w:pPr>
              <w:pStyle w:val="Compact"/>
              <w:jc w:val="left"/>
            </w:pPr>
            <w:r>
              <w:t>功能</w:t>
            </w:r>
          </w:p>
        </w:tc>
        <w:tc>
          <w:tcPr>
            <w:tcW w:w="0" w:type="auto"/>
          </w:tcPr>
          <w:p w14:paraId="563E5B66" w14:textId="77777777" w:rsidR="009B7538" w:rsidRDefault="00000000">
            <w:pPr>
              <w:pStyle w:val="Compact"/>
              <w:jc w:val="left"/>
            </w:pPr>
            <w:r>
              <w:t>描述</w:t>
            </w:r>
          </w:p>
        </w:tc>
        <w:tc>
          <w:tcPr>
            <w:tcW w:w="0" w:type="auto"/>
          </w:tcPr>
          <w:p w14:paraId="31454C32" w14:textId="77777777" w:rsidR="009B7538" w:rsidRDefault="00000000">
            <w:pPr>
              <w:pStyle w:val="Compact"/>
              <w:jc w:val="left"/>
            </w:pPr>
            <w:r>
              <w:t>优先级</w:t>
            </w:r>
          </w:p>
        </w:tc>
        <w:tc>
          <w:tcPr>
            <w:tcW w:w="0" w:type="auto"/>
          </w:tcPr>
          <w:p w14:paraId="4A88E278" w14:textId="77777777" w:rsidR="009B7538" w:rsidRDefault="00000000">
            <w:pPr>
              <w:pStyle w:val="Compact"/>
              <w:jc w:val="left"/>
            </w:pPr>
            <w:r>
              <w:t>所属子系统</w:t>
            </w:r>
          </w:p>
        </w:tc>
      </w:tr>
      <w:tr w:rsidR="009B7538" w14:paraId="2F27014E" w14:textId="77777777">
        <w:tc>
          <w:tcPr>
            <w:tcW w:w="0" w:type="auto"/>
          </w:tcPr>
          <w:p w14:paraId="3CE3143F" w14:textId="77777777" w:rsidR="009B7538" w:rsidRDefault="00000000">
            <w:pPr>
              <w:pStyle w:val="Compact"/>
              <w:jc w:val="left"/>
            </w:pPr>
            <w:r>
              <w:t>F01</w:t>
            </w:r>
          </w:p>
        </w:tc>
        <w:tc>
          <w:tcPr>
            <w:tcW w:w="0" w:type="auto"/>
          </w:tcPr>
          <w:p w14:paraId="6E8C782C" w14:textId="77777777" w:rsidR="009B7538" w:rsidRDefault="00000000">
            <w:pPr>
              <w:pStyle w:val="Compact"/>
              <w:jc w:val="left"/>
            </w:pPr>
            <w:r>
              <w:t>机器学习项目接入</w:t>
            </w:r>
          </w:p>
        </w:tc>
        <w:tc>
          <w:tcPr>
            <w:tcW w:w="0" w:type="auto"/>
          </w:tcPr>
          <w:p w14:paraId="1DEB1C8F" w14:textId="77777777" w:rsidR="009B7538" w:rsidRDefault="00000000">
            <w:pPr>
              <w:pStyle w:val="Compact"/>
              <w:jc w:val="left"/>
            </w:pPr>
            <w:r>
              <w:t>导入或选择用户已有训练工程，解析运行入口与评价命令</w:t>
            </w:r>
          </w:p>
        </w:tc>
        <w:tc>
          <w:tcPr>
            <w:tcW w:w="0" w:type="auto"/>
          </w:tcPr>
          <w:p w14:paraId="5FB35511" w14:textId="77777777" w:rsidR="009B7538" w:rsidRDefault="00000000">
            <w:pPr>
              <w:pStyle w:val="Compact"/>
              <w:jc w:val="left"/>
            </w:pPr>
            <w:r>
              <w:t>M</w:t>
            </w:r>
          </w:p>
        </w:tc>
        <w:tc>
          <w:tcPr>
            <w:tcW w:w="0" w:type="auto"/>
          </w:tcPr>
          <w:p w14:paraId="7DD35313" w14:textId="77777777" w:rsidR="009B7538" w:rsidRDefault="00000000">
            <w:pPr>
              <w:pStyle w:val="Compact"/>
              <w:jc w:val="left"/>
            </w:pPr>
            <w:r>
              <w:t xml:space="preserve">S1 </w:t>
            </w:r>
            <w:r>
              <w:t>实验引擎</w:t>
            </w:r>
          </w:p>
        </w:tc>
      </w:tr>
      <w:tr w:rsidR="009B7538" w14:paraId="02714044" w14:textId="77777777">
        <w:tc>
          <w:tcPr>
            <w:tcW w:w="0" w:type="auto"/>
          </w:tcPr>
          <w:p w14:paraId="0669DB7D" w14:textId="77777777" w:rsidR="009B7538" w:rsidRDefault="00000000">
            <w:pPr>
              <w:pStyle w:val="Compact"/>
              <w:jc w:val="left"/>
            </w:pPr>
            <w:r>
              <w:t>F02</w:t>
            </w:r>
          </w:p>
        </w:tc>
        <w:tc>
          <w:tcPr>
            <w:tcW w:w="0" w:type="auto"/>
          </w:tcPr>
          <w:p w14:paraId="26160F32" w14:textId="77777777" w:rsidR="009B7538" w:rsidRDefault="00000000">
            <w:pPr>
              <w:pStyle w:val="Compact"/>
              <w:jc w:val="left"/>
            </w:pPr>
            <w:r>
              <w:t>实验目标与约束配置</w:t>
            </w:r>
          </w:p>
        </w:tc>
        <w:tc>
          <w:tcPr>
            <w:tcW w:w="0" w:type="auto"/>
          </w:tcPr>
          <w:p w14:paraId="3751C143" w14:textId="77777777" w:rsidR="009B7538" w:rsidRDefault="00000000">
            <w:pPr>
              <w:pStyle w:val="Compact"/>
              <w:jc w:val="left"/>
            </w:pPr>
            <w:r>
              <w:t>确认目标、指标、允许修改范围、单轮与总预算</w:t>
            </w:r>
          </w:p>
        </w:tc>
        <w:tc>
          <w:tcPr>
            <w:tcW w:w="0" w:type="auto"/>
          </w:tcPr>
          <w:p w14:paraId="567007D9" w14:textId="77777777" w:rsidR="009B7538" w:rsidRDefault="00000000">
            <w:pPr>
              <w:pStyle w:val="Compact"/>
              <w:jc w:val="left"/>
            </w:pPr>
            <w:r>
              <w:t>M</w:t>
            </w:r>
          </w:p>
        </w:tc>
        <w:tc>
          <w:tcPr>
            <w:tcW w:w="0" w:type="auto"/>
          </w:tcPr>
          <w:p w14:paraId="22E9E7E0" w14:textId="77777777" w:rsidR="009B7538" w:rsidRDefault="00000000">
            <w:pPr>
              <w:pStyle w:val="Compact"/>
              <w:jc w:val="left"/>
            </w:pPr>
            <w:r>
              <w:t xml:space="preserve">S1 </w:t>
            </w:r>
            <w:r>
              <w:t>实验引擎</w:t>
            </w:r>
          </w:p>
        </w:tc>
      </w:tr>
      <w:tr w:rsidR="009B7538" w14:paraId="3348649C" w14:textId="77777777">
        <w:tc>
          <w:tcPr>
            <w:tcW w:w="0" w:type="auto"/>
          </w:tcPr>
          <w:p w14:paraId="4DBB138B" w14:textId="77777777" w:rsidR="009B7538" w:rsidRDefault="00000000">
            <w:pPr>
              <w:pStyle w:val="Compact"/>
              <w:jc w:val="left"/>
            </w:pPr>
            <w:r>
              <w:t>F03</w:t>
            </w:r>
          </w:p>
        </w:tc>
        <w:tc>
          <w:tcPr>
            <w:tcW w:w="0" w:type="auto"/>
          </w:tcPr>
          <w:p w14:paraId="1CE9A719" w14:textId="77777777" w:rsidR="009B7538" w:rsidRDefault="00000000">
            <w:pPr>
              <w:pStyle w:val="Compact"/>
              <w:jc w:val="left"/>
            </w:pPr>
            <w:r>
              <w:t xml:space="preserve">Agent </w:t>
            </w:r>
            <w:r>
              <w:t>自主实验循环</w:t>
            </w:r>
          </w:p>
        </w:tc>
        <w:tc>
          <w:tcPr>
            <w:tcW w:w="0" w:type="auto"/>
          </w:tcPr>
          <w:p w14:paraId="4ABC2E44" w14:textId="77777777" w:rsidR="009B7538" w:rsidRDefault="00000000">
            <w:pPr>
              <w:pStyle w:val="Compact"/>
              <w:jc w:val="left"/>
            </w:pPr>
            <w:r>
              <w:t>授权后自动完成基线、提案、修改、训练、评估、保留</w:t>
            </w:r>
            <w:r>
              <w:t>/</w:t>
            </w:r>
            <w:r>
              <w:t>回滚的多轮迭代</w:t>
            </w:r>
          </w:p>
        </w:tc>
        <w:tc>
          <w:tcPr>
            <w:tcW w:w="0" w:type="auto"/>
          </w:tcPr>
          <w:p w14:paraId="3047CBC8" w14:textId="77777777" w:rsidR="009B7538" w:rsidRDefault="00000000">
            <w:pPr>
              <w:pStyle w:val="Compact"/>
              <w:jc w:val="left"/>
            </w:pPr>
            <w:r>
              <w:t>M</w:t>
            </w:r>
          </w:p>
        </w:tc>
        <w:tc>
          <w:tcPr>
            <w:tcW w:w="0" w:type="auto"/>
          </w:tcPr>
          <w:p w14:paraId="4D6192C5" w14:textId="77777777" w:rsidR="009B7538" w:rsidRDefault="00000000">
            <w:pPr>
              <w:pStyle w:val="Compact"/>
              <w:jc w:val="left"/>
            </w:pPr>
            <w:r>
              <w:t xml:space="preserve">S1 </w:t>
            </w:r>
            <w:r>
              <w:t>实验引擎</w:t>
            </w:r>
          </w:p>
        </w:tc>
      </w:tr>
      <w:tr w:rsidR="009B7538" w14:paraId="64AE19B8" w14:textId="77777777">
        <w:tc>
          <w:tcPr>
            <w:tcW w:w="0" w:type="auto"/>
          </w:tcPr>
          <w:p w14:paraId="7B4894BA" w14:textId="77777777" w:rsidR="009B7538" w:rsidRDefault="00000000">
            <w:pPr>
              <w:pStyle w:val="Compact"/>
              <w:jc w:val="left"/>
            </w:pPr>
            <w:r>
              <w:lastRenderedPageBreak/>
              <w:t>F04</w:t>
            </w:r>
          </w:p>
        </w:tc>
        <w:tc>
          <w:tcPr>
            <w:tcW w:w="0" w:type="auto"/>
          </w:tcPr>
          <w:p w14:paraId="2A7E9E87" w14:textId="77777777" w:rsidR="009B7538" w:rsidRDefault="00000000">
            <w:pPr>
              <w:pStyle w:val="Compact"/>
              <w:jc w:val="left"/>
            </w:pPr>
            <w:r>
              <w:t>安全执行沙箱</w:t>
            </w:r>
          </w:p>
        </w:tc>
        <w:tc>
          <w:tcPr>
            <w:tcW w:w="0" w:type="auto"/>
          </w:tcPr>
          <w:p w14:paraId="56947DBA" w14:textId="77777777" w:rsidR="009B7538" w:rsidRDefault="00000000">
            <w:pPr>
              <w:pStyle w:val="Compact"/>
              <w:jc w:val="left"/>
            </w:pPr>
            <w:r>
              <w:t xml:space="preserve">Git </w:t>
            </w:r>
            <w:r>
              <w:t>工作树隔离、评价器与数据目录哈希保护、预算超限熔断</w:t>
            </w:r>
          </w:p>
        </w:tc>
        <w:tc>
          <w:tcPr>
            <w:tcW w:w="0" w:type="auto"/>
          </w:tcPr>
          <w:p w14:paraId="19A83CDD" w14:textId="77777777" w:rsidR="009B7538" w:rsidRDefault="00000000">
            <w:pPr>
              <w:pStyle w:val="Compact"/>
              <w:jc w:val="left"/>
            </w:pPr>
            <w:r>
              <w:t>M</w:t>
            </w:r>
          </w:p>
        </w:tc>
        <w:tc>
          <w:tcPr>
            <w:tcW w:w="0" w:type="auto"/>
          </w:tcPr>
          <w:p w14:paraId="66339A2A" w14:textId="77777777" w:rsidR="009B7538" w:rsidRDefault="00000000">
            <w:pPr>
              <w:pStyle w:val="Compact"/>
              <w:jc w:val="left"/>
            </w:pPr>
            <w:r>
              <w:t xml:space="preserve">S1 </w:t>
            </w:r>
            <w:r>
              <w:t>实验引擎</w:t>
            </w:r>
          </w:p>
        </w:tc>
      </w:tr>
      <w:tr w:rsidR="009B7538" w14:paraId="33709ED6" w14:textId="77777777">
        <w:tc>
          <w:tcPr>
            <w:tcW w:w="0" w:type="auto"/>
          </w:tcPr>
          <w:p w14:paraId="061D873B" w14:textId="77777777" w:rsidR="009B7538" w:rsidRDefault="00000000">
            <w:pPr>
              <w:pStyle w:val="Compact"/>
              <w:jc w:val="left"/>
            </w:pPr>
            <w:r>
              <w:t>F05</w:t>
            </w:r>
          </w:p>
        </w:tc>
        <w:tc>
          <w:tcPr>
            <w:tcW w:w="0" w:type="auto"/>
          </w:tcPr>
          <w:p w14:paraId="35D99EAD" w14:textId="77777777" w:rsidR="009B7538" w:rsidRDefault="00000000">
            <w:pPr>
              <w:pStyle w:val="Compact"/>
              <w:jc w:val="left"/>
            </w:pPr>
            <w:r>
              <w:t>实验记录与断点恢复</w:t>
            </w:r>
          </w:p>
        </w:tc>
        <w:tc>
          <w:tcPr>
            <w:tcW w:w="0" w:type="auto"/>
          </w:tcPr>
          <w:p w14:paraId="78A92E2F" w14:textId="77777777" w:rsidR="009B7538" w:rsidRDefault="00000000">
            <w:pPr>
              <w:pStyle w:val="Compact"/>
              <w:jc w:val="left"/>
            </w:pPr>
            <w:r>
              <w:t>每轮持久化代码差异哈希、指标、提案原文、状态；中断后可恢复；</w:t>
            </w:r>
            <w:r>
              <w:t xml:space="preserve">DSH </w:t>
            </w:r>
            <w:r>
              <w:t>会话日志仅作运行镜像，记录的所有权在本模块</w:t>
            </w:r>
          </w:p>
        </w:tc>
        <w:tc>
          <w:tcPr>
            <w:tcW w:w="0" w:type="auto"/>
          </w:tcPr>
          <w:p w14:paraId="0D5DAB07" w14:textId="77777777" w:rsidR="009B7538" w:rsidRDefault="00000000">
            <w:pPr>
              <w:pStyle w:val="Compact"/>
              <w:jc w:val="left"/>
            </w:pPr>
            <w:r>
              <w:t>M</w:t>
            </w:r>
          </w:p>
        </w:tc>
        <w:tc>
          <w:tcPr>
            <w:tcW w:w="0" w:type="auto"/>
          </w:tcPr>
          <w:p w14:paraId="5D76D906" w14:textId="77777777" w:rsidR="009B7538" w:rsidRDefault="00000000">
            <w:pPr>
              <w:pStyle w:val="Compact"/>
              <w:jc w:val="left"/>
            </w:pPr>
            <w:r>
              <w:t xml:space="preserve">S1 </w:t>
            </w:r>
            <w:r>
              <w:t>实验引擎</w:t>
            </w:r>
          </w:p>
        </w:tc>
      </w:tr>
      <w:tr w:rsidR="009B7538" w14:paraId="3EC5292D" w14:textId="77777777">
        <w:tc>
          <w:tcPr>
            <w:tcW w:w="0" w:type="auto"/>
          </w:tcPr>
          <w:p w14:paraId="028A418D" w14:textId="77777777" w:rsidR="009B7538" w:rsidRDefault="00000000">
            <w:pPr>
              <w:pStyle w:val="Compact"/>
              <w:jc w:val="left"/>
            </w:pPr>
            <w:r>
              <w:t>F06</w:t>
            </w:r>
          </w:p>
        </w:tc>
        <w:tc>
          <w:tcPr>
            <w:tcW w:w="0" w:type="auto"/>
          </w:tcPr>
          <w:p w14:paraId="0D016E7B" w14:textId="77777777" w:rsidR="009B7538" w:rsidRDefault="00000000">
            <w:pPr>
              <w:pStyle w:val="Compact"/>
              <w:jc w:val="left"/>
            </w:pPr>
            <w:r>
              <w:t>文献导入</w:t>
            </w:r>
          </w:p>
        </w:tc>
        <w:tc>
          <w:tcPr>
            <w:tcW w:w="0" w:type="auto"/>
          </w:tcPr>
          <w:p w14:paraId="0AF81744" w14:textId="77777777" w:rsidR="009B7538" w:rsidRDefault="00000000">
            <w:pPr>
              <w:pStyle w:val="Compact"/>
              <w:jc w:val="left"/>
            </w:pPr>
            <w:r>
              <w:t>本地论文与</w:t>
            </w:r>
            <w:r>
              <w:t xml:space="preserve"> Zotero </w:t>
            </w:r>
            <w:r>
              <w:t>导出资料导入；</w:t>
            </w:r>
            <w:r>
              <w:t xml:space="preserve">Zotero API </w:t>
            </w:r>
            <w:r>
              <w:t>在线同步为可选增强</w:t>
            </w:r>
          </w:p>
        </w:tc>
        <w:tc>
          <w:tcPr>
            <w:tcW w:w="0" w:type="auto"/>
          </w:tcPr>
          <w:p w14:paraId="6AA1471C" w14:textId="77777777" w:rsidR="009B7538" w:rsidRDefault="00000000">
            <w:pPr>
              <w:pStyle w:val="Compact"/>
              <w:jc w:val="left"/>
            </w:pPr>
            <w:r>
              <w:t>M</w:t>
            </w:r>
          </w:p>
        </w:tc>
        <w:tc>
          <w:tcPr>
            <w:tcW w:w="0" w:type="auto"/>
          </w:tcPr>
          <w:p w14:paraId="4831EFB1" w14:textId="77777777" w:rsidR="009B7538" w:rsidRDefault="00000000">
            <w:pPr>
              <w:pStyle w:val="Compact"/>
              <w:jc w:val="left"/>
            </w:pPr>
            <w:r>
              <w:t xml:space="preserve">S2 </w:t>
            </w:r>
            <w:r>
              <w:t>知识库</w:t>
            </w:r>
          </w:p>
        </w:tc>
      </w:tr>
      <w:tr w:rsidR="009B7538" w14:paraId="568E7238" w14:textId="77777777">
        <w:tc>
          <w:tcPr>
            <w:tcW w:w="0" w:type="auto"/>
          </w:tcPr>
          <w:p w14:paraId="2CC96EF4" w14:textId="77777777" w:rsidR="009B7538" w:rsidRDefault="00000000">
            <w:pPr>
              <w:pStyle w:val="Compact"/>
              <w:jc w:val="left"/>
            </w:pPr>
            <w:r>
              <w:t>F07</w:t>
            </w:r>
          </w:p>
        </w:tc>
        <w:tc>
          <w:tcPr>
            <w:tcW w:w="0" w:type="auto"/>
          </w:tcPr>
          <w:p w14:paraId="46B244AE" w14:textId="77777777" w:rsidR="009B7538" w:rsidRDefault="00000000">
            <w:pPr>
              <w:pStyle w:val="Compact"/>
              <w:jc w:val="left"/>
            </w:pPr>
            <w:r>
              <w:t>内容解析与来源记录</w:t>
            </w:r>
          </w:p>
        </w:tc>
        <w:tc>
          <w:tcPr>
            <w:tcW w:w="0" w:type="auto"/>
          </w:tcPr>
          <w:p w14:paraId="4001B056" w14:textId="77777777" w:rsidR="009B7538" w:rsidRDefault="00000000">
            <w:pPr>
              <w:pStyle w:val="Compact"/>
              <w:jc w:val="left"/>
            </w:pPr>
            <w:r>
              <w:t>文本提取、分段、证据与来源元数据记录</w:t>
            </w:r>
          </w:p>
        </w:tc>
        <w:tc>
          <w:tcPr>
            <w:tcW w:w="0" w:type="auto"/>
          </w:tcPr>
          <w:p w14:paraId="1BD6A704" w14:textId="77777777" w:rsidR="009B7538" w:rsidRDefault="00000000">
            <w:pPr>
              <w:pStyle w:val="Compact"/>
              <w:jc w:val="left"/>
            </w:pPr>
            <w:r>
              <w:t>M</w:t>
            </w:r>
          </w:p>
        </w:tc>
        <w:tc>
          <w:tcPr>
            <w:tcW w:w="0" w:type="auto"/>
          </w:tcPr>
          <w:p w14:paraId="14D1FAC7" w14:textId="77777777" w:rsidR="009B7538" w:rsidRDefault="00000000">
            <w:pPr>
              <w:pStyle w:val="Compact"/>
              <w:jc w:val="left"/>
            </w:pPr>
            <w:r>
              <w:t xml:space="preserve">S2 </w:t>
            </w:r>
            <w:r>
              <w:t>知识库</w:t>
            </w:r>
          </w:p>
        </w:tc>
      </w:tr>
      <w:tr w:rsidR="009B7538" w14:paraId="13FFA103" w14:textId="77777777">
        <w:tc>
          <w:tcPr>
            <w:tcW w:w="0" w:type="auto"/>
          </w:tcPr>
          <w:p w14:paraId="31C0A496" w14:textId="77777777" w:rsidR="009B7538" w:rsidRDefault="00000000">
            <w:pPr>
              <w:pStyle w:val="Compact"/>
              <w:jc w:val="left"/>
            </w:pPr>
            <w:r>
              <w:t>F08</w:t>
            </w:r>
          </w:p>
        </w:tc>
        <w:tc>
          <w:tcPr>
            <w:tcW w:w="0" w:type="auto"/>
          </w:tcPr>
          <w:p w14:paraId="4676EAF4" w14:textId="77777777" w:rsidR="009B7538" w:rsidRDefault="00000000">
            <w:pPr>
              <w:pStyle w:val="Compact"/>
              <w:jc w:val="left"/>
            </w:pPr>
            <w:r>
              <w:t>知识组织与回流</w:t>
            </w:r>
          </w:p>
        </w:tc>
        <w:tc>
          <w:tcPr>
            <w:tcW w:w="0" w:type="auto"/>
          </w:tcPr>
          <w:p w14:paraId="5B207206" w14:textId="77777777" w:rsidR="009B7538" w:rsidRDefault="00000000">
            <w:pPr>
              <w:pStyle w:val="Compact"/>
              <w:jc w:val="left"/>
            </w:pPr>
            <w:r>
              <w:t>论文知识与历史实验统一入库；新实验结果自动增量入库并可复用</w:t>
            </w:r>
          </w:p>
        </w:tc>
        <w:tc>
          <w:tcPr>
            <w:tcW w:w="0" w:type="auto"/>
          </w:tcPr>
          <w:p w14:paraId="06C332CA" w14:textId="77777777" w:rsidR="009B7538" w:rsidRDefault="00000000">
            <w:pPr>
              <w:pStyle w:val="Compact"/>
              <w:jc w:val="left"/>
            </w:pPr>
            <w:r>
              <w:t>M</w:t>
            </w:r>
          </w:p>
        </w:tc>
        <w:tc>
          <w:tcPr>
            <w:tcW w:w="0" w:type="auto"/>
          </w:tcPr>
          <w:p w14:paraId="0980245C" w14:textId="77777777" w:rsidR="009B7538" w:rsidRDefault="00000000">
            <w:pPr>
              <w:pStyle w:val="Compact"/>
              <w:jc w:val="left"/>
            </w:pPr>
            <w:r>
              <w:t xml:space="preserve">S2 </w:t>
            </w:r>
            <w:r>
              <w:t>知识库</w:t>
            </w:r>
          </w:p>
        </w:tc>
      </w:tr>
      <w:tr w:rsidR="009B7538" w14:paraId="21B4D9F5" w14:textId="77777777">
        <w:tc>
          <w:tcPr>
            <w:tcW w:w="0" w:type="auto"/>
          </w:tcPr>
          <w:p w14:paraId="50D09D6C" w14:textId="77777777" w:rsidR="009B7538" w:rsidRDefault="00000000">
            <w:pPr>
              <w:pStyle w:val="Compact"/>
              <w:jc w:val="left"/>
            </w:pPr>
            <w:r>
              <w:t>F09</w:t>
            </w:r>
          </w:p>
        </w:tc>
        <w:tc>
          <w:tcPr>
            <w:tcW w:w="0" w:type="auto"/>
          </w:tcPr>
          <w:p w14:paraId="6E340DF3" w14:textId="77777777" w:rsidR="009B7538" w:rsidRDefault="00000000">
            <w:pPr>
              <w:pStyle w:val="Compact"/>
              <w:jc w:val="left"/>
            </w:pPr>
            <w:r>
              <w:t>语义检索接口</w:t>
            </w:r>
          </w:p>
        </w:tc>
        <w:tc>
          <w:tcPr>
            <w:tcW w:w="0" w:type="auto"/>
          </w:tcPr>
          <w:p w14:paraId="5E081BB0" w14:textId="77777777" w:rsidR="009B7538" w:rsidRDefault="00000000">
            <w:pPr>
              <w:pStyle w:val="Compact"/>
              <w:jc w:val="left"/>
            </w:pPr>
            <w:r>
              <w:t>语义检索接口，返回结果带来源追溯；</w:t>
            </w:r>
            <w:r>
              <w:t xml:space="preserve">v1 </w:t>
            </w:r>
            <w:r>
              <w:t>以本地向量检索与轻量存储实现</w:t>
            </w:r>
          </w:p>
        </w:tc>
        <w:tc>
          <w:tcPr>
            <w:tcW w:w="0" w:type="auto"/>
          </w:tcPr>
          <w:p w14:paraId="781B04E1" w14:textId="77777777" w:rsidR="009B7538" w:rsidRDefault="00000000">
            <w:pPr>
              <w:pStyle w:val="Compact"/>
              <w:jc w:val="left"/>
            </w:pPr>
            <w:r>
              <w:t>M</w:t>
            </w:r>
          </w:p>
        </w:tc>
        <w:tc>
          <w:tcPr>
            <w:tcW w:w="0" w:type="auto"/>
          </w:tcPr>
          <w:p w14:paraId="3F9712B1" w14:textId="77777777" w:rsidR="009B7538" w:rsidRDefault="00000000">
            <w:pPr>
              <w:pStyle w:val="Compact"/>
              <w:jc w:val="left"/>
            </w:pPr>
            <w:r>
              <w:t xml:space="preserve">S2 </w:t>
            </w:r>
            <w:r>
              <w:t>知识库</w:t>
            </w:r>
          </w:p>
        </w:tc>
      </w:tr>
      <w:tr w:rsidR="009B7538" w14:paraId="6FED0465" w14:textId="77777777">
        <w:tc>
          <w:tcPr>
            <w:tcW w:w="0" w:type="auto"/>
          </w:tcPr>
          <w:p w14:paraId="321A54AF" w14:textId="77777777" w:rsidR="009B7538" w:rsidRDefault="00000000">
            <w:pPr>
              <w:pStyle w:val="Compact"/>
              <w:jc w:val="left"/>
            </w:pPr>
            <w:r>
              <w:t>F10</w:t>
            </w:r>
          </w:p>
        </w:tc>
        <w:tc>
          <w:tcPr>
            <w:tcW w:w="0" w:type="auto"/>
          </w:tcPr>
          <w:p w14:paraId="372F9EC2" w14:textId="77777777" w:rsidR="009B7538" w:rsidRDefault="00000000">
            <w:pPr>
              <w:pStyle w:val="Compact"/>
              <w:jc w:val="left"/>
            </w:pPr>
            <w:r>
              <w:t>关系图谱数据接口</w:t>
            </w:r>
          </w:p>
        </w:tc>
        <w:tc>
          <w:tcPr>
            <w:tcW w:w="0" w:type="auto"/>
          </w:tcPr>
          <w:p w14:paraId="38EA4282" w14:textId="77777777" w:rsidR="009B7538" w:rsidRDefault="00000000">
            <w:pPr>
              <w:pStyle w:val="Compact"/>
              <w:jc w:val="left"/>
            </w:pPr>
            <w:r>
              <w:t>知识条目关系浏览的结构化数据接口（基于</w:t>
            </w:r>
            <w:r>
              <w:t xml:space="preserve"> Graphiti </w:t>
            </w:r>
            <w:r>
              <w:t>的可选增强）</w:t>
            </w:r>
          </w:p>
        </w:tc>
        <w:tc>
          <w:tcPr>
            <w:tcW w:w="0" w:type="auto"/>
          </w:tcPr>
          <w:p w14:paraId="0E063A64" w14:textId="77777777" w:rsidR="009B7538" w:rsidRDefault="00000000">
            <w:pPr>
              <w:pStyle w:val="Compact"/>
              <w:jc w:val="left"/>
            </w:pPr>
            <w:r>
              <w:t>S</w:t>
            </w:r>
          </w:p>
        </w:tc>
        <w:tc>
          <w:tcPr>
            <w:tcW w:w="0" w:type="auto"/>
          </w:tcPr>
          <w:p w14:paraId="1FFAB48B" w14:textId="77777777" w:rsidR="009B7538" w:rsidRDefault="00000000">
            <w:pPr>
              <w:pStyle w:val="Compact"/>
              <w:jc w:val="left"/>
            </w:pPr>
            <w:r>
              <w:t xml:space="preserve">S2 </w:t>
            </w:r>
            <w:r>
              <w:t>知识库</w:t>
            </w:r>
          </w:p>
        </w:tc>
      </w:tr>
      <w:tr w:rsidR="009B7538" w14:paraId="4C0FAFE1" w14:textId="77777777">
        <w:tc>
          <w:tcPr>
            <w:tcW w:w="0" w:type="auto"/>
          </w:tcPr>
          <w:p w14:paraId="72CE96F7" w14:textId="77777777" w:rsidR="009B7538" w:rsidRDefault="00000000">
            <w:pPr>
              <w:pStyle w:val="Compact"/>
              <w:jc w:val="left"/>
            </w:pPr>
            <w:r>
              <w:t>F11</w:t>
            </w:r>
          </w:p>
        </w:tc>
        <w:tc>
          <w:tcPr>
            <w:tcW w:w="0" w:type="auto"/>
          </w:tcPr>
          <w:p w14:paraId="7A8280BB" w14:textId="77777777" w:rsidR="009B7538" w:rsidRDefault="00000000">
            <w:pPr>
              <w:pStyle w:val="Compact"/>
              <w:jc w:val="left"/>
            </w:pPr>
            <w:r>
              <w:t>工作台视图与开发壳</w:t>
            </w:r>
          </w:p>
        </w:tc>
        <w:tc>
          <w:tcPr>
            <w:tcW w:w="0" w:type="auto"/>
          </w:tcPr>
          <w:p w14:paraId="7B9181A3" w14:textId="77777777" w:rsidR="009B7538" w:rsidRDefault="00000000">
            <w:pPr>
              <w:pStyle w:val="Compact"/>
              <w:jc w:val="left"/>
            </w:pPr>
            <w:r>
              <w:t>右栏</w:t>
            </w:r>
            <w:r>
              <w:t>”</w:t>
            </w:r>
            <w:r>
              <w:t>实验</w:t>
            </w:r>
            <w:r>
              <w:t>”</w:t>
            </w:r>
            <w:r>
              <w:t>与</w:t>
            </w:r>
            <w:r>
              <w:t>”</w:t>
            </w:r>
            <w:r>
              <w:t>知识库</w:t>
            </w:r>
            <w:r>
              <w:t>”</w:t>
            </w:r>
            <w:r>
              <w:t>入口的视图实现；独立开发壳</w:t>
            </w:r>
            <w:r>
              <w:t xml:space="preserve"> + mock </w:t>
            </w:r>
            <w:r>
              <w:t>数据驱动；嵌入</w:t>
            </w:r>
            <w:r>
              <w:t xml:space="preserve"> DSH </w:t>
            </w:r>
            <w:r>
              <w:t>的适配层由</w:t>
            </w:r>
            <w:r>
              <w:t xml:space="preserve"> S1 </w:t>
            </w:r>
            <w:r>
              <w:t>实现</w:t>
            </w:r>
          </w:p>
        </w:tc>
        <w:tc>
          <w:tcPr>
            <w:tcW w:w="0" w:type="auto"/>
          </w:tcPr>
          <w:p w14:paraId="18274639" w14:textId="77777777" w:rsidR="009B7538" w:rsidRDefault="00000000">
            <w:pPr>
              <w:pStyle w:val="Compact"/>
              <w:jc w:val="left"/>
            </w:pPr>
            <w:r>
              <w:t>M</w:t>
            </w:r>
          </w:p>
        </w:tc>
        <w:tc>
          <w:tcPr>
            <w:tcW w:w="0" w:type="auto"/>
          </w:tcPr>
          <w:p w14:paraId="35BDC3DC" w14:textId="77777777" w:rsidR="009B7538" w:rsidRDefault="00000000">
            <w:pPr>
              <w:pStyle w:val="Compact"/>
              <w:jc w:val="left"/>
            </w:pPr>
            <w:r>
              <w:t xml:space="preserve">S3 </w:t>
            </w:r>
            <w:r>
              <w:t>工作台前端</w:t>
            </w:r>
          </w:p>
        </w:tc>
      </w:tr>
      <w:tr w:rsidR="009B7538" w14:paraId="107B41F7" w14:textId="77777777">
        <w:tc>
          <w:tcPr>
            <w:tcW w:w="0" w:type="auto"/>
          </w:tcPr>
          <w:p w14:paraId="10DB263B" w14:textId="77777777" w:rsidR="009B7538" w:rsidRDefault="00000000">
            <w:pPr>
              <w:pStyle w:val="Compact"/>
              <w:jc w:val="left"/>
            </w:pPr>
            <w:r>
              <w:t>F12</w:t>
            </w:r>
          </w:p>
        </w:tc>
        <w:tc>
          <w:tcPr>
            <w:tcW w:w="0" w:type="auto"/>
          </w:tcPr>
          <w:p w14:paraId="42565098" w14:textId="77777777" w:rsidR="009B7538" w:rsidRDefault="00000000">
            <w:pPr>
              <w:pStyle w:val="Compact"/>
              <w:jc w:val="left"/>
            </w:pPr>
            <w:r>
              <w:t>实验监控</w:t>
            </w:r>
            <w:r>
              <w:lastRenderedPageBreak/>
              <w:t>视图</w:t>
            </w:r>
          </w:p>
        </w:tc>
        <w:tc>
          <w:tcPr>
            <w:tcW w:w="0" w:type="auto"/>
          </w:tcPr>
          <w:p w14:paraId="045EA2AD" w14:textId="77777777" w:rsidR="009B7538" w:rsidRDefault="00000000">
            <w:pPr>
              <w:pStyle w:val="Compact"/>
              <w:jc w:val="left"/>
            </w:pPr>
            <w:r>
              <w:lastRenderedPageBreak/>
              <w:t>日志流、指标曲线、代码差异、停止</w:t>
            </w:r>
            <w:r>
              <w:t>/</w:t>
            </w:r>
            <w:r>
              <w:t>恢复</w:t>
            </w:r>
            <w:r>
              <w:t>/</w:t>
            </w:r>
            <w:r>
              <w:t>历史</w:t>
            </w:r>
            <w:r>
              <w:lastRenderedPageBreak/>
              <w:t>浏览（纯视图，不接触</w:t>
            </w:r>
            <w:r>
              <w:t xml:space="preserve"> DSH</w:t>
            </w:r>
            <w:r>
              <w:t>）</w:t>
            </w:r>
          </w:p>
        </w:tc>
        <w:tc>
          <w:tcPr>
            <w:tcW w:w="0" w:type="auto"/>
          </w:tcPr>
          <w:p w14:paraId="3D9376F4" w14:textId="77777777" w:rsidR="009B7538" w:rsidRDefault="00000000">
            <w:pPr>
              <w:pStyle w:val="Compact"/>
              <w:jc w:val="left"/>
            </w:pPr>
            <w:r>
              <w:lastRenderedPageBreak/>
              <w:t>M</w:t>
            </w:r>
          </w:p>
        </w:tc>
        <w:tc>
          <w:tcPr>
            <w:tcW w:w="0" w:type="auto"/>
          </w:tcPr>
          <w:p w14:paraId="5D4739A4" w14:textId="77777777" w:rsidR="009B7538" w:rsidRDefault="00000000">
            <w:pPr>
              <w:pStyle w:val="Compact"/>
              <w:jc w:val="left"/>
            </w:pPr>
            <w:r>
              <w:t xml:space="preserve">S3 </w:t>
            </w:r>
            <w:r>
              <w:t>工作台</w:t>
            </w:r>
            <w:r>
              <w:lastRenderedPageBreak/>
              <w:t>前端</w:t>
            </w:r>
          </w:p>
        </w:tc>
      </w:tr>
      <w:tr w:rsidR="009B7538" w14:paraId="628755B8" w14:textId="77777777">
        <w:tc>
          <w:tcPr>
            <w:tcW w:w="0" w:type="auto"/>
          </w:tcPr>
          <w:p w14:paraId="639E5E18" w14:textId="77777777" w:rsidR="009B7538" w:rsidRDefault="00000000">
            <w:pPr>
              <w:pStyle w:val="Compact"/>
              <w:jc w:val="left"/>
            </w:pPr>
            <w:r>
              <w:lastRenderedPageBreak/>
              <w:t>F13</w:t>
            </w:r>
          </w:p>
        </w:tc>
        <w:tc>
          <w:tcPr>
            <w:tcW w:w="0" w:type="auto"/>
          </w:tcPr>
          <w:p w14:paraId="4D8CB5DB" w14:textId="77777777" w:rsidR="009B7538" w:rsidRDefault="00000000">
            <w:pPr>
              <w:pStyle w:val="Compact"/>
              <w:jc w:val="left"/>
            </w:pPr>
            <w:r>
              <w:t>知识库视图</w:t>
            </w:r>
          </w:p>
        </w:tc>
        <w:tc>
          <w:tcPr>
            <w:tcW w:w="0" w:type="auto"/>
          </w:tcPr>
          <w:p w14:paraId="2A29650E" w14:textId="77777777" w:rsidR="009B7538" w:rsidRDefault="00000000">
            <w:pPr>
              <w:pStyle w:val="Compact"/>
              <w:jc w:val="left"/>
            </w:pPr>
            <w:r>
              <w:t>检索界面、来源追溯展示（纯视图，不接触</w:t>
            </w:r>
            <w:r>
              <w:t xml:space="preserve"> DSH</w:t>
            </w:r>
            <w:r>
              <w:t>）</w:t>
            </w:r>
          </w:p>
        </w:tc>
        <w:tc>
          <w:tcPr>
            <w:tcW w:w="0" w:type="auto"/>
          </w:tcPr>
          <w:p w14:paraId="1116A367" w14:textId="77777777" w:rsidR="009B7538" w:rsidRDefault="00000000">
            <w:pPr>
              <w:pStyle w:val="Compact"/>
              <w:jc w:val="left"/>
            </w:pPr>
            <w:r>
              <w:t>S</w:t>
            </w:r>
          </w:p>
        </w:tc>
        <w:tc>
          <w:tcPr>
            <w:tcW w:w="0" w:type="auto"/>
          </w:tcPr>
          <w:p w14:paraId="2C876DAD" w14:textId="77777777" w:rsidR="009B7538" w:rsidRDefault="00000000">
            <w:pPr>
              <w:pStyle w:val="Compact"/>
              <w:jc w:val="left"/>
            </w:pPr>
            <w:r>
              <w:t xml:space="preserve">S3 </w:t>
            </w:r>
            <w:r>
              <w:t>工作台前端</w:t>
            </w:r>
          </w:p>
        </w:tc>
      </w:tr>
      <w:tr w:rsidR="009B7538" w14:paraId="4D784BA2" w14:textId="77777777">
        <w:tc>
          <w:tcPr>
            <w:tcW w:w="0" w:type="auto"/>
          </w:tcPr>
          <w:p w14:paraId="7CF065CE" w14:textId="77777777" w:rsidR="009B7538" w:rsidRDefault="00000000">
            <w:pPr>
              <w:pStyle w:val="Compact"/>
              <w:jc w:val="left"/>
            </w:pPr>
            <w:r>
              <w:t>F14</w:t>
            </w:r>
          </w:p>
        </w:tc>
        <w:tc>
          <w:tcPr>
            <w:tcW w:w="0" w:type="auto"/>
          </w:tcPr>
          <w:p w14:paraId="2D7E9A9B" w14:textId="77777777" w:rsidR="009B7538" w:rsidRDefault="00000000">
            <w:pPr>
              <w:pStyle w:val="Compact"/>
              <w:jc w:val="left"/>
            </w:pPr>
            <w:r>
              <w:t>知识增强适配层</w:t>
            </w:r>
          </w:p>
        </w:tc>
        <w:tc>
          <w:tcPr>
            <w:tcW w:w="0" w:type="auto"/>
          </w:tcPr>
          <w:p w14:paraId="6CFDEF11" w14:textId="77777777" w:rsidR="009B7538" w:rsidRDefault="00000000">
            <w:pPr>
              <w:pStyle w:val="Compact"/>
              <w:jc w:val="left"/>
            </w:pPr>
            <w:r>
              <w:t>实验循环调用检索接口、将知识注入提案上下文、记录引用清单；支持有</w:t>
            </w:r>
            <w:r>
              <w:t>/</w:t>
            </w:r>
            <w:r>
              <w:t>无知识的对照运行</w:t>
            </w:r>
          </w:p>
        </w:tc>
        <w:tc>
          <w:tcPr>
            <w:tcW w:w="0" w:type="auto"/>
          </w:tcPr>
          <w:p w14:paraId="64C9594F" w14:textId="77777777" w:rsidR="009B7538" w:rsidRDefault="00000000">
            <w:pPr>
              <w:pStyle w:val="Compact"/>
              <w:jc w:val="left"/>
            </w:pPr>
            <w:r>
              <w:t>M</w:t>
            </w:r>
          </w:p>
        </w:tc>
        <w:tc>
          <w:tcPr>
            <w:tcW w:w="0" w:type="auto"/>
          </w:tcPr>
          <w:p w14:paraId="1B74088A" w14:textId="77777777" w:rsidR="009B7538" w:rsidRDefault="00000000">
            <w:pPr>
              <w:pStyle w:val="Compact"/>
              <w:jc w:val="left"/>
            </w:pPr>
            <w:r>
              <w:t xml:space="preserve">S1 </w:t>
            </w:r>
            <w:r>
              <w:t>实验引擎</w:t>
            </w:r>
          </w:p>
        </w:tc>
      </w:tr>
      <w:tr w:rsidR="009B7538" w14:paraId="019D3CA8" w14:textId="77777777">
        <w:tc>
          <w:tcPr>
            <w:tcW w:w="0" w:type="auto"/>
          </w:tcPr>
          <w:p w14:paraId="1AFA53DB" w14:textId="77777777" w:rsidR="009B7538" w:rsidRDefault="00000000">
            <w:pPr>
              <w:pStyle w:val="Compact"/>
              <w:jc w:val="left"/>
            </w:pPr>
            <w:r>
              <w:t>F15</w:t>
            </w:r>
          </w:p>
        </w:tc>
        <w:tc>
          <w:tcPr>
            <w:tcW w:w="0" w:type="auto"/>
          </w:tcPr>
          <w:p w14:paraId="106FAF69" w14:textId="77777777" w:rsidR="009B7538" w:rsidRDefault="00000000">
            <w:pPr>
              <w:pStyle w:val="Compact"/>
              <w:jc w:val="left"/>
            </w:pPr>
            <w:r>
              <w:t>契约测试与</w:t>
            </w:r>
            <w:r>
              <w:t xml:space="preserve"> CI</w:t>
            </w:r>
          </w:p>
        </w:tc>
        <w:tc>
          <w:tcPr>
            <w:tcW w:w="0" w:type="auto"/>
          </w:tcPr>
          <w:p w14:paraId="27A90120" w14:textId="77777777" w:rsidR="009B7538" w:rsidRDefault="00000000">
            <w:pPr>
              <w:pStyle w:val="Compact"/>
              <w:jc w:val="left"/>
            </w:pPr>
            <w:r>
              <w:t>各接口契约的自动化校验、持续集成流水线</w:t>
            </w:r>
          </w:p>
        </w:tc>
        <w:tc>
          <w:tcPr>
            <w:tcW w:w="0" w:type="auto"/>
          </w:tcPr>
          <w:p w14:paraId="199CE206" w14:textId="77777777" w:rsidR="009B7538" w:rsidRDefault="00000000">
            <w:pPr>
              <w:pStyle w:val="Compact"/>
              <w:jc w:val="left"/>
            </w:pPr>
            <w:r>
              <w:t>M</w:t>
            </w:r>
          </w:p>
        </w:tc>
        <w:tc>
          <w:tcPr>
            <w:tcW w:w="0" w:type="auto"/>
          </w:tcPr>
          <w:p w14:paraId="3297B8E7" w14:textId="77777777" w:rsidR="009B7538" w:rsidRDefault="00000000">
            <w:pPr>
              <w:pStyle w:val="Compact"/>
              <w:jc w:val="left"/>
            </w:pPr>
            <w:r>
              <w:t xml:space="preserve">S4 </w:t>
            </w:r>
            <w:r>
              <w:t>集成与质量</w:t>
            </w:r>
          </w:p>
        </w:tc>
      </w:tr>
      <w:tr w:rsidR="009B7538" w14:paraId="4D5CB1FE" w14:textId="77777777">
        <w:tc>
          <w:tcPr>
            <w:tcW w:w="0" w:type="auto"/>
          </w:tcPr>
          <w:p w14:paraId="082C9821" w14:textId="77777777" w:rsidR="009B7538" w:rsidRDefault="00000000">
            <w:pPr>
              <w:pStyle w:val="Compact"/>
              <w:jc w:val="left"/>
            </w:pPr>
            <w:r>
              <w:t>F16</w:t>
            </w:r>
          </w:p>
        </w:tc>
        <w:tc>
          <w:tcPr>
            <w:tcW w:w="0" w:type="auto"/>
          </w:tcPr>
          <w:p w14:paraId="31D4EC14" w14:textId="77777777" w:rsidR="009B7538" w:rsidRDefault="00000000">
            <w:pPr>
              <w:pStyle w:val="Compact"/>
              <w:jc w:val="left"/>
            </w:pPr>
            <w:r>
              <w:t>端到端验收与部署</w:t>
            </w:r>
          </w:p>
        </w:tc>
        <w:tc>
          <w:tcPr>
            <w:tcW w:w="0" w:type="auto"/>
          </w:tcPr>
          <w:p w14:paraId="5071822F" w14:textId="77777777" w:rsidR="009B7538" w:rsidRDefault="00000000">
            <w:pPr>
              <w:pStyle w:val="Compact"/>
              <w:jc w:val="left"/>
            </w:pPr>
            <w:r>
              <w:t>端到端验收脚本、部署脚本、交付文档支持</w:t>
            </w:r>
          </w:p>
        </w:tc>
        <w:tc>
          <w:tcPr>
            <w:tcW w:w="0" w:type="auto"/>
          </w:tcPr>
          <w:p w14:paraId="2D9C2F23" w14:textId="77777777" w:rsidR="009B7538" w:rsidRDefault="00000000">
            <w:pPr>
              <w:pStyle w:val="Compact"/>
              <w:jc w:val="left"/>
            </w:pPr>
            <w:r>
              <w:t>M</w:t>
            </w:r>
          </w:p>
        </w:tc>
        <w:tc>
          <w:tcPr>
            <w:tcW w:w="0" w:type="auto"/>
          </w:tcPr>
          <w:p w14:paraId="5BC91CA4" w14:textId="77777777" w:rsidR="009B7538" w:rsidRDefault="00000000">
            <w:pPr>
              <w:pStyle w:val="Compact"/>
              <w:jc w:val="left"/>
            </w:pPr>
            <w:r>
              <w:t xml:space="preserve">S4 </w:t>
            </w:r>
            <w:r>
              <w:t>集成与质量</w:t>
            </w:r>
          </w:p>
        </w:tc>
      </w:tr>
    </w:tbl>
    <w:p w14:paraId="7825451F" w14:textId="77777777" w:rsidR="009B7538" w:rsidRDefault="00000000">
      <w:pPr>
        <w:pStyle w:val="2"/>
      </w:pPr>
      <w:bookmarkStart w:id="22" w:name="重要非功能要求量化"/>
      <w:bookmarkEnd w:id="21"/>
      <w:r>
        <w:t xml:space="preserve">5.3 </w:t>
      </w:r>
      <w:r>
        <w:t>重要非功能要求（量化）</w:t>
      </w:r>
    </w:p>
    <w:p w14:paraId="48D9AD06" w14:textId="77777777" w:rsidR="009B7538" w:rsidRDefault="00000000">
      <w:pPr>
        <w:pStyle w:val="FirstParagraph"/>
      </w:pPr>
      <w:r>
        <w:t>安全性：</w:t>
      </w:r>
      <w:r>
        <w:t xml:space="preserve">Agent </w:t>
      </w:r>
      <w:r>
        <w:t>可写文件仅限配置清单；评价器与数据目录以哈希校验保护，被篡改时任务立即中止；预算超限自动熔断。</w:t>
      </w:r>
    </w:p>
    <w:p w14:paraId="61CF9545" w14:textId="77777777" w:rsidR="009B7538" w:rsidRDefault="00000000">
      <w:pPr>
        <w:pStyle w:val="a0"/>
      </w:pPr>
      <w:r>
        <w:t>可靠性：实验任务状态每轮持久化；进程中断后</w:t>
      </w:r>
      <w:r>
        <w:t xml:space="preserve"> 60 </w:t>
      </w:r>
      <w:r>
        <w:t>秒内恢复至最近一轮边界；知识入库失败不阻塞实验完成，降级为本地重试队列。</w:t>
      </w:r>
    </w:p>
    <w:p w14:paraId="739E6CF4" w14:textId="77777777" w:rsidR="009B7538" w:rsidRDefault="00000000">
      <w:pPr>
        <w:pStyle w:val="a0"/>
      </w:pPr>
      <w:r>
        <w:t>可追溯性：每轮实验记录含代码差异哈希、指标、时间戳、提案原文与知识引用清单，记录保留率</w:t>
      </w:r>
      <w:r>
        <w:t xml:space="preserve"> 100%</w:t>
      </w:r>
      <w:r>
        <w:t>。</w:t>
      </w:r>
    </w:p>
    <w:p w14:paraId="1FC6B445" w14:textId="77777777" w:rsidR="009B7538" w:rsidRDefault="00000000">
      <w:pPr>
        <w:pStyle w:val="a0"/>
      </w:pPr>
      <w:r>
        <w:lastRenderedPageBreak/>
        <w:t>性能：知识检索在万条知识条目规模下</w:t>
      </w:r>
      <w:r>
        <w:t xml:space="preserve"> P95 </w:t>
      </w:r>
      <w:r>
        <w:t>响应不超过</w:t>
      </w:r>
      <w:r>
        <w:t xml:space="preserve"> 3 </w:t>
      </w:r>
      <w:r>
        <w:t>秒；工作台日志流显示延迟不超过</w:t>
      </w:r>
      <w:r>
        <w:t xml:space="preserve"> 2 </w:t>
      </w:r>
      <w:r>
        <w:t>秒。</w:t>
      </w:r>
    </w:p>
    <w:p w14:paraId="24FE76A3" w14:textId="77777777" w:rsidR="009B7538" w:rsidRDefault="00000000">
      <w:pPr>
        <w:pStyle w:val="a0"/>
      </w:pPr>
      <w:r>
        <w:t>可扩展性：接入新的</w:t>
      </w:r>
      <w:r>
        <w:t xml:space="preserve"> ML </w:t>
      </w:r>
      <w:r>
        <w:t>工程仅需编写适配配置，不修改引擎核心调度代码，以验收场景中</w:t>
      </w:r>
      <w:r>
        <w:t>”</w:t>
      </w:r>
      <w:r>
        <w:t>此前无专用模板的项目</w:t>
      </w:r>
      <w:r>
        <w:t>”</w:t>
      </w:r>
      <w:r>
        <w:t>实测验证。</w:t>
      </w:r>
    </w:p>
    <w:p w14:paraId="511A0E33" w14:textId="77777777" w:rsidR="009B7538" w:rsidRDefault="00000000">
      <w:pPr>
        <w:pStyle w:val="a0"/>
      </w:pPr>
      <w:r>
        <w:t>可用性：核心验收场景的全部操作均可在</w:t>
      </w:r>
      <w:r>
        <w:t xml:space="preserve"> DSH </w:t>
      </w:r>
      <w:r>
        <w:t>三栏界面完成，无需使用命令行。</w:t>
      </w:r>
    </w:p>
    <w:p w14:paraId="6F9FA333" w14:textId="77777777" w:rsidR="009B7538" w:rsidRDefault="00000000">
      <w:pPr>
        <w:pStyle w:val="1"/>
      </w:pPr>
      <w:bookmarkStart w:id="23" w:name="六已有条件与资源"/>
      <w:bookmarkEnd w:id="19"/>
      <w:bookmarkEnd w:id="22"/>
      <w:r>
        <w:t>六、已有条件与资源</w:t>
      </w:r>
    </w:p>
    <w:p w14:paraId="5A44D236" w14:textId="77777777" w:rsidR="009B7538" w:rsidRDefault="00000000">
      <w:pPr>
        <w:pStyle w:val="FirstParagraph"/>
      </w:pPr>
      <w:r>
        <w:t>人员条件：</w:t>
      </w:r>
      <w:r>
        <w:t xml:space="preserve">4 </w:t>
      </w:r>
      <w:r>
        <w:t>名项目成员，按低耦合子系统分工，每人均承担明确的代码职责（见</w:t>
      </w:r>
      <w:r>
        <w:t xml:space="preserve"> 7.2</w:t>
      </w:r>
      <w:r>
        <w:t>）。</w:t>
      </w:r>
    </w:p>
    <w:p w14:paraId="1D415708" w14:textId="77777777" w:rsidR="009B7538" w:rsidRDefault="00000000">
      <w:pPr>
        <w:pStyle w:val="a0"/>
      </w:pPr>
      <w:r>
        <w:t>技术条件：</w:t>
      </w:r>
      <w:r>
        <w:t>DSH</w:t>
      </w:r>
      <w:r>
        <w:t>、</w:t>
      </w:r>
      <w:r>
        <w:t>AutoResearch</w:t>
      </w:r>
      <w:r>
        <w:t>、</w:t>
      </w:r>
      <w:r>
        <w:t>MLflow</w:t>
      </w:r>
      <w:r>
        <w:t>、</w:t>
      </w:r>
      <w:r>
        <w:t>Zotero</w:t>
      </w:r>
      <w:r>
        <w:t>、</w:t>
      </w:r>
      <w:r>
        <w:t xml:space="preserve">GitHub </w:t>
      </w:r>
      <w:r>
        <w:t>等现成开源生态；知识库</w:t>
      </w:r>
      <w:r>
        <w:t xml:space="preserve"> v1 </w:t>
      </w:r>
      <w:r>
        <w:t>采用本地向量检索与轻量存储的成熟方案。具体插件版本及实验引擎在细化阶段验证兼容性并锁定版本。</w:t>
      </w:r>
    </w:p>
    <w:p w14:paraId="6EB49995" w14:textId="77777777" w:rsidR="009B7538" w:rsidRDefault="00000000">
      <w:pPr>
        <w:pStyle w:val="a0"/>
      </w:pPr>
      <w:r>
        <w:t>已有基础：项目组成员参与过自动实验研究（见</w:t>
      </w:r>
      <w:r>
        <w:t xml:space="preserve"> 1.2</w:t>
      </w:r>
      <w:r>
        <w:t>），掌握受控实验与验证协议的一手经验；项目组曾完成局部后端集成与工作台原型探索，已在本地封存供参考，本次重新立项不将旧版原型计作正式完成成果。</w:t>
      </w:r>
    </w:p>
    <w:p w14:paraId="2174D481" w14:textId="1D776460" w:rsidR="009B7538" w:rsidRDefault="00000000">
      <w:pPr>
        <w:pStyle w:val="a0"/>
      </w:pPr>
      <w:r>
        <w:t>设备与预算：优先利用现有开发电脑、自有或学校实验室</w:t>
      </w:r>
      <w:r>
        <w:t xml:space="preserve"> GPU </w:t>
      </w:r>
      <w:r>
        <w:t>与公开机器学习数据集，以小规模可复现实验验证核心能力；成本量级估算见</w:t>
      </w:r>
      <w:r>
        <w:t xml:space="preserve"> 4.2</w:t>
      </w:r>
      <w:r>
        <w:t>。</w:t>
      </w:r>
    </w:p>
    <w:p w14:paraId="1A091795" w14:textId="77777777" w:rsidR="009B7538" w:rsidRDefault="00000000">
      <w:pPr>
        <w:pStyle w:val="1"/>
      </w:pPr>
      <w:bookmarkStart w:id="24" w:name="七计划生命周期模型与人员分工"/>
      <w:bookmarkEnd w:id="23"/>
      <w:r>
        <w:t>七、计划、生命周期模型与人员分工</w:t>
      </w:r>
    </w:p>
    <w:p w14:paraId="69DA63E0" w14:textId="77777777" w:rsidR="009B7538" w:rsidRDefault="00000000">
      <w:pPr>
        <w:pStyle w:val="2"/>
      </w:pPr>
      <w:bookmarkStart w:id="25" w:name="模型选择与理由"/>
      <w:r>
        <w:t xml:space="preserve">7.1 </w:t>
      </w:r>
      <w:r>
        <w:t>模型选择与理由</w:t>
      </w:r>
    </w:p>
    <w:p w14:paraId="7A3683C7" w14:textId="77777777" w:rsidR="009B7538" w:rsidRDefault="00000000">
      <w:pPr>
        <w:pStyle w:val="FirstParagraph"/>
      </w:pPr>
      <w:r>
        <w:t>采用</w:t>
      </w:r>
      <w:r>
        <w:t xml:space="preserve">”RUP </w:t>
      </w:r>
      <w:r>
        <w:t>阶段管理</w:t>
      </w:r>
      <w:r>
        <w:t xml:space="preserve"> + </w:t>
      </w:r>
      <w:r>
        <w:t>风险驱动的迭代增量开发</w:t>
      </w:r>
      <w:r>
        <w:t>”</w:t>
      </w:r>
      <w:r>
        <w:t>。选择理由：项目存在明确的高优先级技术风险（底座兼容性、真实工程上的实验循环），适合风险驱动、尽</w:t>
      </w:r>
      <w:r>
        <w:lastRenderedPageBreak/>
        <w:t>早验证；需求依赖用户调研逐步明确，适合迭代细化；课程阶段性检查与</w:t>
      </w:r>
      <w:r>
        <w:t xml:space="preserve"> RUP </w:t>
      </w:r>
      <w:r>
        <w:t>的初始</w:t>
      </w:r>
      <w:r>
        <w:t>/</w:t>
      </w:r>
      <w:r>
        <w:t>细化</w:t>
      </w:r>
      <w:r>
        <w:t>/</w:t>
      </w:r>
      <w:r>
        <w:t>构造</w:t>
      </w:r>
      <w:r>
        <w:t>/</w:t>
      </w:r>
      <w:r>
        <w:t>移交阶段天然对应。每个增量包含需求细化、必要设计、实现、测试与用户验证，不能仅凭接口通过就宣布完成。</w:t>
      </w:r>
    </w:p>
    <w:p w14:paraId="186A6FB8" w14:textId="08527FA2" w:rsidR="009B7538" w:rsidRDefault="00000000" w:rsidP="00DA7B4D">
      <w:pPr>
        <w:pStyle w:val="2"/>
      </w:pPr>
      <w:bookmarkStart w:id="26" w:name="低耦合模块化分工每人均有代码职责组员模块轻量化"/>
      <w:bookmarkEnd w:id="25"/>
      <w:r>
        <w:t xml:space="preserve">7.2 </w:t>
      </w:r>
      <w:r>
        <w:t>低耦合模块化分工</w:t>
      </w:r>
    </w:p>
    <w:p w14:paraId="464C9439" w14:textId="77777777" w:rsidR="009B7538" w:rsidRDefault="00000000">
      <w:pPr>
        <w:pStyle w:val="FirstParagraph"/>
      </w:pPr>
      <w:r>
        <w:t>分工原则：按</w:t>
      </w:r>
      <w:r>
        <w:t>”</w:t>
      </w:r>
      <w:r>
        <w:t>高内聚、低耦合</w:t>
      </w:r>
      <w:r>
        <w:t>”</w:t>
      </w:r>
      <w:r>
        <w:t>将系统切分为四个子系统，子系统之间只通过冻结的接口契约通信，任一方内部实现变化不影响他方。同时按</w:t>
      </w:r>
      <w:r>
        <w:t>”</w:t>
      </w:r>
      <w:r>
        <w:t>风险集中、组员减负</w:t>
      </w:r>
      <w:r>
        <w:t>”</w:t>
      </w:r>
      <w:r>
        <w:t>原则分配：全部</w:t>
      </w:r>
      <w:r>
        <w:t xml:space="preserve"> DSH </w:t>
      </w:r>
      <w:r>
        <w:t>预览版耦合与核心引擎由组长集中承担，三位组员的模块均为成熟技术路线、边界清晰、可独立验收的轻量功能块。五条降耦合机制：</w:t>
      </w:r>
    </w:p>
    <w:p w14:paraId="02DF3942" w14:textId="5FF72BA3" w:rsidR="009B7538" w:rsidRDefault="00000000">
      <w:pPr>
        <w:pStyle w:val="a0"/>
      </w:pPr>
      <w:r>
        <w:t>（</w:t>
      </w:r>
      <w:r>
        <w:t>1</w:t>
      </w:r>
      <w:r>
        <w:t>）契约先行：第</w:t>
      </w:r>
      <w:r>
        <w:t xml:space="preserve"> 2</w:t>
      </w:r>
      <w:r>
        <w:t>周冻结三套接口契约</w:t>
      </w:r>
      <w:r>
        <w:t>——</w:t>
      </w:r>
      <w:r>
        <w:t>引擎对外的数据与事件消息</w:t>
      </w:r>
      <w:r>
        <w:t xml:space="preserve"> schema</w:t>
      </w:r>
      <w:r>
        <w:t>（日志流、指标、代码差异、控制指令）、引擎对知识库的检索</w:t>
      </w:r>
      <w:r>
        <w:t>/</w:t>
      </w:r>
      <w:r>
        <w:t>回流接口、共享数据格式</w:t>
      </w:r>
      <w:r>
        <w:t xml:space="preserve"> JSON Schema</w:t>
      </w:r>
      <w:r>
        <w:t>（实验记录、知识条目）。消息</w:t>
      </w:r>
      <w:r>
        <w:t xml:space="preserve"> schema </w:t>
      </w:r>
      <w:r>
        <w:t>与传输通道（</w:t>
      </w:r>
      <w:r>
        <w:t xml:space="preserve">DSH </w:t>
      </w:r>
      <w:r>
        <w:t>桥接或</w:t>
      </w:r>
      <w:r>
        <w:t xml:space="preserve"> REST</w:t>
      </w:r>
      <w:r>
        <w:t>）解耦，通道由适配层决定且可替换；契约变更须经两名相关成员评审。</w:t>
      </w:r>
    </w:p>
    <w:p w14:paraId="48A457B1" w14:textId="77777777" w:rsidR="009B7538" w:rsidRDefault="00000000">
      <w:pPr>
        <w:pStyle w:val="a0"/>
      </w:pPr>
      <w:r>
        <w:t>（</w:t>
      </w:r>
      <w:r>
        <w:t>2</w:t>
      </w:r>
      <w:r>
        <w:t>）</w:t>
      </w:r>
      <w:r>
        <w:t xml:space="preserve">Mock </w:t>
      </w:r>
      <w:r>
        <w:t>先行：每套契约附带</w:t>
      </w:r>
      <w:r>
        <w:t xml:space="preserve"> mock </w:t>
      </w:r>
      <w:r>
        <w:t>实现（桩服务或样例数据），前端在独立开发壳中以</w:t>
      </w:r>
      <w:r>
        <w:t xml:space="preserve"> mock </w:t>
      </w:r>
      <w:r>
        <w:t>数据开发、无需启动</w:t>
      </w:r>
      <w:r>
        <w:t xml:space="preserve"> DSH</w:t>
      </w:r>
      <w:r>
        <w:t>，引擎不等待知识库，各方开发互不阻塞。</w:t>
      </w:r>
    </w:p>
    <w:p w14:paraId="63C4FC6A" w14:textId="77777777" w:rsidR="009B7538" w:rsidRDefault="00000000">
      <w:pPr>
        <w:pStyle w:val="a0"/>
      </w:pPr>
      <w:r>
        <w:t>（</w:t>
      </w:r>
      <w:r>
        <w:t>3</w:t>
      </w:r>
      <w:r>
        <w:t>）目录即边界：单一仓库内按子系统划分目录并配置</w:t>
      </w:r>
      <w:r>
        <w:t xml:space="preserve"> CODEOWNERS</w:t>
      </w:r>
      <w:r>
        <w:t>，跨目录改动必须经对应负责人</w:t>
      </w:r>
      <w:r>
        <w:t xml:space="preserve"> Pull Request </w:t>
      </w:r>
      <w:r>
        <w:t>评审；各成员的提交在</w:t>
      </w:r>
      <w:r>
        <w:t xml:space="preserve"> GitHub </w:t>
      </w:r>
      <w:r>
        <w:t>贡献记录中自然区分。</w:t>
      </w:r>
    </w:p>
    <w:p w14:paraId="17145A8F" w14:textId="77777777" w:rsidR="009B7538" w:rsidRDefault="00000000">
      <w:pPr>
        <w:pStyle w:val="a0"/>
      </w:pPr>
      <w:r>
        <w:t>（</w:t>
      </w:r>
      <w:r>
        <w:t>4</w:t>
      </w:r>
      <w:r>
        <w:t>）契约测试进</w:t>
      </w:r>
      <w:r>
        <w:t xml:space="preserve"> CI</w:t>
      </w:r>
      <w:r>
        <w:t>：接口漂移在提交当天暴露，而非集成时暴露；前端视图层以静态检查强制</w:t>
      </w:r>
      <w:r>
        <w:t>”</w:t>
      </w:r>
      <w:r>
        <w:t>不依赖</w:t>
      </w:r>
      <w:r>
        <w:t xml:space="preserve"> DSH”</w:t>
      </w:r>
      <w:r>
        <w:t>（视图目录禁止引用</w:t>
      </w:r>
      <w:r>
        <w:t xml:space="preserve"> DSH </w:t>
      </w:r>
      <w:r>
        <w:t>接口）；每个子系统均可独立运行、独立演示，集成只发生在里程碑窗口。</w:t>
      </w:r>
    </w:p>
    <w:p w14:paraId="02E2D095" w14:textId="77777777" w:rsidR="009B7538" w:rsidRDefault="00000000">
      <w:pPr>
        <w:pStyle w:val="a0"/>
      </w:pPr>
      <w:r>
        <w:lastRenderedPageBreak/>
        <w:t>（</w:t>
      </w:r>
      <w:r>
        <w:t>5</w:t>
      </w:r>
      <w:r>
        <w:t>）</w:t>
      </w:r>
      <w:r>
        <w:t xml:space="preserve">DSH </w:t>
      </w:r>
      <w:r>
        <w:t>单点接触：全项目仅组长一人维护两个</w:t>
      </w:r>
      <w:r>
        <w:t xml:space="preserve"> DSH </w:t>
      </w:r>
      <w:r>
        <w:t>适配层目录，其余成员的开发环境不安装、不依赖、不需要了解</w:t>
      </w:r>
      <w:r>
        <w:t xml:space="preserve"> DSH</w:t>
      </w:r>
      <w:r>
        <w:t>，预览版</w:t>
      </w:r>
      <w:r>
        <w:t xml:space="preserve"> API </w:t>
      </w:r>
      <w:r>
        <w:t>的变更影响面被限制在最小范围。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98"/>
        <w:gridCol w:w="1462"/>
        <w:gridCol w:w="5043"/>
        <w:gridCol w:w="1753"/>
      </w:tblGrid>
      <w:tr w:rsidR="009B7538" w14:paraId="7CF6CAE6" w14:textId="77777777" w:rsidTr="009B75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68932F" w14:textId="77777777" w:rsidR="009B7538" w:rsidRDefault="00000000">
            <w:pPr>
              <w:pStyle w:val="Compact"/>
              <w:jc w:val="left"/>
            </w:pPr>
            <w:r>
              <w:t>责任人</w:t>
            </w:r>
          </w:p>
        </w:tc>
        <w:tc>
          <w:tcPr>
            <w:tcW w:w="0" w:type="auto"/>
          </w:tcPr>
          <w:p w14:paraId="10E34E9E" w14:textId="77777777" w:rsidR="009B7538" w:rsidRDefault="00000000">
            <w:pPr>
              <w:pStyle w:val="Compact"/>
              <w:jc w:val="left"/>
            </w:pPr>
            <w:r>
              <w:t>负责子系统</w:t>
            </w:r>
          </w:p>
        </w:tc>
        <w:tc>
          <w:tcPr>
            <w:tcW w:w="0" w:type="auto"/>
          </w:tcPr>
          <w:p w14:paraId="7B4BB406" w14:textId="77777777" w:rsidR="009B7538" w:rsidRDefault="00000000">
            <w:pPr>
              <w:pStyle w:val="Compact"/>
              <w:jc w:val="left"/>
            </w:pPr>
            <w:r>
              <w:t>代码职责（</w:t>
            </w:r>
            <w:r>
              <w:t xml:space="preserve">GitHub </w:t>
            </w:r>
            <w:r>
              <w:t>可见）</w:t>
            </w:r>
          </w:p>
        </w:tc>
        <w:tc>
          <w:tcPr>
            <w:tcW w:w="0" w:type="auto"/>
          </w:tcPr>
          <w:p w14:paraId="224645F7" w14:textId="77777777" w:rsidR="009B7538" w:rsidRDefault="00000000">
            <w:pPr>
              <w:pStyle w:val="Compact"/>
              <w:jc w:val="left"/>
            </w:pPr>
            <w:r>
              <w:t>文档职责</w:t>
            </w:r>
          </w:p>
        </w:tc>
      </w:tr>
      <w:tr w:rsidR="009B7538" w14:paraId="06DA431D" w14:textId="77777777">
        <w:tc>
          <w:tcPr>
            <w:tcW w:w="0" w:type="auto"/>
          </w:tcPr>
          <w:p w14:paraId="22D2E646" w14:textId="77777777" w:rsidR="009B7538" w:rsidRDefault="00000000">
            <w:pPr>
              <w:pStyle w:val="Compact"/>
              <w:jc w:val="left"/>
            </w:pPr>
            <w:r>
              <w:t>组长</w:t>
            </w:r>
          </w:p>
        </w:tc>
        <w:tc>
          <w:tcPr>
            <w:tcW w:w="0" w:type="auto"/>
          </w:tcPr>
          <w:p w14:paraId="0FD8C3B4" w14:textId="77777777" w:rsidR="009B7538" w:rsidRDefault="00000000">
            <w:pPr>
              <w:pStyle w:val="Compact"/>
              <w:jc w:val="left"/>
            </w:pPr>
            <w:r>
              <w:t xml:space="preserve">S1 </w:t>
            </w:r>
            <w:r>
              <w:t>实验引擎</w:t>
            </w:r>
            <w:r>
              <w:t xml:space="preserve"> + </w:t>
            </w:r>
            <w:r>
              <w:t>全部</w:t>
            </w:r>
            <w:r>
              <w:t xml:space="preserve"> DSH </w:t>
            </w:r>
            <w:r>
              <w:t>适配</w:t>
            </w:r>
          </w:p>
        </w:tc>
        <w:tc>
          <w:tcPr>
            <w:tcW w:w="0" w:type="auto"/>
          </w:tcPr>
          <w:p w14:paraId="09D893AE" w14:textId="77777777" w:rsidR="009B7538" w:rsidRDefault="00000000">
            <w:pPr>
              <w:pStyle w:val="Compact"/>
              <w:jc w:val="left"/>
            </w:pPr>
            <w:r>
              <w:t>F01–F05</w:t>
            </w:r>
            <w:r>
              <w:t>、</w:t>
            </w:r>
            <w:r>
              <w:t>F14</w:t>
            </w:r>
            <w:r>
              <w:t>：实验循环编排、安全沙箱、记录持久化、知识增强适配层；</w:t>
            </w:r>
            <w:r>
              <w:t xml:space="preserve">DSH </w:t>
            </w:r>
            <w:r>
              <w:t>运行适配层与</w:t>
            </w:r>
            <w:r>
              <w:t xml:space="preserve"> Web </w:t>
            </w:r>
            <w:r>
              <w:t>嵌入适配层；含独立</w:t>
            </w:r>
            <w:r>
              <w:t xml:space="preserve"> CLI </w:t>
            </w:r>
            <w:r>
              <w:t>演示模式</w:t>
            </w:r>
          </w:p>
        </w:tc>
        <w:tc>
          <w:tcPr>
            <w:tcW w:w="0" w:type="auto"/>
          </w:tcPr>
          <w:p w14:paraId="54A63208" w14:textId="77777777" w:rsidR="009B7538" w:rsidRDefault="00000000">
            <w:pPr>
              <w:pStyle w:val="Compact"/>
              <w:jc w:val="left"/>
            </w:pPr>
            <w:r>
              <w:t>架构设计、技术选型、集成验收组织</w:t>
            </w:r>
          </w:p>
        </w:tc>
      </w:tr>
      <w:tr w:rsidR="009B7538" w14:paraId="30DFBB0B" w14:textId="77777777">
        <w:tc>
          <w:tcPr>
            <w:tcW w:w="0" w:type="auto"/>
          </w:tcPr>
          <w:p w14:paraId="7E4D59B7" w14:textId="77777777" w:rsidR="009B7538" w:rsidRDefault="00000000">
            <w:pPr>
              <w:pStyle w:val="Compact"/>
              <w:jc w:val="left"/>
            </w:pPr>
            <w:r>
              <w:t>成员</w:t>
            </w:r>
            <w:r>
              <w:t xml:space="preserve"> A</w:t>
            </w:r>
          </w:p>
        </w:tc>
        <w:tc>
          <w:tcPr>
            <w:tcW w:w="0" w:type="auto"/>
          </w:tcPr>
          <w:p w14:paraId="7877CBCC" w14:textId="77777777" w:rsidR="009B7538" w:rsidRDefault="00000000">
            <w:pPr>
              <w:pStyle w:val="Compact"/>
              <w:jc w:val="left"/>
            </w:pPr>
            <w:r>
              <w:t xml:space="preserve">S2 </w:t>
            </w:r>
            <w:r>
              <w:t>知识库（轻量方案）</w:t>
            </w:r>
          </w:p>
        </w:tc>
        <w:tc>
          <w:tcPr>
            <w:tcW w:w="0" w:type="auto"/>
          </w:tcPr>
          <w:p w14:paraId="26D236F0" w14:textId="77777777" w:rsidR="009B7538" w:rsidRDefault="00000000">
            <w:pPr>
              <w:pStyle w:val="Compact"/>
              <w:jc w:val="left"/>
            </w:pPr>
            <w:r>
              <w:t>F06–F09</w:t>
            </w:r>
            <w:r>
              <w:t>：本地文献导入、解析、入库、检索接口；</w:t>
            </w:r>
            <w:r>
              <w:t xml:space="preserve">v1 </w:t>
            </w:r>
            <w:r>
              <w:t>本地向量检索</w:t>
            </w:r>
            <w:r>
              <w:t xml:space="preserve"> + </w:t>
            </w:r>
            <w:r>
              <w:t>轻量存储；含独立检索演示；</w:t>
            </w:r>
            <w:r>
              <w:t xml:space="preserve">F10 </w:t>
            </w:r>
            <w:r>
              <w:t>图谱为可选增强</w:t>
            </w:r>
          </w:p>
        </w:tc>
        <w:tc>
          <w:tcPr>
            <w:tcW w:w="0" w:type="auto"/>
          </w:tcPr>
          <w:p w14:paraId="69926954" w14:textId="77777777" w:rsidR="009B7538" w:rsidRDefault="00000000">
            <w:pPr>
              <w:pStyle w:val="Compact"/>
              <w:jc w:val="left"/>
            </w:pPr>
            <w:r>
              <w:t>需求规格说明书、调研记录</w:t>
            </w:r>
          </w:p>
        </w:tc>
      </w:tr>
      <w:tr w:rsidR="009B7538" w14:paraId="2DCF8431" w14:textId="77777777">
        <w:tc>
          <w:tcPr>
            <w:tcW w:w="0" w:type="auto"/>
          </w:tcPr>
          <w:p w14:paraId="121774AF" w14:textId="77777777" w:rsidR="009B7538" w:rsidRDefault="00000000">
            <w:pPr>
              <w:pStyle w:val="Compact"/>
              <w:jc w:val="left"/>
            </w:pPr>
            <w:r>
              <w:t>成员</w:t>
            </w:r>
            <w:r>
              <w:t xml:space="preserve"> B</w:t>
            </w:r>
          </w:p>
        </w:tc>
        <w:tc>
          <w:tcPr>
            <w:tcW w:w="0" w:type="auto"/>
          </w:tcPr>
          <w:p w14:paraId="28E40F54" w14:textId="77777777" w:rsidR="009B7538" w:rsidRDefault="00000000">
            <w:pPr>
              <w:pStyle w:val="Compact"/>
              <w:jc w:val="left"/>
            </w:pPr>
            <w:r>
              <w:t xml:space="preserve">S3 </w:t>
            </w:r>
            <w:r>
              <w:t>工作台前端（纯视图）</w:t>
            </w:r>
          </w:p>
        </w:tc>
        <w:tc>
          <w:tcPr>
            <w:tcW w:w="0" w:type="auto"/>
          </w:tcPr>
          <w:p w14:paraId="502CD45E" w14:textId="77777777" w:rsidR="009B7538" w:rsidRDefault="00000000">
            <w:pPr>
              <w:pStyle w:val="Compact"/>
              <w:jc w:val="left"/>
            </w:pPr>
            <w:r>
              <w:t>F11–F13</w:t>
            </w:r>
            <w:r>
              <w:t>：纯视图组件（不接触</w:t>
            </w:r>
            <w:r>
              <w:t xml:space="preserve"> DSH</w:t>
            </w:r>
            <w:r>
              <w:t>）</w:t>
            </w:r>
            <w:r>
              <w:t xml:space="preserve">+ </w:t>
            </w:r>
            <w:r>
              <w:t>独立开发壳</w:t>
            </w:r>
            <w:r>
              <w:t xml:space="preserve"> + mock </w:t>
            </w:r>
            <w:r>
              <w:t>数据；按冻结</w:t>
            </w:r>
            <w:r>
              <w:t xml:space="preserve"> schema </w:t>
            </w:r>
            <w:r>
              <w:t>开发</w:t>
            </w:r>
          </w:p>
        </w:tc>
        <w:tc>
          <w:tcPr>
            <w:tcW w:w="0" w:type="auto"/>
          </w:tcPr>
          <w:p w14:paraId="62DC0598" w14:textId="77777777" w:rsidR="009B7538" w:rsidRDefault="00000000">
            <w:pPr>
              <w:pStyle w:val="Compact"/>
              <w:jc w:val="left"/>
            </w:pPr>
            <w:r>
              <w:t>界面原型、用户说明、演示材料</w:t>
            </w:r>
          </w:p>
        </w:tc>
      </w:tr>
      <w:tr w:rsidR="009B7538" w14:paraId="6408D040" w14:textId="77777777">
        <w:tc>
          <w:tcPr>
            <w:tcW w:w="0" w:type="auto"/>
          </w:tcPr>
          <w:p w14:paraId="0D0F1BD4" w14:textId="77777777" w:rsidR="009B7538" w:rsidRDefault="00000000">
            <w:pPr>
              <w:pStyle w:val="Compact"/>
              <w:jc w:val="left"/>
            </w:pPr>
            <w:r>
              <w:t>成员</w:t>
            </w:r>
            <w:r>
              <w:t xml:space="preserve"> C</w:t>
            </w:r>
          </w:p>
        </w:tc>
        <w:tc>
          <w:tcPr>
            <w:tcW w:w="0" w:type="auto"/>
          </w:tcPr>
          <w:p w14:paraId="17AB4732" w14:textId="77777777" w:rsidR="009B7538" w:rsidRDefault="00000000">
            <w:pPr>
              <w:pStyle w:val="Compact"/>
              <w:jc w:val="left"/>
            </w:pPr>
            <w:r>
              <w:t xml:space="preserve">S4 </w:t>
            </w:r>
            <w:r>
              <w:t>集成与质量</w:t>
            </w:r>
          </w:p>
        </w:tc>
        <w:tc>
          <w:tcPr>
            <w:tcW w:w="0" w:type="auto"/>
          </w:tcPr>
          <w:p w14:paraId="20D6FEF7" w14:textId="77777777" w:rsidR="009B7538" w:rsidRDefault="00000000">
            <w:pPr>
              <w:pStyle w:val="Compact"/>
              <w:jc w:val="left"/>
            </w:pPr>
            <w:r>
              <w:t xml:space="preserve">F15 </w:t>
            </w:r>
            <w:r>
              <w:t>契约测试与</w:t>
            </w:r>
            <w:r>
              <w:t xml:space="preserve"> CI </w:t>
            </w:r>
            <w:r>
              <w:t>流水线、</w:t>
            </w:r>
            <w:r>
              <w:t xml:space="preserve">F16 </w:t>
            </w:r>
            <w:r>
              <w:t>端到端验收与部署脚本；契约冻结后即可开工，不依赖他人进度</w:t>
            </w:r>
          </w:p>
        </w:tc>
        <w:tc>
          <w:tcPr>
            <w:tcW w:w="0" w:type="auto"/>
          </w:tcPr>
          <w:p w14:paraId="73000D3D" w14:textId="77777777" w:rsidR="009B7538" w:rsidRDefault="00000000">
            <w:pPr>
              <w:pStyle w:val="Compact"/>
              <w:jc w:val="left"/>
            </w:pPr>
            <w:r>
              <w:t>测试计划与测试报告、</w:t>
            </w:r>
            <w:r>
              <w:t xml:space="preserve">UML </w:t>
            </w:r>
            <w:r>
              <w:t>设计文档</w:t>
            </w:r>
          </w:p>
        </w:tc>
      </w:tr>
    </w:tbl>
    <w:p w14:paraId="412A0117" w14:textId="0DED2765" w:rsidR="009B7538" w:rsidRDefault="009B7538" w:rsidP="00DA7B4D">
      <w:pPr>
        <w:pStyle w:val="a0"/>
        <w:ind w:firstLineChars="0" w:firstLine="0"/>
        <w:rPr>
          <w:rFonts w:hint="eastAsia"/>
        </w:rPr>
      </w:pPr>
    </w:p>
    <w:p w14:paraId="0378A108" w14:textId="32F0CB96" w:rsidR="009B7538" w:rsidRDefault="00000000">
      <w:pPr>
        <w:pStyle w:val="2"/>
      </w:pPr>
      <w:bookmarkStart w:id="27" w:name="时间与里程碑拟定-12-周交付物导向"/>
      <w:bookmarkEnd w:id="26"/>
      <w:r>
        <w:t xml:space="preserve">7.3 </w:t>
      </w:r>
      <w:r>
        <w:t>时间与里程碑（拟定</w:t>
      </w:r>
      <w:r>
        <w:t xml:space="preserve"> 1</w:t>
      </w:r>
      <w:r w:rsidR="00DA7B4D">
        <w:rPr>
          <w:rFonts w:hint="eastAsia"/>
        </w:rPr>
        <w:t>0</w:t>
      </w:r>
      <w:r>
        <w:t xml:space="preserve"> </w:t>
      </w:r>
      <w:r>
        <w:t>周，交付物导向）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511"/>
        <w:gridCol w:w="3589"/>
        <w:gridCol w:w="3756"/>
      </w:tblGrid>
      <w:tr w:rsidR="009B7538" w14:paraId="1EADDB4D" w14:textId="77777777" w:rsidTr="009B75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C662EF" w14:textId="77777777" w:rsidR="009B7538" w:rsidRDefault="00000000">
            <w:pPr>
              <w:pStyle w:val="Compact"/>
              <w:jc w:val="left"/>
            </w:pPr>
            <w:r>
              <w:t>时间</w:t>
            </w:r>
          </w:p>
        </w:tc>
        <w:tc>
          <w:tcPr>
            <w:tcW w:w="0" w:type="auto"/>
          </w:tcPr>
          <w:p w14:paraId="66CE390C" w14:textId="77777777" w:rsidR="009B7538" w:rsidRDefault="00000000">
            <w:pPr>
              <w:pStyle w:val="Compact"/>
              <w:jc w:val="left"/>
            </w:pPr>
            <w:r>
              <w:t>阶段与主要活动</w:t>
            </w:r>
          </w:p>
        </w:tc>
        <w:tc>
          <w:tcPr>
            <w:tcW w:w="0" w:type="auto"/>
          </w:tcPr>
          <w:p w14:paraId="106F737A" w14:textId="77777777" w:rsidR="009B7538" w:rsidRDefault="00000000">
            <w:pPr>
              <w:pStyle w:val="Compact"/>
              <w:jc w:val="left"/>
            </w:pPr>
            <w:r>
              <w:t>退出标准（交付物）</w:t>
            </w:r>
          </w:p>
        </w:tc>
      </w:tr>
      <w:tr w:rsidR="009B7538" w14:paraId="6C8384E7" w14:textId="77777777">
        <w:tc>
          <w:tcPr>
            <w:tcW w:w="0" w:type="auto"/>
          </w:tcPr>
          <w:p w14:paraId="0EC2D37F" w14:textId="76ED3C2F" w:rsidR="009B7538" w:rsidRDefault="00000000">
            <w:pPr>
              <w:pStyle w:val="Compact"/>
              <w:jc w:val="left"/>
            </w:pPr>
            <w:r>
              <w:t>第</w:t>
            </w:r>
            <w:r>
              <w:t xml:space="preserve"> </w:t>
            </w:r>
            <w:r w:rsidR="00DA7B4D">
              <w:rPr>
                <w:rFonts w:hint="eastAsia"/>
              </w:rPr>
              <w:t>2</w:t>
            </w:r>
            <w:r>
              <w:t>周（</w:t>
            </w:r>
            <w:r>
              <w:t>10/29—</w:t>
            </w:r>
            <w:r>
              <w:lastRenderedPageBreak/>
              <w:t>11/4</w:t>
            </w:r>
            <w:r>
              <w:t>）</w:t>
            </w:r>
          </w:p>
        </w:tc>
        <w:tc>
          <w:tcPr>
            <w:tcW w:w="0" w:type="auto"/>
          </w:tcPr>
          <w:p w14:paraId="63385D4A" w14:textId="20F71C79" w:rsidR="009B7538" w:rsidRDefault="00000000">
            <w:pPr>
              <w:pStyle w:val="Compact"/>
              <w:jc w:val="left"/>
            </w:pPr>
            <w:r>
              <w:lastRenderedPageBreak/>
              <w:t>初始：立项、范围确认</w:t>
            </w:r>
          </w:p>
        </w:tc>
        <w:tc>
          <w:tcPr>
            <w:tcW w:w="0" w:type="auto"/>
          </w:tcPr>
          <w:p w14:paraId="045FDBE5" w14:textId="430C179D" w:rsidR="009B7538" w:rsidRDefault="00000000">
            <w:pPr>
              <w:pStyle w:val="Compact"/>
              <w:jc w:val="left"/>
            </w:pPr>
            <w:r>
              <w:t>M1</w:t>
            </w:r>
            <w:r>
              <w:t>：立项报告</w:t>
            </w:r>
            <w:r>
              <w:t xml:space="preserve"> v1.2 </w:t>
            </w:r>
            <w:r>
              <w:t>通过评审</w:t>
            </w:r>
          </w:p>
        </w:tc>
      </w:tr>
      <w:tr w:rsidR="009B7538" w14:paraId="4F8A5880" w14:textId="77777777">
        <w:tc>
          <w:tcPr>
            <w:tcW w:w="0" w:type="auto"/>
          </w:tcPr>
          <w:p w14:paraId="0C8E9246" w14:textId="77777777" w:rsidR="009B7538" w:rsidRDefault="00000000">
            <w:pPr>
              <w:pStyle w:val="Compact"/>
              <w:jc w:val="left"/>
            </w:pPr>
            <w:r>
              <w:t>第</w:t>
            </w:r>
            <w:r>
              <w:t xml:space="preserve"> 2—3 </w:t>
            </w:r>
            <w:r>
              <w:t>周</w:t>
            </w:r>
          </w:p>
        </w:tc>
        <w:tc>
          <w:tcPr>
            <w:tcW w:w="0" w:type="auto"/>
          </w:tcPr>
          <w:p w14:paraId="548E40C0" w14:textId="0E869280" w:rsidR="009B7538" w:rsidRDefault="00000000">
            <w:pPr>
              <w:pStyle w:val="Compact"/>
              <w:jc w:val="left"/>
            </w:pPr>
            <w:r>
              <w:t>细化：</w:t>
            </w:r>
            <w:r w:rsidR="00DA7B4D" w:rsidRPr="00DA7B4D">
              <w:t>需求规格与用例建模；接口契约冻结；</w:t>
            </w:r>
            <w:r w:rsidR="00DA7B4D" w:rsidRPr="00DA7B4D">
              <w:t xml:space="preserve">DSH </w:t>
            </w:r>
            <w:r w:rsidR="00DA7B4D" w:rsidRPr="00DA7B4D">
              <w:t>兼容性验证（</w:t>
            </w:r>
            <w:r w:rsidR="00DA7B4D" w:rsidRPr="00DA7B4D">
              <w:t xml:space="preserve">Agent </w:t>
            </w:r>
            <w:r w:rsidR="00DA7B4D" w:rsidRPr="00DA7B4D">
              <w:t>运行接口和</w:t>
            </w:r>
            <w:r w:rsidR="00DA7B4D" w:rsidRPr="00DA7B4D">
              <w:t xml:space="preserve"> Web </w:t>
            </w:r>
            <w:r w:rsidR="00DA7B4D" w:rsidRPr="00DA7B4D">
              <w:t>扩展机制）；工作台开发壳与视图骨架搭建</w:t>
            </w:r>
          </w:p>
        </w:tc>
        <w:tc>
          <w:tcPr>
            <w:tcW w:w="0" w:type="auto"/>
          </w:tcPr>
          <w:p w14:paraId="7056DDDD" w14:textId="23C68A50" w:rsidR="009B7538" w:rsidRDefault="00000000">
            <w:pPr>
              <w:pStyle w:val="Compact"/>
              <w:jc w:val="left"/>
            </w:pPr>
            <w:r>
              <w:t>M2</w:t>
            </w:r>
            <w:r>
              <w:t>：</w:t>
            </w:r>
            <w:r w:rsidR="00DA7B4D" w:rsidRPr="00DA7B4D">
              <w:t>需求规格说明书（基线）、架构设计、契约</w:t>
            </w:r>
            <w:r w:rsidR="00DA7B4D" w:rsidRPr="00DA7B4D">
              <w:t xml:space="preserve"> v1.0</w:t>
            </w:r>
            <w:r w:rsidR="00DA7B4D" w:rsidRPr="00DA7B4D">
              <w:t>、</w:t>
            </w:r>
            <w:r w:rsidR="00DA7B4D" w:rsidRPr="00DA7B4D">
              <w:t xml:space="preserve">DSH </w:t>
            </w:r>
            <w:r w:rsidR="00DA7B4D" w:rsidRPr="00DA7B4D">
              <w:t>兼容性验证报告（确认日志流</w:t>
            </w:r>
            <w:r w:rsidR="00DA7B4D" w:rsidRPr="00DA7B4D">
              <w:t>/</w:t>
            </w:r>
            <w:r w:rsidR="00DA7B4D" w:rsidRPr="00DA7B4D">
              <w:t>代码差异</w:t>
            </w:r>
            <w:r w:rsidR="00DA7B4D" w:rsidRPr="00DA7B4D">
              <w:t>/</w:t>
            </w:r>
            <w:r w:rsidR="00DA7B4D" w:rsidRPr="00DA7B4D">
              <w:t>图谱在扩展机制下可实现）、最小实验循环</w:t>
            </w:r>
          </w:p>
        </w:tc>
      </w:tr>
      <w:tr w:rsidR="009B7538" w14:paraId="7BBA2539" w14:textId="77777777">
        <w:tc>
          <w:tcPr>
            <w:tcW w:w="0" w:type="auto"/>
          </w:tcPr>
          <w:p w14:paraId="09721207" w14:textId="77777777" w:rsidR="009B7538" w:rsidRDefault="00000000">
            <w:pPr>
              <w:pStyle w:val="Compact"/>
              <w:jc w:val="left"/>
            </w:pPr>
            <w:r>
              <w:t>第</w:t>
            </w:r>
            <w:r>
              <w:t xml:space="preserve"> 4—5 </w:t>
            </w:r>
            <w:r>
              <w:t>周</w:t>
            </w:r>
          </w:p>
        </w:tc>
        <w:tc>
          <w:tcPr>
            <w:tcW w:w="0" w:type="auto"/>
          </w:tcPr>
          <w:p w14:paraId="782A3CC1" w14:textId="77777777" w:rsidR="009B7538" w:rsidRDefault="00000000">
            <w:pPr>
              <w:pStyle w:val="Compact"/>
              <w:jc w:val="left"/>
            </w:pPr>
            <w:r>
              <w:t>构造增量</w:t>
            </w:r>
            <w:r>
              <w:t xml:space="preserve"> 1</w:t>
            </w:r>
            <w:r>
              <w:t>：实验引擎（</w:t>
            </w:r>
            <w:r>
              <w:t>F01–F05</w:t>
            </w:r>
            <w:r>
              <w:t>）</w:t>
            </w:r>
            <w:r>
              <w:t xml:space="preserve">+ </w:t>
            </w:r>
            <w:r>
              <w:t>实验监控视图第一版（</w:t>
            </w:r>
            <w:r>
              <w:t>F12</w:t>
            </w:r>
            <w:r>
              <w:t>）</w:t>
            </w:r>
          </w:p>
        </w:tc>
        <w:tc>
          <w:tcPr>
            <w:tcW w:w="0" w:type="auto"/>
          </w:tcPr>
          <w:p w14:paraId="0769AA62" w14:textId="77777777" w:rsidR="009B7538" w:rsidRDefault="00000000">
            <w:pPr>
              <w:pStyle w:val="Compact"/>
              <w:jc w:val="left"/>
            </w:pPr>
            <w:r>
              <w:t>M3</w:t>
            </w:r>
            <w:r>
              <w:t>：真实</w:t>
            </w:r>
            <w:r>
              <w:t xml:space="preserve"> ML </w:t>
            </w:r>
            <w:r>
              <w:t>小项目完成基线与不少于</w:t>
            </w:r>
            <w:r>
              <w:t xml:space="preserve"> 2 </w:t>
            </w:r>
            <w:r>
              <w:t>轮真实修改、评估与回滚，</w:t>
            </w:r>
            <w:r>
              <w:t xml:space="preserve">CLI </w:t>
            </w:r>
            <w:r>
              <w:t>与工作台均可演示</w:t>
            </w:r>
          </w:p>
        </w:tc>
      </w:tr>
      <w:tr w:rsidR="009B7538" w14:paraId="21F94EC4" w14:textId="77777777">
        <w:tc>
          <w:tcPr>
            <w:tcW w:w="0" w:type="auto"/>
          </w:tcPr>
          <w:p w14:paraId="2F3301AE" w14:textId="77777777" w:rsidR="009B7538" w:rsidRDefault="00000000">
            <w:pPr>
              <w:pStyle w:val="Compact"/>
              <w:jc w:val="left"/>
            </w:pPr>
            <w:r>
              <w:t>第</w:t>
            </w:r>
            <w:r>
              <w:t xml:space="preserve"> 6—7 </w:t>
            </w:r>
            <w:r>
              <w:t>周</w:t>
            </w:r>
          </w:p>
        </w:tc>
        <w:tc>
          <w:tcPr>
            <w:tcW w:w="0" w:type="auto"/>
          </w:tcPr>
          <w:p w14:paraId="52D4415C" w14:textId="77777777" w:rsidR="009B7538" w:rsidRDefault="00000000">
            <w:pPr>
              <w:pStyle w:val="Compact"/>
              <w:jc w:val="left"/>
            </w:pPr>
            <w:r>
              <w:t>构造增量</w:t>
            </w:r>
            <w:r>
              <w:t xml:space="preserve"> 2</w:t>
            </w:r>
            <w:r>
              <w:t>：知识库（</w:t>
            </w:r>
            <w:r>
              <w:t>F06–F09</w:t>
            </w:r>
            <w:r>
              <w:t>）</w:t>
            </w:r>
            <w:r>
              <w:t xml:space="preserve">+ </w:t>
            </w:r>
            <w:r>
              <w:t>知识库视图（</w:t>
            </w:r>
            <w:r>
              <w:t xml:space="preserve">F13 </w:t>
            </w:r>
            <w:r>
              <w:t>检索部分）</w:t>
            </w:r>
          </w:p>
        </w:tc>
        <w:tc>
          <w:tcPr>
            <w:tcW w:w="0" w:type="auto"/>
          </w:tcPr>
          <w:p w14:paraId="33DC3566" w14:textId="77777777" w:rsidR="009B7538" w:rsidRDefault="00000000">
            <w:pPr>
              <w:pStyle w:val="Compact"/>
              <w:jc w:val="left"/>
            </w:pPr>
            <w:r>
              <w:t>M4</w:t>
            </w:r>
            <w:r>
              <w:t>：文献导入</w:t>
            </w:r>
            <w:r>
              <w:t xml:space="preserve"> → </w:t>
            </w:r>
            <w:r>
              <w:t>解析</w:t>
            </w:r>
            <w:r>
              <w:t xml:space="preserve"> → </w:t>
            </w:r>
            <w:r>
              <w:t>入库</w:t>
            </w:r>
            <w:r>
              <w:t xml:space="preserve"> → </w:t>
            </w:r>
            <w:r>
              <w:t>检索</w:t>
            </w:r>
            <w:r>
              <w:t xml:space="preserve"> → </w:t>
            </w:r>
            <w:r>
              <w:t>来源追溯全链路独立可演示</w:t>
            </w:r>
          </w:p>
        </w:tc>
      </w:tr>
      <w:tr w:rsidR="009B7538" w14:paraId="4E15A178" w14:textId="77777777">
        <w:tc>
          <w:tcPr>
            <w:tcW w:w="0" w:type="auto"/>
          </w:tcPr>
          <w:p w14:paraId="744F7E55" w14:textId="77777777" w:rsidR="009B7538" w:rsidRDefault="00000000">
            <w:pPr>
              <w:pStyle w:val="Compact"/>
              <w:jc w:val="left"/>
            </w:pPr>
            <w:r>
              <w:t>第</w:t>
            </w:r>
            <w:r>
              <w:t xml:space="preserve"> 8—9 </w:t>
            </w:r>
            <w:r>
              <w:t>周</w:t>
            </w:r>
          </w:p>
        </w:tc>
        <w:tc>
          <w:tcPr>
            <w:tcW w:w="0" w:type="auto"/>
          </w:tcPr>
          <w:p w14:paraId="28AE6782" w14:textId="77777777" w:rsidR="009B7538" w:rsidRDefault="00000000">
            <w:pPr>
              <w:pStyle w:val="Compact"/>
              <w:jc w:val="left"/>
            </w:pPr>
            <w:r>
              <w:t>构造增量</w:t>
            </w:r>
            <w:r>
              <w:t xml:space="preserve"> 3</w:t>
            </w:r>
            <w:r>
              <w:t>：知识增强与回流（</w:t>
            </w:r>
            <w:r>
              <w:t xml:space="preserve">F08 </w:t>
            </w:r>
            <w:r>
              <w:t>回流、</w:t>
            </w:r>
            <w:r>
              <w:t>F14</w:t>
            </w:r>
            <w:r>
              <w:t>）</w:t>
            </w:r>
          </w:p>
        </w:tc>
        <w:tc>
          <w:tcPr>
            <w:tcW w:w="0" w:type="auto"/>
          </w:tcPr>
          <w:p w14:paraId="45C5BDF8" w14:textId="77777777" w:rsidR="009B7538" w:rsidRDefault="00000000">
            <w:pPr>
              <w:pStyle w:val="Compact"/>
              <w:jc w:val="left"/>
            </w:pPr>
            <w:r>
              <w:t>M5</w:t>
            </w:r>
            <w:r>
              <w:t>：完整闭环运行；提交有</w:t>
            </w:r>
            <w:r>
              <w:t>/</w:t>
            </w:r>
            <w:r>
              <w:t>无知识检索的对照运行证据与引用记录</w:t>
            </w:r>
          </w:p>
        </w:tc>
      </w:tr>
      <w:tr w:rsidR="009B7538" w14:paraId="5AC8AF08" w14:textId="77777777">
        <w:tc>
          <w:tcPr>
            <w:tcW w:w="0" w:type="auto"/>
          </w:tcPr>
          <w:p w14:paraId="06C37575" w14:textId="7370497D" w:rsidR="009B7538" w:rsidRDefault="00000000">
            <w:pPr>
              <w:pStyle w:val="Compact"/>
              <w:jc w:val="left"/>
            </w:pPr>
            <w:r>
              <w:t>第</w:t>
            </w:r>
            <w:r>
              <w:t xml:space="preserve"> </w:t>
            </w:r>
            <w:r w:rsidR="00DA7B4D">
              <w:rPr>
                <w:rFonts w:hint="eastAsia"/>
              </w:rPr>
              <w:t>10</w:t>
            </w:r>
            <w:r>
              <w:t xml:space="preserve"> </w:t>
            </w:r>
            <w:r>
              <w:t>周</w:t>
            </w:r>
          </w:p>
        </w:tc>
        <w:tc>
          <w:tcPr>
            <w:tcW w:w="0" w:type="auto"/>
          </w:tcPr>
          <w:p w14:paraId="137DADD9" w14:textId="77777777" w:rsidR="009B7538" w:rsidRDefault="00000000">
            <w:pPr>
              <w:pStyle w:val="Compact"/>
              <w:jc w:val="left"/>
            </w:pPr>
            <w:r>
              <w:t>移交：用户验收、部署、文档</w:t>
            </w:r>
          </w:p>
        </w:tc>
        <w:tc>
          <w:tcPr>
            <w:tcW w:w="0" w:type="auto"/>
          </w:tcPr>
          <w:p w14:paraId="578314FA" w14:textId="1CA19929" w:rsidR="009B7538" w:rsidRDefault="00DA7B4D">
            <w:pPr>
              <w:pStyle w:val="Compact"/>
              <w:jc w:val="left"/>
            </w:pPr>
            <w:r w:rsidRPr="00DA7B4D">
              <w:t>M6</w:t>
            </w:r>
            <w:r w:rsidRPr="00DA7B4D">
              <w:t>：正式交付与演示。可选增强（</w:t>
            </w:r>
            <w:r w:rsidRPr="00DA7B4D">
              <w:t xml:space="preserve">F10 </w:t>
            </w:r>
            <w:r w:rsidRPr="00DA7B4D">
              <w:t>图谱、</w:t>
            </w:r>
            <w:r w:rsidRPr="00DA7B4D">
              <w:t xml:space="preserve">F13 </w:t>
            </w:r>
            <w:r w:rsidRPr="00DA7B4D">
              <w:t>图谱视图）为</w:t>
            </w:r>
            <w:r w:rsidRPr="00DA7B4D">
              <w:t>”</w:t>
            </w:r>
            <w:r w:rsidRPr="00DA7B4D">
              <w:t>应该</w:t>
            </w:r>
            <w:r w:rsidRPr="00DA7B4D">
              <w:t>”</w:t>
            </w:r>
            <w:r w:rsidRPr="00DA7B4D">
              <w:t>级，默认不进</w:t>
            </w:r>
            <w:r w:rsidRPr="00DA7B4D">
              <w:t xml:space="preserve"> 10 </w:t>
            </w:r>
            <w:r w:rsidRPr="00DA7B4D">
              <w:t>周计划；进度滞后时先砍它们，保住核心闭环</w:t>
            </w:r>
          </w:p>
        </w:tc>
      </w:tr>
    </w:tbl>
    <w:p w14:paraId="5FEFBB8B" w14:textId="77777777" w:rsidR="009B7538" w:rsidRDefault="00000000">
      <w:pPr>
        <w:pStyle w:val="2"/>
      </w:pPr>
      <w:bookmarkStart w:id="28" w:name="风险及预案"/>
      <w:bookmarkEnd w:id="27"/>
      <w:r>
        <w:t xml:space="preserve">7.4 </w:t>
      </w:r>
      <w:r>
        <w:t>风险及预案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61"/>
        <w:gridCol w:w="1569"/>
        <w:gridCol w:w="5126"/>
      </w:tblGrid>
      <w:tr w:rsidR="009B7538" w14:paraId="36B3B088" w14:textId="77777777" w:rsidTr="009B75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FAA415" w14:textId="77777777" w:rsidR="009B7538" w:rsidRDefault="00000000">
            <w:pPr>
              <w:pStyle w:val="Compact"/>
              <w:jc w:val="left"/>
            </w:pPr>
            <w:r>
              <w:t>风险</w:t>
            </w:r>
          </w:p>
        </w:tc>
        <w:tc>
          <w:tcPr>
            <w:tcW w:w="0" w:type="auto"/>
          </w:tcPr>
          <w:p w14:paraId="4C757246" w14:textId="77777777" w:rsidR="009B7538" w:rsidRDefault="00000000">
            <w:pPr>
              <w:pStyle w:val="Compact"/>
              <w:jc w:val="left"/>
            </w:pPr>
            <w:r>
              <w:t>影响</w:t>
            </w:r>
          </w:p>
        </w:tc>
        <w:tc>
          <w:tcPr>
            <w:tcW w:w="0" w:type="auto"/>
          </w:tcPr>
          <w:p w14:paraId="50ADCD8E" w14:textId="77777777" w:rsidR="009B7538" w:rsidRDefault="00000000">
            <w:pPr>
              <w:pStyle w:val="Compact"/>
              <w:jc w:val="left"/>
            </w:pPr>
            <w:r>
              <w:t>预案</w:t>
            </w:r>
          </w:p>
        </w:tc>
      </w:tr>
      <w:tr w:rsidR="009B7538" w14:paraId="6B8F6A8A" w14:textId="77777777">
        <w:tc>
          <w:tcPr>
            <w:tcW w:w="0" w:type="auto"/>
          </w:tcPr>
          <w:p w14:paraId="2688131F" w14:textId="77777777" w:rsidR="009B7538" w:rsidRDefault="00000000">
            <w:pPr>
              <w:pStyle w:val="Compact"/>
              <w:jc w:val="left"/>
            </w:pPr>
            <w:r>
              <w:t xml:space="preserve">DSH </w:t>
            </w:r>
            <w:r>
              <w:t>预览版发生</w:t>
            </w:r>
            <w:r>
              <w:lastRenderedPageBreak/>
              <w:t>兼容性破坏变更</w:t>
            </w:r>
          </w:p>
        </w:tc>
        <w:tc>
          <w:tcPr>
            <w:tcW w:w="0" w:type="auto"/>
          </w:tcPr>
          <w:p w14:paraId="4D524B33" w14:textId="77777777" w:rsidR="009B7538" w:rsidRDefault="00000000">
            <w:pPr>
              <w:pStyle w:val="Compact"/>
              <w:jc w:val="left"/>
            </w:pPr>
            <w:r>
              <w:lastRenderedPageBreak/>
              <w:t>插件运行接</w:t>
            </w:r>
            <w:r>
              <w:lastRenderedPageBreak/>
              <w:t>口与</w:t>
            </w:r>
            <w:r>
              <w:t xml:space="preserve"> Web </w:t>
            </w:r>
            <w:r>
              <w:t>扩展接口失效</w:t>
            </w:r>
          </w:p>
        </w:tc>
        <w:tc>
          <w:tcPr>
            <w:tcW w:w="0" w:type="auto"/>
          </w:tcPr>
          <w:p w14:paraId="691BD38B" w14:textId="77777777" w:rsidR="009B7538" w:rsidRDefault="00000000">
            <w:pPr>
              <w:pStyle w:val="Compact"/>
              <w:jc w:val="left"/>
            </w:pPr>
            <w:r>
              <w:lastRenderedPageBreak/>
              <w:t>锁定版本；两个适配层均由组长单点维护，影</w:t>
            </w:r>
            <w:r>
              <w:lastRenderedPageBreak/>
              <w:t>响面最小；引擎可</w:t>
            </w:r>
            <w:r>
              <w:t xml:space="preserve"> CLI </w:t>
            </w:r>
            <w:r>
              <w:t>独立运行、视图层可独立页面壳交付（见</w:t>
            </w:r>
            <w:r>
              <w:t xml:space="preserve"> 4.1</w:t>
            </w:r>
            <w:r>
              <w:t>）</w:t>
            </w:r>
          </w:p>
        </w:tc>
      </w:tr>
      <w:tr w:rsidR="009B7538" w14:paraId="4385F319" w14:textId="77777777">
        <w:tc>
          <w:tcPr>
            <w:tcW w:w="0" w:type="auto"/>
          </w:tcPr>
          <w:p w14:paraId="77F71150" w14:textId="77777777" w:rsidR="009B7538" w:rsidRDefault="00000000">
            <w:pPr>
              <w:pStyle w:val="Compact"/>
              <w:jc w:val="left"/>
            </w:pPr>
            <w:r>
              <w:lastRenderedPageBreak/>
              <w:t xml:space="preserve">DSH Web </w:t>
            </w:r>
            <w:r>
              <w:t>扩展机制承载力不足（日志流等）</w:t>
            </w:r>
          </w:p>
        </w:tc>
        <w:tc>
          <w:tcPr>
            <w:tcW w:w="0" w:type="auto"/>
          </w:tcPr>
          <w:p w14:paraId="5C601A87" w14:textId="77777777" w:rsidR="009B7538" w:rsidRDefault="00000000">
            <w:pPr>
              <w:pStyle w:val="Compact"/>
              <w:jc w:val="left"/>
            </w:pPr>
            <w:r>
              <w:t>监控视图受限</w:t>
            </w:r>
          </w:p>
        </w:tc>
        <w:tc>
          <w:tcPr>
            <w:tcW w:w="0" w:type="auto"/>
          </w:tcPr>
          <w:p w14:paraId="6DE69F9B" w14:textId="77777777" w:rsidR="009B7538" w:rsidRDefault="00000000">
            <w:pPr>
              <w:pStyle w:val="Compact"/>
              <w:jc w:val="left"/>
            </w:pPr>
            <w:r>
              <w:t>第</w:t>
            </w:r>
            <w:r>
              <w:t xml:space="preserve"> 2—3 </w:t>
            </w:r>
            <w:r>
              <w:t>周专项验证（</w:t>
            </w:r>
            <w:r>
              <w:t xml:space="preserve">M2 </w:t>
            </w:r>
            <w:r>
              <w:t>退出标准）；不足时降级为扩展内嵌独立页面，视图层不受影响</w:t>
            </w:r>
          </w:p>
        </w:tc>
      </w:tr>
      <w:tr w:rsidR="009B7538" w14:paraId="4A430B5B" w14:textId="77777777">
        <w:tc>
          <w:tcPr>
            <w:tcW w:w="0" w:type="auto"/>
          </w:tcPr>
          <w:p w14:paraId="04CBCE3E" w14:textId="77777777" w:rsidR="009B7538" w:rsidRDefault="00000000">
            <w:pPr>
              <w:pStyle w:val="Compact"/>
              <w:jc w:val="left"/>
            </w:pPr>
            <w:r>
              <w:t>通用实验引擎与真实</w:t>
            </w:r>
            <w:r>
              <w:t xml:space="preserve"> ML </w:t>
            </w:r>
            <w:r>
              <w:t>工程不兼容</w:t>
            </w:r>
          </w:p>
        </w:tc>
        <w:tc>
          <w:tcPr>
            <w:tcW w:w="0" w:type="auto"/>
          </w:tcPr>
          <w:p w14:paraId="19B3D0EE" w14:textId="77777777" w:rsidR="009B7538" w:rsidRDefault="00000000">
            <w:pPr>
              <w:pStyle w:val="Compact"/>
              <w:jc w:val="left"/>
            </w:pPr>
            <w:r>
              <w:t>核心能力无法落地</w:t>
            </w:r>
          </w:p>
        </w:tc>
        <w:tc>
          <w:tcPr>
            <w:tcW w:w="0" w:type="auto"/>
          </w:tcPr>
          <w:p w14:paraId="2262FAFA" w14:textId="77777777" w:rsidR="009B7538" w:rsidRDefault="00000000">
            <w:pPr>
              <w:pStyle w:val="Compact"/>
              <w:jc w:val="left"/>
            </w:pPr>
            <w:r>
              <w:t>细化阶段以真实项目原型先行验证；不兼容项落入适配配置而非引擎核心</w:t>
            </w:r>
          </w:p>
        </w:tc>
      </w:tr>
      <w:tr w:rsidR="009B7538" w14:paraId="384FF5EA" w14:textId="77777777">
        <w:tc>
          <w:tcPr>
            <w:tcW w:w="0" w:type="auto"/>
          </w:tcPr>
          <w:p w14:paraId="0917874A" w14:textId="77777777" w:rsidR="009B7538" w:rsidRDefault="00000000">
            <w:pPr>
              <w:pStyle w:val="Compact"/>
              <w:jc w:val="left"/>
            </w:pPr>
            <w:r>
              <w:t xml:space="preserve">Agent </w:t>
            </w:r>
            <w:r>
              <w:t>代码修改失控</w:t>
            </w:r>
          </w:p>
        </w:tc>
        <w:tc>
          <w:tcPr>
            <w:tcW w:w="0" w:type="auto"/>
          </w:tcPr>
          <w:p w14:paraId="66ADE491" w14:textId="77777777" w:rsidR="009B7538" w:rsidRDefault="00000000">
            <w:pPr>
              <w:pStyle w:val="Compact"/>
              <w:jc w:val="left"/>
            </w:pPr>
            <w:r>
              <w:t>数据、代码与评估受损</w:t>
            </w:r>
          </w:p>
        </w:tc>
        <w:tc>
          <w:tcPr>
            <w:tcW w:w="0" w:type="auto"/>
          </w:tcPr>
          <w:p w14:paraId="382681D7" w14:textId="77777777" w:rsidR="009B7538" w:rsidRDefault="00000000">
            <w:pPr>
              <w:pStyle w:val="Compact"/>
              <w:jc w:val="left"/>
            </w:pPr>
            <w:r>
              <w:t xml:space="preserve">Git </w:t>
            </w:r>
            <w:r>
              <w:t>工作树隔离、允许修改清单、评价器哈希保护、预算熔断、人工授权</w:t>
            </w:r>
          </w:p>
        </w:tc>
      </w:tr>
      <w:tr w:rsidR="009B7538" w14:paraId="326DBD54" w14:textId="77777777">
        <w:tc>
          <w:tcPr>
            <w:tcW w:w="0" w:type="auto"/>
          </w:tcPr>
          <w:p w14:paraId="6E99DF8E" w14:textId="77777777" w:rsidR="009B7538" w:rsidRDefault="00000000">
            <w:pPr>
              <w:pStyle w:val="Compact"/>
              <w:jc w:val="left"/>
            </w:pPr>
            <w:r>
              <w:t>实验</w:t>
            </w:r>
            <w:r>
              <w:t xml:space="preserve"> API/GPU </w:t>
            </w:r>
            <w:r>
              <w:t>成本超支</w:t>
            </w:r>
          </w:p>
        </w:tc>
        <w:tc>
          <w:tcPr>
            <w:tcW w:w="0" w:type="auto"/>
          </w:tcPr>
          <w:p w14:paraId="20224AB7" w14:textId="77777777" w:rsidR="009B7538" w:rsidRDefault="00000000">
            <w:pPr>
              <w:pStyle w:val="Compact"/>
              <w:jc w:val="left"/>
            </w:pPr>
            <w:r>
              <w:t>预算失控</w:t>
            </w:r>
          </w:p>
        </w:tc>
        <w:tc>
          <w:tcPr>
            <w:tcW w:w="0" w:type="auto"/>
          </w:tcPr>
          <w:p w14:paraId="5E991955" w14:textId="77777777" w:rsidR="009B7538" w:rsidRDefault="00000000">
            <w:pPr>
              <w:pStyle w:val="Compact"/>
              <w:jc w:val="left"/>
            </w:pPr>
            <w:r>
              <w:t>单轮与总预算上限熔断；使用轻量数据集；第</w:t>
            </w:r>
            <w:r>
              <w:t xml:space="preserve"> 2 </w:t>
            </w:r>
            <w:r>
              <w:t>周实测校准（见</w:t>
            </w:r>
            <w:r>
              <w:t xml:space="preserve"> 4.2</w:t>
            </w:r>
            <w:r>
              <w:t>）</w:t>
            </w:r>
          </w:p>
        </w:tc>
      </w:tr>
      <w:tr w:rsidR="009B7538" w14:paraId="149A3BA2" w14:textId="77777777">
        <w:tc>
          <w:tcPr>
            <w:tcW w:w="0" w:type="auto"/>
          </w:tcPr>
          <w:p w14:paraId="37050520" w14:textId="77777777" w:rsidR="009B7538" w:rsidRDefault="00000000">
            <w:pPr>
              <w:pStyle w:val="Compact"/>
              <w:jc w:val="left"/>
            </w:pPr>
            <w:r>
              <w:t>知识检索质量不足</w:t>
            </w:r>
          </w:p>
        </w:tc>
        <w:tc>
          <w:tcPr>
            <w:tcW w:w="0" w:type="auto"/>
          </w:tcPr>
          <w:p w14:paraId="56A26CA6" w14:textId="77777777" w:rsidR="009B7538" w:rsidRDefault="00000000">
            <w:pPr>
              <w:pStyle w:val="Compact"/>
              <w:jc w:val="left"/>
            </w:pPr>
            <w:r>
              <w:t>实验规划引用无效信息</w:t>
            </w:r>
          </w:p>
        </w:tc>
        <w:tc>
          <w:tcPr>
            <w:tcW w:w="0" w:type="auto"/>
          </w:tcPr>
          <w:p w14:paraId="302EF5D8" w14:textId="77777777" w:rsidR="009B7538" w:rsidRDefault="00000000">
            <w:pPr>
              <w:pStyle w:val="Compact"/>
              <w:jc w:val="left"/>
            </w:pPr>
            <w:r>
              <w:t>来源追溯、检索评测与人工抽查；以对照运行评估实际影响</w:t>
            </w:r>
          </w:p>
        </w:tc>
      </w:tr>
      <w:tr w:rsidR="009B7538" w14:paraId="0625F5A3" w14:textId="77777777">
        <w:tc>
          <w:tcPr>
            <w:tcW w:w="0" w:type="auto"/>
          </w:tcPr>
          <w:p w14:paraId="7BEE795C" w14:textId="77777777" w:rsidR="009B7538" w:rsidRDefault="00000000">
            <w:pPr>
              <w:pStyle w:val="Compact"/>
              <w:jc w:val="left"/>
            </w:pPr>
            <w:r>
              <w:t>多人并行开发接口漂移</w:t>
            </w:r>
          </w:p>
        </w:tc>
        <w:tc>
          <w:tcPr>
            <w:tcW w:w="0" w:type="auto"/>
          </w:tcPr>
          <w:p w14:paraId="06B2B184" w14:textId="77777777" w:rsidR="009B7538" w:rsidRDefault="00000000">
            <w:pPr>
              <w:pStyle w:val="Compact"/>
              <w:jc w:val="left"/>
            </w:pPr>
            <w:r>
              <w:t>集成返工</w:t>
            </w:r>
          </w:p>
        </w:tc>
        <w:tc>
          <w:tcPr>
            <w:tcW w:w="0" w:type="auto"/>
          </w:tcPr>
          <w:p w14:paraId="1050C86F" w14:textId="77777777" w:rsidR="009B7538" w:rsidRDefault="00000000">
            <w:pPr>
              <w:pStyle w:val="Compact"/>
              <w:jc w:val="left"/>
            </w:pPr>
            <w:r>
              <w:t>契约冻结</w:t>
            </w:r>
            <w:r>
              <w:t xml:space="preserve"> + CODEOWNERS + CI </w:t>
            </w:r>
            <w:r>
              <w:t>契约测试当天暴露（见</w:t>
            </w:r>
            <w:r>
              <w:t xml:space="preserve"> 7.2</w:t>
            </w:r>
            <w:r>
              <w:t>）</w:t>
            </w:r>
          </w:p>
        </w:tc>
      </w:tr>
      <w:tr w:rsidR="009B7538" w14:paraId="741A4AD6" w14:textId="77777777">
        <w:tc>
          <w:tcPr>
            <w:tcW w:w="0" w:type="auto"/>
          </w:tcPr>
          <w:p w14:paraId="794D213D" w14:textId="77777777" w:rsidR="009B7538" w:rsidRDefault="00000000">
            <w:pPr>
              <w:pStyle w:val="Compact"/>
              <w:jc w:val="left"/>
            </w:pPr>
            <w:r>
              <w:t>组长负担集中</w:t>
            </w:r>
          </w:p>
        </w:tc>
        <w:tc>
          <w:tcPr>
            <w:tcW w:w="0" w:type="auto"/>
          </w:tcPr>
          <w:p w14:paraId="1F0115C0" w14:textId="77777777" w:rsidR="009B7538" w:rsidRDefault="00000000">
            <w:pPr>
              <w:pStyle w:val="Compact"/>
              <w:jc w:val="left"/>
            </w:pPr>
            <w:r>
              <w:t>关键路径依赖单人</w:t>
            </w:r>
          </w:p>
        </w:tc>
        <w:tc>
          <w:tcPr>
            <w:tcW w:w="0" w:type="auto"/>
          </w:tcPr>
          <w:p w14:paraId="07AC3282" w14:textId="77777777" w:rsidR="009B7538" w:rsidRDefault="00000000">
            <w:pPr>
              <w:pStyle w:val="Compact"/>
              <w:jc w:val="left"/>
            </w:pPr>
            <w:r>
              <w:t>组员模块零耦合、可独立验收，不会烂尾回流到组长；功能分级，裁剪</w:t>
            </w:r>
            <w:r>
              <w:t>”</w:t>
            </w:r>
            <w:r>
              <w:t>应该</w:t>
            </w:r>
            <w:r>
              <w:t>”</w:t>
            </w:r>
            <w:r>
              <w:t>级；</w:t>
            </w:r>
            <w:r>
              <w:t xml:space="preserve">F14 </w:t>
            </w:r>
            <w:r>
              <w:t>等技术方案沿用成熟循环设计，不重新发明</w:t>
            </w:r>
          </w:p>
        </w:tc>
      </w:tr>
    </w:tbl>
    <w:p w14:paraId="2FB5FAFD" w14:textId="77777777" w:rsidR="009B7538" w:rsidRDefault="00000000">
      <w:pPr>
        <w:pStyle w:val="2"/>
      </w:pPr>
      <w:bookmarkStart w:id="29" w:name="验收原则"/>
      <w:bookmarkEnd w:id="28"/>
      <w:r>
        <w:t xml:space="preserve">7.5 </w:t>
      </w:r>
      <w:r>
        <w:t>验收原则</w:t>
      </w:r>
    </w:p>
    <w:p w14:paraId="736A9080" w14:textId="77777777" w:rsidR="009B7538" w:rsidRDefault="00000000">
      <w:pPr>
        <w:pStyle w:val="FirstParagraph"/>
      </w:pPr>
      <w:r>
        <w:t>核心验收场景：导入一个此前没有专用模板的真实</w:t>
      </w:r>
      <w:r>
        <w:t xml:space="preserve"> ML </w:t>
      </w:r>
      <w:r>
        <w:t>项目；用户授权将实验托管给</w:t>
      </w:r>
      <w:r>
        <w:t xml:space="preserve"> Agent</w:t>
      </w:r>
      <w:r>
        <w:t>；</w:t>
      </w:r>
      <w:r>
        <w:t xml:space="preserve">Agent </w:t>
      </w:r>
      <w:r>
        <w:t>完成基线、至少两轮真实修改及评估；系统在</w:t>
      </w:r>
      <w:r>
        <w:t xml:space="preserve"> DSH </w:t>
      </w:r>
      <w:r>
        <w:t>三栏工作台中展示每轮指标、代码差异和运行记录；无效结果回滚；实验记录入库，并可在下一轮实验中检索到。</w:t>
      </w:r>
    </w:p>
    <w:p w14:paraId="5A368179" w14:textId="77777777" w:rsidR="009B7538" w:rsidRDefault="00000000">
      <w:pPr>
        <w:pStyle w:val="a0"/>
      </w:pPr>
      <w:r>
        <w:lastRenderedPageBreak/>
        <w:t>知识增强（</w:t>
      </w:r>
      <w:r>
        <w:t>F14</w:t>
      </w:r>
      <w:r>
        <w:t>）的验收：不预设知识增强必然改善模型表现，验收标准为机制可运行、可观察、可对照</w:t>
      </w:r>
      <w:r>
        <w:t>——</w:t>
      </w:r>
      <w:r>
        <w:t>同一任务在有</w:t>
      </w:r>
      <w:r>
        <w:t>/</w:t>
      </w:r>
      <w:r>
        <w:t>无知识检索条件下各运行一次，保留两轮提案差异与知识引用清单作为证据。功能流程通过与算法性能提升分别评价。</w:t>
      </w:r>
    </w:p>
    <w:p w14:paraId="7811EC46" w14:textId="77777777" w:rsidR="009B7538" w:rsidRDefault="00000000">
      <w:pPr>
        <w:pStyle w:val="1"/>
      </w:pPr>
      <w:bookmarkStart w:id="30" w:name="八预期成果与参考资料"/>
      <w:bookmarkEnd w:id="24"/>
      <w:bookmarkEnd w:id="29"/>
      <w:r>
        <w:t>八、预期成果与参考资料</w:t>
      </w:r>
    </w:p>
    <w:p w14:paraId="62A23A28" w14:textId="77777777" w:rsidR="009B7538" w:rsidRDefault="00000000">
      <w:pPr>
        <w:pStyle w:val="FirstParagraph"/>
      </w:pPr>
      <w:r>
        <w:t>预期成果：嵌入</w:t>
      </w:r>
      <w:r>
        <w:t xml:space="preserve"> DSH </w:t>
      </w:r>
      <w:r>
        <w:t>的三栏科研工作台（</w:t>
      </w:r>
      <w:r>
        <w:t xml:space="preserve">Web </w:t>
      </w:r>
      <w:r>
        <w:t>扩展）、通用</w:t>
      </w:r>
      <w:r>
        <w:t xml:space="preserve"> Agent </w:t>
      </w:r>
      <w:r>
        <w:t>自主实验模块（含独立</w:t>
      </w:r>
      <w:r>
        <w:t xml:space="preserve"> CLI </w:t>
      </w:r>
      <w:r>
        <w:t>模式）、自进化科研知识库、知识增强与回流机制、接口契约与测试套件、软件需求与设计文档、真实实验验收报告。</w:t>
      </w:r>
    </w:p>
    <w:p w14:paraId="7650BEA2" w14:textId="77777777" w:rsidR="00B02998" w:rsidRDefault="00B02998" w:rsidP="00DA7B4D">
      <w:pPr>
        <w:pStyle w:val="a0"/>
        <w:ind w:firstLineChars="0" w:firstLine="0"/>
        <w:rPr>
          <w:rFonts w:ascii="仿宋" w:eastAsia="仿宋" w:hAnsi="仿宋"/>
          <w:sz w:val="22"/>
          <w:szCs w:val="22"/>
        </w:rPr>
      </w:pPr>
    </w:p>
    <w:p w14:paraId="049DECC6" w14:textId="574B1425" w:rsidR="009B7538" w:rsidRPr="00B02998" w:rsidRDefault="00000000" w:rsidP="00DA7B4D">
      <w:pPr>
        <w:pStyle w:val="a0"/>
        <w:ind w:firstLineChars="0" w:firstLine="0"/>
        <w:rPr>
          <w:rFonts w:ascii="仿宋" w:eastAsia="仿宋" w:hAnsi="仿宋"/>
          <w:sz w:val="22"/>
          <w:szCs w:val="22"/>
        </w:rPr>
      </w:pPr>
      <w:r w:rsidRPr="00B02998">
        <w:rPr>
          <w:rFonts w:ascii="仿宋" w:eastAsia="仿宋" w:hAnsi="仿宋"/>
          <w:sz w:val="22"/>
          <w:szCs w:val="22"/>
        </w:rPr>
        <w:t>参考资料：</w:t>
      </w:r>
    </w:p>
    <w:p w14:paraId="39910C0C" w14:textId="77777777" w:rsidR="009B7538" w:rsidRPr="00B02998" w:rsidRDefault="00000000">
      <w:pPr>
        <w:pStyle w:val="Compact"/>
        <w:numPr>
          <w:ilvl w:val="0"/>
          <w:numId w:val="2"/>
        </w:numPr>
        <w:rPr>
          <w:rFonts w:ascii="仿宋" w:eastAsia="仿宋" w:hAnsi="仿宋"/>
          <w:sz w:val="22"/>
          <w:szCs w:val="22"/>
        </w:rPr>
      </w:pPr>
      <w:r w:rsidRPr="00B02998">
        <w:rPr>
          <w:rFonts w:ascii="仿宋" w:eastAsia="仿宋" w:hAnsi="仿宋"/>
          <w:sz w:val="22"/>
          <w:szCs w:val="22"/>
        </w:rPr>
        <w:t>DeepSeek Harness: https://github.com/deepseek-ai/deepseek-harness</w:t>
      </w:r>
    </w:p>
    <w:p w14:paraId="0C87F0F8" w14:textId="77777777" w:rsidR="009B7538" w:rsidRPr="00B02998" w:rsidRDefault="00000000">
      <w:pPr>
        <w:pStyle w:val="Compact"/>
        <w:numPr>
          <w:ilvl w:val="0"/>
          <w:numId w:val="2"/>
        </w:numPr>
        <w:rPr>
          <w:rFonts w:ascii="仿宋" w:eastAsia="仿宋" w:hAnsi="仿宋"/>
          <w:sz w:val="22"/>
          <w:szCs w:val="22"/>
        </w:rPr>
      </w:pPr>
      <w:r w:rsidRPr="00B02998">
        <w:rPr>
          <w:rFonts w:ascii="仿宋" w:eastAsia="仿宋" w:hAnsi="仿宋"/>
          <w:sz w:val="22"/>
          <w:szCs w:val="22"/>
        </w:rPr>
        <w:t>Karpathy AutoResearch: https://github.com/karpathy/autoresearch</w:t>
      </w:r>
    </w:p>
    <w:p w14:paraId="56340DF1" w14:textId="77777777" w:rsidR="009B7538" w:rsidRPr="00B02998" w:rsidRDefault="00000000">
      <w:pPr>
        <w:pStyle w:val="Compact"/>
        <w:numPr>
          <w:ilvl w:val="0"/>
          <w:numId w:val="2"/>
        </w:numPr>
        <w:rPr>
          <w:rFonts w:ascii="仿宋" w:eastAsia="仿宋" w:hAnsi="仿宋"/>
          <w:sz w:val="22"/>
          <w:szCs w:val="22"/>
        </w:rPr>
      </w:pPr>
      <w:r w:rsidRPr="00B02998">
        <w:rPr>
          <w:rFonts w:ascii="仿宋" w:eastAsia="仿宋" w:hAnsi="仿宋"/>
          <w:sz w:val="22"/>
          <w:szCs w:val="22"/>
        </w:rPr>
        <w:t>Graphiti（可选增强）: https://github.com/getzep/graphiti</w:t>
      </w:r>
    </w:p>
    <w:p w14:paraId="2607CB11" w14:textId="77777777" w:rsidR="009B7538" w:rsidRPr="00B02998" w:rsidRDefault="00000000">
      <w:pPr>
        <w:pStyle w:val="Compact"/>
        <w:numPr>
          <w:ilvl w:val="0"/>
          <w:numId w:val="2"/>
        </w:numPr>
        <w:rPr>
          <w:rFonts w:ascii="仿宋" w:eastAsia="仿宋" w:hAnsi="仿宋"/>
          <w:sz w:val="22"/>
          <w:szCs w:val="22"/>
        </w:rPr>
      </w:pPr>
      <w:r w:rsidRPr="00B02998">
        <w:rPr>
          <w:rFonts w:ascii="仿宋" w:eastAsia="仿宋" w:hAnsi="仿宋"/>
          <w:sz w:val="22"/>
          <w:szCs w:val="22"/>
        </w:rPr>
        <w:t>MLflow Tracking: https://mlflow.org/docs/latest/ml/tracking</w:t>
      </w:r>
    </w:p>
    <w:p w14:paraId="14060FF7" w14:textId="77777777" w:rsidR="009B7538" w:rsidRPr="00B02998" w:rsidRDefault="00000000">
      <w:pPr>
        <w:pStyle w:val="Compact"/>
        <w:numPr>
          <w:ilvl w:val="0"/>
          <w:numId w:val="2"/>
        </w:numPr>
        <w:rPr>
          <w:rFonts w:ascii="仿宋" w:eastAsia="仿宋" w:hAnsi="仿宋"/>
          <w:sz w:val="22"/>
          <w:szCs w:val="22"/>
        </w:rPr>
      </w:pPr>
      <w:r w:rsidRPr="00B02998">
        <w:rPr>
          <w:rFonts w:ascii="仿宋" w:eastAsia="仿宋" w:hAnsi="仿宋"/>
          <w:sz w:val="22"/>
          <w:szCs w:val="22"/>
        </w:rPr>
        <w:t>Zotero Web API v3: https://www.zotero.org/support/dev/web_api/v3/start</w:t>
      </w:r>
    </w:p>
    <w:p w14:paraId="3EAD55BD" w14:textId="3098E15B" w:rsidR="009B7538" w:rsidRPr="00B02998" w:rsidRDefault="00000000" w:rsidP="00B02998">
      <w:pPr>
        <w:pStyle w:val="Compact"/>
        <w:numPr>
          <w:ilvl w:val="0"/>
          <w:numId w:val="2"/>
        </w:numPr>
        <w:rPr>
          <w:rFonts w:ascii="仿宋" w:eastAsia="仿宋" w:hAnsi="仿宋"/>
          <w:sz w:val="22"/>
          <w:szCs w:val="22"/>
        </w:rPr>
      </w:pPr>
      <w:r w:rsidRPr="00B02998">
        <w:rPr>
          <w:rFonts w:ascii="仿宋" w:eastAsia="仿宋" w:hAnsi="仿宋"/>
          <w:sz w:val="22"/>
          <w:szCs w:val="22"/>
        </w:rPr>
        <w:t>Lu et al., The AI Scientist, 2024; OpenAI, MLE-bench, 2024</w:t>
      </w:r>
      <w:bookmarkEnd w:id="30"/>
    </w:p>
    <w:sectPr w:rsidR="009B7538" w:rsidRPr="00B02998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6950E" w14:textId="77777777" w:rsidR="006B09D4" w:rsidRDefault="006B09D4">
      <w:pPr>
        <w:spacing w:line="240" w:lineRule="auto"/>
      </w:pPr>
      <w:r>
        <w:separator/>
      </w:r>
    </w:p>
  </w:endnote>
  <w:endnote w:type="continuationSeparator" w:id="0">
    <w:p w14:paraId="74F53DDC" w14:textId="77777777" w:rsidR="006B09D4" w:rsidRDefault="006B09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F869E" w14:textId="77777777" w:rsidR="006B09D4" w:rsidRDefault="006B09D4">
      <w:r>
        <w:separator/>
      </w:r>
    </w:p>
  </w:footnote>
  <w:footnote w:type="continuationSeparator" w:id="0">
    <w:p w14:paraId="74501BD8" w14:textId="77777777" w:rsidR="006B09D4" w:rsidRDefault="006B09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064C4B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EDC0C6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175997051">
    <w:abstractNumId w:val="0"/>
  </w:num>
  <w:num w:numId="2" w16cid:durableId="675881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7538"/>
    <w:rsid w:val="000F47D5"/>
    <w:rsid w:val="00282E46"/>
    <w:rsid w:val="00327F2A"/>
    <w:rsid w:val="005340C9"/>
    <w:rsid w:val="006B09D4"/>
    <w:rsid w:val="00703DE3"/>
    <w:rsid w:val="008E417A"/>
    <w:rsid w:val="009B7538"/>
    <w:rsid w:val="00A13096"/>
    <w:rsid w:val="00A5260C"/>
    <w:rsid w:val="00B02998"/>
    <w:rsid w:val="00C1652C"/>
    <w:rsid w:val="00DA7B4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5F6FD7"/>
  <w15:docId w15:val="{B7557810-1B96-4617-88CF-31A25F113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0" w:line="360" w:lineRule="auto"/>
      <w:jc w:val="both"/>
    </w:pPr>
    <w:rPr>
      <w:rFonts w:ascii="Times New Roman" w:eastAsia="宋体" w:hAnsi="Times New Roman" w:cs="Times New Roman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120"/>
      <w:outlineLvl w:val="0"/>
    </w:pPr>
    <w:rPr>
      <w:rFonts w:ascii="Arial" w:hAnsi="Arial" w:cs="Arial"/>
      <w:b/>
      <w:sz w:val="36"/>
      <w:szCs w:val="36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280" w:after="120"/>
      <w:outlineLvl w:val="1"/>
    </w:pPr>
    <w:rPr>
      <w:rFonts w:ascii="Arial" w:hAnsi="Arial" w:cs="Arial"/>
      <w:b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240" w:after="120"/>
      <w:outlineLvl w:val="2"/>
    </w:pPr>
    <w:rPr>
      <w:rFonts w:ascii="Arial" w:hAnsi="Arial" w:cs="Arial"/>
      <w:b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200" w:after="120"/>
      <w:outlineLvl w:val="3"/>
    </w:pPr>
    <w:rPr>
      <w:rFonts w:ascii="Arial" w:hAnsi="Arial" w:cs="Arial"/>
      <w:b/>
      <w:i/>
      <w:iCs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20"/>
      <w:ind w:firstLineChars="200" w:firstLine="4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60" w:after="60"/>
      <w:ind w:firstLineChars="0" w:firstLine="0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240" w:line="240" w:lineRule="auto"/>
      <w:contextualSpacing/>
      <w:jc w:val="center"/>
    </w:pPr>
    <w:rPr>
      <w:rFonts w:ascii="Arial" w:hAnsi="Arial" w:cs="Arial"/>
      <w:b/>
      <w:sz w:val="44"/>
      <w:szCs w:val="44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color w:val="595959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  <w:pPr>
      <w:ind w:leftChars="200" w:left="480" w:hangingChars="200" w:hanging="480"/>
    </w:pPr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pBdr>
        <w:left w:val="single" w:sz="12" w:space="4" w:color="B0BEC5"/>
      </w:pBdr>
      <w:spacing w:before="100"/>
      <w:ind w:leftChars="200" w:left="480" w:rightChars="100" w:right="240" w:firstLine="0"/>
    </w:pPr>
    <w:rPr>
      <w:color w:val="595959"/>
    </w:rPr>
  </w:style>
  <w:style w:type="paragraph" w:styleId="ab">
    <w:name w:val="footnote text"/>
    <w:basedOn w:val="a"/>
    <w:uiPriority w:val="9"/>
    <w:unhideWhenUsed/>
    <w:qFormat/>
    <w:pPr>
      <w:spacing w:line="200" w:lineRule="exact"/>
    </w:pPr>
    <w:rPr>
      <w:sz w:val="18"/>
      <w:szCs w:val="18"/>
    </w:rPr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60" w:line="240" w:lineRule="auto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  <w:pPr>
      <w:ind w:left="480"/>
    </w:pPr>
  </w:style>
  <w:style w:type="paragraph" w:styleId="ac">
    <w:name w:val="caption"/>
    <w:basedOn w:val="a"/>
    <w:link w:val="ad"/>
    <w:pPr>
      <w:spacing w:after="120"/>
      <w:jc w:val="center"/>
    </w:pPr>
    <w:rPr>
      <w:i/>
      <w:color w:val="595959"/>
      <w:sz w:val="18"/>
      <w:szCs w:val="18"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rPr>
      <w:rFonts w:ascii="Consolas" w:eastAsia="宋体" w:hAnsi="Consolas"/>
      <w:sz w:val="20"/>
      <w:szCs w:val="20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  <w:u w:val="single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</w:rPr>
  </w:style>
  <w:style w:type="paragraph" w:customStyle="1" w:styleId="SourceCode">
    <w:name w:val="Source Code"/>
    <w:basedOn w:val="a"/>
    <w:qFormat/>
    <w:pPr>
      <w:shd w:val="clear" w:color="auto" w:fill="F5F5F5"/>
      <w:spacing w:before="60" w:after="60" w:line="240" w:lineRule="auto"/>
      <w:jc w:val="left"/>
    </w:pPr>
    <w:rPr>
      <w:rFonts w:ascii="Consolas" w:hAnsi="Consolas"/>
      <w:sz w:val="20"/>
      <w:szCs w:val="20"/>
    </w:rPr>
  </w:style>
  <w:style w:type="character" w:customStyle="1" w:styleId="KeywordTok">
    <w:name w:val="KeywordTok"/>
    <w:basedOn w:val="VerbatimChar"/>
    <w:rPr>
      <w:rFonts w:ascii="Consolas" w:eastAsia="宋体" w:hAnsi="Consolas"/>
      <w:b/>
      <w:color w:val="007020"/>
      <w:sz w:val="20"/>
      <w:szCs w:val="20"/>
    </w:rPr>
  </w:style>
  <w:style w:type="character" w:customStyle="1" w:styleId="DataTypeTok">
    <w:name w:val="DataTypeTok"/>
    <w:basedOn w:val="VerbatimChar"/>
    <w:rPr>
      <w:rFonts w:ascii="Consolas" w:eastAsia="宋体" w:hAnsi="Consolas"/>
      <w:color w:val="902000"/>
      <w:sz w:val="20"/>
      <w:szCs w:val="20"/>
    </w:rPr>
  </w:style>
  <w:style w:type="character" w:customStyle="1" w:styleId="DecValTok">
    <w:name w:val="DecValTok"/>
    <w:basedOn w:val="VerbatimChar"/>
    <w:rPr>
      <w:rFonts w:ascii="Consolas" w:eastAsia="宋体" w:hAnsi="Consolas"/>
      <w:color w:val="40A070"/>
      <w:sz w:val="20"/>
      <w:szCs w:val="20"/>
    </w:rPr>
  </w:style>
  <w:style w:type="character" w:customStyle="1" w:styleId="BaseNTok">
    <w:name w:val="BaseNTok"/>
    <w:basedOn w:val="VerbatimChar"/>
    <w:rPr>
      <w:rFonts w:ascii="Consolas" w:eastAsia="宋体" w:hAnsi="Consolas"/>
      <w:color w:val="40A070"/>
      <w:sz w:val="20"/>
      <w:szCs w:val="20"/>
    </w:rPr>
  </w:style>
  <w:style w:type="character" w:customStyle="1" w:styleId="FloatTok">
    <w:name w:val="FloatTok"/>
    <w:basedOn w:val="VerbatimChar"/>
    <w:rPr>
      <w:rFonts w:ascii="Consolas" w:eastAsia="宋体" w:hAnsi="Consolas"/>
      <w:color w:val="40A070"/>
      <w:sz w:val="20"/>
      <w:szCs w:val="20"/>
    </w:rPr>
  </w:style>
  <w:style w:type="character" w:customStyle="1" w:styleId="ConstantTok">
    <w:name w:val="ConstantTok"/>
    <w:basedOn w:val="VerbatimChar"/>
    <w:rPr>
      <w:rFonts w:ascii="Consolas" w:eastAsia="宋体" w:hAnsi="Consolas"/>
      <w:color w:val="880000"/>
      <w:sz w:val="20"/>
      <w:szCs w:val="20"/>
    </w:rPr>
  </w:style>
  <w:style w:type="character" w:customStyle="1" w:styleId="CharTok">
    <w:name w:val="CharTok"/>
    <w:basedOn w:val="VerbatimChar"/>
    <w:rPr>
      <w:rFonts w:ascii="Consolas" w:eastAsia="宋体" w:hAnsi="Consolas"/>
      <w:color w:val="4070A0"/>
      <w:sz w:val="20"/>
      <w:szCs w:val="20"/>
    </w:rPr>
  </w:style>
  <w:style w:type="character" w:customStyle="1" w:styleId="SpecialCharTok">
    <w:name w:val="SpecialCharTok"/>
    <w:basedOn w:val="VerbatimChar"/>
    <w:rPr>
      <w:rFonts w:ascii="Consolas" w:eastAsia="宋体" w:hAnsi="Consolas"/>
      <w:color w:val="4070A0"/>
      <w:sz w:val="20"/>
      <w:szCs w:val="20"/>
    </w:rPr>
  </w:style>
  <w:style w:type="character" w:customStyle="1" w:styleId="StringTok">
    <w:name w:val="StringTok"/>
    <w:basedOn w:val="VerbatimChar"/>
    <w:rPr>
      <w:rFonts w:ascii="Consolas" w:eastAsia="宋体" w:hAnsi="Consolas"/>
      <w:color w:val="4070A0"/>
      <w:sz w:val="20"/>
      <w:szCs w:val="20"/>
    </w:rPr>
  </w:style>
  <w:style w:type="character" w:customStyle="1" w:styleId="VerbatimStringTok">
    <w:name w:val="VerbatimStringTok"/>
    <w:basedOn w:val="VerbatimChar"/>
    <w:rPr>
      <w:rFonts w:ascii="Consolas" w:eastAsia="宋体" w:hAnsi="Consolas"/>
      <w:color w:val="4070A0"/>
      <w:sz w:val="20"/>
      <w:szCs w:val="20"/>
    </w:rPr>
  </w:style>
  <w:style w:type="character" w:customStyle="1" w:styleId="SpecialStringTok">
    <w:name w:val="SpecialStringTok"/>
    <w:basedOn w:val="VerbatimChar"/>
    <w:rPr>
      <w:rFonts w:ascii="Consolas" w:eastAsia="宋体" w:hAnsi="Consolas"/>
      <w:color w:val="BB6688"/>
      <w:sz w:val="20"/>
      <w:szCs w:val="20"/>
    </w:rPr>
  </w:style>
  <w:style w:type="character" w:customStyle="1" w:styleId="ImportTok">
    <w:name w:val="ImportTok"/>
    <w:basedOn w:val="VerbatimChar"/>
    <w:rPr>
      <w:rFonts w:ascii="Consolas" w:eastAsia="宋体" w:hAnsi="Consolas"/>
      <w:b/>
      <w:color w:val="008000"/>
      <w:sz w:val="20"/>
      <w:szCs w:val="20"/>
    </w:rPr>
  </w:style>
  <w:style w:type="character" w:customStyle="1" w:styleId="CommentTok">
    <w:name w:val="CommentTok"/>
    <w:basedOn w:val="VerbatimChar"/>
    <w:rPr>
      <w:rFonts w:ascii="Consolas" w:eastAsia="宋体" w:hAnsi="Consolas"/>
      <w:i/>
      <w:color w:val="60A0B0"/>
      <w:sz w:val="20"/>
      <w:szCs w:val="20"/>
    </w:rPr>
  </w:style>
  <w:style w:type="character" w:customStyle="1" w:styleId="DocumentationTok">
    <w:name w:val="DocumentationTok"/>
    <w:basedOn w:val="VerbatimChar"/>
    <w:rPr>
      <w:rFonts w:ascii="Consolas" w:eastAsia="宋体" w:hAnsi="Consolas"/>
      <w:i/>
      <w:color w:val="BA2121"/>
      <w:sz w:val="20"/>
      <w:szCs w:val="20"/>
    </w:rPr>
  </w:style>
  <w:style w:type="character" w:customStyle="1" w:styleId="AnnotationTok">
    <w:name w:val="AnnotationTok"/>
    <w:basedOn w:val="VerbatimChar"/>
    <w:rPr>
      <w:rFonts w:ascii="Consolas" w:eastAsia="宋体" w:hAnsi="Consolas"/>
      <w:b/>
      <w:i/>
      <w:color w:val="60A0B0"/>
      <w:sz w:val="20"/>
      <w:szCs w:val="20"/>
    </w:rPr>
  </w:style>
  <w:style w:type="character" w:customStyle="1" w:styleId="CommentVarTok">
    <w:name w:val="CommentVarTok"/>
    <w:basedOn w:val="VerbatimChar"/>
    <w:rPr>
      <w:rFonts w:ascii="Consolas" w:eastAsia="宋体" w:hAnsi="Consolas"/>
      <w:b/>
      <w:i/>
      <w:color w:val="60A0B0"/>
      <w:sz w:val="20"/>
      <w:szCs w:val="20"/>
    </w:rPr>
  </w:style>
  <w:style w:type="character" w:customStyle="1" w:styleId="OtherTok">
    <w:name w:val="OtherTok"/>
    <w:basedOn w:val="VerbatimChar"/>
    <w:rPr>
      <w:rFonts w:ascii="Consolas" w:eastAsia="宋体" w:hAnsi="Consolas"/>
      <w:color w:val="007020"/>
      <w:sz w:val="20"/>
      <w:szCs w:val="20"/>
    </w:rPr>
  </w:style>
  <w:style w:type="character" w:customStyle="1" w:styleId="FunctionTok">
    <w:name w:val="FunctionTok"/>
    <w:basedOn w:val="VerbatimChar"/>
    <w:rPr>
      <w:rFonts w:ascii="Consolas" w:eastAsia="宋体" w:hAnsi="Consolas"/>
      <w:color w:val="06287E"/>
      <w:sz w:val="20"/>
      <w:szCs w:val="20"/>
    </w:rPr>
  </w:style>
  <w:style w:type="character" w:customStyle="1" w:styleId="VariableTok">
    <w:name w:val="VariableTok"/>
    <w:basedOn w:val="VerbatimChar"/>
    <w:rPr>
      <w:rFonts w:ascii="Consolas" w:eastAsia="宋体" w:hAnsi="Consolas"/>
      <w:color w:val="19177C"/>
      <w:sz w:val="20"/>
      <w:szCs w:val="20"/>
    </w:rPr>
  </w:style>
  <w:style w:type="character" w:customStyle="1" w:styleId="ControlFlowTok">
    <w:name w:val="ControlFlowTok"/>
    <w:basedOn w:val="VerbatimChar"/>
    <w:rPr>
      <w:rFonts w:ascii="Consolas" w:eastAsia="宋体" w:hAnsi="Consolas"/>
      <w:b/>
      <w:color w:val="007020"/>
      <w:sz w:val="20"/>
      <w:szCs w:val="20"/>
    </w:rPr>
  </w:style>
  <w:style w:type="character" w:customStyle="1" w:styleId="OperatorTok">
    <w:name w:val="OperatorTok"/>
    <w:basedOn w:val="VerbatimChar"/>
    <w:rPr>
      <w:rFonts w:ascii="Consolas" w:eastAsia="宋体" w:hAnsi="Consolas"/>
      <w:color w:val="666666"/>
      <w:sz w:val="20"/>
      <w:szCs w:val="20"/>
    </w:rPr>
  </w:style>
  <w:style w:type="character" w:customStyle="1" w:styleId="BuiltInTok">
    <w:name w:val="BuiltInTok"/>
    <w:basedOn w:val="VerbatimChar"/>
    <w:rPr>
      <w:rFonts w:ascii="Consolas" w:eastAsia="宋体" w:hAnsi="Consolas"/>
      <w:color w:val="008000"/>
      <w:sz w:val="20"/>
      <w:szCs w:val="20"/>
    </w:rPr>
  </w:style>
  <w:style w:type="character" w:customStyle="1" w:styleId="ExtensionTok">
    <w:name w:val="ExtensionTok"/>
    <w:basedOn w:val="VerbatimChar"/>
    <w:rPr>
      <w:rFonts w:ascii="Consolas" w:eastAsia="宋体" w:hAnsi="Consolas"/>
      <w:sz w:val="20"/>
      <w:szCs w:val="20"/>
    </w:rPr>
  </w:style>
  <w:style w:type="character" w:customStyle="1" w:styleId="PreprocessorTok">
    <w:name w:val="PreprocessorTok"/>
    <w:basedOn w:val="VerbatimChar"/>
    <w:rPr>
      <w:rFonts w:ascii="Consolas" w:eastAsia="宋体" w:hAnsi="Consolas"/>
      <w:color w:val="BC7A00"/>
      <w:sz w:val="20"/>
      <w:szCs w:val="20"/>
    </w:rPr>
  </w:style>
  <w:style w:type="character" w:customStyle="1" w:styleId="AttributeTok">
    <w:name w:val="AttributeTok"/>
    <w:basedOn w:val="VerbatimChar"/>
    <w:rPr>
      <w:rFonts w:ascii="Consolas" w:eastAsia="宋体" w:hAnsi="Consolas"/>
      <w:color w:val="7D9029"/>
      <w:sz w:val="20"/>
      <w:szCs w:val="20"/>
    </w:rPr>
  </w:style>
  <w:style w:type="character" w:customStyle="1" w:styleId="RegionMarkerTok">
    <w:name w:val="RegionMarkerTok"/>
    <w:basedOn w:val="VerbatimChar"/>
    <w:rPr>
      <w:rFonts w:ascii="Consolas" w:eastAsia="宋体" w:hAnsi="Consolas"/>
      <w:sz w:val="20"/>
      <w:szCs w:val="20"/>
    </w:rPr>
  </w:style>
  <w:style w:type="character" w:customStyle="1" w:styleId="InformationTok">
    <w:name w:val="InformationTok"/>
    <w:basedOn w:val="VerbatimChar"/>
    <w:rPr>
      <w:rFonts w:ascii="Consolas" w:eastAsia="宋体" w:hAnsi="Consolas"/>
      <w:b/>
      <w:i/>
      <w:color w:val="60A0B0"/>
      <w:sz w:val="20"/>
      <w:szCs w:val="20"/>
    </w:rPr>
  </w:style>
  <w:style w:type="character" w:customStyle="1" w:styleId="WarningTok">
    <w:name w:val="WarningTok"/>
    <w:basedOn w:val="VerbatimChar"/>
    <w:rPr>
      <w:rFonts w:ascii="Consolas" w:eastAsia="宋体" w:hAnsi="Consolas"/>
      <w:b/>
      <w:i/>
      <w:color w:val="60A0B0"/>
      <w:sz w:val="20"/>
      <w:szCs w:val="20"/>
    </w:rPr>
  </w:style>
  <w:style w:type="character" w:customStyle="1" w:styleId="AlertTok">
    <w:name w:val="AlertTok"/>
    <w:basedOn w:val="VerbatimChar"/>
    <w:rPr>
      <w:rFonts w:ascii="Consolas" w:eastAsia="宋体" w:hAnsi="Consolas"/>
      <w:b/>
      <w:color w:val="FF0000"/>
      <w:sz w:val="20"/>
      <w:szCs w:val="20"/>
    </w:rPr>
  </w:style>
  <w:style w:type="character" w:customStyle="1" w:styleId="ErrorTok">
    <w:name w:val="ErrorTok"/>
    <w:basedOn w:val="VerbatimChar"/>
    <w:rPr>
      <w:rFonts w:ascii="Consolas" w:eastAsia="宋体" w:hAnsi="Consolas"/>
      <w:b/>
      <w:color w:val="FF0000"/>
      <w:sz w:val="20"/>
      <w:szCs w:val="20"/>
    </w:rPr>
  </w:style>
  <w:style w:type="character" w:customStyle="1" w:styleId="NormalTok">
    <w:name w:val="NormalTok"/>
    <w:basedOn w:val="VerbatimChar"/>
    <w:rPr>
      <w:rFonts w:ascii="Consolas" w:eastAsia="宋体" w:hAnsi="Consolas"/>
      <w:sz w:val="20"/>
      <w:szCs w:val="20"/>
    </w:rPr>
  </w:style>
  <w:style w:type="paragraph" w:styleId="af0">
    <w:name w:val="Normal (Web)"/>
    <w:basedOn w:val="a"/>
    <w:uiPriority w:val="99"/>
    <w:unhideWhenUsed/>
    <w:rsid w:val="00703DE3"/>
    <w:pPr>
      <w:spacing w:before="100" w:beforeAutospacing="1" w:after="100" w:afterAutospacing="1" w:line="240" w:lineRule="auto"/>
      <w:jc w:val="left"/>
    </w:pPr>
    <w:rPr>
      <w:rFonts w:ascii="宋体" w:hAnsi="宋体" w:cs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15</Pages>
  <Words>4340</Words>
  <Characters>4993</Characters>
  <Application>Microsoft Office Word</Application>
  <DocSecurity>0</DocSecurity>
  <Lines>332</Lines>
  <Paragraphs>291</Paragraphs>
  <ScaleCrop>false</ScaleCrop>
  <Company/>
  <LinksUpToDate>false</LinksUpToDate>
  <CharactersWithSpaces>9042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 H</cp:lastModifiedBy>
  <cp:revision>3</cp:revision>
  <dcterms:created xsi:type="dcterms:W3CDTF">2026-10-29T15:18:00Z</dcterms:created>
  <dcterms:modified xsi:type="dcterms:W3CDTF">2026-10-29T17:58:00Z</dcterms:modified>
</cp:coreProperties>
</file>