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仿宋_GB2312"/>
          <w:b/>
          <w:bCs/>
          <w:sz w:val="52"/>
        </w:rPr>
      </w:pPr>
      <w:r>
        <w:rPr>
          <w:rFonts w:eastAsia="仿宋_GB2312"/>
          <w:b/>
          <w:bCs/>
          <w:sz w:val="52"/>
        </w:rPr>
        <w:t>电子科技大学</w:t>
      </w:r>
      <w:r>
        <w:rPr>
          <w:rFonts w:eastAsia="仿宋_GB2312"/>
          <w:b/>
          <w:bCs/>
          <w:sz w:val="52"/>
          <w:u w:val="single"/>
        </w:rPr>
        <w:t>信息与软件工程</w:t>
      </w:r>
      <w:r>
        <w:rPr>
          <w:rFonts w:eastAsia="仿宋_GB2312"/>
          <w:b/>
          <w:bCs/>
          <w:sz w:val="52"/>
        </w:rPr>
        <w:t>学院</w:t>
      </w: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72"/>
        </w:rPr>
      </w:pPr>
      <w:r>
        <w:rPr>
          <w:rFonts w:eastAsia="仿宋_GB2312"/>
          <w:b/>
          <w:bCs/>
          <w:sz w:val="72"/>
        </w:rPr>
        <w:t>实 验 报 告</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rPr>
          <w:rFonts w:eastAsia="仿宋_GB2312"/>
          <w:b/>
          <w:bCs/>
          <w:sz w:val="44"/>
        </w:rPr>
      </w:pPr>
    </w:p>
    <w:p>
      <w:pPr>
        <w:spacing w:line="360" w:lineRule="auto"/>
        <w:rPr>
          <w:rFonts w:eastAsia="仿宋_GB2312"/>
          <w:b/>
          <w:bCs/>
          <w:sz w:val="44"/>
        </w:rPr>
      </w:pPr>
    </w:p>
    <w:p>
      <w:pPr>
        <w:spacing w:line="360" w:lineRule="auto"/>
        <w:jc w:val="center"/>
        <w:rPr>
          <w:rFonts w:eastAsia="仿宋_GB2312"/>
          <w:b/>
          <w:bCs/>
          <w:sz w:val="36"/>
          <w:u w:val="single"/>
        </w:rPr>
      </w:pPr>
      <w:r>
        <w:rPr>
          <w:rFonts w:eastAsia="仿宋_GB2312"/>
          <w:b/>
          <w:bCs/>
          <w:sz w:val="36"/>
        </w:rPr>
        <w:t>（实验）课程名称</w:t>
      </w:r>
      <w:r>
        <w:rPr>
          <w:rFonts w:hint="eastAsia" w:eastAsia="仿宋_GB2312"/>
          <w:b/>
          <w:bCs/>
          <w:sz w:val="32"/>
          <w:u w:val="single"/>
        </w:rPr>
        <w:t xml:space="preserve">  软件工程基础 </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ind w:firstLine="1321" w:firstLineChars="299"/>
        <w:rPr>
          <w:rFonts w:eastAsia="仿宋_GB2312"/>
          <w:b/>
          <w:bCs/>
          <w:sz w:val="44"/>
          <w:u w:val="single"/>
        </w:rPr>
      </w:pPr>
    </w:p>
    <w:p>
      <w:pPr>
        <w:spacing w:line="360" w:lineRule="auto"/>
        <w:jc w:val="center"/>
        <w:rPr>
          <w:rFonts w:eastAsia="仿宋_GB2312"/>
          <w:b/>
          <w:bCs/>
          <w:sz w:val="44"/>
        </w:rPr>
      </w:pPr>
      <w:r>
        <w:rPr>
          <w:rFonts w:eastAsia="仿宋_GB2312"/>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jc w:val="center"/>
        <w:rPr>
          <w:rFonts w:hint="eastAsia" w:eastAsia="方正舒体"/>
          <w:b/>
          <w:bCs/>
          <w:sz w:val="44"/>
        </w:rPr>
      </w:pPr>
      <w:r>
        <w:rPr>
          <w:rFonts w:hint="eastAsia" w:eastAsia="方正舒体"/>
          <w:b/>
          <w:bCs/>
          <w:sz w:val="44"/>
        </w:rPr>
        <w:t>电 子 科 技 大 学</w:t>
      </w:r>
    </w:p>
    <w:p>
      <w:pPr>
        <w:jc w:val="center"/>
        <w:outlineLvl w:val="0"/>
        <w:rPr>
          <w:rFonts w:hint="eastAsia" w:eastAsia="黑体"/>
          <w:b/>
          <w:bCs/>
          <w:sz w:val="52"/>
        </w:rPr>
      </w:pPr>
      <w:r>
        <w:rPr>
          <w:rFonts w:hint="eastAsia" w:eastAsia="黑体"/>
          <w:b/>
          <w:bCs/>
          <w:sz w:val="52"/>
        </w:rPr>
        <w:t>实   验   报   告</w:t>
      </w:r>
    </w:p>
    <w:p>
      <w:pPr>
        <w:rPr>
          <w:rFonts w:hint="eastAsia"/>
          <w:b/>
          <w:bCs/>
          <w:sz w:val="28"/>
          <w:lang w:val="en-US" w:eastAsia="zh-CN"/>
        </w:rPr>
      </w:pPr>
      <w:r>
        <w:rPr>
          <w:rFonts w:hint="eastAsia"/>
          <w:b/>
          <w:bCs/>
          <w:sz w:val="28"/>
        </w:rPr>
        <w:t>学生姓名：</w:t>
      </w:r>
      <w:r>
        <w:rPr>
          <w:rFonts w:hint="eastAsia"/>
          <w:b/>
          <w:bCs/>
          <w:sz w:val="28"/>
          <w:lang w:val="en-US" w:eastAsia="zh-CN"/>
        </w:rPr>
        <w:t>张健顺</w:t>
      </w:r>
      <w:r>
        <w:rPr>
          <w:rFonts w:hint="eastAsia"/>
          <w:b/>
          <w:bCs/>
          <w:sz w:val="28"/>
        </w:rPr>
        <w:t xml:space="preserve">    学 号：</w:t>
      </w:r>
      <w:r>
        <w:rPr>
          <w:rFonts w:hint="eastAsia"/>
          <w:b/>
          <w:bCs/>
          <w:sz w:val="28"/>
          <w:lang w:val="en-US" w:eastAsia="zh-CN"/>
        </w:rPr>
        <w:t>2015220103022</w:t>
      </w:r>
      <w:r>
        <w:rPr>
          <w:rFonts w:hint="eastAsia"/>
          <w:b/>
          <w:bCs/>
          <w:sz w:val="28"/>
        </w:rPr>
        <w:t xml:space="preserve">  </w:t>
      </w:r>
      <w:r>
        <w:rPr>
          <w:rFonts w:hint="eastAsia"/>
          <w:b/>
          <w:bCs/>
          <w:sz w:val="28"/>
          <w:lang w:val="en-US" w:eastAsia="zh-CN"/>
        </w:rPr>
        <w:t xml:space="preserve">  </w:t>
      </w:r>
      <w:r>
        <w:rPr>
          <w:rFonts w:hint="eastAsia"/>
          <w:b/>
          <w:bCs/>
          <w:sz w:val="28"/>
        </w:rPr>
        <w:t>指导教师：</w:t>
      </w:r>
      <w:r>
        <w:rPr>
          <w:rFonts w:hint="eastAsia"/>
          <w:b/>
          <w:bCs/>
          <w:sz w:val="28"/>
          <w:lang w:val="en-US" w:eastAsia="zh-CN"/>
        </w:rPr>
        <w:t>郭建东</w:t>
      </w:r>
    </w:p>
    <w:p>
      <w:pPr>
        <w:rPr>
          <w:rFonts w:hint="eastAsia"/>
          <w:b/>
          <w:bCs/>
          <w:sz w:val="28"/>
        </w:rPr>
      </w:pPr>
      <w:r>
        <w:rPr>
          <w:rFonts w:hint="eastAsia"/>
          <w:b/>
          <w:bCs/>
          <w:sz w:val="28"/>
        </w:rPr>
        <w:t>实验地点：</w:t>
      </w:r>
      <w:r>
        <w:rPr>
          <w:rFonts w:hint="eastAsia"/>
          <w:b/>
          <w:bCs/>
          <w:sz w:val="28"/>
          <w:lang w:val="en-US" w:eastAsia="zh-CN"/>
        </w:rPr>
        <w:t>信软楼西304</w:t>
      </w:r>
      <w:r>
        <w:rPr>
          <w:rFonts w:hint="eastAsia"/>
          <w:b/>
          <w:bCs/>
          <w:sz w:val="28"/>
        </w:rPr>
        <w:t xml:space="preserve">              实验时间：</w:t>
      </w:r>
      <w:r>
        <w:rPr>
          <w:rFonts w:hint="eastAsia"/>
          <w:b/>
          <w:bCs/>
          <w:sz w:val="28"/>
          <w:lang w:val="en-US" w:eastAsia="zh-CN"/>
        </w:rPr>
        <w:t>2017.05.07</w:t>
      </w:r>
    </w:p>
    <w:p>
      <w:pPr>
        <w:spacing w:line="720" w:lineRule="auto"/>
        <w:outlineLvl w:val="1"/>
        <w:rPr>
          <w:rFonts w:hint="eastAsia"/>
          <w:bCs/>
          <w:sz w:val="28"/>
        </w:rPr>
      </w:pPr>
      <w:r>
        <w:rPr>
          <w:rFonts w:hint="eastAsia"/>
          <w:b/>
          <w:bCs/>
          <w:sz w:val="28"/>
        </w:rPr>
        <w:t>一、实验室名称：</w:t>
      </w:r>
      <w:r>
        <w:rPr>
          <w:rFonts w:hint="eastAsia"/>
          <w:bCs/>
          <w:sz w:val="28"/>
        </w:rPr>
        <w:t>基础实验室</w:t>
      </w:r>
    </w:p>
    <w:p>
      <w:pPr>
        <w:spacing w:line="720" w:lineRule="auto"/>
        <w:outlineLvl w:val="1"/>
        <w:rPr>
          <w:rFonts w:hint="eastAsia"/>
          <w:b/>
          <w:bCs/>
          <w:sz w:val="28"/>
        </w:rPr>
      </w:pPr>
      <w:r>
        <w:rPr>
          <w:rFonts w:hint="eastAsia"/>
          <w:b/>
          <w:bCs/>
          <w:sz w:val="28"/>
        </w:rPr>
        <w:t>二、实验项目名称：</w:t>
      </w:r>
      <w:r>
        <w:rPr>
          <w:rFonts w:hint="eastAsia"/>
          <w:sz w:val="28"/>
        </w:rPr>
        <w:t>需求分析</w:t>
      </w:r>
    </w:p>
    <w:p>
      <w:pPr>
        <w:spacing w:line="720" w:lineRule="auto"/>
        <w:outlineLvl w:val="1"/>
        <w:rPr>
          <w:rFonts w:hint="eastAsia"/>
          <w:b/>
          <w:bCs/>
          <w:sz w:val="28"/>
        </w:rPr>
      </w:pPr>
      <w:r>
        <w:rPr>
          <w:rFonts w:hint="eastAsia"/>
          <w:b/>
          <w:bCs/>
          <w:sz w:val="28"/>
        </w:rPr>
        <w:t>三、实验学时：4</w:t>
      </w:r>
    </w:p>
    <w:p>
      <w:pPr>
        <w:spacing w:line="720" w:lineRule="auto"/>
        <w:outlineLvl w:val="1"/>
        <w:rPr>
          <w:rFonts w:hint="eastAsia"/>
          <w:b/>
          <w:bCs/>
          <w:sz w:val="28"/>
        </w:rPr>
      </w:pPr>
      <w:r>
        <w:rPr>
          <w:rFonts w:hint="eastAsia"/>
          <w:b/>
          <w:bCs/>
          <w:sz w:val="28"/>
        </w:rPr>
        <w:t>四、实验原理：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eastAsia"/>
          <w:sz w:val="24"/>
          <w:szCs w:val="24"/>
        </w:rPr>
        <w:t>结构化分析方法（Structured Method，结构化方法）是强调开发方法的结构合理性以及所开发软件的结构合理性的软件开发方法。结构化分析方法给出一组帮助系统分析人员产生功能规约的原理与技术。它一般利用图形表达用户需求，使用的手段主要有数据流图、数据字典、结构化语言、判定表以及判定树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eastAsia"/>
          <w:sz w:val="24"/>
          <w:szCs w:val="24"/>
        </w:rPr>
        <w:t>面向对象的需求分析基于面向对象的思想，以用例模型为基础。开发人员在获取需求的基础上，建立目标系统的用例模型。所谓用例是指系统中的一个功能单元，可以描述为操作者与系统之间的一次交互。用例常被用来收集用户的需求。</w:t>
      </w:r>
    </w:p>
    <w:p>
      <w:pPr>
        <w:numPr>
          <w:ilvl w:val="0"/>
          <w:numId w:val="1"/>
        </w:numPr>
        <w:spacing w:line="720" w:lineRule="auto"/>
        <w:outlineLvl w:val="1"/>
        <w:rPr>
          <w:rFonts w:hint="eastAsia"/>
          <w:b/>
          <w:bCs/>
          <w:sz w:val="28"/>
        </w:rPr>
      </w:pPr>
      <w:r>
        <w:rPr>
          <w:rFonts w:hint="eastAsia"/>
          <w:b/>
          <w:bCs/>
          <w:sz w:val="28"/>
        </w:rPr>
        <w:t>实验目的：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default"/>
          <w:sz w:val="24"/>
          <w:szCs w:val="24"/>
          <w:lang w:val="en-US"/>
        </w:rPr>
        <w:t xml:space="preserve">1) </w:t>
      </w:r>
      <w:r>
        <w:rPr>
          <w:rFonts w:hint="eastAsia"/>
          <w:sz w:val="24"/>
          <w:szCs w:val="24"/>
        </w:rPr>
        <w:t>理解需求诱导的过程。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default"/>
          <w:sz w:val="24"/>
          <w:szCs w:val="24"/>
          <w:lang w:val="en-US"/>
        </w:rPr>
        <w:t xml:space="preserve">2) </w:t>
      </w:r>
      <w:r>
        <w:rPr>
          <w:rFonts w:hint="eastAsia"/>
          <w:sz w:val="24"/>
          <w:szCs w:val="24"/>
        </w:rPr>
        <w:t>掌握面向对象的功能模型——用例图的画法，掌握对具体用例场景的文字描述方法。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default"/>
          <w:sz w:val="24"/>
          <w:szCs w:val="24"/>
          <w:lang w:val="en-US"/>
        </w:rPr>
        <w:t xml:space="preserve">3) </w:t>
      </w:r>
      <w:r>
        <w:rPr>
          <w:rFonts w:hint="eastAsia"/>
          <w:sz w:val="24"/>
          <w:szCs w:val="24"/>
        </w:rPr>
        <w:t>掌握面向过程的功能模型——数据流图的画法。</w:t>
      </w:r>
    </w:p>
    <w:p>
      <w:pPr>
        <w:spacing w:line="720" w:lineRule="auto"/>
        <w:outlineLvl w:val="1"/>
        <w:rPr>
          <w:rFonts w:hint="eastAsia"/>
          <w:b/>
          <w:bCs/>
          <w:sz w:val="28"/>
        </w:rPr>
      </w:pPr>
      <w:r>
        <w:rPr>
          <w:rFonts w:hint="eastAsia"/>
          <w:b/>
          <w:bCs/>
          <w:sz w:val="28"/>
        </w:rPr>
        <w:t>六、实验内容：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eastAsia"/>
          <w:sz w:val="24"/>
          <w:szCs w:val="24"/>
        </w:rPr>
        <w:t>本实验主要涉及到几项与需求分析相关的内容。具体实验内容包括：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sz w:val="24"/>
          <w:szCs w:val="24"/>
        </w:rPr>
      </w:pPr>
      <w:r>
        <w:rPr>
          <w:rFonts w:hint="default"/>
          <w:sz w:val="24"/>
          <w:szCs w:val="24"/>
          <w:lang w:val="en-US"/>
        </w:rPr>
        <w:t xml:space="preserve">1) </w:t>
      </w:r>
      <w:r>
        <w:rPr>
          <w:rFonts w:hint="eastAsia"/>
          <w:sz w:val="24"/>
          <w:szCs w:val="24"/>
        </w:rPr>
        <w:t>绘制系统用例图，写出所有的用例规约。</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b/>
          <w:bCs/>
          <w:sz w:val="28"/>
        </w:rPr>
      </w:pPr>
      <w:r>
        <w:rPr>
          <w:rFonts w:hint="default"/>
          <w:sz w:val="24"/>
          <w:szCs w:val="24"/>
          <w:lang w:val="en-US"/>
        </w:rPr>
        <w:t xml:space="preserve">1) </w:t>
      </w:r>
      <w:r>
        <w:rPr>
          <w:rFonts w:hint="eastAsia"/>
          <w:sz w:val="24"/>
          <w:szCs w:val="24"/>
        </w:rPr>
        <w:t>绘制数据流图。</w:t>
      </w:r>
    </w:p>
    <w:p>
      <w:pPr>
        <w:spacing w:line="720" w:lineRule="auto"/>
        <w:outlineLvl w:val="1"/>
        <w:rPr>
          <w:rFonts w:hint="eastAsia"/>
          <w:b/>
          <w:bCs/>
          <w:sz w:val="28"/>
        </w:rPr>
      </w:pPr>
      <w:r>
        <w:rPr>
          <w:rFonts w:hint="eastAsia"/>
          <w:b/>
          <w:bCs/>
          <w:sz w:val="28"/>
        </w:rPr>
        <w:t>七、实验器材（设备、元器件）：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eastAsia="宋体"/>
          <w:b w:val="0"/>
          <w:bCs w:val="0"/>
          <w:sz w:val="24"/>
          <w:szCs w:val="24"/>
          <w:lang w:val="en-US" w:eastAsia="zh-CN"/>
        </w:rPr>
      </w:pPr>
      <w:r>
        <w:rPr>
          <w:rFonts w:hint="eastAsia"/>
          <w:b w:val="0"/>
          <w:bCs w:val="0"/>
          <w:sz w:val="24"/>
          <w:szCs w:val="24"/>
          <w:lang w:val="en-US" w:eastAsia="zh-CN"/>
        </w:rPr>
        <w:t>一台PC机，win xp系统</w:t>
      </w:r>
    </w:p>
    <w:p>
      <w:pPr>
        <w:spacing w:line="720" w:lineRule="auto"/>
        <w:outlineLvl w:val="1"/>
        <w:rPr>
          <w:rFonts w:hint="eastAsia"/>
          <w:b/>
          <w:bCs/>
          <w:sz w:val="28"/>
        </w:rPr>
      </w:pPr>
      <w:r>
        <w:rPr>
          <w:rFonts w:hint="eastAsia"/>
          <w:b/>
          <w:bCs/>
          <w:sz w:val="28"/>
        </w:rPr>
        <w:t>八、实验步骤：</w:t>
      </w:r>
    </w:p>
    <w:p>
      <w:pPr>
        <w:pStyle w:val="3"/>
        <w:pageBreakBefore w:val="0"/>
        <w:widowControl w:val="0"/>
        <w:kinsoku/>
        <w:wordWrap/>
        <w:overflowPunct/>
        <w:topLinePunct w:val="0"/>
        <w:autoSpaceDE/>
        <w:autoSpaceDN/>
        <w:bidi w:val="0"/>
        <w:adjustRightInd/>
        <w:snapToGrid/>
        <w:spacing w:before="0" w:after="0" w:line="400" w:lineRule="exact"/>
        <w:ind w:right="0" w:rightChars="0"/>
        <w:jc w:val="both"/>
        <w:textAlignment w:val="auto"/>
        <w:rPr>
          <w:rFonts w:hint="eastAsia" w:ascii="宋体" w:hAnsi="宋体" w:eastAsia="宋体" w:cs="宋体"/>
          <w:b w:val="0"/>
          <w:sz w:val="24"/>
          <w:szCs w:val="24"/>
        </w:rPr>
      </w:pPr>
      <w:r>
        <w:rPr>
          <w:rFonts w:hint="eastAsia" w:ascii="宋体" w:hAnsi="宋体" w:eastAsia="宋体" w:cs="宋体"/>
          <w:b w:val="0"/>
          <w:sz w:val="24"/>
          <w:szCs w:val="24"/>
        </w:rPr>
        <w:t>步骤1：由小组组长组织该组成员展开需求讨论，注意合理运用“需求诱导十原则”，如下：</w:t>
      </w:r>
    </w:p>
    <w:p>
      <w:pPr>
        <w:rPr>
          <w:rFonts w:hint="eastAsia"/>
        </w:rPr>
      </w:pP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倾听</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有准备的沟通</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需要有人推动</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最好当面沟通</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记录所有决定</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保持通力协作</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聚焦并协调话题</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采用图形表示</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继续前进原则</w:t>
      </w:r>
    </w:p>
    <w:p>
      <w:pPr>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谈判双赢原则</w:t>
      </w:r>
    </w:p>
    <w:p>
      <w:pPr>
        <w:pageBreakBefore w:val="0"/>
        <w:widowControl w:val="0"/>
        <w:kinsoku/>
        <w:wordWrap/>
        <w:overflowPunct/>
        <w:topLinePunct w:val="0"/>
        <w:autoSpaceDE/>
        <w:autoSpaceDN/>
        <w:bidi w:val="0"/>
        <w:adjustRightInd/>
        <w:snapToGrid/>
        <w:spacing w:line="40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以文字的形式，将项目需求以场景的形式分段描述出来。</w:t>
      </w:r>
    </w:p>
    <w:p>
      <w:pPr>
        <w:pStyle w:val="3"/>
        <w:pageBreakBefore w:val="0"/>
        <w:widowControl w:val="0"/>
        <w:kinsoku/>
        <w:wordWrap/>
        <w:overflowPunct/>
        <w:topLinePunct w:val="0"/>
        <w:autoSpaceDE/>
        <w:autoSpaceDN/>
        <w:bidi w:val="0"/>
        <w:adjustRightInd/>
        <w:snapToGrid/>
        <w:spacing w:before="0" w:after="0" w:line="400" w:lineRule="exact"/>
        <w:ind w:right="0" w:rightChars="0"/>
        <w:jc w:val="both"/>
        <w:textAlignment w:val="auto"/>
        <w:rPr>
          <w:rFonts w:hint="eastAsia" w:ascii="宋体" w:hAnsi="宋体" w:eastAsia="宋体" w:cs="宋体"/>
          <w:b w:val="0"/>
          <w:sz w:val="24"/>
          <w:szCs w:val="24"/>
        </w:rPr>
      </w:pPr>
    </w:p>
    <w:p>
      <w:pPr>
        <w:pStyle w:val="3"/>
        <w:pageBreakBefore w:val="0"/>
        <w:widowControl w:val="0"/>
        <w:kinsoku/>
        <w:wordWrap/>
        <w:overflowPunct/>
        <w:topLinePunct w:val="0"/>
        <w:autoSpaceDE/>
        <w:autoSpaceDN/>
        <w:bidi w:val="0"/>
        <w:adjustRightInd/>
        <w:snapToGrid/>
        <w:spacing w:before="0" w:after="0" w:line="400" w:lineRule="exact"/>
        <w:ind w:right="0" w:rightChars="0"/>
        <w:jc w:val="both"/>
        <w:textAlignment w:val="auto"/>
        <w:rPr>
          <w:rFonts w:hint="eastAsia" w:ascii="宋体" w:hAnsi="宋体" w:eastAsia="宋体" w:cs="宋体"/>
          <w:b w:val="0"/>
          <w:sz w:val="24"/>
          <w:szCs w:val="24"/>
        </w:rPr>
      </w:pPr>
    </w:p>
    <w:p>
      <w:pPr>
        <w:pStyle w:val="3"/>
        <w:pageBreakBefore w:val="0"/>
        <w:widowControl w:val="0"/>
        <w:kinsoku/>
        <w:wordWrap/>
        <w:overflowPunct/>
        <w:topLinePunct w:val="0"/>
        <w:autoSpaceDE/>
        <w:autoSpaceDN/>
        <w:bidi w:val="0"/>
        <w:adjustRightInd/>
        <w:snapToGrid/>
        <w:spacing w:before="0" w:after="0" w:line="400" w:lineRule="exact"/>
        <w:ind w:right="0" w:rightChars="0"/>
        <w:jc w:val="both"/>
        <w:textAlignment w:val="auto"/>
        <w:rPr>
          <w:rFonts w:hint="eastAsia" w:ascii="宋体" w:hAnsi="宋体" w:eastAsia="宋体" w:cs="宋体"/>
          <w:b w:val="0"/>
          <w:sz w:val="24"/>
          <w:szCs w:val="24"/>
        </w:rPr>
      </w:pPr>
      <w:r>
        <w:rPr>
          <w:rFonts w:hint="eastAsia" w:ascii="宋体" w:hAnsi="宋体" w:eastAsia="宋体" w:cs="宋体"/>
          <w:b w:val="0"/>
          <w:sz w:val="24"/>
          <w:szCs w:val="24"/>
        </w:rPr>
        <w:t>步骤2：Rose绘制用例图</w:t>
      </w:r>
    </w:p>
    <w:p>
      <w:pPr>
        <w:spacing w:line="360" w:lineRule="auto"/>
        <w:ind w:firstLine="420" w:firstLineChars="175"/>
        <w:rPr>
          <w:rFonts w:hint="eastAsia" w:ascii="宋体" w:hAnsi="宋体" w:eastAsia="宋体" w:cs="宋体"/>
          <w:sz w:val="24"/>
          <w:szCs w:val="24"/>
        </w:rPr>
      </w:pPr>
      <w:r>
        <w:rPr>
          <w:rFonts w:hint="eastAsia" w:ascii="宋体" w:hAnsi="宋体" w:eastAsia="宋体" w:cs="宋体"/>
          <w:sz w:val="24"/>
          <w:szCs w:val="24"/>
        </w:rPr>
        <w:t>1）新建用例图</w:t>
      </w:r>
    </w:p>
    <w:p>
      <w:pPr>
        <w:spacing w:line="360" w:lineRule="auto"/>
        <w:ind w:firstLine="420" w:firstLineChars="175"/>
        <w:rPr>
          <w:rFonts w:hint="eastAsia" w:ascii="宋体" w:hAnsi="宋体" w:eastAsia="宋体" w:cs="宋体"/>
          <w:sz w:val="28"/>
          <w:szCs w:val="28"/>
        </w:rPr>
      </w:pPr>
      <w:r>
        <w:rPr>
          <w:rFonts w:hint="eastAsia" w:ascii="宋体" w:hAnsi="宋体" w:eastAsia="宋体" w:cs="宋体"/>
          <w:sz w:val="24"/>
          <w:szCs w:val="24"/>
        </w:rPr>
        <w:t>在Browser窗口内的树形列表中选中Use Case包并右击，在弹出的快捷菜单中选择New →Use Ca</w:t>
      </w:r>
      <w:r>
        <w:rPr>
          <w:rFonts w:hint="eastAsia" w:ascii="宋体" w:hAnsi="宋体" w:eastAsia="宋体" w:cs="宋体"/>
          <w:sz w:val="28"/>
          <w:szCs w:val="28"/>
        </w:rPr>
        <w:t>se Diagram选项</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"http://img.my.csdn.net/uploads/201211/12/1352727654_9807.jpg"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4391660" cy="3486785"/>
            <wp:effectExtent l="0" t="0" r="8890" b="18415"/>
            <wp:docPr id="12" name="图片 1" descr="1352727654_9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1352727654_9807"/>
                    <pic:cNvPicPr>
                      <a:picLocks noChangeAspect="1"/>
                    </pic:cNvPicPr>
                  </pic:nvPicPr>
                  <pic:blipFill>
                    <a:blip r:embed="rId4"/>
                    <a:stretch>
                      <a:fillRect/>
                    </a:stretch>
                  </pic:blipFill>
                  <pic:spPr>
                    <a:xfrm>
                      <a:off x="0" y="0"/>
                      <a:ext cx="4391660" cy="3486785"/>
                    </a:xfrm>
                    <a:prstGeom prst="rect">
                      <a:avLst/>
                    </a:prstGeom>
                    <a:noFill/>
                    <a:ln w="9525">
                      <a:noFill/>
                    </a:ln>
                  </pic:spPr>
                </pic:pic>
              </a:graphicData>
            </a:graphic>
          </wp:inline>
        </w:drawing>
      </w:r>
      <w:r>
        <w:rPr>
          <w:rFonts w:ascii="Arial" w:hAnsi="Arial" w:cs="Arial"/>
          <w:color w:val="333333"/>
          <w:sz w:val="21"/>
          <w:szCs w:val="21"/>
        </w:rPr>
        <w:fldChar w:fldCharType="end"/>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编辑工具栏是可以自己设定的</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选择菜单Views→Toolbars→Configure…选项，在窗口中的选择Use Case，弹出自定义工具栏窗口</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"http://img.my.csdn.net/uploads/201211/12/1352727831_1217.jpg"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5268595" cy="3793490"/>
            <wp:effectExtent l="0" t="0" r="8255" b="16510"/>
            <wp:docPr id="2" name="图片 2" descr="1352727831_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52727831_1217"/>
                    <pic:cNvPicPr>
                      <a:picLocks noChangeAspect="1"/>
                    </pic:cNvPicPr>
                  </pic:nvPicPr>
                  <pic:blipFill>
                    <a:blip r:embed="rId5"/>
                    <a:stretch>
                      <a:fillRect/>
                    </a:stretch>
                  </pic:blipFill>
                  <pic:spPr>
                    <a:xfrm>
                      <a:off x="0" y="0"/>
                      <a:ext cx="5268595" cy="3793490"/>
                    </a:xfrm>
                    <a:prstGeom prst="rect">
                      <a:avLst/>
                    </a:prstGeom>
                    <a:noFill/>
                    <a:ln w="9525">
                      <a:noFill/>
                    </a:ln>
                  </pic:spPr>
                </pic:pic>
              </a:graphicData>
            </a:graphic>
          </wp:inline>
        </w:drawing>
      </w:r>
      <w:r>
        <w:rPr>
          <w:rFonts w:ascii="Arial" w:hAnsi="Arial" w:cs="Arial"/>
          <w:color w:val="333333"/>
          <w:sz w:val="21"/>
          <w:szCs w:val="21"/>
        </w:rPr>
        <w:fldChar w:fldCharType="end"/>
      </w:r>
    </w:p>
    <w:p>
      <w:pPr>
        <w:spacing w:line="360" w:lineRule="auto"/>
        <w:ind w:firstLine="420" w:firstLineChars="175"/>
        <w:rPr>
          <w:rFonts w:hint="eastAsia" w:ascii="宋体" w:hAnsi="宋体" w:eastAsia="宋体" w:cs="宋体"/>
          <w:sz w:val="24"/>
        </w:rPr>
      </w:pPr>
      <w:bookmarkStart w:id="0" w:name="t8"/>
      <w:bookmarkEnd w:id="0"/>
      <w:r>
        <w:rPr>
          <w:rFonts w:hint="eastAsia" w:ascii="宋体" w:hAnsi="宋体" w:eastAsia="宋体" w:cs="宋体"/>
          <w:sz w:val="24"/>
        </w:rPr>
        <w:t>2）建立用例中的角色</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在工具栏中选中表示角色的图标，然后将鼠标移到用例图绘图区单击，即可建立一个名为NewClass的角色</w:t>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建立角色并为角色命名</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"http://img.my.csdn.net/uploads/201211/12/1352728108_5140.jpg"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2049145" cy="2666365"/>
            <wp:effectExtent l="0" t="0" r="8255" b="635"/>
            <wp:docPr id="3" name="图片 3" descr="1352728108_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52728108_5140"/>
                    <pic:cNvPicPr>
                      <a:picLocks noChangeAspect="1"/>
                    </pic:cNvPicPr>
                  </pic:nvPicPr>
                  <pic:blipFill>
                    <a:blip r:embed="rId6"/>
                    <a:stretch>
                      <a:fillRect/>
                    </a:stretch>
                  </pic:blipFill>
                  <pic:spPr>
                    <a:xfrm>
                      <a:off x="0" y="0"/>
                      <a:ext cx="2049145" cy="2666365"/>
                    </a:xfrm>
                    <a:prstGeom prst="rect">
                      <a:avLst/>
                    </a:prstGeom>
                    <a:noFill/>
                    <a:ln w="9525">
                      <a:noFill/>
                    </a:ln>
                  </pic:spPr>
                </pic:pic>
              </a:graphicData>
            </a:graphic>
          </wp:inline>
        </w:drawing>
      </w:r>
      <w:r>
        <w:rPr>
          <w:rFonts w:ascii="Arial" w:hAnsi="Arial" w:cs="Arial"/>
          <w:color w:val="333333"/>
          <w:sz w:val="21"/>
          <w:szCs w:val="21"/>
        </w:rPr>
        <w:fldChar w:fldCharType="end"/>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角色定义对话框</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"http://img.my.csdn.net/uploads/201211/12/1352728586_6542.jpg"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3220720" cy="3705860"/>
            <wp:effectExtent l="0" t="0" r="17780" b="8890"/>
            <wp:docPr id="13" name="图片 4" descr="1352728586_6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1352728586_6542"/>
                    <pic:cNvPicPr>
                      <a:picLocks noChangeAspect="1"/>
                    </pic:cNvPicPr>
                  </pic:nvPicPr>
                  <pic:blipFill>
                    <a:blip r:embed="rId7"/>
                    <a:stretch>
                      <a:fillRect/>
                    </a:stretch>
                  </pic:blipFill>
                  <pic:spPr>
                    <a:xfrm>
                      <a:off x="0" y="0"/>
                      <a:ext cx="3220720" cy="3705860"/>
                    </a:xfrm>
                    <a:prstGeom prst="rect">
                      <a:avLst/>
                    </a:prstGeom>
                    <a:noFill/>
                    <a:ln w="9525">
                      <a:noFill/>
                    </a:ln>
                  </pic:spPr>
                </pic:pic>
              </a:graphicData>
            </a:graphic>
          </wp:inline>
        </w:drawing>
      </w:r>
      <w:r>
        <w:rPr>
          <w:rFonts w:ascii="Arial" w:hAnsi="Arial" w:cs="Arial"/>
          <w:color w:val="333333"/>
          <w:sz w:val="21"/>
          <w:szCs w:val="21"/>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角色绘制的最终结果</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"http://img.my.csdn.net/uploads/201211/12/1352729431_8657.jpg"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5494655" cy="4106545"/>
            <wp:effectExtent l="0" t="0" r="10795" b="8255"/>
            <wp:docPr id="14" name="图片 5" descr="1352729431_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1352729431_8657"/>
                    <pic:cNvPicPr>
                      <a:picLocks noChangeAspect="1"/>
                    </pic:cNvPicPr>
                  </pic:nvPicPr>
                  <pic:blipFill>
                    <a:blip r:embed="rId8"/>
                    <a:stretch>
                      <a:fillRect/>
                    </a:stretch>
                  </pic:blipFill>
                  <pic:spPr>
                    <a:xfrm>
                      <a:off x="0" y="0"/>
                      <a:ext cx="5494655" cy="4106545"/>
                    </a:xfrm>
                    <a:prstGeom prst="rect">
                      <a:avLst/>
                    </a:prstGeom>
                    <a:noFill/>
                    <a:ln w="9525">
                      <a:noFill/>
                    </a:ln>
                  </pic:spPr>
                </pic:pic>
              </a:graphicData>
            </a:graphic>
          </wp:inline>
        </w:drawing>
      </w:r>
      <w:r>
        <w:rPr>
          <w:rFonts w:ascii="Arial" w:hAnsi="Arial" w:cs="Arial"/>
          <w:color w:val="333333"/>
          <w:sz w:val="21"/>
          <w:szCs w:val="21"/>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bookmarkStart w:id="1" w:name="t9"/>
      <w:bookmarkEnd w:id="1"/>
      <w:r>
        <w:rPr>
          <w:rFonts w:hint="eastAsia" w:ascii="宋体" w:hAnsi="宋体" w:eastAsia="宋体" w:cs="宋体"/>
          <w:sz w:val="24"/>
        </w:rPr>
        <w:t>3）建立用例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在工具栏中选中表示用例的图标，然后将鼠标移到用例图绘制区单击，即可建立一个名为NewUseCase的用例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用例定义对话框</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"http://img.my.csdn.net/uploads/201211/12/1352729563_3229.jpg"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3766820" cy="2763520"/>
            <wp:effectExtent l="0" t="0" r="5080" b="17780"/>
            <wp:docPr id="11" name="图片 6" descr="1352729563_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1352729563_3229"/>
                    <pic:cNvPicPr>
                      <a:picLocks noChangeAspect="1"/>
                    </pic:cNvPicPr>
                  </pic:nvPicPr>
                  <pic:blipFill>
                    <a:blip r:embed="rId9"/>
                    <a:stretch>
                      <a:fillRect/>
                    </a:stretch>
                  </pic:blipFill>
                  <pic:spPr>
                    <a:xfrm>
                      <a:off x="0" y="0"/>
                      <a:ext cx="3766820" cy="2763520"/>
                    </a:xfrm>
                    <a:prstGeom prst="rect">
                      <a:avLst/>
                    </a:prstGeom>
                    <a:noFill/>
                    <a:ln w="9525">
                      <a:noFill/>
                    </a:ln>
                  </pic:spPr>
                </pic:pic>
              </a:graphicData>
            </a:graphic>
          </wp:inline>
        </w:drawing>
      </w:r>
      <w:r>
        <w:rPr>
          <w:rFonts w:ascii="Arial" w:hAnsi="Arial" w:cs="Arial"/>
          <w:color w:val="333333"/>
          <w:sz w:val="21"/>
          <w:szCs w:val="21"/>
        </w:rPr>
        <w:fldChar w:fldCharType="end"/>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建立用例的最终结果</w:t>
      </w:r>
    </w:p>
    <w:p>
      <w:pPr>
        <w:pStyle w:val="5"/>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"http://img.my.csdn.net/uploads/201211/12/1352729552_2951.jpg"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5420360" cy="4037965"/>
            <wp:effectExtent l="0" t="0" r="8890" b="635"/>
            <wp:docPr id="4" name="图片 7" descr="1352729552_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1352729552_2951"/>
                    <pic:cNvPicPr>
                      <a:picLocks noChangeAspect="1"/>
                    </pic:cNvPicPr>
                  </pic:nvPicPr>
                  <pic:blipFill>
                    <a:blip r:embed="rId10"/>
                    <a:stretch>
                      <a:fillRect/>
                    </a:stretch>
                  </pic:blipFill>
                  <pic:spPr>
                    <a:xfrm>
                      <a:off x="0" y="0"/>
                      <a:ext cx="5420360" cy="4037965"/>
                    </a:xfrm>
                    <a:prstGeom prst="rect">
                      <a:avLst/>
                    </a:prstGeom>
                    <a:noFill/>
                    <a:ln w="9525">
                      <a:noFill/>
                    </a:ln>
                  </pic:spPr>
                </pic:pic>
              </a:graphicData>
            </a:graphic>
          </wp:inline>
        </w:drawing>
      </w:r>
      <w:r>
        <w:rPr>
          <w:rFonts w:ascii="Arial" w:hAnsi="Arial" w:cs="Arial"/>
          <w:color w:val="333333"/>
          <w:sz w:val="21"/>
          <w:szCs w:val="21"/>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bookmarkStart w:id="2" w:name="t10"/>
      <w:bookmarkEnd w:id="2"/>
      <w:r>
        <w:rPr>
          <w:rFonts w:hint="eastAsia" w:ascii="宋体" w:hAnsi="宋体" w:eastAsia="宋体" w:cs="宋体"/>
          <w:sz w:val="24"/>
        </w:rPr>
        <w:t>4）建立角色和用例、用例和用例之间的联系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系统在工具栏中提供了2种常用的联系，它们是用图标</w:t>
      </w:r>
      <w:r>
        <w:rPr>
          <w:rFonts w:hint="eastAsia" w:ascii="宋体" w:hAnsi="宋体" w:eastAsia="宋体" w:cs="宋体"/>
          <w:sz w:val="24"/>
        </w:rPr>
        <w:fldChar w:fldCharType="begin"/>
      </w:r>
      <w:r>
        <w:rPr>
          <w:rFonts w:hint="eastAsia" w:ascii="宋体" w:hAnsi="宋体" w:eastAsia="宋体" w:cs="宋体"/>
          <w:sz w:val="24"/>
        </w:rPr>
        <w:instrText xml:space="preserve"> INCLUDEPICTURE "http://img.my.csdn.net/uploads/201211/12/1352729623_6734.png" \* MERGEFORMATINET </w:instrText>
      </w:r>
      <w:r>
        <w:rPr>
          <w:rFonts w:hint="eastAsia" w:ascii="宋体" w:hAnsi="宋体" w:eastAsia="宋体" w:cs="宋体"/>
          <w:sz w:val="24"/>
        </w:rPr>
        <w:fldChar w:fldCharType="separate"/>
      </w:r>
      <w:r>
        <w:rPr>
          <w:rFonts w:hint="eastAsia" w:ascii="宋体" w:hAnsi="宋体" w:eastAsia="宋体" w:cs="宋体"/>
          <w:sz w:val="24"/>
        </w:rPr>
        <w:drawing>
          <wp:inline distT="0" distB="0" distL="114300" distR="114300">
            <wp:extent cx="153670" cy="161925"/>
            <wp:effectExtent l="0" t="0" r="17780" b="9525"/>
            <wp:docPr id="5" name="图片 8" descr="1352729623_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1352729623_6734"/>
                    <pic:cNvPicPr>
                      <a:picLocks noChangeAspect="1"/>
                    </pic:cNvPicPr>
                  </pic:nvPicPr>
                  <pic:blipFill>
                    <a:blip r:embed="rId11"/>
                    <a:stretch>
                      <a:fillRect/>
                    </a:stretch>
                  </pic:blipFill>
                  <pic:spPr>
                    <a:xfrm>
                      <a:off x="0" y="0"/>
                      <a:ext cx="153670" cy="161925"/>
                    </a:xfrm>
                    <a:prstGeom prst="rect">
                      <a:avLst/>
                    </a:prstGeom>
                    <a:noFill/>
                    <a:ln w="9525">
                      <a:noFill/>
                    </a:ln>
                  </pic:spPr>
                </pic:pic>
              </a:graphicData>
            </a:graphic>
          </wp:inline>
        </w:drawing>
      </w:r>
      <w:r>
        <w:rPr>
          <w:rFonts w:hint="eastAsia" w:ascii="宋体" w:hAnsi="宋体" w:eastAsia="宋体" w:cs="宋体"/>
          <w:sz w:val="24"/>
        </w:rPr>
        <w:fldChar w:fldCharType="end"/>
      </w:r>
      <w:r>
        <w:rPr>
          <w:rFonts w:hint="eastAsia" w:ascii="宋体" w:hAnsi="宋体" w:eastAsia="宋体" w:cs="宋体"/>
          <w:sz w:val="24"/>
        </w:rPr>
        <w:t>表示的通信关系和用图标</w:t>
      </w:r>
      <w:r>
        <w:rPr>
          <w:rFonts w:hint="eastAsia" w:ascii="宋体" w:hAnsi="宋体" w:eastAsia="宋体" w:cs="宋体"/>
          <w:sz w:val="24"/>
        </w:rPr>
        <w:fldChar w:fldCharType="begin"/>
      </w:r>
      <w:r>
        <w:rPr>
          <w:rFonts w:hint="eastAsia" w:ascii="宋体" w:hAnsi="宋体" w:eastAsia="宋体" w:cs="宋体"/>
          <w:sz w:val="24"/>
        </w:rPr>
        <w:instrText xml:space="preserve"> INCLUDEPICTURE "http://img.my.csdn.net/uploads/201211/12/1352729634_1750.png" \* MERGEFORMATINET </w:instrText>
      </w:r>
      <w:r>
        <w:rPr>
          <w:rFonts w:hint="eastAsia" w:ascii="宋体" w:hAnsi="宋体" w:eastAsia="宋体" w:cs="宋体"/>
          <w:sz w:val="24"/>
        </w:rPr>
        <w:fldChar w:fldCharType="separate"/>
      </w:r>
      <w:r>
        <w:rPr>
          <w:rFonts w:hint="eastAsia" w:ascii="宋体" w:hAnsi="宋体" w:eastAsia="宋体" w:cs="宋体"/>
          <w:sz w:val="24"/>
        </w:rPr>
        <w:drawing>
          <wp:inline distT="0" distB="0" distL="114300" distR="114300">
            <wp:extent cx="153670" cy="172720"/>
            <wp:effectExtent l="0" t="0" r="17780" b="17780"/>
            <wp:docPr id="6" name="图片 9" descr="1352729634_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1352729634_1750"/>
                    <pic:cNvPicPr>
                      <a:picLocks noChangeAspect="1"/>
                    </pic:cNvPicPr>
                  </pic:nvPicPr>
                  <pic:blipFill>
                    <a:blip r:embed="rId12"/>
                    <a:stretch>
                      <a:fillRect/>
                    </a:stretch>
                  </pic:blipFill>
                  <pic:spPr>
                    <a:xfrm>
                      <a:off x="0" y="0"/>
                      <a:ext cx="153670" cy="172720"/>
                    </a:xfrm>
                    <a:prstGeom prst="rect">
                      <a:avLst/>
                    </a:prstGeom>
                    <a:noFill/>
                    <a:ln w="9525">
                      <a:noFill/>
                    </a:ln>
                  </pic:spPr>
                </pic:pic>
              </a:graphicData>
            </a:graphic>
          </wp:inline>
        </w:drawing>
      </w:r>
      <w:r>
        <w:rPr>
          <w:rFonts w:hint="eastAsia" w:ascii="宋体" w:hAnsi="宋体" w:eastAsia="宋体" w:cs="宋体"/>
          <w:sz w:val="24"/>
        </w:rPr>
        <w:fldChar w:fldCharType="end"/>
      </w:r>
      <w:r>
        <w:rPr>
          <w:rFonts w:hint="eastAsia" w:ascii="宋体" w:hAnsi="宋体" w:eastAsia="宋体" w:cs="宋体"/>
          <w:sz w:val="24"/>
        </w:rPr>
        <w:t>表示的依赖关系。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通信关系定义对话框</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"http://img.my.csdn.net/uploads/201211/12/1352729659_5539.jpg"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3950970" cy="2964815"/>
            <wp:effectExtent l="0" t="0" r="11430" b="6985"/>
            <wp:docPr id="7" name="图片 10" descr="1352729659_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1352729659_5539"/>
                    <pic:cNvPicPr>
                      <a:picLocks noChangeAspect="1"/>
                    </pic:cNvPicPr>
                  </pic:nvPicPr>
                  <pic:blipFill>
                    <a:blip r:embed="rId13"/>
                    <a:stretch>
                      <a:fillRect/>
                    </a:stretch>
                  </pic:blipFill>
                  <pic:spPr>
                    <a:xfrm>
                      <a:off x="0" y="0"/>
                      <a:ext cx="3950970" cy="2964815"/>
                    </a:xfrm>
                    <a:prstGeom prst="rect">
                      <a:avLst/>
                    </a:prstGeom>
                    <a:noFill/>
                    <a:ln w="9525">
                      <a:noFill/>
                    </a:ln>
                  </pic:spPr>
                </pic:pic>
              </a:graphicData>
            </a:graphic>
          </wp:inline>
        </w:drawing>
      </w:r>
      <w:r>
        <w:rPr>
          <w:rFonts w:ascii="Arial" w:hAnsi="Arial" w:cs="Arial"/>
          <w:color w:val="333333"/>
          <w:sz w:val="21"/>
          <w:szCs w:val="21"/>
        </w:rPr>
        <w:fldChar w:fldCharType="end"/>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20" w:firstLineChars="175"/>
        <w:jc w:val="both"/>
        <w:textAlignment w:val="auto"/>
        <w:outlineLvl w:val="9"/>
        <w:rPr>
          <w:rFonts w:hint="eastAsia" w:ascii="宋体" w:hAnsi="宋体" w:eastAsia="宋体" w:cs="宋体"/>
          <w:sz w:val="24"/>
        </w:rPr>
      </w:pPr>
      <w:r>
        <w:rPr>
          <w:rFonts w:hint="eastAsia" w:ascii="宋体" w:hAnsi="宋体" w:eastAsia="宋体" w:cs="宋体"/>
          <w:sz w:val="24"/>
        </w:rPr>
        <w:t>依赖关系定义对话框</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"http://img.my.csdn.net/uploads/201211/12/1352729741_3600.jpg"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3771900" cy="4123055"/>
            <wp:effectExtent l="0" t="0" r="0" b="10795"/>
            <wp:docPr id="9" name="图片 11" descr="1352729741_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1352729741_3600"/>
                    <pic:cNvPicPr>
                      <a:picLocks noChangeAspect="1"/>
                    </pic:cNvPicPr>
                  </pic:nvPicPr>
                  <pic:blipFill>
                    <a:blip r:embed="rId14"/>
                    <a:stretch>
                      <a:fillRect/>
                    </a:stretch>
                  </pic:blipFill>
                  <pic:spPr>
                    <a:xfrm>
                      <a:off x="0" y="0"/>
                      <a:ext cx="3771900" cy="4123055"/>
                    </a:xfrm>
                    <a:prstGeom prst="rect">
                      <a:avLst/>
                    </a:prstGeom>
                    <a:noFill/>
                    <a:ln w="9525">
                      <a:noFill/>
                    </a:ln>
                  </pic:spPr>
                </pic:pic>
              </a:graphicData>
            </a:graphic>
          </wp:inline>
        </w:drawing>
      </w:r>
      <w:r>
        <w:rPr>
          <w:rFonts w:ascii="Arial" w:hAnsi="Arial" w:cs="Arial"/>
          <w:color w:val="333333"/>
          <w:sz w:val="21"/>
          <w:szCs w:val="21"/>
        </w:rPr>
        <w:fldChar w:fldCharType="end"/>
      </w:r>
    </w:p>
    <w:p>
      <w:pPr>
        <w:spacing w:line="360" w:lineRule="auto"/>
        <w:ind w:firstLine="420" w:firstLineChars="175"/>
        <w:rPr>
          <w:rFonts w:hint="eastAsia" w:ascii="宋体" w:hAnsi="宋体" w:eastAsia="宋体" w:cs="宋体"/>
          <w:sz w:val="24"/>
        </w:rPr>
      </w:pPr>
      <w:r>
        <w:rPr>
          <w:rFonts w:hint="eastAsia" w:ascii="宋体" w:hAnsi="宋体" w:eastAsia="宋体" w:cs="宋体"/>
          <w:sz w:val="24"/>
        </w:rPr>
        <w:t>“车辆管理系统用例图”最终结果</w:t>
      </w:r>
    </w:p>
    <w:p>
      <w:pPr>
        <w:pStyle w:val="5"/>
        <w:shd w:val="clear" w:color="auto" w:fill="FFFFFF"/>
        <w:spacing w:line="390" w:lineRule="atLeast"/>
        <w:rPr>
          <w:rFonts w:hint="eastAsia"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"http://img.my.csdn.net/uploads/201211/12/1352729815_6499.jpg" \* MERGEFORMATINET </w:instrText>
      </w:r>
      <w:r>
        <w:rPr>
          <w:rFonts w:ascii="Arial" w:hAnsi="Arial" w:cs="Arial"/>
          <w:color w:val="333333"/>
          <w:sz w:val="21"/>
          <w:szCs w:val="21"/>
        </w:rPr>
        <w:fldChar w:fldCharType="separate"/>
      </w:r>
      <w:r>
        <w:rPr>
          <w:rFonts w:ascii="Arial" w:hAnsi="Arial" w:cs="Arial"/>
          <w:color w:val="333333"/>
          <w:sz w:val="21"/>
          <w:szCs w:val="21"/>
        </w:rPr>
        <w:drawing>
          <wp:inline distT="0" distB="0" distL="114300" distR="114300">
            <wp:extent cx="5486400" cy="3763010"/>
            <wp:effectExtent l="0" t="0" r="0" b="8890"/>
            <wp:docPr id="8" name="图片 12" descr="1352729815_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1352729815_6499"/>
                    <pic:cNvPicPr>
                      <a:picLocks noChangeAspect="1"/>
                    </pic:cNvPicPr>
                  </pic:nvPicPr>
                  <pic:blipFill>
                    <a:blip r:embed="rId15"/>
                    <a:stretch>
                      <a:fillRect/>
                    </a:stretch>
                  </pic:blipFill>
                  <pic:spPr>
                    <a:xfrm>
                      <a:off x="0" y="0"/>
                      <a:ext cx="5486400" cy="3763010"/>
                    </a:xfrm>
                    <a:prstGeom prst="rect">
                      <a:avLst/>
                    </a:prstGeom>
                    <a:noFill/>
                    <a:ln w="9525">
                      <a:noFill/>
                    </a:ln>
                  </pic:spPr>
                </pic:pic>
              </a:graphicData>
            </a:graphic>
          </wp:inline>
        </w:drawing>
      </w:r>
      <w:r>
        <w:rPr>
          <w:rFonts w:ascii="Arial" w:hAnsi="Arial" w:cs="Arial"/>
          <w:color w:val="333333"/>
          <w:sz w:val="21"/>
          <w:szCs w:val="21"/>
        </w:rPr>
        <w:fldChar w:fldCharType="end"/>
      </w:r>
    </w:p>
    <w:p>
      <w:pPr>
        <w:pStyle w:val="3"/>
        <w:rPr>
          <w:rFonts w:hint="eastAsia" w:ascii="宋体" w:hAnsi="宋体" w:eastAsia="宋体" w:cs="宋体"/>
          <w:b w:val="0"/>
          <w:sz w:val="24"/>
          <w:szCs w:val="24"/>
        </w:rPr>
      </w:pPr>
      <w:r>
        <w:rPr>
          <w:rFonts w:hint="eastAsia" w:ascii="宋体" w:hAnsi="宋体" w:eastAsia="宋体" w:cs="宋体"/>
          <w:b w:val="0"/>
          <w:sz w:val="24"/>
          <w:szCs w:val="24"/>
        </w:rPr>
        <w:t>步骤3：书写用例规约</w:t>
      </w:r>
    </w:p>
    <w:p>
      <w:pPr>
        <w:spacing w:line="360" w:lineRule="auto"/>
        <w:ind w:firstLine="420"/>
        <w:rPr>
          <w:rFonts w:hint="eastAsia" w:ascii="宋体" w:hAnsi="宋体" w:eastAsia="宋体" w:cs="宋体"/>
          <w:sz w:val="24"/>
        </w:rPr>
      </w:pPr>
      <w:r>
        <w:rPr>
          <w:rFonts w:hint="eastAsia" w:ascii="宋体" w:hAnsi="宋体" w:eastAsia="宋体" w:cs="宋体"/>
          <w:sz w:val="24"/>
        </w:rPr>
        <w:t>下表是一个用例规约范例。过程描述中的章节号标明每一个可能的活动。例如，4代表“用户可单选或多选书本，并确认借阅。计算机显示确认借阅图书清单”这个活动，而4.1.1代表第4步的第一个可选分支的第一步，4.1.2.1.1代表第4步的第一个可选分枝的第二步中的第一个可选分支的第一步。</w:t>
      </w:r>
    </w:p>
    <w:tbl>
      <w:tblPr>
        <w:tblStyle w:val="7"/>
        <w:tblpPr w:leftFromText="180" w:rightFromText="180" w:vertAnchor="text" w:horzAnchor="page" w:tblpX="1831" w:tblpY="32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用例名称</w:t>
            </w:r>
          </w:p>
        </w:tc>
        <w:tc>
          <w:tcPr>
            <w:tcW w:w="6840" w:type="dxa"/>
            <w:vAlign w:val="top"/>
          </w:tcPr>
          <w:p>
            <w:pPr>
              <w:pStyle w:val="4"/>
              <w:snapToGrid/>
              <w:spacing w:line="360" w:lineRule="auto"/>
              <w:rPr>
                <w:rFonts w:ascii="宋体" w:hAnsi="宋体"/>
                <w:lang w:val="en-US" w:eastAsia="zh-CN"/>
              </w:rPr>
            </w:pPr>
            <w:r>
              <w:rPr>
                <w:lang w:val="en-US" w:eastAsia="zh-CN"/>
              </w:rPr>
              <w:t>bu_</w:t>
            </w:r>
            <w:r>
              <w:rPr>
                <w:rFonts w:hint="eastAsia"/>
                <w:lang w:val="en-US" w:eastAsia="zh-CN"/>
              </w:rPr>
              <w:t>借阅图书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用例描述</w:t>
            </w:r>
          </w:p>
        </w:tc>
        <w:tc>
          <w:tcPr>
            <w:tcW w:w="6840" w:type="dxa"/>
            <w:vAlign w:val="top"/>
          </w:tcPr>
          <w:p>
            <w:pPr>
              <w:spacing w:line="360" w:lineRule="auto"/>
              <w:jc w:val="left"/>
              <w:rPr>
                <w:rFonts w:ascii="宋体" w:hAnsi="宋体"/>
              </w:rPr>
            </w:pPr>
            <w:r>
              <w:rPr>
                <w:rFonts w:hint="eastAsia" w:ascii="宋体" w:hAnsi="宋体"/>
              </w:rPr>
              <w:t>借阅人通过此用例向系统查询并提交借书请求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执行者</w:t>
            </w:r>
          </w:p>
        </w:tc>
        <w:tc>
          <w:tcPr>
            <w:tcW w:w="6840" w:type="dxa"/>
            <w:vAlign w:val="top"/>
          </w:tcPr>
          <w:p>
            <w:pPr>
              <w:spacing w:line="360" w:lineRule="auto"/>
              <w:jc w:val="left"/>
              <w:rPr>
                <w:rFonts w:ascii="宋体" w:hAnsi="宋体"/>
              </w:rPr>
            </w:pPr>
            <w:r>
              <w:rPr>
                <w:rFonts w:hint="eastAsia" w:ascii="宋体" w:hAnsi="宋体"/>
              </w:rPr>
              <w:t>借阅人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前置条件</w:t>
            </w:r>
          </w:p>
        </w:tc>
        <w:tc>
          <w:tcPr>
            <w:tcW w:w="6840" w:type="dxa"/>
            <w:vAlign w:val="top"/>
          </w:tcPr>
          <w:p>
            <w:pPr>
              <w:numPr>
                <w:ilvl w:val="0"/>
                <w:numId w:val="3"/>
              </w:numPr>
              <w:ind w:left="357" w:hanging="357"/>
              <w:jc w:val="left"/>
              <w:rPr>
                <w:rFonts w:ascii="宋体" w:hAnsi="宋体"/>
              </w:rPr>
            </w:pPr>
            <w:r>
              <w:rPr>
                <w:rFonts w:hint="eastAsia" w:ascii="宋体" w:hAnsi="宋体"/>
              </w:rPr>
              <w:t>借阅人借阅证件在有效期内</w:t>
            </w:r>
          </w:p>
          <w:p>
            <w:pPr>
              <w:numPr>
                <w:ilvl w:val="0"/>
                <w:numId w:val="3"/>
              </w:numPr>
              <w:ind w:left="357" w:hanging="357"/>
              <w:jc w:val="left"/>
              <w:rPr>
                <w:rFonts w:ascii="宋体" w:hAnsi="宋体"/>
              </w:rPr>
            </w:pPr>
            <w:r>
              <w:rPr>
                <w:rFonts w:hint="eastAsia" w:ascii="宋体" w:hAnsi="宋体"/>
              </w:rPr>
              <w:t>借阅人没有逾期未归还的图书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后置条件</w:t>
            </w:r>
          </w:p>
        </w:tc>
        <w:tc>
          <w:tcPr>
            <w:tcW w:w="6840" w:type="dxa"/>
            <w:vAlign w:val="top"/>
          </w:tcPr>
          <w:p>
            <w:pPr>
              <w:numPr>
                <w:ilvl w:val="0"/>
                <w:numId w:val="4"/>
              </w:numPr>
              <w:ind w:left="357" w:hanging="357"/>
              <w:jc w:val="left"/>
              <w:rPr>
                <w:rFonts w:ascii="宋体" w:hAnsi="宋体"/>
              </w:rPr>
            </w:pPr>
            <w:r>
              <w:rPr>
                <w:rFonts w:hint="eastAsia" w:ascii="宋体" w:hAnsi="宋体"/>
              </w:rPr>
              <w:t>创建借书定单</w:t>
            </w:r>
          </w:p>
          <w:p>
            <w:pPr>
              <w:numPr>
                <w:ilvl w:val="0"/>
                <w:numId w:val="4"/>
              </w:numPr>
              <w:ind w:left="357" w:hanging="357"/>
              <w:jc w:val="left"/>
              <w:rPr>
                <w:rFonts w:ascii="宋体" w:hAnsi="宋体"/>
              </w:rPr>
            </w:pPr>
            <w:r>
              <w:rPr>
                <w:rFonts w:hint="eastAsia" w:ascii="宋体" w:hAnsi="宋体"/>
              </w:rPr>
              <w:t>更新借阅人借阅记录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主过程描述</w:t>
            </w:r>
          </w:p>
        </w:tc>
        <w:tc>
          <w:tcPr>
            <w:tcW w:w="6840" w:type="dxa"/>
            <w:vAlign w:val="top"/>
          </w:tcPr>
          <w:p>
            <w:r>
              <w:t>1</w:t>
            </w:r>
            <w:r>
              <w:rPr>
                <w:rFonts w:hint="eastAsia"/>
              </w:rPr>
              <w:t>用户用借阅证提供的帐号登录系统，计算机显示我的图书馆界面</w:t>
            </w:r>
          </w:p>
          <w:p>
            <w:r>
              <w:t>2.</w:t>
            </w:r>
            <w:r>
              <w:rPr>
                <w:rFonts w:hint="eastAsia"/>
              </w:rPr>
              <w:t>用户选择查询图书，计算机显示查询界面</w:t>
            </w:r>
          </w:p>
          <w:p>
            <w:r>
              <w:t>3.</w:t>
            </w:r>
            <w:r>
              <w:rPr>
                <w:rFonts w:hint="eastAsia"/>
              </w:rPr>
              <w:t>用户按书名、作者、出版社查询，计算机显示查询结果</w:t>
            </w:r>
          </w:p>
          <w:p>
            <w:r>
              <w:t>4.</w:t>
            </w:r>
            <w:r>
              <w:rPr>
                <w:rFonts w:hint="eastAsia"/>
              </w:rPr>
              <w:t>用户可单选或多选书本，并确认借阅。计算机显示确认借阅图书清单。</w:t>
            </w:r>
          </w:p>
          <w:p>
            <w:r>
              <w:t>5.</w:t>
            </w:r>
            <w:r>
              <w:rPr>
                <w:rFonts w:hint="eastAsia"/>
              </w:rPr>
              <w:t>用户选择确认借阅，计算机显示借阅定单及费用</w:t>
            </w:r>
          </w:p>
          <w:p>
            <w:r>
              <w:t>6</w:t>
            </w:r>
            <w:r>
              <w:rPr>
                <w:rFonts w:hint="eastAsia"/>
              </w:rPr>
              <w:t>用户选择提交定单，计算机显示提交结果和定单号</w:t>
            </w:r>
          </w:p>
          <w:p>
            <w:r>
              <w:t>7.</w:t>
            </w: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分支过程描述</w:t>
            </w:r>
          </w:p>
        </w:tc>
        <w:tc>
          <w:tcPr>
            <w:tcW w:w="6840" w:type="dxa"/>
            <w:vAlign w:val="top"/>
          </w:tcPr>
          <w:p>
            <w:pPr>
              <w:jc w:val="left"/>
              <w:rPr>
                <w:rFonts w:ascii="宋体" w:hAnsi="宋体"/>
              </w:rPr>
            </w:pPr>
            <w:r>
              <w:rPr>
                <w:rFonts w:hint="eastAsia" w:ascii="宋体" w:hAnsi="宋体"/>
              </w:rPr>
              <w:t>2.1.1用户选择查看原有定单，计算机执行4;</w:t>
            </w:r>
          </w:p>
          <w:p>
            <w:pPr>
              <w:jc w:val="left"/>
              <w:rPr>
                <w:rFonts w:hint="eastAsia" w:ascii="宋体" w:hAnsi="宋体"/>
              </w:rPr>
            </w:pPr>
            <w:r>
              <w:rPr>
                <w:rFonts w:hint="eastAsia" w:ascii="宋体" w:hAnsi="宋体"/>
              </w:rPr>
              <w:t>4.1.1用户可单选或多选书本，放入借书篮，计算机显示借书篮现有内容</w:t>
            </w:r>
          </w:p>
          <w:p>
            <w:pPr>
              <w:jc w:val="left"/>
              <w:rPr>
                <w:rFonts w:hint="eastAsia" w:ascii="宋体" w:hAnsi="宋体"/>
              </w:rPr>
            </w:pPr>
            <w:r>
              <w:rPr>
                <w:rFonts w:hint="eastAsia" w:ascii="宋体" w:hAnsi="宋体"/>
              </w:rPr>
              <w:t>4.1.2.1.1用户选择继续借书，计算机执行2；</w:t>
            </w:r>
          </w:p>
          <w:p>
            <w:pPr>
              <w:jc w:val="left"/>
              <w:rPr>
                <w:rFonts w:hint="eastAsia" w:ascii="宋体" w:hAnsi="宋体"/>
              </w:rPr>
            </w:pPr>
            <w:r>
              <w:rPr>
                <w:rFonts w:hint="eastAsia" w:ascii="宋体" w:hAnsi="宋体"/>
              </w:rPr>
              <w:t>4.1.2.2.1用户选择提交借书篮，计算机执行4</w:t>
            </w:r>
          </w:p>
          <w:p>
            <w:pPr>
              <w:jc w:val="left"/>
              <w:rPr>
                <w:rFonts w:hint="eastAsia" w:ascii="宋体" w:hAnsi="宋体"/>
              </w:rPr>
            </w:pPr>
            <w:r>
              <w:rPr>
                <w:rFonts w:hint="eastAsia" w:ascii="宋体" w:hAnsi="宋体"/>
              </w:rPr>
              <w:t>4.2.1 用户选择放弃，计算机执行2；</w:t>
            </w:r>
          </w:p>
          <w:p>
            <w:pPr>
              <w:jc w:val="left"/>
              <w:rPr>
                <w:rFonts w:hint="eastAsia" w:ascii="宋体" w:hAnsi="宋体"/>
              </w:rPr>
            </w:pPr>
            <w:r>
              <w:rPr>
                <w:rFonts w:hint="eastAsia" w:ascii="宋体" w:hAnsi="宋体"/>
              </w:rPr>
              <w:t>6.1.1用户选择保存定单，计算机保存并执行1；</w:t>
            </w:r>
          </w:p>
          <w:p>
            <w:pPr>
              <w:jc w:val="left"/>
              <w:rPr>
                <w:rFonts w:ascii="宋体" w:hAnsi="宋体"/>
              </w:rPr>
            </w:pPr>
            <w:r>
              <w:rPr>
                <w:rFonts w:hint="eastAsia" w:ascii="宋体" w:hAnsi="宋体"/>
              </w:rPr>
              <w:t>6.2.1用户选择放弃，计算机执行1；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异常过程描述</w:t>
            </w:r>
          </w:p>
        </w:tc>
        <w:tc>
          <w:tcPr>
            <w:tcW w:w="6840" w:type="dxa"/>
            <w:vAlign w:val="top"/>
          </w:tcPr>
          <w:p>
            <w:pPr>
              <w:jc w:val="left"/>
              <w:rPr>
                <w:rFonts w:ascii="宋体" w:hAnsi="宋体"/>
              </w:rPr>
            </w:pPr>
            <w:r>
              <w:rPr>
                <w:rFonts w:hint="eastAsia" w:ascii="宋体" w:hAnsi="宋体"/>
              </w:rPr>
              <w:t>1.1.1借阅证已过期，拒绝登录，用例结束</w:t>
            </w:r>
          </w:p>
          <w:p>
            <w:pPr>
              <w:jc w:val="left"/>
              <w:rPr>
                <w:rFonts w:hint="eastAsia" w:ascii="宋体" w:hAnsi="宋体"/>
              </w:rPr>
            </w:pPr>
            <w:r>
              <w:rPr>
                <w:rFonts w:hint="eastAsia" w:ascii="宋体" w:hAnsi="宋体"/>
              </w:rPr>
              <w:t>1.2.1借阅人有逾期未归还书本，启动bu_归还图书用例</w:t>
            </w:r>
          </w:p>
          <w:p>
            <w:pPr>
              <w:jc w:val="left"/>
              <w:rPr>
                <w:rFonts w:hint="eastAsia" w:ascii="宋体" w:hAnsi="宋体"/>
              </w:rPr>
            </w:pPr>
            <w:r>
              <w:rPr>
                <w:rFonts w:hint="eastAsia" w:ascii="宋体" w:hAnsi="宋体"/>
              </w:rPr>
              <w:t>5.1.1用户余额不足，计算机显示余额和所需金额</w:t>
            </w:r>
          </w:p>
          <w:p>
            <w:pPr>
              <w:jc w:val="left"/>
              <w:rPr>
                <w:rFonts w:hint="eastAsia" w:ascii="宋体" w:hAnsi="宋体"/>
              </w:rPr>
            </w:pPr>
            <w:r>
              <w:rPr>
                <w:rFonts w:hint="eastAsia" w:ascii="宋体" w:hAnsi="宋体"/>
              </w:rPr>
              <w:t>5.1.2.1.1用户选择续费，启动bu_交纳借阅费用例</w:t>
            </w:r>
          </w:p>
          <w:p>
            <w:pPr>
              <w:jc w:val="left"/>
              <w:rPr>
                <w:rFonts w:ascii="宋体" w:hAnsi="宋体"/>
              </w:rPr>
            </w:pPr>
            <w:r>
              <w:rPr>
                <w:rFonts w:hint="eastAsia" w:ascii="宋体" w:hAnsi="宋体"/>
              </w:rPr>
              <w:t>5.1.2.2.1用户选择放弃，计算机执行1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业务规则</w:t>
            </w:r>
          </w:p>
        </w:tc>
        <w:tc>
          <w:tcPr>
            <w:tcW w:w="6840" w:type="dxa"/>
            <w:vAlign w:val="top"/>
          </w:tcPr>
          <w:p>
            <w:pPr>
              <w:spacing w:line="360" w:lineRule="auto"/>
              <w:jc w:val="left"/>
              <w:rPr>
                <w:rFonts w:ascii="宋体" w:hAnsi="宋体"/>
              </w:rPr>
            </w:pPr>
            <w:r>
              <w:rPr>
                <w:rFonts w:hint="eastAsia" w:ascii="宋体" w:hAnsi="宋体"/>
              </w:rPr>
              <w:t>4.至少选择一本,至多选择三本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vAlign w:val="top"/>
          </w:tcPr>
          <w:p>
            <w:pPr>
              <w:spacing w:line="360" w:lineRule="auto"/>
              <w:rPr>
                <w:rFonts w:ascii="宋体" w:hAnsi="宋体"/>
                <w:b/>
                <w:bCs/>
              </w:rPr>
            </w:pPr>
            <w:r>
              <w:rPr>
                <w:rFonts w:hint="eastAsia" w:ascii="宋体" w:hAnsi="宋体"/>
                <w:b/>
                <w:bCs/>
              </w:rPr>
              <w:t>涉及的业务实体</w:t>
            </w:r>
          </w:p>
        </w:tc>
        <w:tc>
          <w:tcPr>
            <w:tcW w:w="6840" w:type="dxa"/>
            <w:vAlign w:val="top"/>
          </w:tcPr>
          <w:p>
            <w:pPr>
              <w:jc w:val="left"/>
              <w:rPr>
                <w:rFonts w:ascii="宋体" w:hAnsi="宋体"/>
              </w:rPr>
            </w:pPr>
            <w:r>
              <w:rPr>
                <w:rFonts w:hint="eastAsia" w:ascii="宋体" w:hAnsi="宋体"/>
              </w:rPr>
              <w:t>Be_费用记录</w:t>
            </w:r>
          </w:p>
          <w:p>
            <w:pPr>
              <w:jc w:val="left"/>
              <w:rPr>
                <w:rFonts w:hint="eastAsia" w:ascii="宋体" w:hAnsi="宋体"/>
              </w:rPr>
            </w:pPr>
            <w:r>
              <w:rPr>
                <w:rFonts w:hint="eastAsia" w:ascii="宋体" w:hAnsi="宋体"/>
              </w:rPr>
              <w:t>Be_图书</w:t>
            </w:r>
          </w:p>
          <w:p>
            <w:pPr>
              <w:jc w:val="left"/>
              <w:rPr>
                <w:rFonts w:hint="eastAsia" w:ascii="宋体" w:hAnsi="宋体"/>
              </w:rPr>
            </w:pPr>
            <w:r>
              <w:rPr>
                <w:rFonts w:hint="eastAsia" w:ascii="宋体" w:hAnsi="宋体"/>
              </w:rPr>
              <w:t>Be_借书篮</w:t>
            </w:r>
          </w:p>
          <w:p>
            <w:pPr>
              <w:jc w:val="left"/>
              <w:rPr>
                <w:rFonts w:hint="eastAsia" w:ascii="宋体" w:hAnsi="宋体"/>
              </w:rPr>
            </w:pPr>
            <w:r>
              <w:rPr>
                <w:rFonts w:hint="eastAsia" w:ascii="宋体" w:hAnsi="宋体"/>
              </w:rPr>
              <w:t>Be_借阅定单</w:t>
            </w:r>
          </w:p>
          <w:p>
            <w:pPr>
              <w:jc w:val="left"/>
              <w:rPr>
                <w:rFonts w:ascii="宋体" w:hAnsi="宋体"/>
              </w:rPr>
            </w:pPr>
            <w:r>
              <w:rPr>
                <w:rFonts w:hint="eastAsia" w:ascii="宋体" w:hAnsi="宋体"/>
              </w:rPr>
              <w:t>Be_借阅证</w:t>
            </w:r>
          </w:p>
        </w:tc>
      </w:tr>
    </w:tbl>
    <w:p>
      <w:pPr>
        <w:spacing w:line="360" w:lineRule="auto"/>
        <w:rPr>
          <w:rFonts w:eastAsia="仿宋_GB2312"/>
          <w:sz w:val="24"/>
        </w:rPr>
      </w:pPr>
    </w:p>
    <w:p>
      <w:pPr>
        <w:pStyle w:val="3"/>
        <w:pageBreakBefore w:val="0"/>
        <w:widowControl w:val="0"/>
        <w:kinsoku/>
        <w:wordWrap/>
        <w:overflowPunct/>
        <w:topLinePunct w:val="0"/>
        <w:autoSpaceDE/>
        <w:autoSpaceDN/>
        <w:bidi w:val="0"/>
        <w:adjustRightInd/>
        <w:snapToGrid/>
        <w:spacing w:before="0" w:after="0" w:line="400" w:lineRule="exact"/>
        <w:ind w:right="0" w:rightChars="0"/>
        <w:jc w:val="both"/>
        <w:textAlignment w:val="auto"/>
        <w:rPr>
          <w:rFonts w:hint="eastAsia" w:ascii="宋体" w:hAnsi="宋体" w:eastAsia="宋体" w:cs="宋体"/>
          <w:b w:val="0"/>
          <w:sz w:val="24"/>
          <w:szCs w:val="24"/>
        </w:rPr>
      </w:pPr>
      <w:r>
        <w:rPr>
          <w:rFonts w:hint="eastAsia" w:ascii="宋体" w:hAnsi="宋体" w:eastAsia="宋体" w:cs="宋体"/>
          <w:b w:val="0"/>
          <w:sz w:val="24"/>
          <w:szCs w:val="24"/>
        </w:rPr>
        <w:t>步骤4：采用VISIO工具分层绘制数据流图。</w:t>
      </w:r>
    </w:p>
    <w:p>
      <w:pPr>
        <w:pageBreakBefore w:val="0"/>
        <w:widowControl w:val="0"/>
        <w:kinsoku/>
        <w:wordWrap/>
        <w:overflowPunct/>
        <w:topLinePunct w:val="0"/>
        <w:autoSpaceDE/>
        <w:autoSpaceDN/>
        <w:bidi w:val="0"/>
        <w:adjustRightInd/>
        <w:snapToGrid/>
        <w:spacing w:line="40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在VISIO绘制数据流图的步骤：</w:t>
      </w:r>
    </w:p>
    <w:p>
      <w:pPr>
        <w:pageBreakBefore w:val="0"/>
        <w:widowControl w:val="0"/>
        <w:numPr>
          <w:ilvl w:val="0"/>
          <w:numId w:val="5"/>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在“文件”菜单上，依次指向“新建”、“业务”或“流程图”，然后单击“数据流图表”。</w:t>
      </w:r>
    </w:p>
    <w:p>
      <w:pPr>
        <w:pageBreakBefore w:val="0"/>
        <w:widowControl w:val="0"/>
        <w:numPr>
          <w:ilvl w:val="0"/>
          <w:numId w:val="5"/>
        </w:numPr>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从“数据流图表形状”中提供了“数据流程”、“外部交互方”、“数据存储”等符号。</w:t>
      </w:r>
    </w:p>
    <w:p>
      <w:pPr>
        <w:pageBreakBefore w:val="0"/>
        <w:widowControl w:val="0"/>
        <w:numPr>
          <w:ilvl w:val="0"/>
          <w:numId w:val="5"/>
        </w:numPr>
        <w:kinsoku/>
        <w:wordWrap/>
        <w:overflowPunct/>
        <w:topLinePunct w:val="0"/>
        <w:autoSpaceDE/>
        <w:autoSpaceDN/>
        <w:bidi w:val="0"/>
        <w:adjustRightInd/>
        <w:snapToGrid/>
        <w:spacing w:line="400" w:lineRule="exact"/>
        <w:ind w:right="0" w:rightChars="0"/>
        <w:jc w:val="both"/>
        <w:textAlignment w:val="auto"/>
        <w:rPr>
          <w:rFonts w:hint="eastAsia"/>
          <w:b/>
          <w:bCs/>
          <w:sz w:val="28"/>
        </w:rPr>
      </w:pPr>
      <w:r>
        <w:rPr>
          <w:rFonts w:hint="eastAsia" w:ascii="宋体" w:hAnsi="宋体" w:eastAsia="宋体" w:cs="宋体"/>
          <w:sz w:val="24"/>
          <w:szCs w:val="24"/>
        </w:rPr>
        <w:t>可用带流向的直线或曲线箭头表示“数据流”，用“基本形状”里的“圆角矩形”表示“系统”。</w:t>
      </w:r>
    </w:p>
    <w:p>
      <w:pPr>
        <w:numPr>
          <w:ilvl w:val="0"/>
          <w:numId w:val="6"/>
        </w:numPr>
        <w:spacing w:line="720" w:lineRule="auto"/>
        <w:outlineLvl w:val="1"/>
        <w:rPr>
          <w:rFonts w:hint="eastAsia"/>
          <w:b/>
          <w:bCs/>
          <w:sz w:val="28"/>
        </w:rPr>
      </w:pPr>
      <w:r>
        <w:rPr>
          <w:rFonts w:hint="eastAsia"/>
          <w:b/>
          <w:bCs/>
          <w:sz w:val="28"/>
        </w:rPr>
        <w:t>实验数据及结果分析：</w:t>
      </w:r>
    </w:p>
    <w:p>
      <w:pPr>
        <w:pStyle w:val="8"/>
        <w:ind w:left="525" w:firstLine="0" w:firstLineChars="0"/>
        <w:outlineLvl w:val="1"/>
        <w:rPr>
          <w:rFonts w:hint="eastAsia" w:ascii="宋体" w:hAnsi="宋体" w:eastAsia="宋体" w:cs="宋体"/>
          <w:b/>
          <w:bCs/>
          <w:sz w:val="24"/>
          <w:szCs w:val="24"/>
          <w:lang w:val="en-US" w:eastAsia="zh-CN"/>
        </w:rPr>
      </w:pPr>
      <w:bookmarkStart w:id="3" w:name="_Toc20458"/>
      <w:bookmarkStart w:id="4" w:name="_Toc5197"/>
      <w:bookmarkStart w:id="5" w:name="_Toc478312208"/>
      <w:bookmarkStart w:id="6" w:name="_Toc13997"/>
      <w:bookmarkStart w:id="7" w:name="_Toc27609"/>
      <w:bookmarkStart w:id="8" w:name="_Toc478239078"/>
      <w:r>
        <w:rPr>
          <w:rFonts w:hint="eastAsia" w:ascii="宋体" w:hAnsi="宋体" w:eastAsia="宋体" w:cs="宋体"/>
          <w:b/>
          <w:bCs/>
          <w:sz w:val="24"/>
          <w:szCs w:val="24"/>
          <w:lang w:val="en-US" w:eastAsia="zh-CN"/>
        </w:rPr>
        <w:t>需求分析：</w:t>
      </w:r>
    </w:p>
    <w:p>
      <w:pPr>
        <w:pStyle w:val="8"/>
        <w:ind w:left="525" w:firstLine="0" w:firstLineChars="0"/>
        <w:outlineLvl w:val="1"/>
        <w:rPr>
          <w:rFonts w:hint="eastAsia" w:ascii="宋体" w:hAnsi="宋体" w:eastAsia="宋体" w:cs="宋体"/>
          <w:sz w:val="24"/>
          <w:szCs w:val="24"/>
          <w:lang w:val="en-US" w:eastAsia="zh-CN"/>
        </w:rPr>
      </w:pPr>
    </w:p>
    <w:p>
      <w:pPr>
        <w:pStyle w:val="8"/>
        <w:ind w:left="525" w:firstLine="0" w:firstLineChars="0"/>
        <w:outlineLvl w:val="1"/>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w:t>
      </w:r>
      <w:r>
        <w:rPr>
          <w:rStyle w:val="9"/>
          <w:rFonts w:hint="eastAsia" w:ascii="宋体" w:hAnsi="宋体" w:eastAsia="宋体" w:cs="宋体"/>
          <w:sz w:val="24"/>
          <w:szCs w:val="24"/>
        </w:rPr>
        <w:t>UI部分</w:t>
      </w:r>
      <w:r>
        <w:rPr>
          <w:rFonts w:hint="eastAsia" w:ascii="宋体" w:hAnsi="宋体" w:eastAsia="宋体" w:cs="宋体"/>
          <w:sz w:val="24"/>
          <w:szCs w:val="24"/>
        </w:rPr>
        <w:t>：</w:t>
      </w:r>
      <w:bookmarkEnd w:id="3"/>
      <w:bookmarkEnd w:id="4"/>
      <w:bookmarkEnd w:id="5"/>
      <w:bookmarkEnd w:id="6"/>
      <w:bookmarkEnd w:id="7"/>
      <w:bookmarkEnd w:id="8"/>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（1）、游戏的开始界面，科幻风格，有：开始游戏、游戏设置、退出游戏三个按键</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（2）、游戏内呼出的菜单页面，呼出时暂停游戏，有：回到游戏、退出游戏三个按键</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（3）、游戏内用于显示玩家信息的UI，可显示玩家生命值、技能CD、子弹数量</w:t>
      </w:r>
    </w:p>
    <w:p>
      <w:pPr>
        <w:pStyle w:val="8"/>
        <w:ind w:left="525" w:firstLine="0" w:firstLineChars="0"/>
        <w:outlineLvl w:val="1"/>
        <w:rPr>
          <w:rFonts w:hint="eastAsia" w:ascii="宋体" w:hAnsi="宋体" w:eastAsia="宋体" w:cs="宋体"/>
          <w:sz w:val="24"/>
          <w:szCs w:val="24"/>
        </w:rPr>
      </w:pPr>
      <w:bookmarkStart w:id="9" w:name="_Toc478239079"/>
      <w:bookmarkStart w:id="10" w:name="_Toc22640"/>
      <w:bookmarkStart w:id="11" w:name="_Toc478312209"/>
      <w:bookmarkStart w:id="12" w:name="_Toc22672"/>
      <w:bookmarkStart w:id="13" w:name="_Toc4226"/>
      <w:bookmarkStart w:id="14" w:name="_Toc7195"/>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w:t>
      </w:r>
      <w:r>
        <w:rPr>
          <w:rStyle w:val="9"/>
          <w:rFonts w:hint="eastAsia" w:ascii="宋体" w:hAnsi="宋体" w:eastAsia="宋体" w:cs="宋体"/>
          <w:sz w:val="24"/>
          <w:szCs w:val="24"/>
        </w:rPr>
        <w:t>控制部分</w:t>
      </w:r>
      <w:r>
        <w:rPr>
          <w:rFonts w:hint="eastAsia" w:ascii="宋体" w:hAnsi="宋体" w:eastAsia="宋体" w:cs="宋体"/>
          <w:sz w:val="24"/>
          <w:szCs w:val="24"/>
        </w:rPr>
        <w:t>：</w:t>
      </w:r>
      <w:bookmarkEnd w:id="9"/>
      <w:bookmarkEnd w:id="10"/>
      <w:bookmarkEnd w:id="11"/>
      <w:bookmarkEnd w:id="12"/>
      <w:bookmarkEnd w:id="13"/>
      <w:bookmarkEnd w:id="14"/>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（1）、为了减少由异步感给玩家带来的不适，玩家的移动方式为瞬移，由玩家通过控制器选择移动的目的点</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（2）、玩家射击的瞄准方式为通过游戏中的枪械进行物理瞄准，游戏不具备虚拟准心，也就是现实中玩家也需要进行瞄准动作</w:t>
      </w:r>
    </w:p>
    <w:p>
      <w:pPr>
        <w:pStyle w:val="8"/>
        <w:ind w:left="525" w:firstLine="0" w:firstLineChars="0"/>
        <w:outlineLvl w:val="1"/>
        <w:rPr>
          <w:rFonts w:hint="eastAsia" w:ascii="宋体" w:hAnsi="宋体" w:eastAsia="宋体" w:cs="宋体"/>
          <w:sz w:val="24"/>
          <w:szCs w:val="24"/>
        </w:rPr>
      </w:pPr>
      <w:bookmarkStart w:id="15" w:name="_Toc478312210"/>
      <w:bookmarkStart w:id="16" w:name="_Toc9164"/>
      <w:bookmarkStart w:id="17" w:name="_Toc12913"/>
      <w:bookmarkStart w:id="18" w:name="_Toc24663"/>
      <w:bookmarkStart w:id="19" w:name="_Toc478239080"/>
      <w:bookmarkStart w:id="20" w:name="_Toc29074"/>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w:t>
      </w:r>
      <w:r>
        <w:rPr>
          <w:rStyle w:val="9"/>
          <w:rFonts w:hint="eastAsia" w:ascii="宋体" w:hAnsi="宋体" w:eastAsia="宋体" w:cs="宋体"/>
          <w:sz w:val="24"/>
          <w:szCs w:val="24"/>
        </w:rPr>
        <w:t>敌人部分</w:t>
      </w:r>
      <w:r>
        <w:rPr>
          <w:rFonts w:hint="eastAsia" w:ascii="宋体" w:hAnsi="宋体" w:eastAsia="宋体" w:cs="宋体"/>
          <w:sz w:val="24"/>
          <w:szCs w:val="24"/>
        </w:rPr>
        <w:t>：</w:t>
      </w:r>
      <w:bookmarkEnd w:id="15"/>
      <w:bookmarkEnd w:id="16"/>
      <w:bookmarkEnd w:id="17"/>
      <w:bookmarkEnd w:id="18"/>
      <w:bookmarkEnd w:id="19"/>
      <w:bookmarkEnd w:id="20"/>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（1）、有多种敌人，分为简单与复杂，敌人有远程攻击与近战攻击之分</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（2）、对应多种敌人，敌人AI的行为树也大致分为两种：简单，只需要向玩家移动，进入自己的攻击范围后开始攻击；复杂，会根据玩家行为做出相应的反应，具有较为复杂的行为树</w:t>
      </w:r>
    </w:p>
    <w:p>
      <w:pPr>
        <w:pStyle w:val="8"/>
        <w:ind w:left="525" w:firstLine="0" w:firstLineChars="0"/>
        <w:outlineLvl w:val="1"/>
        <w:rPr>
          <w:rFonts w:hint="eastAsia" w:ascii="宋体" w:hAnsi="宋体" w:eastAsia="宋体" w:cs="宋体"/>
          <w:sz w:val="24"/>
          <w:szCs w:val="24"/>
        </w:rPr>
      </w:pPr>
      <w:bookmarkStart w:id="21" w:name="_Toc31945"/>
      <w:bookmarkStart w:id="22" w:name="_Toc2203"/>
      <w:bookmarkStart w:id="23" w:name="_Toc1381"/>
      <w:bookmarkStart w:id="24" w:name="_Toc3983"/>
      <w:bookmarkStart w:id="25" w:name="_Toc478312211"/>
      <w:bookmarkStart w:id="26" w:name="_Toc478239081"/>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w:t>
      </w:r>
      <w:r>
        <w:rPr>
          <w:rStyle w:val="9"/>
          <w:rFonts w:hint="eastAsia" w:ascii="宋体" w:hAnsi="宋体" w:eastAsia="宋体" w:cs="宋体"/>
          <w:sz w:val="24"/>
          <w:szCs w:val="24"/>
        </w:rPr>
        <w:t>玩家部分</w:t>
      </w:r>
      <w:r>
        <w:rPr>
          <w:rFonts w:hint="eastAsia" w:ascii="宋体" w:hAnsi="宋体" w:eastAsia="宋体" w:cs="宋体"/>
          <w:sz w:val="24"/>
          <w:szCs w:val="24"/>
        </w:rPr>
        <w:t>：</w:t>
      </w:r>
      <w:bookmarkEnd w:id="21"/>
      <w:bookmarkEnd w:id="22"/>
      <w:bookmarkEnd w:id="23"/>
      <w:bookmarkEnd w:id="24"/>
      <w:bookmarkEnd w:id="25"/>
      <w:bookmarkEnd w:id="26"/>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（1）、玩家按下开火键后会进行射击</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（2）、玩家的子弹分为实体弹、与射线检测弹</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（3）、掉落的物品为武器，玩家碰到后会自动拾取并装备</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（4）、玩家的瞬移技能有CD时间</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（5）、玩家收到攻击后会损失生命值</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（6）、玩家生命值为0时游戏结束，返回最近的存档点重新开始游戏</w:t>
      </w:r>
    </w:p>
    <w:p>
      <w:pPr>
        <w:pStyle w:val="8"/>
        <w:ind w:left="525" w:firstLine="0" w:firstLineChars="0"/>
        <w:outlineLvl w:val="1"/>
        <w:rPr>
          <w:rFonts w:hint="eastAsia" w:ascii="宋体" w:hAnsi="宋体" w:eastAsia="宋体" w:cs="宋体"/>
          <w:sz w:val="24"/>
          <w:szCs w:val="24"/>
        </w:rPr>
      </w:pPr>
      <w:bookmarkStart w:id="27" w:name="_Toc11543"/>
      <w:bookmarkStart w:id="28" w:name="_Toc478312212"/>
      <w:bookmarkStart w:id="29" w:name="_Toc15126"/>
      <w:bookmarkStart w:id="30" w:name="_Toc23884"/>
      <w:bookmarkStart w:id="31" w:name="_Toc19237"/>
      <w:bookmarkStart w:id="32" w:name="_Toc478239082"/>
      <w:r>
        <w:rPr>
          <w:rFonts w:hint="eastAsia" w:ascii="宋体" w:hAnsi="宋体" w:eastAsia="宋体" w:cs="宋体"/>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w:t>
      </w:r>
      <w:r>
        <w:rPr>
          <w:rStyle w:val="9"/>
          <w:rFonts w:hint="eastAsia" w:ascii="宋体" w:hAnsi="宋体" w:eastAsia="宋体" w:cs="宋体"/>
          <w:sz w:val="24"/>
          <w:szCs w:val="24"/>
        </w:rPr>
        <w:t>游戏性部分</w:t>
      </w:r>
      <w:r>
        <w:rPr>
          <w:rFonts w:hint="eastAsia" w:ascii="宋体" w:hAnsi="宋体" w:eastAsia="宋体" w:cs="宋体"/>
          <w:sz w:val="24"/>
          <w:szCs w:val="24"/>
        </w:rPr>
        <w:t>：</w:t>
      </w:r>
      <w:bookmarkEnd w:id="27"/>
      <w:bookmarkEnd w:id="28"/>
      <w:bookmarkEnd w:id="29"/>
      <w:bookmarkEnd w:id="30"/>
      <w:bookmarkEnd w:id="31"/>
      <w:bookmarkEnd w:id="32"/>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（1）、游戏地图以及流程为线性</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（2）、游戏流程为10分钟左右</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（3）、游戏胜利方式为到达目标点</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（4）、游戏中武器的掉落概率为随机</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（5）、有多种武器，不分强弱，适合于不同的情况</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（6）、玩家可以通过头部移动来躲避敌人的远程攻击</w:t>
      </w:r>
    </w:p>
    <w:p>
      <w:pPr>
        <w:pStyle w:val="8"/>
        <w:ind w:left="525" w:firstLine="0" w:firstLineChars="0"/>
        <w:outlineLvl w:val="1"/>
        <w:rPr>
          <w:rFonts w:hint="eastAsia" w:ascii="宋体" w:hAnsi="宋体" w:eastAsia="宋体" w:cs="宋体"/>
          <w:sz w:val="24"/>
          <w:szCs w:val="24"/>
        </w:rPr>
      </w:pPr>
      <w:bookmarkStart w:id="33" w:name="_Toc478239083"/>
      <w:bookmarkStart w:id="34" w:name="_Toc27909"/>
      <w:bookmarkStart w:id="35" w:name="_Toc24190"/>
      <w:bookmarkStart w:id="36" w:name="_Toc478312213"/>
      <w:bookmarkStart w:id="37" w:name="_Toc4438"/>
      <w:bookmarkStart w:id="38" w:name="_Toc9115"/>
      <w:r>
        <w:rPr>
          <w:rFonts w:hint="eastAsia" w:ascii="宋体" w:hAnsi="宋体" w:eastAsia="宋体" w:cs="宋体"/>
          <w:sz w:val="24"/>
          <w:szCs w:val="24"/>
        </w:rPr>
        <w:t>6、</w:t>
      </w:r>
      <w:r>
        <w:rPr>
          <w:rStyle w:val="9"/>
          <w:rFonts w:hint="eastAsia" w:ascii="宋体" w:hAnsi="宋体" w:eastAsia="宋体" w:cs="宋体"/>
          <w:sz w:val="24"/>
          <w:szCs w:val="24"/>
        </w:rPr>
        <w:t>美术部分</w:t>
      </w:r>
      <w:r>
        <w:rPr>
          <w:rFonts w:hint="eastAsia" w:ascii="宋体" w:hAnsi="宋体" w:eastAsia="宋体" w:cs="宋体"/>
          <w:sz w:val="24"/>
          <w:szCs w:val="24"/>
        </w:rPr>
        <w:t>：</w:t>
      </w:r>
      <w:bookmarkEnd w:id="33"/>
      <w:bookmarkEnd w:id="34"/>
      <w:bookmarkEnd w:id="35"/>
      <w:bookmarkEnd w:id="36"/>
      <w:bookmarkEnd w:id="37"/>
      <w:bookmarkEnd w:id="38"/>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（1）、粒子特效：子弹开火特效、子弹轨迹特效、子弹命中不同材质的特效、玩家瞬移的特效</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（2）、材质：依据实际情况而定</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（3）、美术风格：科幻未来风格</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（4）、动画：敌人的移动、攻击、动作等行为的动画</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（5）、UI面板</w:t>
      </w:r>
    </w:p>
    <w:p>
      <w:pPr>
        <w:pStyle w:val="8"/>
        <w:ind w:left="945" w:firstLine="0" w:firstLineChars="0"/>
        <w:rPr>
          <w:rFonts w:hint="eastAsia" w:ascii="宋体" w:hAnsi="宋体" w:eastAsia="宋体" w:cs="宋体"/>
          <w:sz w:val="24"/>
          <w:szCs w:val="24"/>
        </w:rPr>
      </w:pPr>
      <w:r>
        <w:rPr>
          <w:rFonts w:hint="eastAsia" w:ascii="宋体" w:hAnsi="宋体" w:eastAsia="宋体" w:cs="宋体"/>
          <w:sz w:val="24"/>
          <w:szCs w:val="24"/>
        </w:rPr>
        <w:t>（6）、模型：枪械、多种敌人、场景物体的模型</w:t>
      </w:r>
    </w:p>
    <w:p>
      <w:pPr>
        <w:pStyle w:val="8"/>
        <w:ind w:left="945" w:firstLine="0" w:firstLineChars="0"/>
        <w:rPr>
          <w:rFonts w:hint="eastAsia" w:ascii="宋体" w:hAnsi="宋体" w:eastAsia="宋体" w:cs="宋体"/>
          <w:sz w:val="24"/>
          <w:szCs w:val="24"/>
          <w:lang w:eastAsia="zh-CN"/>
        </w:rPr>
      </w:pPr>
    </w:p>
    <w:p>
      <w:pPr>
        <w:widowControl w:val="0"/>
        <w:numPr>
          <w:ilvl w:val="0"/>
          <w:numId w:val="0"/>
        </w:numPr>
        <w:spacing w:line="720" w:lineRule="auto"/>
        <w:jc w:val="both"/>
        <w:outlineLvl w:val="1"/>
        <w:rPr>
          <w:rFonts w:hint="eastAsia" w:eastAsia="宋体"/>
          <w:b/>
          <w:bCs/>
          <w:sz w:val="28"/>
          <w:lang w:eastAsia="zh-CN"/>
        </w:rPr>
      </w:pPr>
      <w:r>
        <w:rPr>
          <w:rFonts w:hint="eastAsia" w:eastAsia="宋体"/>
          <w:b/>
          <w:bCs/>
          <w:sz w:val="28"/>
          <w:lang w:eastAsia="zh-CN"/>
        </w:rPr>
        <w:drawing>
          <wp:inline distT="0" distB="0" distL="114300" distR="114300">
            <wp:extent cx="5268595" cy="2962275"/>
            <wp:effectExtent l="0" t="0" r="8255" b="9525"/>
            <wp:docPr id="10" name="图片 13"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用例图"/>
                    <pic:cNvPicPr>
                      <a:picLocks noChangeAspect="1"/>
                    </pic:cNvPicPr>
                  </pic:nvPicPr>
                  <pic:blipFill>
                    <a:blip r:embed="rId16"/>
                    <a:stretch>
                      <a:fillRect/>
                    </a:stretch>
                  </pic:blipFill>
                  <pic:spPr>
                    <a:xfrm>
                      <a:off x="0" y="0"/>
                      <a:ext cx="5268595" cy="29622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1"/>
        <w:rPr>
          <w:rFonts w:hint="eastAsia" w:eastAsia="宋体"/>
          <w:b w:val="0"/>
          <w:bCs w:val="0"/>
          <w:sz w:val="21"/>
          <w:szCs w:val="21"/>
          <w:lang w:val="en-US" w:eastAsia="zh-CN"/>
        </w:rPr>
      </w:pPr>
      <w:r>
        <w:rPr>
          <w:rFonts w:hint="eastAsia"/>
          <w:b w:val="0"/>
          <w:bCs w:val="0"/>
          <w:sz w:val="21"/>
          <w:szCs w:val="21"/>
          <w:lang w:val="en-US" w:eastAsia="zh-CN"/>
        </w:rPr>
        <w:t>用例图</w:t>
      </w:r>
    </w:p>
    <w:tbl>
      <w:tblPr>
        <w:tblStyle w:val="7"/>
        <w:tblpPr w:leftFromText="180" w:rightFromText="180" w:vertAnchor="text" w:horzAnchor="page" w:tblpX="1951" w:tblpY="197"/>
        <w:tblOverlap w:val="never"/>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用例名称</w:t>
            </w:r>
          </w:p>
        </w:tc>
        <w:tc>
          <w:tcPr>
            <w:tcW w:w="6570" w:type="dxa"/>
            <w:vAlign w:val="top"/>
          </w:tcPr>
          <w:p>
            <w:pPr>
              <w:pStyle w:val="4"/>
              <w:snapToGrid/>
              <w:spacing w:line="360" w:lineRule="auto"/>
              <w:rPr>
                <w:rFonts w:ascii="宋体" w:hAnsi="宋体"/>
                <w:lang w:val="en-US" w:eastAsia="zh-CN"/>
              </w:rPr>
            </w:pPr>
            <w:r>
              <w:rPr>
                <w:rFonts w:hint="eastAsia" w:ascii="宋体" w:hAnsi="宋体"/>
              </w:rPr>
              <w:t>VR第一人称射击游戏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用例描述</w:t>
            </w:r>
          </w:p>
        </w:tc>
        <w:tc>
          <w:tcPr>
            <w:tcW w:w="6570" w:type="dxa"/>
            <w:vAlign w:val="top"/>
          </w:tcPr>
          <w:p>
            <w:pPr>
              <w:spacing w:line="360" w:lineRule="auto"/>
              <w:jc w:val="left"/>
              <w:rPr>
                <w:rFonts w:ascii="宋体" w:hAnsi="宋体"/>
              </w:rPr>
            </w:pPr>
            <w:r>
              <w:rPr>
                <w:rFonts w:hint="eastAsia" w:ascii="宋体" w:hAnsi="宋体"/>
              </w:rPr>
              <w:t>VR第一人称射击游戏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执行者</w:t>
            </w:r>
          </w:p>
        </w:tc>
        <w:tc>
          <w:tcPr>
            <w:tcW w:w="6570" w:type="dxa"/>
            <w:vAlign w:val="top"/>
          </w:tcPr>
          <w:p>
            <w:pPr>
              <w:spacing w:line="360" w:lineRule="auto"/>
              <w:jc w:val="left"/>
              <w:rPr>
                <w:rFonts w:ascii="宋体" w:hAnsi="宋体"/>
              </w:rPr>
            </w:pPr>
            <w:r>
              <w:rPr>
                <w:rFonts w:hint="eastAsia" w:ascii="宋体" w:hAnsi="宋体"/>
              </w:rPr>
              <w:t>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前置条件</w:t>
            </w:r>
          </w:p>
        </w:tc>
        <w:tc>
          <w:tcPr>
            <w:tcW w:w="6570" w:type="dxa"/>
            <w:vAlign w:val="top"/>
          </w:tcPr>
          <w:p>
            <w:pPr>
              <w:jc w:val="left"/>
              <w:rPr>
                <w:rFonts w:ascii="宋体" w:hAnsi="宋体"/>
              </w:rPr>
            </w:pPr>
            <w:r>
              <w:rPr>
                <w:rFonts w:hint="eastAsia" w:ascii="宋体" w:hAnsi="宋体"/>
              </w:rPr>
              <w:t>硬件配置,例如HTC VIVE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后置条件</w:t>
            </w:r>
          </w:p>
        </w:tc>
        <w:tc>
          <w:tcPr>
            <w:tcW w:w="6570" w:type="dxa"/>
            <w:vAlign w:val="top"/>
          </w:tcPr>
          <w:p>
            <w:pPr>
              <w:jc w:val="left"/>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主过程描述</w:t>
            </w:r>
          </w:p>
        </w:tc>
        <w:tc>
          <w:tcPr>
            <w:tcW w:w="6570" w:type="dxa"/>
            <w:vAlign w:val="top"/>
          </w:tcPr>
          <w:p>
            <w:pPr>
              <w:rPr>
                <w:rFonts w:hint="eastAsia"/>
              </w:rPr>
            </w:pPr>
            <w:r>
              <w:rPr>
                <w:rFonts w:hint="eastAsia"/>
              </w:rPr>
              <w:t>1.玩家打开游戏；</w:t>
            </w:r>
          </w:p>
          <w:p>
            <w:pPr>
              <w:rPr>
                <w:rFonts w:hint="eastAsia"/>
              </w:rPr>
            </w:pPr>
            <w:r>
              <w:rPr>
                <w:rFonts w:hint="eastAsia"/>
              </w:rPr>
              <w:t>2.玩家进入主菜单</w:t>
            </w:r>
          </w:p>
          <w:p>
            <w:pPr>
              <w:rPr>
                <w:rFonts w:hint="eastAsia"/>
              </w:rPr>
            </w:pPr>
            <w:r>
              <w:rPr>
                <w:rFonts w:hint="eastAsia"/>
              </w:rPr>
              <w:t>3.玩家进行游戏设置</w:t>
            </w:r>
          </w:p>
          <w:p>
            <w:r>
              <w:rPr>
                <w:rFonts w:hint="eastAsia"/>
              </w:rPr>
              <w:t>4.玩家查看游戏教程</w:t>
            </w:r>
          </w:p>
          <w:p>
            <w:r>
              <w:rPr>
                <w:rFonts w:hint="eastAsia"/>
              </w:rPr>
              <w:t>5</w:t>
            </w:r>
            <w:r>
              <w:t>.</w:t>
            </w:r>
            <w:r>
              <w:rPr>
                <w:rFonts w:hint="eastAsia"/>
              </w:rPr>
              <w:t>玩家点击开始游戏；</w:t>
            </w:r>
          </w:p>
          <w:p>
            <w:r>
              <w:rPr>
                <w:rFonts w:hint="eastAsia"/>
              </w:rPr>
              <w:t>6.玩家在主界面选择模式和难度；</w:t>
            </w:r>
          </w:p>
          <w:p>
            <w:r>
              <w:rPr>
                <w:rFonts w:hint="eastAsia"/>
              </w:rPr>
              <w:t>7</w:t>
            </w:r>
            <w:r>
              <w:t>.</w:t>
            </w:r>
            <w:r>
              <w:rPr>
                <w:rFonts w:hint="eastAsia"/>
              </w:rPr>
              <w:t>进入游戏系统后，玩家选择角色；</w:t>
            </w:r>
          </w:p>
          <w:p>
            <w:r>
              <w:rPr>
                <w:rFonts w:hint="eastAsia"/>
              </w:rPr>
              <w:t>8</w:t>
            </w:r>
            <w:r>
              <w:t>.</w:t>
            </w:r>
            <w:r>
              <w:rPr>
                <w:rFonts w:hint="eastAsia"/>
              </w:rPr>
              <w:t>游戏开始；</w:t>
            </w:r>
          </w:p>
          <w:p>
            <w:r>
              <w:rPr>
                <w:rFonts w:hint="eastAsia"/>
              </w:rPr>
              <w:t>9.保存并退出游戏。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分支过程描述</w:t>
            </w:r>
          </w:p>
        </w:tc>
        <w:tc>
          <w:tcPr>
            <w:tcW w:w="6570" w:type="dxa"/>
            <w:vAlign w:val="top"/>
          </w:tcPr>
          <w:p>
            <w:pPr>
              <w:jc w:val="left"/>
              <w:rPr>
                <w:rFonts w:hint="eastAsia" w:ascii="宋体" w:hAnsi="宋体"/>
              </w:rPr>
            </w:pPr>
            <w:r>
              <w:rPr>
                <w:rFonts w:hint="eastAsia" w:ascii="宋体" w:hAnsi="宋体"/>
              </w:rPr>
              <w:t>1.1.1玩家选择退出游戏，计算机执行9；</w:t>
            </w:r>
          </w:p>
          <w:p>
            <w:pPr>
              <w:jc w:val="left"/>
              <w:rPr>
                <w:rFonts w:hint="eastAsia" w:ascii="宋体" w:hAnsi="宋体"/>
              </w:rPr>
            </w:pPr>
            <w:r>
              <w:rPr>
                <w:rFonts w:hint="eastAsia" w:ascii="宋体" w:hAnsi="宋体"/>
              </w:rPr>
              <w:t>5.1.1玩家选择游戏设置，计算机执行3；</w:t>
            </w:r>
          </w:p>
          <w:p>
            <w:pPr>
              <w:jc w:val="left"/>
              <w:rPr>
                <w:rFonts w:hint="eastAsia" w:ascii="宋体" w:hAnsi="宋体"/>
              </w:rPr>
            </w:pPr>
            <w:r>
              <w:rPr>
                <w:rFonts w:hint="eastAsia" w:ascii="宋体" w:hAnsi="宋体"/>
              </w:rPr>
              <w:t>5.1.2玩家选择观看游戏教程，计算机执行4；</w:t>
            </w:r>
          </w:p>
          <w:p>
            <w:pPr>
              <w:jc w:val="left"/>
              <w:rPr>
                <w:rFonts w:hint="eastAsia" w:ascii="宋体" w:hAnsi="宋体"/>
              </w:rPr>
            </w:pPr>
            <w:r>
              <w:rPr>
                <w:rFonts w:hint="eastAsia" w:ascii="宋体" w:hAnsi="宋体"/>
              </w:rPr>
              <w:t>5.1.3玩家选择返回主菜单，计算机执行2；</w:t>
            </w:r>
          </w:p>
          <w:p>
            <w:pPr>
              <w:jc w:val="left"/>
              <w:rPr>
                <w:rFonts w:hint="eastAsia" w:ascii="宋体" w:hAnsi="宋体"/>
              </w:rPr>
            </w:pPr>
            <w:r>
              <w:rPr>
                <w:rFonts w:hint="eastAsia" w:ascii="宋体" w:hAnsi="宋体"/>
              </w:rPr>
              <w:t>8.1.1玩家选择游戏设置，计算机执行3；</w:t>
            </w:r>
          </w:p>
          <w:p>
            <w:pPr>
              <w:jc w:val="left"/>
              <w:rPr>
                <w:rFonts w:hint="eastAsia" w:ascii="宋体" w:hAnsi="宋体"/>
              </w:rPr>
            </w:pPr>
            <w:r>
              <w:rPr>
                <w:rFonts w:hint="eastAsia" w:ascii="宋体" w:hAnsi="宋体"/>
              </w:rPr>
              <w:t>8.1.2玩家选择观看游戏教程，计算机执行4；</w:t>
            </w:r>
          </w:p>
          <w:p>
            <w:pPr>
              <w:jc w:val="left"/>
              <w:rPr>
                <w:rFonts w:hint="eastAsia" w:ascii="宋体" w:hAnsi="宋体"/>
              </w:rPr>
            </w:pPr>
            <w:r>
              <w:rPr>
                <w:rFonts w:hint="eastAsia" w:ascii="宋体" w:hAnsi="宋体"/>
              </w:rPr>
              <w:t>8.1.3玩家选择更换游戏模式或难度，计算机执行6；</w:t>
            </w:r>
          </w:p>
          <w:p>
            <w:pPr>
              <w:jc w:val="left"/>
              <w:rPr>
                <w:rFonts w:hint="eastAsia" w:ascii="宋体" w:hAnsi="宋体"/>
              </w:rPr>
            </w:pPr>
            <w:r>
              <w:rPr>
                <w:rFonts w:hint="eastAsia" w:ascii="宋体" w:hAnsi="宋体"/>
              </w:rPr>
              <w:t>8.1.4玩家选择切换游戏角色，计算机执行7；</w:t>
            </w:r>
          </w:p>
          <w:p>
            <w:pPr>
              <w:jc w:val="left"/>
              <w:rPr>
                <w:rFonts w:ascii="宋体" w:hAnsi="宋体"/>
              </w:rPr>
            </w:pPr>
            <w:r>
              <w:rPr>
                <w:rFonts w:hint="eastAsia" w:ascii="宋体" w:hAnsi="宋体"/>
              </w:rPr>
              <w:t>8.1.5玩家选择返回主菜单，计算机执行2；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异常过程描述</w:t>
            </w:r>
          </w:p>
        </w:tc>
        <w:tc>
          <w:tcPr>
            <w:tcW w:w="6570" w:type="dxa"/>
            <w:vAlign w:val="top"/>
          </w:tcPr>
          <w:p>
            <w:pPr>
              <w:jc w:val="left"/>
              <w:rPr>
                <w:rFonts w:hint="eastAsia" w:ascii="宋体" w:hAnsi="宋体"/>
              </w:rPr>
            </w:pPr>
            <w:r>
              <w:rPr>
                <w:rFonts w:hint="eastAsia" w:ascii="宋体" w:hAnsi="宋体"/>
              </w:rPr>
              <w:t>1.1.1玩家计算机达不到游戏最低运行要求，计算机执行9；</w:t>
            </w:r>
          </w:p>
          <w:p>
            <w:pPr>
              <w:jc w:val="left"/>
              <w:rPr>
                <w:rFonts w:ascii="宋体" w:hAnsi="宋体"/>
              </w:rPr>
            </w:pPr>
            <w:r>
              <w:rPr>
                <w:rFonts w:hint="eastAsia" w:ascii="宋体" w:hAnsi="宋体"/>
              </w:rPr>
              <w:t>3.1.1玩家更新游戏设置，但运行环境达不到游戏要求，取消更新游戏设置</w:t>
            </w:r>
          </w:p>
          <w:p>
            <w:pPr>
              <w:jc w:val="left"/>
              <w:rPr>
                <w:rFonts w:ascii="宋体" w:hAnsi="宋体"/>
              </w:rPr>
            </w:pPr>
            <w:r>
              <w:rPr>
                <w:rFonts w:hint="eastAsia" w:ascii="宋体" w:hAnsi="宋体"/>
              </w:rPr>
              <w:t>8.1.1游戏运行达不到规定流畅度，计算机执行 2，并提醒玩家修改游戏设置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业务规则</w:t>
            </w:r>
          </w:p>
        </w:tc>
        <w:tc>
          <w:tcPr>
            <w:tcW w:w="6570" w:type="dxa"/>
            <w:vAlign w:val="top"/>
          </w:tcPr>
          <w:p>
            <w:pPr>
              <w:spacing w:line="360" w:lineRule="auto"/>
              <w:jc w:val="left"/>
              <w:rPr>
                <w:rFonts w:ascii="宋体" w:hAnsi="宋体"/>
              </w:rPr>
            </w:pPr>
            <w:r>
              <w:rPr>
                <w:rFonts w:hint="eastAsia" w:ascii="宋体" w:hAnsi="宋体"/>
              </w:rPr>
              <w:t>购买游戏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15" w:type="dxa"/>
            <w:vAlign w:val="top"/>
          </w:tcPr>
          <w:p>
            <w:pPr>
              <w:spacing w:line="360" w:lineRule="auto"/>
              <w:rPr>
                <w:rFonts w:ascii="宋体" w:hAnsi="宋体"/>
                <w:b/>
                <w:bCs/>
              </w:rPr>
            </w:pPr>
            <w:r>
              <w:rPr>
                <w:rFonts w:hint="eastAsia" w:ascii="宋体" w:hAnsi="宋体"/>
                <w:b/>
                <w:bCs/>
              </w:rPr>
              <w:t>涉及的业务实体</w:t>
            </w:r>
          </w:p>
        </w:tc>
        <w:tc>
          <w:tcPr>
            <w:tcW w:w="6570" w:type="dxa"/>
            <w:vAlign w:val="top"/>
          </w:tcPr>
          <w:p>
            <w:pPr>
              <w:jc w:val="left"/>
              <w:rPr>
                <w:rFonts w:hint="eastAsia" w:ascii="宋体" w:hAnsi="宋体"/>
              </w:rPr>
            </w:pPr>
            <w:r>
              <w:rPr>
                <w:rFonts w:hint="eastAsia" w:ascii="宋体" w:hAnsi="宋体"/>
              </w:rPr>
              <w:t>游戏订单</w:t>
            </w:r>
          </w:p>
          <w:p>
            <w:pPr>
              <w:jc w:val="left"/>
              <w:rPr>
                <w:rFonts w:ascii="宋体" w:hAnsi="宋体"/>
              </w:rPr>
            </w:pPr>
            <w:r>
              <w:rPr>
                <w:rFonts w:hint="eastAsia" w:ascii="宋体" w:hAnsi="宋体"/>
              </w:rPr>
              <w:t>游戏激活码</w:t>
            </w:r>
          </w:p>
        </w:tc>
      </w:tr>
    </w:tbl>
    <w:p>
      <w:pPr>
        <w:widowControl w:val="0"/>
        <w:numPr>
          <w:ilvl w:val="0"/>
          <w:numId w:val="0"/>
        </w:numPr>
        <w:spacing w:line="720" w:lineRule="auto"/>
        <w:jc w:val="both"/>
        <w:outlineLvl w:val="1"/>
        <w:rPr>
          <w:rFonts w:hint="eastAsia" w:eastAsia="宋体"/>
          <w:b/>
          <w:bCs/>
          <w:sz w:val="28"/>
          <w:lang w:eastAsia="zh-CN"/>
        </w:rPr>
      </w:pPr>
    </w:p>
    <w:p>
      <w:pPr>
        <w:widowControl w:val="0"/>
        <w:numPr>
          <w:ilvl w:val="0"/>
          <w:numId w:val="0"/>
        </w:numPr>
        <w:spacing w:line="720" w:lineRule="auto"/>
        <w:jc w:val="both"/>
        <w:outlineLvl w:val="1"/>
        <w:rPr>
          <w:rFonts w:hint="eastAsia" w:eastAsia="宋体"/>
          <w:b/>
          <w:bCs/>
          <w:sz w:val="28"/>
          <w:lang w:eastAsia="zh-CN"/>
        </w:rPr>
      </w:pPr>
      <w:r>
        <w:rPr>
          <w:rFonts w:hint="eastAsia" w:eastAsia="宋体"/>
          <w:b/>
          <w:bCs/>
          <w:sz w:val="28"/>
          <w:lang w:eastAsia="zh-CN"/>
        </w:rPr>
        <w:drawing>
          <wp:inline distT="0" distB="0" distL="114300" distR="114300">
            <wp:extent cx="5268595" cy="2962275"/>
            <wp:effectExtent l="0" t="0" r="8255" b="9525"/>
            <wp:docPr id="1" name="图片 14"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dfd-1"/>
                    <pic:cNvPicPr>
                      <a:picLocks noChangeAspect="1"/>
                    </pic:cNvPicPr>
                  </pic:nvPicPr>
                  <pic:blipFill>
                    <a:blip r:embed="rId17"/>
                    <a:stretch>
                      <a:fillRect/>
                    </a:stretch>
                  </pic:blipFill>
                  <pic:spPr>
                    <a:xfrm>
                      <a:off x="0" y="0"/>
                      <a:ext cx="5268595" cy="2962275"/>
                    </a:xfrm>
                    <a:prstGeom prst="rect">
                      <a:avLst/>
                    </a:prstGeom>
                    <a:noFill/>
                    <a:ln w="9525">
                      <a:noFill/>
                    </a:ln>
                  </pic:spPr>
                </pic:pic>
              </a:graphicData>
            </a:graphic>
          </wp:inline>
        </w:drawing>
      </w:r>
    </w:p>
    <w:p>
      <w:pPr>
        <w:widowControl w:val="0"/>
        <w:numPr>
          <w:ilvl w:val="0"/>
          <w:numId w:val="0"/>
        </w:numPr>
        <w:spacing w:line="720" w:lineRule="auto"/>
        <w:jc w:val="center"/>
        <w:outlineLvl w:val="1"/>
        <w:rPr>
          <w:rFonts w:hint="eastAsia" w:eastAsia="宋体"/>
          <w:b w:val="0"/>
          <w:bCs w:val="0"/>
          <w:sz w:val="21"/>
          <w:szCs w:val="21"/>
          <w:lang w:val="en-US" w:eastAsia="zh-CN"/>
        </w:rPr>
      </w:pPr>
      <w:r>
        <w:rPr>
          <w:rFonts w:hint="eastAsia"/>
          <w:b w:val="0"/>
          <w:bCs w:val="0"/>
          <w:sz w:val="21"/>
          <w:szCs w:val="21"/>
          <w:lang w:val="en-US" w:eastAsia="zh-CN"/>
        </w:rPr>
        <w:t>数据流图</w:t>
      </w:r>
    </w:p>
    <w:p>
      <w:pPr>
        <w:rPr>
          <w:rFonts w:hint="eastAsia"/>
          <w:sz w:val="28"/>
        </w:rPr>
      </w:pPr>
    </w:p>
    <w:p>
      <w:pPr>
        <w:spacing w:line="720" w:lineRule="auto"/>
        <w:outlineLvl w:val="1"/>
        <w:rPr>
          <w:rFonts w:hint="eastAsia"/>
          <w:sz w:val="28"/>
        </w:rPr>
      </w:pPr>
      <w:r>
        <w:rPr>
          <w:rFonts w:hint="eastAsia"/>
          <w:b/>
          <w:bCs/>
          <w:sz w:val="28"/>
        </w:rPr>
        <w:t>十、总结及心得体会：</w:t>
      </w:r>
    </w:p>
    <w:p>
      <w:pPr>
        <w:spacing w:line="400" w:lineRule="exact"/>
        <w:ind w:firstLine="480" w:firstLineChars="200"/>
        <w:rPr>
          <w:rFonts w:ascii="宋体" w:hAnsi="宋体" w:eastAsia="宋体"/>
          <w:bCs/>
          <w:sz w:val="24"/>
        </w:rPr>
      </w:pPr>
      <w:r>
        <w:rPr>
          <w:rFonts w:hint="eastAsia" w:ascii="宋体" w:hAnsi="宋体" w:eastAsia="宋体"/>
          <w:bCs/>
          <w:sz w:val="24"/>
        </w:rPr>
        <w:t>本次实验中，比较系统地对项目进行需求分析，分别使用场景建模、面向对象需求分析和结构化需求分析的方式进行需求分析。通过本次实验，对于项目的需求分析有了更加系统的分析，体验到将项目需求有笼统到一步步具体的过程，</w:t>
      </w:r>
      <w:r>
        <w:rPr>
          <w:rFonts w:hint="eastAsia" w:ascii="宋体" w:hAnsi="宋体" w:eastAsia="宋体"/>
          <w:bCs/>
          <w:sz w:val="24"/>
          <w:lang w:val="en-US" w:eastAsia="zh-CN"/>
        </w:rPr>
        <w:t>受</w:t>
      </w:r>
      <w:r>
        <w:rPr>
          <w:rFonts w:hint="eastAsia" w:ascii="宋体" w:hAnsi="宋体" w:eastAsia="宋体"/>
          <w:bCs/>
          <w:sz w:val="24"/>
        </w:rPr>
        <w:t>益匪浅。</w:t>
      </w:r>
    </w:p>
    <w:p>
      <w:pPr>
        <w:spacing w:line="400" w:lineRule="exact"/>
        <w:ind w:firstLine="480" w:firstLineChars="200"/>
        <w:rPr>
          <w:rFonts w:hint="eastAsia" w:ascii="宋体" w:hAnsi="宋体" w:eastAsia="宋体"/>
          <w:bCs/>
          <w:sz w:val="24"/>
        </w:rPr>
      </w:pPr>
      <w:r>
        <w:rPr>
          <w:rFonts w:hint="eastAsia" w:ascii="宋体" w:hAnsi="宋体" w:eastAsia="宋体"/>
          <w:bCs/>
          <w:sz w:val="24"/>
        </w:rPr>
        <w:t>通过本次实验，我们对于各种需求建模工具的熟练度也越发深刻。</w:t>
      </w:r>
    </w:p>
    <w:p>
      <w:pPr>
        <w:spacing w:line="400" w:lineRule="exact"/>
        <w:ind w:firstLine="480" w:firstLineChars="200"/>
        <w:rPr>
          <w:rFonts w:hint="eastAsia" w:ascii="宋体" w:hAnsi="宋体" w:eastAsia="宋体"/>
          <w:bCs/>
          <w:sz w:val="24"/>
        </w:rPr>
      </w:pPr>
    </w:p>
    <w:p>
      <w:pPr>
        <w:spacing w:line="720" w:lineRule="auto"/>
        <w:outlineLvl w:val="1"/>
        <w:rPr>
          <w:rFonts w:hint="eastAsia"/>
          <w:sz w:val="28"/>
        </w:rPr>
      </w:pPr>
      <w:r>
        <w:rPr>
          <w:rFonts w:hint="eastAsia"/>
          <w:b/>
          <w:bCs/>
          <w:sz w:val="28"/>
        </w:rPr>
        <w:t>十</w:t>
      </w:r>
      <w:r>
        <w:rPr>
          <w:rFonts w:hint="eastAsia"/>
          <w:b/>
          <w:bCs/>
          <w:sz w:val="28"/>
          <w:lang w:val="en-US" w:eastAsia="zh-CN"/>
        </w:rPr>
        <w:t>一</w:t>
      </w:r>
      <w:r>
        <w:rPr>
          <w:rFonts w:hint="eastAsia"/>
          <w:b/>
          <w:bCs/>
          <w:sz w:val="28"/>
        </w:rPr>
        <w:t>、对本实验过程及方法、手段的改进建议：</w:t>
      </w:r>
    </w:p>
    <w:p>
      <w:pPr>
        <w:spacing w:line="400" w:lineRule="exact"/>
        <w:ind w:firstLine="480" w:firstLineChars="200"/>
        <w:rPr>
          <w:rFonts w:ascii="宋体" w:hAnsi="宋体" w:eastAsia="宋体"/>
          <w:bCs/>
          <w:sz w:val="24"/>
        </w:rPr>
      </w:pPr>
      <w:r>
        <w:rPr>
          <w:rFonts w:hint="eastAsia" w:ascii="宋体" w:hAnsi="宋体" w:eastAsia="宋体"/>
          <w:bCs/>
          <w:sz w:val="24"/>
        </w:rPr>
        <w:t>本次实验中，需求建模方式比较全面，但是个人认为，给出的项目需求案例还是略少，建议可以给出更符合实际更贴近生活的项目需求案例以供选择，有助于学生对于需求分析的理解。</w:t>
      </w:r>
    </w:p>
    <w:p>
      <w:pPr>
        <w:spacing w:line="400" w:lineRule="exact"/>
        <w:ind w:firstLine="480" w:firstLineChars="200"/>
        <w:rPr>
          <w:rFonts w:ascii="宋体" w:hAnsi="宋体" w:eastAsia="宋体"/>
          <w:bCs/>
          <w:sz w:val="24"/>
        </w:rPr>
      </w:pPr>
    </w:p>
    <w:p>
      <w:pPr>
        <w:rPr>
          <w:rFonts w:hint="eastAsia"/>
        </w:rPr>
      </w:pPr>
    </w:p>
    <w:p>
      <w:pPr>
        <w:rPr>
          <w:rFonts w:hint="eastAsia"/>
        </w:rPr>
      </w:pPr>
    </w:p>
    <w:p>
      <w:pPr>
        <w:rPr>
          <w:rFonts w:hint="eastAsia"/>
        </w:rPr>
      </w:pPr>
    </w:p>
    <w:p>
      <w:pPr>
        <w:rPr>
          <w:rFonts w:hint="eastAsia"/>
        </w:rPr>
      </w:pPr>
    </w:p>
    <w:p>
      <w:pPr>
        <w:rPr>
          <w:rFonts w:hint="eastAsia"/>
          <w:b/>
          <w:bCs/>
          <w:sz w:val="28"/>
        </w:rPr>
      </w:pPr>
      <w:r>
        <w:rPr>
          <w:rFonts w:hint="eastAsia"/>
        </w:rPr>
        <w:t xml:space="preserve">                                                     </w:t>
      </w:r>
      <w:r>
        <w:rPr>
          <w:rFonts w:hint="eastAsia"/>
          <w:b/>
          <w:bCs/>
          <w:sz w:val="28"/>
        </w:rPr>
        <w:t>报告评分：</w:t>
      </w:r>
    </w:p>
    <w:p>
      <w:pPr>
        <w:rPr>
          <w:rFonts w:hint="eastAsia"/>
          <w:b/>
          <w:bCs/>
        </w:rPr>
      </w:pPr>
      <w:r>
        <w:rPr>
          <w:rFonts w:hint="eastAsia"/>
          <w:sz w:val="28"/>
        </w:rPr>
        <w:t xml:space="preserve">                                    </w:t>
      </w:r>
      <w:r>
        <w:rPr>
          <w:rFonts w:hint="eastAsia"/>
          <w:b/>
          <w:bCs/>
          <w:sz w:val="28"/>
        </w:rPr>
        <w:t xml:space="preserve">  指导教师签字：</w:t>
      </w:r>
    </w:p>
    <w:p/>
    <w:p>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31F"/>
    <w:multiLevelType w:val="multilevel"/>
    <w:tmpl w:val="0692431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F8628AF"/>
    <w:multiLevelType w:val="multilevel"/>
    <w:tmpl w:val="3F8628A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B7502F"/>
    <w:multiLevelType w:val="multilevel"/>
    <w:tmpl w:val="4CB7502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93377EB"/>
    <w:multiLevelType w:val="singleLevel"/>
    <w:tmpl w:val="593377EB"/>
    <w:lvl w:ilvl="0" w:tentative="0">
      <w:start w:val="5"/>
      <w:numFmt w:val="chineseCounting"/>
      <w:suff w:val="nothing"/>
      <w:lvlText w:val="%1、"/>
      <w:lvlJc w:val="left"/>
    </w:lvl>
  </w:abstractNum>
  <w:abstractNum w:abstractNumId="4">
    <w:nsid w:val="59337B2C"/>
    <w:multiLevelType w:val="singleLevel"/>
    <w:tmpl w:val="59337B2C"/>
    <w:lvl w:ilvl="0" w:tentative="0">
      <w:start w:val="9"/>
      <w:numFmt w:val="chineseCounting"/>
      <w:suff w:val="nothing"/>
      <w:lvlText w:val="%1、"/>
      <w:lvlJc w:val="left"/>
    </w:lvl>
  </w:abstractNum>
  <w:abstractNum w:abstractNumId="5">
    <w:nsid w:val="77E42C68"/>
    <w:multiLevelType w:val="multilevel"/>
    <w:tmpl w:val="77E42C6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77F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link w:val="9"/>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3">
    <w:name w:val="heading 4"/>
    <w:basedOn w:val="1"/>
    <w:next w:val="1"/>
    <w:unhideWhenUsed/>
    <w:qFormat/>
    <w:uiPriority w:val="0"/>
    <w:pPr>
      <w:keepNext/>
      <w:keepLines/>
      <w:spacing w:before="280" w:after="290" w:line="376" w:lineRule="auto"/>
      <w:outlineLvl w:val="3"/>
    </w:pPr>
    <w:rPr>
      <w:rFonts w:ascii="Cambria" w:hAnsi="Cambria"/>
      <w:b/>
      <w:bCs/>
      <w:sz w:val="28"/>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34"/>
    <w:pPr>
      <w:ind w:firstLine="420" w:firstLineChars="200"/>
    </w:pPr>
  </w:style>
  <w:style w:type="character" w:customStyle="1" w:styleId="9">
    <w:name w:val="标题 2 字符"/>
    <w:basedOn w:val="6"/>
    <w:link w:val="2"/>
    <w:semiHidden/>
    <w:qFormat/>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2017-06-18T04:12:37Z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