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val="0"/>
        <w:spacing w:after="0"/>
        <w:ind w:firstLine="0" w:firstLineChars="0"/>
        <w:jc w:val="center"/>
        <w:rPr>
          <w:rFonts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浙江省中小学教师人工智能素养框架</w:t>
      </w:r>
    </w:p>
    <w:p>
      <w:pPr>
        <w:overflowPunct w:val="0"/>
        <w:spacing w:after="0"/>
        <w:ind w:firstLine="0" w:firstLineChars="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（试行）</w:t>
      </w:r>
    </w:p>
    <w:p>
      <w:pPr>
        <w:overflowPunct w:val="0"/>
        <w:spacing w:after="0"/>
        <w:ind w:firstLine="0" w:firstLineChars="0"/>
        <w:jc w:val="center"/>
        <w:rPr>
          <w:rFonts w:ascii="Times New Roman" w:hAnsi="Times New Roman" w:eastAsia="方正小标宋简体" w:cs="Times New Roman"/>
          <w:sz w:val="44"/>
          <w:szCs w:val="44"/>
        </w:rPr>
      </w:pPr>
    </w:p>
    <w:p>
      <w:pPr>
        <w:overflowPunct w:val="0"/>
        <w:spacing w:after="0"/>
        <w:outlineLvl w:val="0"/>
        <w:rPr>
          <w:rFonts w:ascii="Times New Roman" w:hAnsi="Times New Roman" w:eastAsia="黑体" w:cs="Times New Roman"/>
          <w:szCs w:val="32"/>
        </w:rPr>
      </w:pPr>
      <w:r>
        <w:rPr>
          <w:rFonts w:hint="default" w:ascii="Times New Roman" w:hAnsi="Times New Roman" w:eastAsia="黑体" w:cs="Times New Roman"/>
          <w:szCs w:val="32"/>
        </w:rPr>
        <w:t>一、导言</w:t>
      </w:r>
    </w:p>
    <w:p>
      <w:pPr>
        <w:overflowPunct w:val="0"/>
        <w:spacing w:after="0"/>
        <w:rPr>
          <w:szCs w:val="32"/>
        </w:rPr>
      </w:pPr>
      <w:r>
        <w:rPr>
          <w:szCs w:val="32"/>
        </w:rPr>
        <w:t>教育部等九部委联合</w:t>
      </w:r>
      <w:r>
        <w:rPr>
          <w:rFonts w:hint="eastAsia"/>
          <w:szCs w:val="32"/>
        </w:rPr>
        <w:t>印发</w:t>
      </w:r>
      <w:r>
        <w:rPr>
          <w:szCs w:val="32"/>
        </w:rPr>
        <w:t>《关于加快推进教育数字化的意见》（教办〔2025〕3号），指出要</w:t>
      </w:r>
      <w:r>
        <w:rPr>
          <w:rFonts w:hint="eastAsia"/>
          <w:szCs w:val="32"/>
        </w:rPr>
        <w:t>“</w:t>
      </w:r>
      <w:r>
        <w:rPr>
          <w:szCs w:val="32"/>
        </w:rPr>
        <w:t>全面推进智能化，促进人工智能助力教育变革</w:t>
      </w:r>
      <w:r>
        <w:rPr>
          <w:rFonts w:hint="eastAsia"/>
          <w:szCs w:val="32"/>
        </w:rPr>
        <w:t>”</w:t>
      </w:r>
      <w:r>
        <w:rPr>
          <w:szCs w:val="32"/>
        </w:rPr>
        <w:t>，教育进入智能化转型的关键阶段。随着人工智能技术深度融入教育教学全环节，基础教育生态正面临系统性重构，中小学课程与教学模式、教师</w:t>
      </w:r>
      <w:r>
        <w:rPr>
          <w:rFonts w:hint="eastAsia"/>
          <w:szCs w:val="32"/>
        </w:rPr>
        <w:t>与</w:t>
      </w:r>
      <w:r>
        <w:rPr>
          <w:szCs w:val="32"/>
        </w:rPr>
        <w:t>学生的角色和关系需要重新定位。中小学教师是落实教育智能化转型的具体执行者与实践者，其人工智能素养水平直接关系到教育变革的深度与成效，是未来基础教育竞争力的关键要素。</w:t>
      </w:r>
    </w:p>
    <w:p>
      <w:pPr>
        <w:overflowPunct w:val="0"/>
        <w:spacing w:after="0"/>
        <w:rPr>
          <w:szCs w:val="32"/>
        </w:rPr>
      </w:pPr>
      <w:r>
        <w:rPr>
          <w:szCs w:val="32"/>
        </w:rPr>
        <w:t>《浙江省中小学教师人工智能素养框架》（以下简称本框架）</w:t>
      </w:r>
      <w:r>
        <w:rPr>
          <w:rFonts w:hint="eastAsia"/>
          <w:szCs w:val="32"/>
        </w:rPr>
        <w:t>结合教育部发布的《中小学人工智能通识教育指南（2025年版）》《中小学生成式人工智能使用指南（2025年版）》等文件精神，</w:t>
      </w:r>
      <w:r>
        <w:rPr>
          <w:szCs w:val="32"/>
        </w:rPr>
        <w:t>借鉴联合国教科文组织《教师人工智能能力框架》</w:t>
      </w:r>
      <w:r>
        <w:rPr>
          <w:rFonts w:hint="eastAsia"/>
          <w:szCs w:val="32"/>
        </w:rPr>
        <w:t>等</w:t>
      </w:r>
      <w:r>
        <w:rPr>
          <w:szCs w:val="32"/>
        </w:rPr>
        <w:t>国内外智能素养框架及标准，通过解析中小学教师主要工作场景及人工智能技术的应用方式，系统</w:t>
      </w:r>
      <w:r>
        <w:rPr>
          <w:rFonts w:hint="eastAsia"/>
          <w:szCs w:val="32"/>
        </w:rPr>
        <w:t>描述了中小学教师在各种场景中需要具备的人工智能素养</w:t>
      </w:r>
      <w:r>
        <w:rPr>
          <w:szCs w:val="32"/>
        </w:rPr>
        <w:t>。本框架旨在引导教师科学、规范、有效地应用人工智能技术，以防范</w:t>
      </w:r>
      <w:r>
        <w:rPr>
          <w:rFonts w:hint="eastAsia"/>
          <w:szCs w:val="32"/>
        </w:rPr>
        <w:t>其</w:t>
      </w:r>
      <w:r>
        <w:rPr>
          <w:szCs w:val="32"/>
        </w:rPr>
        <w:t>对未成年人</w:t>
      </w:r>
      <w:r>
        <w:rPr>
          <w:rFonts w:hint="eastAsia"/>
          <w:szCs w:val="32"/>
        </w:rPr>
        <w:t>可能</w:t>
      </w:r>
      <w:r>
        <w:rPr>
          <w:szCs w:val="32"/>
        </w:rPr>
        <w:t>带来的消极影响与潜在风险、促进未成年人德智体美劳五育</w:t>
      </w:r>
      <w:r>
        <w:rPr>
          <w:rFonts w:hint="eastAsia"/>
          <w:szCs w:val="32"/>
        </w:rPr>
        <w:t>并举</w:t>
      </w:r>
      <w:r>
        <w:rPr>
          <w:szCs w:val="32"/>
        </w:rPr>
        <w:t>全面发展。</w:t>
      </w:r>
    </w:p>
    <w:p>
      <w:pPr>
        <w:overflowPunct w:val="0"/>
        <w:spacing w:after="0"/>
        <w:rPr>
          <w:szCs w:val="32"/>
        </w:rPr>
      </w:pPr>
      <w:bookmarkStart w:id="0" w:name="OLE_LINK1"/>
      <w:r>
        <w:rPr>
          <w:szCs w:val="32"/>
        </w:rPr>
        <w:t>本框架所</w:t>
      </w:r>
      <w:r>
        <w:rPr>
          <w:rFonts w:hint="eastAsia"/>
          <w:szCs w:val="32"/>
        </w:rPr>
        <w:t>称</w:t>
      </w:r>
      <w:r>
        <w:rPr>
          <w:szCs w:val="32"/>
        </w:rPr>
        <w:t>中小学</w:t>
      </w:r>
      <w:r>
        <w:rPr>
          <w:rFonts w:hint="eastAsia"/>
          <w:szCs w:val="32"/>
        </w:rPr>
        <w:t>教师是指幼儿园、特殊教育机构、普通中小学、成人初等中等教育机构、中等职业中学以及其他教育机构的教师。</w:t>
      </w:r>
    </w:p>
    <w:bookmarkEnd w:id="0"/>
    <w:p>
      <w:pPr>
        <w:overflowPunct w:val="0"/>
        <w:spacing w:after="0"/>
        <w:outlineLvl w:val="0"/>
        <w:rPr>
          <w:rFonts w:eastAsia="楷体"/>
          <w:b/>
          <w:bCs/>
          <w:szCs w:val="32"/>
        </w:rPr>
      </w:pPr>
      <w:r>
        <w:rPr>
          <w:rFonts w:hint="default" w:ascii="Times New Roman" w:hAnsi="Times New Roman" w:eastAsia="黑体" w:cs="Times New Roman"/>
          <w:szCs w:val="32"/>
        </w:rPr>
        <w:t>二、主体框架</w:t>
      </w:r>
    </w:p>
    <w:p>
      <w:pPr>
        <w:overflowPunct w:val="0"/>
        <w:spacing w:after="0"/>
        <w:rPr>
          <w:szCs w:val="32"/>
        </w:rPr>
      </w:pPr>
      <w:r>
        <w:rPr>
          <w:rFonts w:hint="eastAsia"/>
          <w:szCs w:val="32"/>
        </w:rPr>
        <w:t>本框架包括人工智能</w:t>
      </w:r>
      <w:r>
        <w:rPr>
          <w:szCs w:val="32"/>
        </w:rPr>
        <w:t>基础素养</w:t>
      </w:r>
      <w:r>
        <w:rPr>
          <w:rFonts w:hint="eastAsia"/>
          <w:szCs w:val="32"/>
        </w:rPr>
        <w:t>、伦理规范、</w:t>
      </w:r>
      <w:r>
        <w:rPr>
          <w:szCs w:val="32"/>
        </w:rPr>
        <w:t>应用素养</w:t>
      </w:r>
      <w:r>
        <w:rPr>
          <w:rFonts w:hint="eastAsia"/>
          <w:szCs w:val="32"/>
        </w:rPr>
        <w:t>三部分（见</w:t>
      </w:r>
      <w:r>
        <w:rPr>
          <w:rFonts w:hint="eastAsia"/>
          <w:szCs w:val="32"/>
          <w:lang w:eastAsia="zh-CN"/>
        </w:rPr>
        <w:t>下图</w:t>
      </w:r>
      <w:r>
        <w:rPr>
          <w:rFonts w:hint="eastAsia"/>
          <w:szCs w:val="32"/>
        </w:rPr>
        <w:t>）。</w:t>
      </w:r>
      <w:r>
        <w:rPr>
          <w:szCs w:val="32"/>
        </w:rPr>
        <w:t>基础素养</w:t>
      </w:r>
      <w:r>
        <w:rPr>
          <w:rFonts w:hint="eastAsia"/>
          <w:szCs w:val="32"/>
        </w:rPr>
        <w:t>支撑</w:t>
      </w:r>
      <w:r>
        <w:rPr>
          <w:szCs w:val="32"/>
        </w:rPr>
        <w:t>应用能力，伦理</w:t>
      </w:r>
      <w:r>
        <w:rPr>
          <w:rFonts w:hint="eastAsia"/>
          <w:szCs w:val="32"/>
        </w:rPr>
        <w:t>规范划定</w:t>
      </w:r>
      <w:r>
        <w:rPr>
          <w:szCs w:val="32"/>
        </w:rPr>
        <w:t>技术边界，应用素养驱动教育提质</w:t>
      </w:r>
      <w:r>
        <w:rPr>
          <w:rFonts w:hint="eastAsia"/>
          <w:szCs w:val="32"/>
        </w:rPr>
        <w:t>增效</w:t>
      </w:r>
      <w:r>
        <w:rPr>
          <w:szCs w:val="32"/>
        </w:rPr>
        <w:t>，共同推动技术工具与育人本质的深度融合。</w:t>
      </w:r>
    </w:p>
    <w:p>
      <w:pPr>
        <w:spacing w:line="360" w:lineRule="auto"/>
        <w:ind w:firstLine="0" w:firstLineChars="0"/>
        <w:jc w:val="center"/>
        <w:rPr>
          <w:rFonts w:eastAsia="楷体"/>
          <w:sz w:val="24"/>
          <w:szCs w:val="24"/>
        </w:rPr>
      </w:pPr>
      <w:r>
        <w:rPr>
          <w:rFonts w:hint="eastAsia" w:eastAsia="楷体"/>
          <w:sz w:val="24"/>
          <w:szCs w:val="24"/>
          <w:lang w:eastAsia="zh-CN"/>
        </w:rPr>
        <w:drawing>
          <wp:inline distT="0" distB="0" distL="114300" distR="114300">
            <wp:extent cx="5614035" cy="2404745"/>
            <wp:effectExtent l="0" t="0" r="5715" b="14605"/>
            <wp:docPr id="2" name="图片 4" descr="dd2a0736c9a5cdf47289455d1e90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dd2a0736c9a5cdf47289455d1e907cf"/>
                    <pic:cNvPicPr>
                      <a:picLocks noChangeAspect="1"/>
                    </pic:cNvPicPr>
                  </pic:nvPicPr>
                  <pic:blipFill>
                    <a:blip r:embed="rId6"/>
                    <a:srcRect b="8105"/>
                    <a:stretch>
                      <a:fillRect/>
                    </a:stretch>
                  </pic:blipFill>
                  <pic:spPr>
                    <a:xfrm>
                      <a:off x="0" y="0"/>
                      <a:ext cx="5614035" cy="2404745"/>
                    </a:xfrm>
                    <a:prstGeom prst="rect">
                      <a:avLst/>
                    </a:prstGeom>
                    <a:noFill/>
                    <a:ln w="9525">
                      <a:noFill/>
                    </a:ln>
                  </pic:spPr>
                </pic:pic>
              </a:graphicData>
            </a:graphic>
          </wp:inline>
        </w:drawing>
      </w:r>
    </w:p>
    <w:p>
      <w:pPr>
        <w:overflowPunct w:val="0"/>
        <w:spacing w:after="0" w:line="580" w:lineRule="exact"/>
        <w:ind w:firstLine="0" w:firstLineChars="0"/>
        <w:jc w:val="center"/>
        <w:rPr>
          <w:rFonts w:hint="eastAsia" w:eastAsia="楷体"/>
          <w:sz w:val="32"/>
          <w:szCs w:val="32"/>
        </w:rPr>
      </w:pPr>
      <w:r>
        <w:rPr>
          <w:rFonts w:hint="eastAsia" w:eastAsia="楷体"/>
          <w:sz w:val="32"/>
          <w:szCs w:val="32"/>
        </w:rPr>
        <w:t>浙江省中小学教师人工智能素养框架</w:t>
      </w:r>
    </w:p>
    <w:p>
      <w:pPr>
        <w:overflowPunct w:val="0"/>
        <w:spacing w:after="0" w:line="580" w:lineRule="exact"/>
        <w:ind w:firstLine="640" w:firstLineChars="200"/>
        <w:jc w:val="both"/>
        <w:rPr>
          <w:rFonts w:hint="eastAsia" w:eastAsia="楷体"/>
          <w:sz w:val="32"/>
          <w:szCs w:val="32"/>
        </w:rPr>
      </w:pPr>
    </w:p>
    <w:p>
      <w:pPr>
        <w:overflowPunct w:val="0"/>
        <w:spacing w:after="0" w:line="560" w:lineRule="exact"/>
        <w:rPr>
          <w:szCs w:val="32"/>
        </w:rPr>
      </w:pPr>
      <w:r>
        <w:rPr>
          <w:rFonts w:hint="eastAsia"/>
          <w:szCs w:val="32"/>
        </w:rPr>
        <w:t>人工智能</w:t>
      </w:r>
      <w:r>
        <w:rPr>
          <w:szCs w:val="32"/>
        </w:rPr>
        <w:t>基础素养是</w:t>
      </w:r>
      <w:r>
        <w:rPr>
          <w:rFonts w:hint="eastAsia"/>
          <w:szCs w:val="32"/>
        </w:rPr>
        <w:t>中小学</w:t>
      </w:r>
      <w:r>
        <w:rPr>
          <w:szCs w:val="32"/>
        </w:rPr>
        <w:t>教师有效应用人工智能的底层能力，包含价值理解与知识技能两大维度。</w:t>
      </w:r>
      <w:r>
        <w:rPr>
          <w:rFonts w:hint="eastAsia"/>
          <w:szCs w:val="32"/>
        </w:rPr>
        <w:t>价值理解维度重在</w:t>
      </w:r>
      <w:r>
        <w:rPr>
          <w:szCs w:val="32"/>
        </w:rPr>
        <w:t>从教育生态重构视角</w:t>
      </w:r>
      <w:r>
        <w:rPr>
          <w:rFonts w:hint="eastAsia"/>
          <w:szCs w:val="32"/>
        </w:rPr>
        <w:t>理解人工智能在</w:t>
      </w:r>
      <w:r>
        <w:rPr>
          <w:szCs w:val="32"/>
        </w:rPr>
        <w:t>价值创造、数字人文</w:t>
      </w:r>
      <w:r>
        <w:rPr>
          <w:rFonts w:hint="eastAsia"/>
          <w:szCs w:val="32"/>
        </w:rPr>
        <w:t>及教师专业发展中的功能</w:t>
      </w:r>
      <w:r>
        <w:rPr>
          <w:szCs w:val="32"/>
        </w:rPr>
        <w:t>；</w:t>
      </w:r>
      <w:r>
        <w:rPr>
          <w:rFonts w:hint="eastAsia"/>
          <w:szCs w:val="32"/>
        </w:rPr>
        <w:t>知识技能维度</w:t>
      </w:r>
      <w:r>
        <w:rPr>
          <w:szCs w:val="32"/>
        </w:rPr>
        <w:t>涵盖</w:t>
      </w:r>
      <w:r>
        <w:rPr>
          <w:rFonts w:hint="eastAsia"/>
          <w:szCs w:val="32"/>
        </w:rPr>
        <w:t>人工智能基本</w:t>
      </w:r>
      <w:r>
        <w:rPr>
          <w:szCs w:val="32"/>
        </w:rPr>
        <w:t>知识</w:t>
      </w:r>
      <w:r>
        <w:rPr>
          <w:rFonts w:hint="eastAsia"/>
          <w:szCs w:val="32"/>
        </w:rPr>
        <w:t>、人工智能</w:t>
      </w:r>
      <w:r>
        <w:rPr>
          <w:szCs w:val="32"/>
        </w:rPr>
        <w:t>教育</w:t>
      </w:r>
      <w:r>
        <w:rPr>
          <w:rFonts w:hint="eastAsia"/>
          <w:szCs w:val="32"/>
        </w:rPr>
        <w:t>应用的基础能力</w:t>
      </w:r>
      <w:r>
        <w:rPr>
          <w:rFonts w:hint="eastAsia"/>
          <w:szCs w:val="32"/>
          <w:lang w:eastAsia="zh-CN"/>
        </w:rPr>
        <w:t>，</w:t>
      </w:r>
      <w:r>
        <w:rPr>
          <w:rFonts w:hint="eastAsia"/>
          <w:szCs w:val="32"/>
        </w:rPr>
        <w:t>在技术感知与本质认识中建立起系统化的数据思维认知方式。</w:t>
      </w:r>
    </w:p>
    <w:p>
      <w:pPr>
        <w:overflowPunct w:val="0"/>
        <w:spacing w:after="0" w:line="560" w:lineRule="exact"/>
        <w:rPr>
          <w:szCs w:val="32"/>
        </w:rPr>
      </w:pPr>
      <w:r>
        <w:rPr>
          <w:rFonts w:hint="eastAsia"/>
          <w:szCs w:val="32"/>
          <w:lang w:eastAsia="zh-CN"/>
        </w:rPr>
        <w:t>人工智能</w:t>
      </w:r>
      <w:r>
        <w:rPr>
          <w:rFonts w:hint="eastAsia"/>
          <w:szCs w:val="32"/>
        </w:rPr>
        <w:t>伦理规范贯穿人工智能应用全过程</w:t>
      </w:r>
      <w:r>
        <w:rPr>
          <w:szCs w:val="32"/>
        </w:rPr>
        <w:t>：安全伦理强调数据隐私与系统防护，</w:t>
      </w:r>
      <w:r>
        <w:rPr>
          <w:rFonts w:hint="eastAsia"/>
          <w:szCs w:val="32"/>
        </w:rPr>
        <w:t>通过</w:t>
      </w:r>
      <w:r>
        <w:rPr>
          <w:szCs w:val="32"/>
        </w:rPr>
        <w:t>有效管控人工智能</w:t>
      </w:r>
      <w:r>
        <w:rPr>
          <w:rFonts w:hint="eastAsia"/>
          <w:szCs w:val="32"/>
        </w:rPr>
        <w:t>教育</w:t>
      </w:r>
      <w:r>
        <w:rPr>
          <w:szCs w:val="32"/>
        </w:rPr>
        <w:t>应用的风险边界</w:t>
      </w:r>
      <w:r>
        <w:rPr>
          <w:rFonts w:hint="eastAsia"/>
          <w:szCs w:val="32"/>
        </w:rPr>
        <w:t>，保护</w:t>
      </w:r>
      <w:r>
        <w:rPr>
          <w:szCs w:val="32"/>
        </w:rPr>
        <w:t>未成年人的</w:t>
      </w:r>
      <w:r>
        <w:rPr>
          <w:rFonts w:hint="eastAsia"/>
          <w:szCs w:val="32"/>
        </w:rPr>
        <w:t>身心健康</w:t>
      </w:r>
      <w:r>
        <w:rPr>
          <w:szCs w:val="32"/>
        </w:rPr>
        <w:t>发展</w:t>
      </w:r>
      <w:r>
        <w:rPr>
          <w:rFonts w:hint="eastAsia"/>
          <w:szCs w:val="32"/>
        </w:rPr>
        <w:t>；</w:t>
      </w:r>
      <w:r>
        <w:rPr>
          <w:szCs w:val="32"/>
        </w:rPr>
        <w:t>公平伦理要求充分考虑</w:t>
      </w:r>
      <w:r>
        <w:rPr>
          <w:rFonts w:hint="eastAsia"/>
          <w:szCs w:val="32"/>
        </w:rPr>
        <w:t>未成年人</w:t>
      </w:r>
      <w:r>
        <w:rPr>
          <w:szCs w:val="32"/>
        </w:rPr>
        <w:t>群体对人工智能的实际需求，避免强化或固化带有歧视和偏见的决策和结果，</w:t>
      </w:r>
      <w:r>
        <w:rPr>
          <w:rFonts w:hint="eastAsia"/>
          <w:szCs w:val="32"/>
        </w:rPr>
        <w:t>推动</w:t>
      </w:r>
      <w:r>
        <w:rPr>
          <w:szCs w:val="32"/>
        </w:rPr>
        <w:t>资源合理分配，实现更</w:t>
      </w:r>
      <w:r>
        <w:rPr>
          <w:rFonts w:hint="eastAsia"/>
          <w:szCs w:val="32"/>
        </w:rPr>
        <w:t>深层次</w:t>
      </w:r>
      <w:r>
        <w:rPr>
          <w:szCs w:val="32"/>
        </w:rPr>
        <w:t>的数字包容</w:t>
      </w:r>
      <w:r>
        <w:rPr>
          <w:rFonts w:hint="eastAsia"/>
          <w:szCs w:val="32"/>
        </w:rPr>
        <w:t>；</w:t>
      </w:r>
      <w:r>
        <w:rPr>
          <w:szCs w:val="32"/>
        </w:rPr>
        <w:t>效益伦理</w:t>
      </w:r>
      <w:r>
        <w:rPr>
          <w:rFonts w:hint="eastAsia"/>
          <w:szCs w:val="32"/>
        </w:rPr>
        <w:t>旨在防范</w:t>
      </w:r>
      <w:r>
        <w:rPr>
          <w:szCs w:val="32"/>
        </w:rPr>
        <w:t>技术滥用</w:t>
      </w:r>
      <w:r>
        <w:rPr>
          <w:rFonts w:hint="eastAsia"/>
          <w:szCs w:val="32"/>
        </w:rPr>
        <w:t>、误用、错用，</w:t>
      </w:r>
      <w:r>
        <w:rPr>
          <w:szCs w:val="32"/>
        </w:rPr>
        <w:t>确保</w:t>
      </w:r>
      <w:r>
        <w:rPr>
          <w:rFonts w:hint="eastAsia"/>
          <w:szCs w:val="32"/>
        </w:rPr>
        <w:t>技术应用契合</w:t>
      </w:r>
      <w:r>
        <w:rPr>
          <w:szCs w:val="32"/>
        </w:rPr>
        <w:t>未成年人的成长特性</w:t>
      </w:r>
      <w:r>
        <w:rPr>
          <w:rFonts w:hint="eastAsia"/>
          <w:szCs w:val="32"/>
        </w:rPr>
        <w:t>，始终</w:t>
      </w:r>
      <w:r>
        <w:rPr>
          <w:szCs w:val="32"/>
        </w:rPr>
        <w:t>服务于</w:t>
      </w:r>
      <w:r>
        <w:rPr>
          <w:rFonts w:hint="eastAsia"/>
          <w:szCs w:val="32"/>
        </w:rPr>
        <w:t>未成年人健康成长的核心目标</w:t>
      </w:r>
      <w:r>
        <w:rPr>
          <w:szCs w:val="32"/>
        </w:rPr>
        <w:t>。</w:t>
      </w:r>
    </w:p>
    <w:p>
      <w:pPr>
        <w:overflowPunct w:val="0"/>
        <w:spacing w:after="0" w:line="560" w:lineRule="exact"/>
        <w:rPr>
          <w:szCs w:val="32"/>
        </w:rPr>
      </w:pPr>
      <w:r>
        <w:rPr>
          <w:rFonts w:hint="eastAsia"/>
          <w:szCs w:val="32"/>
        </w:rPr>
        <w:t>人工智能</w:t>
      </w:r>
      <w:r>
        <w:rPr>
          <w:szCs w:val="32"/>
        </w:rPr>
        <w:t>应用素养聚焦教学</w:t>
      </w:r>
      <w:r>
        <w:rPr>
          <w:rFonts w:hint="eastAsia"/>
          <w:szCs w:val="32"/>
        </w:rPr>
        <w:t>工作</w:t>
      </w:r>
      <w:r>
        <w:rPr>
          <w:szCs w:val="32"/>
        </w:rPr>
        <w:t>、</w:t>
      </w:r>
      <w:r>
        <w:rPr>
          <w:rFonts w:hint="eastAsia"/>
          <w:szCs w:val="32"/>
        </w:rPr>
        <w:t>教育研究</w:t>
      </w:r>
      <w:r>
        <w:rPr>
          <w:szCs w:val="32"/>
        </w:rPr>
        <w:t>、</w:t>
      </w:r>
      <w:r>
        <w:rPr>
          <w:rFonts w:hint="eastAsia"/>
          <w:szCs w:val="32"/>
        </w:rPr>
        <w:t>班级管理</w:t>
      </w:r>
      <w:r>
        <w:rPr>
          <w:szCs w:val="32"/>
        </w:rPr>
        <w:t>三大</w:t>
      </w:r>
      <w:r>
        <w:rPr>
          <w:rFonts w:hint="eastAsia"/>
          <w:szCs w:val="32"/>
        </w:rPr>
        <w:t>核心</w:t>
      </w:r>
      <w:r>
        <w:rPr>
          <w:szCs w:val="32"/>
        </w:rPr>
        <w:t>场景</w:t>
      </w:r>
      <w:r>
        <w:rPr>
          <w:rFonts w:hint="eastAsia"/>
          <w:szCs w:val="32"/>
        </w:rPr>
        <w:t>，</w:t>
      </w:r>
      <w:r>
        <w:rPr>
          <w:szCs w:val="32"/>
        </w:rPr>
        <w:t>同时鼓励教师</w:t>
      </w:r>
      <w:r>
        <w:rPr>
          <w:rFonts w:hint="eastAsia"/>
          <w:szCs w:val="32"/>
        </w:rPr>
        <w:t>根据工作需要</w:t>
      </w:r>
      <w:r>
        <w:rPr>
          <w:szCs w:val="32"/>
        </w:rPr>
        <w:t>拓展至</w:t>
      </w:r>
      <w:r>
        <w:rPr>
          <w:rFonts w:hint="eastAsia"/>
          <w:szCs w:val="32"/>
        </w:rPr>
        <w:t>专业成长、教育治理等场景。教学工作场景主要关注</w:t>
      </w:r>
      <w:r>
        <w:rPr>
          <w:szCs w:val="32"/>
        </w:rPr>
        <w:t>学生</w:t>
      </w:r>
      <w:r>
        <w:rPr>
          <w:rFonts w:hint="eastAsia"/>
          <w:szCs w:val="32"/>
        </w:rPr>
        <w:t>研究</w:t>
      </w:r>
      <w:r>
        <w:rPr>
          <w:szCs w:val="32"/>
        </w:rPr>
        <w:t>、课程开发</w:t>
      </w:r>
      <w:r>
        <w:rPr>
          <w:rFonts w:hint="eastAsia"/>
          <w:szCs w:val="32"/>
        </w:rPr>
        <w:t>、教学交互及课堂分析等，是学情分析、教学设计、教学质量分析等工作的基础</w:t>
      </w:r>
      <w:r>
        <w:rPr>
          <w:szCs w:val="32"/>
        </w:rPr>
        <w:t>；</w:t>
      </w:r>
      <w:r>
        <w:rPr>
          <w:rFonts w:hint="eastAsia"/>
          <w:szCs w:val="32"/>
        </w:rPr>
        <w:t>教育研究场景主要包括</w:t>
      </w:r>
      <w:r>
        <w:rPr>
          <w:szCs w:val="32"/>
        </w:rPr>
        <w:t>知识管理、研究设计</w:t>
      </w:r>
      <w:r>
        <w:rPr>
          <w:rFonts w:hint="eastAsia"/>
          <w:szCs w:val="32"/>
        </w:rPr>
        <w:t>、数据处理与写作辅助等，是构建智能化教育研究范式的有效手段，是满足教师个性化研修需求、促进专业发展的关键</w:t>
      </w:r>
      <w:r>
        <w:rPr>
          <w:szCs w:val="32"/>
        </w:rPr>
        <w:t>；</w:t>
      </w:r>
      <w:r>
        <w:rPr>
          <w:rFonts w:hint="eastAsia"/>
          <w:szCs w:val="32"/>
        </w:rPr>
        <w:t>班级管理场景主要包含日常</w:t>
      </w:r>
      <w:r>
        <w:rPr>
          <w:szCs w:val="32"/>
        </w:rPr>
        <w:t>管理、</w:t>
      </w:r>
      <w:r>
        <w:rPr>
          <w:rFonts w:hint="eastAsia"/>
          <w:szCs w:val="32"/>
        </w:rPr>
        <w:t>家校共育、健康管理</w:t>
      </w:r>
      <w:r>
        <w:rPr>
          <w:szCs w:val="32"/>
        </w:rPr>
        <w:t>及特需支持</w:t>
      </w:r>
      <w:r>
        <w:rPr>
          <w:rFonts w:hint="eastAsia"/>
          <w:szCs w:val="32"/>
        </w:rPr>
        <w:t>等，是提高班级管理效能、提升家校共育效率与质量、助力学生身心健康发展、支持特需学生需求的创新举措</w:t>
      </w:r>
      <w:r>
        <w:rPr>
          <w:szCs w:val="32"/>
        </w:rPr>
        <w:t>。</w:t>
      </w:r>
    </w:p>
    <w:p>
      <w:pPr>
        <w:overflowPunct w:val="0"/>
        <w:spacing w:after="0" w:line="560" w:lineRule="exact"/>
        <w:rPr>
          <w:rFonts w:ascii="Times New Roman" w:hAnsi="Times New Roman" w:eastAsia="楷体_GB2312" w:cs="Times New Roman"/>
          <w:szCs w:val="32"/>
        </w:rPr>
      </w:pPr>
      <w:r>
        <w:rPr>
          <w:rFonts w:hint="default" w:ascii="Times New Roman" w:hAnsi="Times New Roman" w:eastAsia="楷体_GB2312" w:cs="Times New Roman"/>
          <w:szCs w:val="32"/>
        </w:rPr>
        <w:t>（一）人工智能基础素养</w:t>
      </w:r>
    </w:p>
    <w:p>
      <w:pPr>
        <w:widowControl w:val="0"/>
        <w:overflowPunct w:val="0"/>
        <w:spacing w:after="0" w:line="560" w:lineRule="exact"/>
        <w:jc w:val="both"/>
        <w:outlineLvl w:val="0"/>
        <w:rPr>
          <w:szCs w:val="32"/>
        </w:rPr>
      </w:pPr>
      <w:r>
        <w:rPr>
          <w:szCs w:val="32"/>
        </w:rPr>
        <w:t>1.价值理解</w:t>
      </w:r>
    </w:p>
    <w:p>
      <w:pPr>
        <w:widowControl w:val="0"/>
        <w:overflowPunct w:val="0"/>
        <w:spacing w:after="0" w:line="560" w:lineRule="exact"/>
        <w:jc w:val="both"/>
        <w:outlineLvl w:val="1"/>
        <w:rPr>
          <w:szCs w:val="32"/>
        </w:rPr>
      </w:pPr>
      <w:r>
        <w:rPr>
          <w:szCs w:val="32"/>
        </w:rPr>
        <w:t>（1）价值创造</w:t>
      </w:r>
    </w:p>
    <w:p>
      <w:pPr>
        <w:overflowPunct w:val="0"/>
        <w:spacing w:after="0" w:line="560" w:lineRule="exact"/>
        <w:rPr>
          <w:szCs w:val="32"/>
        </w:rPr>
      </w:pPr>
      <w:r>
        <w:rPr>
          <w:rFonts w:hint="eastAsia"/>
          <w:szCs w:val="32"/>
        </w:rPr>
        <w:t>中小学教师需重新思考未来学生的核心素养和培养模式，从教育生态重构的高度认识人工智能作为教育生产力变革要素的战略价值，摒弃对其工具化的认知偏差，充分理解人工智能在赋能学生个性化发展中的重要意义。</w:t>
      </w:r>
    </w:p>
    <w:p>
      <w:pPr>
        <w:overflowPunct w:val="0"/>
        <w:spacing w:after="0" w:line="560" w:lineRule="exact"/>
        <w:rPr>
          <w:szCs w:val="32"/>
        </w:rPr>
      </w:pPr>
      <w:r>
        <w:rPr>
          <w:rFonts w:hint="eastAsia"/>
          <w:szCs w:val="32"/>
        </w:rPr>
        <w:t>教学工作场景中，教师应充分认识到人工智能赋能教学变革的重要价值，推动课堂从“人主机辅模式”向“人机协同教育”转型，重点探索人工智能在差异化教学、实时学情反馈及学习路径规划中的应用，构建</w:t>
      </w:r>
      <w:r>
        <w:rPr>
          <w:szCs w:val="32"/>
        </w:rPr>
        <w:t>大规模因材施教的育人</w:t>
      </w:r>
      <w:r>
        <w:rPr>
          <w:rFonts w:hint="eastAsia"/>
          <w:szCs w:val="32"/>
        </w:rPr>
        <w:t>机制；教育研究场景中，需充分认识到人工智能赋能教育研究转型的重要价值，把握</w:t>
      </w:r>
      <w:r>
        <w:rPr>
          <w:szCs w:val="32"/>
        </w:rPr>
        <w:t>人工智能</w:t>
      </w:r>
      <w:r>
        <w:rPr>
          <w:rFonts w:hint="eastAsia"/>
          <w:szCs w:val="32"/>
        </w:rPr>
        <w:t>驱动教育研究方法的规范应用、方法创新与范式转型的重要意义，实现从经验主导向数据驱动的教育研究范式转变；班级管理场景中，要充分认识到人工智能赋能班级管理与决策的重要价值，构建“数字孪生-动态治理”模式，探索人工智能助力班级日常管理、家校共育、健康管理的路径，精准识别特需学生需求，提供个性化干预并深化人文关怀，筑牢学生身心健康防线，助力学生健康成长与多元化发展。</w:t>
      </w:r>
    </w:p>
    <w:p>
      <w:pPr>
        <w:widowControl w:val="0"/>
        <w:overflowPunct w:val="0"/>
        <w:spacing w:after="0" w:line="560" w:lineRule="exact"/>
        <w:jc w:val="both"/>
        <w:outlineLvl w:val="0"/>
        <w:rPr>
          <w:szCs w:val="32"/>
        </w:rPr>
      </w:pPr>
      <w:r>
        <w:rPr>
          <w:rFonts w:hint="eastAsia"/>
          <w:szCs w:val="32"/>
        </w:rPr>
        <w:t>（2）数字人文</w:t>
      </w:r>
    </w:p>
    <w:p>
      <w:pPr>
        <w:overflowPunct w:val="0"/>
        <w:spacing w:after="0" w:line="560" w:lineRule="exact"/>
        <w:rPr>
          <w:szCs w:val="32"/>
        </w:rPr>
      </w:pPr>
      <w:r>
        <w:rPr>
          <w:rFonts w:hint="eastAsia"/>
          <w:szCs w:val="32"/>
        </w:rPr>
        <w:t>在技术理性与人文关怀之间确立人工智能教育价值坐标，将数字人文理念融入人工智能教育应用的全流程，坚守“以学生发展为中心</w:t>
      </w:r>
      <w:r>
        <w:rPr>
          <w:rFonts w:hint="default" w:ascii="Times New Roman" w:hAnsi="Times New Roman" w:cs="Times New Roman"/>
          <w:szCs w:val="32"/>
        </w:rPr>
        <w:t>”的原则，实</w:t>
      </w:r>
      <w:r>
        <w:rPr>
          <w:rFonts w:hint="eastAsia"/>
          <w:szCs w:val="32"/>
        </w:rPr>
        <w:t>现工具理性与价值理性的统一。不仅要以批判精神审慎应对人工智能技术的教育应用，还应在教学过程中有意识地引导学生发展批判性思维与理性判断能力。</w:t>
      </w:r>
    </w:p>
    <w:p>
      <w:pPr>
        <w:overflowPunct w:val="0"/>
        <w:spacing w:after="0" w:line="560" w:lineRule="exact"/>
        <w:rPr>
          <w:szCs w:val="32"/>
        </w:rPr>
      </w:pPr>
      <w:r>
        <w:rPr>
          <w:rFonts w:hint="eastAsia"/>
          <w:szCs w:val="32"/>
        </w:rPr>
        <w:t>教学工作场景，强调尊重学生个性需求，重视学生情感与隐私保护，借助人工智能识别认知负荷的同时，强化教师情感陪伴；教育研究场景，强调恪守人工智能技术道德准则与伦理规范，建立人工智能伦理审查自觉，严禁使用未脱敏处理的学生数据开展研究；班级管理场景，强调遵循“最小必要原则”采集数据，强化未成年人隐私保护，重视数据安全，并给予弱势群体更多关爱。</w:t>
      </w:r>
    </w:p>
    <w:p>
      <w:pPr>
        <w:widowControl w:val="0"/>
        <w:overflowPunct w:val="0"/>
        <w:spacing w:after="0" w:line="560" w:lineRule="exact"/>
        <w:jc w:val="both"/>
        <w:outlineLvl w:val="0"/>
        <w:rPr>
          <w:szCs w:val="32"/>
        </w:rPr>
      </w:pPr>
      <w:r>
        <w:rPr>
          <w:rFonts w:hint="eastAsia"/>
          <w:szCs w:val="32"/>
        </w:rPr>
        <w:t>（3）专业发展</w:t>
      </w:r>
    </w:p>
    <w:p>
      <w:pPr>
        <w:overflowPunct w:val="0"/>
        <w:spacing w:after="0" w:line="560" w:lineRule="exact"/>
        <w:rPr>
          <w:szCs w:val="32"/>
        </w:rPr>
      </w:pPr>
      <w:r>
        <w:rPr>
          <w:rFonts w:hint="eastAsia"/>
          <w:szCs w:val="32"/>
        </w:rPr>
        <w:t>中小学教师需清晰意识到人工智能与人类教师在教育中各自的优势和局限，精准把握未来教师角色转型方向和专业能力发展重点，</w:t>
      </w:r>
      <w:r>
        <w:rPr>
          <w:szCs w:val="32"/>
        </w:rPr>
        <w:t>调整自身专业发展</w:t>
      </w:r>
      <w:r>
        <w:rPr>
          <w:rFonts w:hint="eastAsia"/>
          <w:szCs w:val="32"/>
        </w:rPr>
        <w:t>的</w:t>
      </w:r>
      <w:r>
        <w:rPr>
          <w:szCs w:val="32"/>
        </w:rPr>
        <w:t>目标与定位</w:t>
      </w:r>
      <w:r>
        <w:rPr>
          <w:rFonts w:hint="eastAsia"/>
          <w:szCs w:val="32"/>
        </w:rPr>
        <w:t>；充分认识到人工智能赋能教师专业</w:t>
      </w:r>
      <w:r>
        <w:rPr>
          <w:szCs w:val="32"/>
        </w:rPr>
        <w:t>发展的核心价值</w:t>
      </w:r>
      <w:r>
        <w:rPr>
          <w:rFonts w:hint="eastAsia"/>
          <w:szCs w:val="32"/>
        </w:rPr>
        <w:t>，通过主动学习、专业培训等方式将人工智能知识、技能与伦理规范内化为个人的专业素养和行为准则，并将其自觉融入到教学工作、教育研究、班级管理等场景中。</w:t>
      </w:r>
    </w:p>
    <w:p>
      <w:pPr>
        <w:widowControl w:val="0"/>
        <w:overflowPunct w:val="0"/>
        <w:spacing w:after="0" w:line="560" w:lineRule="exact"/>
        <w:jc w:val="both"/>
        <w:outlineLvl w:val="0"/>
        <w:rPr>
          <w:szCs w:val="32"/>
        </w:rPr>
      </w:pPr>
      <w:r>
        <w:rPr>
          <w:rFonts w:hint="eastAsia"/>
          <w:szCs w:val="32"/>
        </w:rPr>
        <w:t>2.知识技能</w:t>
      </w:r>
    </w:p>
    <w:p>
      <w:pPr>
        <w:widowControl w:val="0"/>
        <w:overflowPunct w:val="0"/>
        <w:spacing w:after="0" w:line="560" w:lineRule="exact"/>
        <w:jc w:val="both"/>
        <w:outlineLvl w:val="0"/>
        <w:rPr>
          <w:szCs w:val="32"/>
        </w:rPr>
      </w:pPr>
      <w:r>
        <w:rPr>
          <w:rFonts w:hint="eastAsia"/>
          <w:szCs w:val="32"/>
        </w:rPr>
        <w:t>（1）基本知识</w:t>
      </w:r>
    </w:p>
    <w:p>
      <w:pPr>
        <w:overflowPunct w:val="0"/>
        <w:spacing w:after="0" w:line="560" w:lineRule="exact"/>
        <w:rPr>
          <w:szCs w:val="32"/>
        </w:rPr>
      </w:pPr>
      <w:r>
        <w:rPr>
          <w:rFonts w:hint="eastAsia"/>
          <w:szCs w:val="32"/>
        </w:rPr>
        <w:t>人工智能基本知识是指个体对人工智能核心概念、基本原理及发展脉络的理解，构成人工智能素养的认知基础。主要涵盖人工智能的基本定义、核心技术原理（包括代表性技术及其运作方式）、技术演进历程与未来方向，以及人工智能涉及的伦理、安全与社会影响等基础性认知与数据思维能力的初步建构。数据思维包括理解数据的来源、结构、偏差与应用逻辑，是贯穿人工智能理解与实践的重要认知工具。该类知识帮助个体建立对人工智能本质与边界的科学理解，是进行理性判断和深化学习的前提。</w:t>
      </w:r>
    </w:p>
    <w:p>
      <w:pPr>
        <w:widowControl w:val="0"/>
        <w:overflowPunct w:val="0"/>
        <w:spacing w:after="0" w:line="560" w:lineRule="exact"/>
        <w:jc w:val="both"/>
        <w:outlineLvl w:val="0"/>
        <w:rPr>
          <w:szCs w:val="32"/>
        </w:rPr>
      </w:pPr>
      <w:r>
        <w:rPr>
          <w:rFonts w:hint="eastAsia"/>
          <w:szCs w:val="32"/>
        </w:rPr>
        <w:t>（2）基础能力</w:t>
      </w:r>
    </w:p>
    <w:p>
      <w:pPr>
        <w:overflowPunct w:val="0"/>
        <w:spacing w:after="0" w:line="560" w:lineRule="exact"/>
        <w:rPr>
          <w:szCs w:val="32"/>
        </w:rPr>
      </w:pPr>
      <w:r>
        <w:rPr>
          <w:rFonts w:hint="eastAsia"/>
          <w:szCs w:val="32"/>
        </w:rPr>
        <w:t>人工智能基础能力是指中小学教师将人工智能技术应用于教学工作、教育研究、班级管理等具体场景的能力。教师需要掌握适用于教育领域的人工智能</w:t>
      </w:r>
      <w:r>
        <w:rPr>
          <w:szCs w:val="32"/>
        </w:rPr>
        <w:t>工具场景化应用，包括</w:t>
      </w:r>
      <w:r>
        <w:rPr>
          <w:rFonts w:hint="eastAsia"/>
          <w:szCs w:val="32"/>
        </w:rPr>
        <w:t>通用人工智能助手、人工智能通用搜索工具、图文资源智能生成技术、人工智能辅助文献检索与阅读、人工智能辅助翻译与润色修改、人工智能办公工具、智能体搭建与使用，以及人工智能大模型本地部署与简易知识库构建等。</w:t>
      </w:r>
    </w:p>
    <w:p>
      <w:pPr>
        <w:overflowPunct w:val="0"/>
        <w:spacing w:after="0" w:line="560" w:lineRule="exact"/>
        <w:rPr>
          <w:rFonts w:ascii="Times New Roman" w:hAnsi="Times New Roman" w:eastAsia="楷体_GB2312" w:cs="Times New Roman"/>
          <w:szCs w:val="32"/>
        </w:rPr>
      </w:pPr>
      <w:r>
        <w:rPr>
          <w:rFonts w:hint="default" w:ascii="Times New Roman" w:hAnsi="Times New Roman" w:eastAsia="楷体_GB2312" w:cs="Times New Roman"/>
          <w:szCs w:val="32"/>
        </w:rPr>
        <w:t>（二）人工智能伦理规范</w:t>
      </w:r>
    </w:p>
    <w:p>
      <w:pPr>
        <w:widowControl w:val="0"/>
        <w:overflowPunct w:val="0"/>
        <w:spacing w:after="0" w:line="560" w:lineRule="exact"/>
        <w:jc w:val="both"/>
        <w:outlineLvl w:val="0"/>
        <w:rPr>
          <w:szCs w:val="32"/>
        </w:rPr>
      </w:pPr>
      <w:r>
        <w:rPr>
          <w:rFonts w:hint="eastAsia"/>
          <w:szCs w:val="32"/>
        </w:rPr>
        <w:t>1.安全伦理</w:t>
      </w:r>
    </w:p>
    <w:p>
      <w:pPr>
        <w:overflowPunct w:val="0"/>
        <w:spacing w:after="0" w:line="560" w:lineRule="exact"/>
        <w:rPr>
          <w:rFonts w:eastAsia="楷体"/>
          <w:szCs w:val="32"/>
        </w:rPr>
      </w:pPr>
      <w:r>
        <w:rPr>
          <w:rFonts w:hint="eastAsia"/>
          <w:szCs w:val="32"/>
        </w:rPr>
        <w:t>遵守人工智能安全相关法规，掌握敏感信息分级保护及脱敏技术，学会构建数据合规审查框架，防范数据滥用；了解算法偏见、算法决策过程及其后果，防范黑箱风险，明确人机协同安全边界；理解人工智能生成内容给未成年人带来的潜在风险，了解人工智能伪造鉴别技术，学会建立信息可信度验证流程；理解教育场景伦理安全风险，掌握伦理安全评估方法</w:t>
      </w:r>
      <w:r>
        <w:rPr>
          <w:szCs w:val="32"/>
        </w:rPr>
        <w:t>。</w:t>
      </w:r>
    </w:p>
    <w:p>
      <w:pPr>
        <w:widowControl w:val="0"/>
        <w:overflowPunct w:val="0"/>
        <w:spacing w:after="0" w:line="560" w:lineRule="exact"/>
        <w:jc w:val="both"/>
        <w:outlineLvl w:val="0"/>
        <w:rPr>
          <w:szCs w:val="32"/>
        </w:rPr>
      </w:pPr>
      <w:r>
        <w:rPr>
          <w:rFonts w:hint="eastAsia"/>
          <w:szCs w:val="32"/>
        </w:rPr>
        <w:t>2.公平伦理</w:t>
      </w:r>
    </w:p>
    <w:p>
      <w:pPr>
        <w:overflowPunct w:val="0"/>
        <w:spacing w:after="0" w:line="560" w:lineRule="exact"/>
        <w:rPr>
          <w:rFonts w:eastAsia="楷体"/>
          <w:szCs w:val="32"/>
        </w:rPr>
      </w:pPr>
      <w:r>
        <w:rPr>
          <w:rFonts w:hint="eastAsia"/>
          <w:szCs w:val="32"/>
        </w:rPr>
        <w:t>应用人工智能工具均衡分配教育资源；理解数据偏见对教育公平的影响，掌握消除数据偏见的方法，学会与技术人员协同合作，确保算法公正性；理解未成年人群体的人工智能需求，以及特殊群体的教育需求，掌握无障碍人工智能应用，维护残障学生等特殊群体的权益；理解偏远地区的数字困境，掌握轻量化技术工具的运用，弥合数字鸿沟</w:t>
      </w:r>
      <w:r>
        <w:rPr>
          <w:szCs w:val="32"/>
        </w:rPr>
        <w:t>。</w:t>
      </w:r>
    </w:p>
    <w:p>
      <w:pPr>
        <w:widowControl w:val="0"/>
        <w:overflowPunct w:val="0"/>
        <w:spacing w:after="0" w:line="560" w:lineRule="exact"/>
        <w:jc w:val="both"/>
        <w:outlineLvl w:val="0"/>
        <w:rPr>
          <w:szCs w:val="32"/>
        </w:rPr>
      </w:pPr>
      <w:r>
        <w:rPr>
          <w:rFonts w:hint="eastAsia"/>
          <w:szCs w:val="32"/>
        </w:rPr>
        <w:t>3.效益伦理</w:t>
      </w:r>
    </w:p>
    <w:p>
      <w:pPr>
        <w:overflowPunct w:val="0"/>
        <w:spacing w:after="0" w:line="560" w:lineRule="exact"/>
        <w:rPr>
          <w:szCs w:val="32"/>
        </w:rPr>
      </w:pPr>
      <w:r>
        <w:rPr>
          <w:rFonts w:hint="eastAsia"/>
          <w:szCs w:val="32"/>
        </w:rPr>
        <w:t>理解人工智能异化可能带来的危害，防范技术滥用和技术过度干预教学的风险；掌握低成本、高适配、轻量化工具的选用方法，能够科学使用人工智能应用工具，合理规划人工智能应用资源投入，避免资源浪费与无效投入；充分理解人工智能应用的教育性，遵循未成年人的成长与教育教学规律，避免技术替代学习过程。</w:t>
      </w:r>
    </w:p>
    <w:p>
      <w:pPr>
        <w:overflowPunct w:val="0"/>
        <w:spacing w:after="0" w:line="560" w:lineRule="exact"/>
        <w:rPr>
          <w:rFonts w:ascii="Times New Roman" w:hAnsi="Times New Roman" w:eastAsia="楷体_GB2312" w:cs="Times New Roman"/>
          <w:szCs w:val="32"/>
        </w:rPr>
      </w:pPr>
      <w:r>
        <w:rPr>
          <w:rFonts w:hint="default" w:ascii="Times New Roman" w:hAnsi="Times New Roman" w:eastAsia="楷体_GB2312" w:cs="Times New Roman"/>
          <w:szCs w:val="32"/>
        </w:rPr>
        <w:t>（三）人工智能应用素养</w:t>
      </w:r>
    </w:p>
    <w:p>
      <w:pPr>
        <w:overflowPunct w:val="0"/>
        <w:spacing w:after="0" w:line="560" w:lineRule="exact"/>
        <w:rPr>
          <w:rFonts w:eastAsia="楷体"/>
          <w:szCs w:val="32"/>
        </w:rPr>
      </w:pPr>
      <w:r>
        <w:rPr>
          <w:rFonts w:hint="eastAsia"/>
          <w:szCs w:val="32"/>
        </w:rPr>
        <w:t>本框架将中小学教师</w:t>
      </w:r>
      <w:r>
        <w:rPr>
          <w:szCs w:val="32"/>
        </w:rPr>
        <w:t>人工智能应用</w:t>
      </w:r>
      <w:r>
        <w:rPr>
          <w:rFonts w:hint="eastAsia"/>
          <w:szCs w:val="32"/>
        </w:rPr>
        <w:t>素养分为3大场景、</w:t>
      </w:r>
      <w:r>
        <w:rPr>
          <w:szCs w:val="32"/>
        </w:rPr>
        <w:t>1</w:t>
      </w:r>
      <w:r>
        <w:rPr>
          <w:rFonts w:hint="eastAsia"/>
          <w:szCs w:val="32"/>
        </w:rPr>
        <w:t>2</w:t>
      </w:r>
      <w:r>
        <w:rPr>
          <w:szCs w:val="32"/>
        </w:rPr>
        <w:t>个</w:t>
      </w:r>
      <w:r>
        <w:rPr>
          <w:rFonts w:hint="eastAsia"/>
          <w:szCs w:val="32"/>
        </w:rPr>
        <w:t>主场景</w:t>
      </w:r>
      <w:r>
        <w:rPr>
          <w:szCs w:val="32"/>
        </w:rPr>
        <w:t>、</w:t>
      </w:r>
      <w:r>
        <w:rPr>
          <w:rFonts w:hint="eastAsia"/>
          <w:szCs w:val="32"/>
        </w:rPr>
        <w:t>31</w:t>
      </w:r>
      <w:r>
        <w:rPr>
          <w:szCs w:val="32"/>
        </w:rPr>
        <w:t>个具体场景。</w:t>
      </w:r>
    </w:p>
    <w:p>
      <w:pPr>
        <w:widowControl w:val="0"/>
        <w:overflowPunct w:val="0"/>
        <w:spacing w:after="0" w:line="560" w:lineRule="exact"/>
        <w:jc w:val="both"/>
        <w:outlineLvl w:val="0"/>
        <w:rPr>
          <w:szCs w:val="32"/>
        </w:rPr>
      </w:pPr>
      <w:r>
        <w:rPr>
          <w:rFonts w:hint="eastAsia"/>
          <w:szCs w:val="32"/>
        </w:rPr>
        <w:t>1.</w:t>
      </w:r>
      <w:r>
        <w:rPr>
          <w:szCs w:val="32"/>
        </w:rPr>
        <w:t>教学工作</w:t>
      </w:r>
    </w:p>
    <w:p>
      <w:pPr>
        <w:widowControl w:val="0"/>
        <w:overflowPunct w:val="0"/>
        <w:spacing w:after="0" w:line="560" w:lineRule="exact"/>
        <w:jc w:val="both"/>
        <w:outlineLvl w:val="0"/>
        <w:rPr>
          <w:szCs w:val="32"/>
        </w:rPr>
      </w:pPr>
      <w:r>
        <w:rPr>
          <w:rFonts w:hint="eastAsia"/>
          <w:szCs w:val="32"/>
        </w:rPr>
        <w:t>（1）概述</w:t>
      </w:r>
    </w:p>
    <w:p>
      <w:pPr>
        <w:overflowPunct w:val="0"/>
        <w:spacing w:after="0" w:line="560" w:lineRule="exact"/>
        <w:rPr>
          <w:szCs w:val="32"/>
        </w:rPr>
      </w:pPr>
      <w:r>
        <w:rPr>
          <w:rFonts w:hint="eastAsia"/>
          <w:szCs w:val="32"/>
        </w:rPr>
        <w:t>教师掌握借助</w:t>
      </w:r>
      <w:r>
        <w:rPr>
          <w:szCs w:val="32"/>
        </w:rPr>
        <w:t>人工智能进行学生研究、课程开发、教学交互、课堂分析的方法与技能，实现数据驱动的教学方案设计与课堂</w:t>
      </w:r>
      <w:r>
        <w:rPr>
          <w:rFonts w:hint="eastAsia"/>
          <w:szCs w:val="32"/>
        </w:rPr>
        <w:t>教学</w:t>
      </w:r>
      <w:r>
        <w:rPr>
          <w:szCs w:val="32"/>
        </w:rPr>
        <w:t>过程优化，构建</w:t>
      </w:r>
      <w:r>
        <w:rPr>
          <w:rFonts w:hint="default" w:ascii="Times New Roman" w:hAnsi="Times New Roman" w:eastAsia="宋体" w:cs="Times New Roman"/>
          <w:szCs w:val="32"/>
        </w:rPr>
        <w:t>“</w:t>
      </w:r>
      <w:r>
        <w:rPr>
          <w:szCs w:val="32"/>
        </w:rPr>
        <w:t>以学生为中心</w:t>
      </w:r>
      <w:r>
        <w:rPr>
          <w:rFonts w:hint="default" w:ascii="Times New Roman" w:hAnsi="Times New Roman" w:eastAsia="宋体" w:cs="Times New Roman"/>
          <w:szCs w:val="32"/>
        </w:rPr>
        <w:t>”</w:t>
      </w:r>
      <w:r>
        <w:rPr>
          <w:szCs w:val="32"/>
        </w:rPr>
        <w:t>的</w:t>
      </w:r>
      <w:r>
        <w:rPr>
          <w:rFonts w:hint="eastAsia"/>
          <w:szCs w:val="32"/>
        </w:rPr>
        <w:t>人机协同</w:t>
      </w:r>
      <w:r>
        <w:rPr>
          <w:szCs w:val="32"/>
        </w:rPr>
        <w:t>教学生态，开展创造性教学</w:t>
      </w:r>
      <w:r>
        <w:rPr>
          <w:rFonts w:hint="eastAsia"/>
          <w:szCs w:val="32"/>
        </w:rPr>
        <w:t>活动</w:t>
      </w:r>
      <w:r>
        <w:rPr>
          <w:szCs w:val="32"/>
        </w:rPr>
        <w:t>。</w:t>
      </w:r>
    </w:p>
    <w:p>
      <w:pPr>
        <w:widowControl w:val="0"/>
        <w:overflowPunct w:val="0"/>
        <w:spacing w:after="0" w:line="560" w:lineRule="exact"/>
        <w:jc w:val="both"/>
        <w:outlineLvl w:val="0"/>
        <w:rPr>
          <w:szCs w:val="32"/>
        </w:rPr>
      </w:pPr>
      <w:r>
        <w:rPr>
          <w:rFonts w:hint="eastAsia"/>
          <w:szCs w:val="32"/>
        </w:rPr>
        <w:t>（2）学生研究</w:t>
      </w:r>
    </w:p>
    <w:p>
      <w:pPr>
        <w:overflowPunct w:val="0"/>
        <w:spacing w:after="0" w:line="560" w:lineRule="exact"/>
        <w:rPr>
          <w:szCs w:val="32"/>
        </w:rPr>
      </w:pPr>
      <w:r>
        <w:rPr>
          <w:rFonts w:hint="eastAsia"/>
          <w:szCs w:val="32"/>
        </w:rPr>
        <w:t>利用学习分析技术（如行为画像、知识图谱）、深度学习算法、生成式人工智能等，全方位、伴随式采集学生认知、非认知数据，构建学生画像。借助学生画像评估学生的认知与非认知能力，为个性化的课程开发与教学交互提供数据支撑。</w:t>
      </w:r>
    </w:p>
    <w:p>
      <w:pPr>
        <w:widowControl w:val="0"/>
        <w:overflowPunct w:val="0"/>
        <w:spacing w:after="0" w:line="560" w:lineRule="exact"/>
        <w:jc w:val="both"/>
        <w:outlineLvl w:val="0"/>
        <w:rPr>
          <w:szCs w:val="32"/>
        </w:rPr>
      </w:pPr>
      <w:r>
        <w:rPr>
          <w:rFonts w:hint="eastAsia"/>
          <w:szCs w:val="32"/>
        </w:rPr>
        <w:t>（3）课程开发</w:t>
      </w:r>
    </w:p>
    <w:p>
      <w:pPr>
        <w:overflowPunct w:val="0"/>
        <w:spacing w:after="0" w:line="560" w:lineRule="exact"/>
        <w:rPr>
          <w:szCs w:val="32"/>
        </w:rPr>
      </w:pPr>
      <w:r>
        <w:rPr>
          <w:rFonts w:hint="eastAsia"/>
          <w:szCs w:val="32"/>
        </w:rPr>
        <w:t>运用人工智能开发或优化教学工具、平台及服务，设计项目式、跨学科、校本（包括分层作业）等课程，</w:t>
      </w:r>
      <w:r>
        <w:rPr>
          <w:szCs w:val="32"/>
        </w:rPr>
        <w:t>重构</w:t>
      </w:r>
      <w:r>
        <w:rPr>
          <w:rFonts w:hint="eastAsia"/>
          <w:szCs w:val="32"/>
        </w:rPr>
        <w:t>教学</w:t>
      </w:r>
      <w:r>
        <w:rPr>
          <w:szCs w:val="32"/>
        </w:rPr>
        <w:t>内容</w:t>
      </w:r>
      <w:r>
        <w:rPr>
          <w:rFonts w:hint="eastAsia"/>
          <w:szCs w:val="32"/>
        </w:rPr>
        <w:t>，以数据化驱动教学资源开发与更新，提升教学效率、个性化学习体验及教育质量，促进规模化教育与个性化学习的平衡。</w:t>
      </w:r>
    </w:p>
    <w:p>
      <w:pPr>
        <w:widowControl w:val="0"/>
        <w:overflowPunct w:val="0"/>
        <w:spacing w:after="0" w:line="560" w:lineRule="exact"/>
        <w:jc w:val="both"/>
        <w:outlineLvl w:val="0"/>
        <w:rPr>
          <w:szCs w:val="32"/>
        </w:rPr>
      </w:pPr>
      <w:r>
        <w:rPr>
          <w:rFonts w:hint="eastAsia"/>
          <w:szCs w:val="32"/>
        </w:rPr>
        <w:t>（4）教学交互</w:t>
      </w:r>
    </w:p>
    <w:p>
      <w:pPr>
        <w:overflowPunct w:val="0"/>
        <w:spacing w:after="0" w:line="560" w:lineRule="exact"/>
        <w:rPr>
          <w:szCs w:val="32"/>
        </w:rPr>
      </w:pPr>
      <w:r>
        <w:rPr>
          <w:rFonts w:hint="eastAsia"/>
          <w:szCs w:val="32"/>
        </w:rPr>
        <w:t>将数智技术深度融入课堂教学的全过程，合理处理“教师-人工智能-学生”三者之间的交互关系，通过人机优势互补，优化课堂教学、混合教学等模式中的师生互动方式；创新探究性学习、协作性学习、研究性学习、自主学习等教与学模式；实现教师从知识的单一传授者向学习引导者、人工智能辅助教学设计者的角色转变；助力学生自主学习能力与创新思维培养，构建智能化、个性化的课堂教学新生态。</w:t>
      </w:r>
    </w:p>
    <w:p>
      <w:pPr>
        <w:widowControl w:val="0"/>
        <w:overflowPunct w:val="0"/>
        <w:spacing w:after="0" w:line="560" w:lineRule="exact"/>
        <w:jc w:val="both"/>
        <w:outlineLvl w:val="0"/>
        <w:rPr>
          <w:szCs w:val="32"/>
        </w:rPr>
      </w:pPr>
      <w:r>
        <w:rPr>
          <w:rFonts w:hint="eastAsia"/>
          <w:szCs w:val="32"/>
        </w:rPr>
        <w:t>（5）课堂分析</w:t>
      </w:r>
    </w:p>
    <w:p>
      <w:pPr>
        <w:overflowPunct w:val="0"/>
        <w:spacing w:after="0" w:line="560" w:lineRule="exact"/>
        <w:rPr>
          <w:szCs w:val="32"/>
        </w:rPr>
      </w:pPr>
      <w:r>
        <w:rPr>
          <w:szCs w:val="32"/>
        </w:rPr>
        <w:t>运用</w:t>
      </w:r>
      <w:r>
        <w:rPr>
          <w:rFonts w:hint="eastAsia"/>
          <w:szCs w:val="32"/>
        </w:rPr>
        <w:t>人工智能技术实现</w:t>
      </w:r>
      <w:r>
        <w:rPr>
          <w:szCs w:val="32"/>
        </w:rPr>
        <w:t>对</w:t>
      </w:r>
      <w:r>
        <w:rPr>
          <w:rFonts w:hint="eastAsia"/>
          <w:szCs w:val="32"/>
        </w:rPr>
        <w:t>教师的教、学生的</w:t>
      </w:r>
      <w:r>
        <w:rPr>
          <w:szCs w:val="32"/>
        </w:rPr>
        <w:t>学</w:t>
      </w:r>
      <w:r>
        <w:rPr>
          <w:rFonts w:hint="eastAsia"/>
          <w:szCs w:val="32"/>
        </w:rPr>
        <w:t>进行</w:t>
      </w:r>
      <w:r>
        <w:rPr>
          <w:szCs w:val="32"/>
        </w:rPr>
        <w:t>全过程、全方位</w:t>
      </w:r>
      <w:r>
        <w:rPr>
          <w:rFonts w:hint="eastAsia"/>
          <w:szCs w:val="32"/>
        </w:rPr>
        <w:t>的实时分析与可视化</w:t>
      </w:r>
      <w:r>
        <w:rPr>
          <w:szCs w:val="32"/>
        </w:rPr>
        <w:t>，</w:t>
      </w:r>
      <w:r>
        <w:rPr>
          <w:rFonts w:hint="eastAsia"/>
          <w:szCs w:val="32"/>
        </w:rPr>
        <w:t>包括课堂观察、学习过程分析、教学结果评价等具体场景</w:t>
      </w:r>
      <w:r>
        <w:rPr>
          <w:szCs w:val="32"/>
        </w:rPr>
        <w:t>，</w:t>
      </w:r>
      <w:r>
        <w:rPr>
          <w:rFonts w:hint="eastAsia"/>
          <w:szCs w:val="32"/>
        </w:rPr>
        <w:t>助力教学过程优化与学生个性化能力培养。</w:t>
      </w:r>
    </w:p>
    <w:p>
      <w:pPr>
        <w:overflowPunct w:val="0"/>
        <w:spacing w:after="0" w:line="580" w:lineRule="exact"/>
        <w:rPr>
          <w:szCs w:val="32"/>
        </w:rPr>
      </w:pPr>
      <w:r>
        <w:rPr>
          <w:rFonts w:hint="eastAsia"/>
          <w:szCs w:val="32"/>
        </w:rPr>
        <w:t>（6）教学工作场景及素养描述</w:t>
      </w:r>
    </w:p>
    <w:tbl>
      <w:tblPr>
        <w:tblStyle w:val="13"/>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8"/>
        <w:gridCol w:w="891"/>
        <w:gridCol w:w="3467"/>
        <w:gridCol w:w="3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998"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主场景</w:t>
            </w: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具体场景</w:t>
            </w:r>
          </w:p>
        </w:tc>
        <w:tc>
          <w:tcPr>
            <w:tcW w:w="3467"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应用素养</w:t>
            </w:r>
          </w:p>
        </w:tc>
        <w:tc>
          <w:tcPr>
            <w:tcW w:w="3166"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伦理规范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98"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学生</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研究</w:t>
            </w: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思想道德</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color w:val="000000"/>
                <w:kern w:val="0"/>
                <w:sz w:val="24"/>
                <w:szCs w:val="24"/>
                <w:lang w:bidi="ar"/>
              </w:rPr>
              <w:t>系统分析</w:t>
            </w:r>
            <w:r>
              <w:rPr>
                <w:rFonts w:hint="default" w:ascii="Times New Roman" w:hAnsi="Times New Roman" w:eastAsia="楷体" w:cs="Times New Roman"/>
                <w:kern w:val="0"/>
                <w:sz w:val="24"/>
                <w:szCs w:val="24"/>
                <w:lang w:bidi="ar"/>
              </w:rPr>
              <w:t>学生思想道德方面表现性行为数据，如课堂发言、实践活动、同伴互动、网络言论等，结合教师日常观察，审慎评估其价值观倾向与发展状况，关注学生非正式群体，理解学生思想动态，为德育、班级管理、教学改革提供数据支撑。</w:t>
            </w:r>
          </w:p>
        </w:tc>
        <w:tc>
          <w:tcPr>
            <w:tcW w:w="3166"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严格遵守《中华人民共和国个人信息保护法》等法规。遵守学生数据采集的边界，获取学生数据（</w:t>
            </w:r>
            <w:r>
              <w:rPr>
                <w:rFonts w:eastAsia="楷体"/>
                <w:kern w:val="0"/>
                <w:sz w:val="24"/>
                <w:szCs w:val="24"/>
                <w:lang w:bidi="ar"/>
              </w:rPr>
              <w:t>面部表情等</w:t>
            </w:r>
            <w:r>
              <w:rPr>
                <w:rFonts w:hint="eastAsia" w:eastAsia="楷体"/>
                <w:kern w:val="0"/>
                <w:sz w:val="24"/>
                <w:szCs w:val="24"/>
                <w:lang w:bidi="ar"/>
              </w:rPr>
              <w:t>）前，能够主动征求监护人同意；知道如何对学生数据进行脱敏处理</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2.意识到学生实时监控需合规，且数据仅用于教学改进和发展评估。</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.能够积极推进建立人工复核机制，以纠正价值观评估偏差；知道需结合师生主观观察综合研判，防止人工智能导致不公平</w:t>
            </w:r>
            <w:r>
              <w:rPr>
                <w:rFonts w:hint="eastAsia"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学习准备</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ascii="Times New Roman" w:hAnsi="Times New Roman" w:eastAsia="楷体" w:cs="Times New Roman"/>
                <w:kern w:val="0"/>
                <w:sz w:val="24"/>
                <w:szCs w:val="24"/>
                <w:lang w:bidi="ar"/>
              </w:rPr>
              <w:t>分析学生的</w:t>
            </w:r>
            <w:r>
              <w:rPr>
                <w:rFonts w:hint="default" w:ascii="Times New Roman" w:hAnsi="Times New Roman" w:eastAsia="楷体" w:cs="Times New Roman"/>
                <w:kern w:val="0"/>
                <w:sz w:val="24"/>
                <w:szCs w:val="24"/>
                <w:lang w:bidi="ar"/>
              </w:rPr>
              <w:t>知识结构及其学习能力、学习兴趣、学习动机、学习态度</w:t>
            </w:r>
            <w:r>
              <w:rPr>
                <w:rFonts w:ascii="Times New Roman" w:hAnsi="Times New Roman" w:eastAsia="楷体" w:cs="Times New Roman"/>
                <w:kern w:val="0"/>
                <w:sz w:val="24"/>
                <w:szCs w:val="24"/>
                <w:lang w:bidi="ar"/>
              </w:rPr>
              <w:t>等</w:t>
            </w:r>
            <w:r>
              <w:rPr>
                <w:rFonts w:hint="default" w:ascii="Times New Roman" w:hAnsi="Times New Roman" w:eastAsia="楷体" w:cs="Times New Roman"/>
                <w:kern w:val="0"/>
                <w:sz w:val="24"/>
                <w:szCs w:val="24"/>
                <w:lang w:bidi="ar"/>
              </w:rPr>
              <w:t>方面的</w:t>
            </w:r>
            <w:r>
              <w:rPr>
                <w:rFonts w:ascii="Times New Roman" w:hAnsi="Times New Roman" w:eastAsia="楷体" w:cs="Times New Roman"/>
                <w:kern w:val="0"/>
                <w:sz w:val="24"/>
                <w:szCs w:val="24"/>
                <w:lang w:bidi="ar"/>
              </w:rPr>
              <w:t>数据，把握学生的个体差异和学习需求</w:t>
            </w:r>
            <w:r>
              <w:rPr>
                <w:rFonts w:hint="default" w:ascii="Times New Roman" w:hAnsi="Times New Roman" w:eastAsia="楷体" w:cs="Times New Roman"/>
                <w:kern w:val="0"/>
                <w:sz w:val="24"/>
                <w:szCs w:val="24"/>
                <w:lang w:bidi="ar"/>
              </w:rPr>
              <w:t>，为个性化的课程开发与学习评价奠定数据基础。</w:t>
            </w:r>
          </w:p>
        </w:tc>
        <w:tc>
          <w:tcPr>
            <w:tcW w:w="3166"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69" w:hRule="atLeast"/>
          <w:jc w:val="center"/>
        </w:trPr>
        <w:tc>
          <w:tcPr>
            <w:tcW w:w="998"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课程</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开发</w:t>
            </w: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课标研究</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深入研究中小学各学科的课程标准，结合学生研究结果生成课程目标，利用人工智能识别学生的知识盲区与学习需求，匹配学科核心素养要求、整合模块化课程内容，优化课程结构。</w:t>
            </w:r>
          </w:p>
        </w:tc>
        <w:tc>
          <w:tcPr>
            <w:tcW w:w="3166"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1.在参考人工智能生成的课程内容时认识到应进行人工审核，确保准确且无偏见、</w:t>
            </w:r>
            <w:r>
              <w:rPr>
                <w:rFonts w:hint="eastAsia" w:eastAsia="楷体"/>
                <w:kern w:val="0"/>
                <w:sz w:val="24"/>
                <w:szCs w:val="24"/>
                <w:lang w:bidi="ar"/>
              </w:rPr>
              <w:t>严格遵守教育部</w:t>
            </w:r>
            <w:r>
              <w:rPr>
                <w:rFonts w:eastAsia="楷体"/>
                <w:kern w:val="0"/>
                <w:sz w:val="24"/>
                <w:szCs w:val="24"/>
                <w:lang w:bidi="ar"/>
              </w:rPr>
              <w:t>《中小学教材管理办法》。</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2.具有遵循教育逻辑的意识，且基于</w:t>
            </w:r>
            <w:r>
              <w:rPr>
                <w:rFonts w:hint="eastAsia" w:eastAsia="楷体"/>
                <w:kern w:val="0"/>
                <w:sz w:val="24"/>
                <w:szCs w:val="24"/>
                <w:lang w:bidi="ar"/>
              </w:rPr>
              <w:t>学生的准备状态</w:t>
            </w:r>
            <w:r>
              <w:rPr>
                <w:rFonts w:eastAsia="楷体"/>
                <w:kern w:val="0"/>
                <w:sz w:val="24"/>
                <w:szCs w:val="24"/>
                <w:lang w:bidi="ar"/>
              </w:rPr>
              <w:t>科学优化课程设计各环节。</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3.</w:t>
            </w:r>
            <w:r>
              <w:rPr>
                <w:rFonts w:hint="eastAsia" w:eastAsia="楷体"/>
                <w:kern w:val="0"/>
                <w:sz w:val="24"/>
                <w:szCs w:val="24"/>
                <w:lang w:bidi="ar"/>
              </w:rPr>
              <w:t>能够</w:t>
            </w:r>
            <w:r>
              <w:rPr>
                <w:rFonts w:eastAsia="楷体"/>
                <w:kern w:val="0"/>
                <w:sz w:val="24"/>
                <w:szCs w:val="24"/>
                <w:lang w:bidi="ar"/>
              </w:rPr>
              <w:t>在资源开发全流程中</w:t>
            </w:r>
            <w:r>
              <w:rPr>
                <w:rFonts w:hint="eastAsia" w:eastAsia="楷体"/>
                <w:kern w:val="0"/>
                <w:sz w:val="24"/>
                <w:szCs w:val="24"/>
                <w:lang w:bidi="ar"/>
              </w:rPr>
              <w:t>有意识地</w:t>
            </w:r>
            <w:r>
              <w:rPr>
                <w:rFonts w:eastAsia="楷体"/>
                <w:kern w:val="0"/>
                <w:sz w:val="24"/>
                <w:szCs w:val="24"/>
                <w:lang w:bidi="ar"/>
              </w:rPr>
              <w:t>规避歧视、消除偏见、保障资源分配公平，确保不同群体平等使用的权益。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9" w:hRule="atLeast"/>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内容选择</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基于学生研究和课标要求，对比教材，选择教学内容，确保教学内容符合学生个性化学习需求。利用人工智能完成跨学科知识整合、综合性学习主题筛选、课程资源适配与资源内容质量的把控。</w:t>
            </w:r>
          </w:p>
        </w:tc>
        <w:tc>
          <w:tcPr>
            <w:tcW w:w="3166"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33" w:hRule="atLeast"/>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资源开发</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熟练运用人工智能工具开发或优化满足个性化学习、跨学科探究等需求的多元化资源，如差异化教案、情境化图片、分层练习题、个性化作业；尝试构建支持探究学习的智能工具，如虚拟实验、教育游戏；建立资源动态更新机制。</w:t>
            </w:r>
          </w:p>
        </w:tc>
        <w:tc>
          <w:tcPr>
            <w:tcW w:w="3166"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66" w:hRule="atLeast"/>
          <w:jc w:val="center"/>
        </w:trPr>
        <w:tc>
          <w:tcPr>
            <w:tcW w:w="998"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教学</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互动</w:t>
            </w: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课堂教学</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构建人机协同教学场景，激发学生持</w:t>
            </w:r>
            <w:r>
              <w:rPr>
                <w:rFonts w:ascii="Times New Roman" w:hAnsi="Times New Roman" w:eastAsia="楷体" w:cs="Times New Roman"/>
                <w:kern w:val="0"/>
                <w:sz w:val="24"/>
                <w:szCs w:val="24"/>
                <w:lang w:bidi="ar"/>
              </w:rPr>
              <w:t>续</w:t>
            </w:r>
            <w:r>
              <w:rPr>
                <w:rFonts w:hint="default" w:ascii="Times New Roman" w:hAnsi="Times New Roman" w:eastAsia="楷体" w:cs="Times New Roman"/>
                <w:kern w:val="0"/>
                <w:sz w:val="24"/>
                <w:szCs w:val="24"/>
                <w:lang w:bidi="ar"/>
              </w:rPr>
              <w:t>参与</w:t>
            </w:r>
            <w:r>
              <w:rPr>
                <w:rFonts w:ascii="Times New Roman" w:hAnsi="Times New Roman" w:eastAsia="楷体" w:cs="Times New Roman"/>
                <w:kern w:val="0"/>
                <w:sz w:val="24"/>
                <w:szCs w:val="24"/>
                <w:lang w:bidi="ar"/>
              </w:rPr>
              <w:t>教学活动的兴趣</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动态</w:t>
            </w:r>
            <w:r>
              <w:rPr>
                <w:rFonts w:hint="default" w:ascii="Times New Roman" w:hAnsi="Times New Roman" w:eastAsia="楷体" w:cs="Times New Roman"/>
                <w:kern w:val="0"/>
                <w:sz w:val="24"/>
                <w:szCs w:val="24"/>
                <w:lang w:bidi="ar"/>
              </w:rPr>
              <w:t>优化人机交互过程，</w:t>
            </w:r>
            <w:r>
              <w:rPr>
                <w:rFonts w:ascii="Times New Roman" w:hAnsi="Times New Roman" w:eastAsia="楷体" w:cs="Times New Roman"/>
                <w:kern w:val="0"/>
                <w:sz w:val="24"/>
                <w:szCs w:val="24"/>
                <w:lang w:bidi="ar"/>
              </w:rPr>
              <w:t>及时解决生成性问题</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为学生提供个性化指导</w:t>
            </w:r>
            <w:r>
              <w:rPr>
                <w:rFonts w:hint="default" w:ascii="Times New Roman" w:hAnsi="Times New Roman" w:eastAsia="楷体" w:cs="Times New Roman"/>
                <w:kern w:val="0"/>
                <w:sz w:val="24"/>
                <w:szCs w:val="24"/>
                <w:lang w:bidi="ar"/>
              </w:rPr>
              <w:t>。</w:t>
            </w:r>
          </w:p>
        </w:tc>
        <w:tc>
          <w:tcPr>
            <w:tcW w:w="3166"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意识到</w:t>
            </w:r>
            <w:r>
              <w:rPr>
                <w:rFonts w:eastAsia="楷体"/>
                <w:kern w:val="0"/>
                <w:sz w:val="24"/>
                <w:szCs w:val="24"/>
                <w:lang w:bidi="ar"/>
              </w:rPr>
              <w:t>学生实时监控</w:t>
            </w:r>
            <w:r>
              <w:rPr>
                <w:rFonts w:hint="eastAsia" w:eastAsia="楷体"/>
                <w:kern w:val="0"/>
                <w:sz w:val="24"/>
                <w:szCs w:val="24"/>
                <w:lang w:bidi="ar"/>
              </w:rPr>
              <w:t>须</w:t>
            </w:r>
            <w:r>
              <w:rPr>
                <w:rFonts w:eastAsia="楷体"/>
                <w:kern w:val="0"/>
                <w:sz w:val="24"/>
                <w:szCs w:val="24"/>
                <w:lang w:bidi="ar"/>
              </w:rPr>
              <w:t>合规，</w:t>
            </w:r>
            <w:r>
              <w:rPr>
                <w:rFonts w:hint="eastAsia" w:eastAsia="楷体"/>
                <w:kern w:val="0"/>
                <w:sz w:val="24"/>
                <w:szCs w:val="24"/>
                <w:lang w:bidi="ar"/>
              </w:rPr>
              <w:t>且</w:t>
            </w:r>
            <w:r>
              <w:rPr>
                <w:rFonts w:eastAsia="楷体"/>
                <w:kern w:val="0"/>
                <w:sz w:val="24"/>
                <w:szCs w:val="24"/>
                <w:lang w:bidi="ar"/>
              </w:rPr>
              <w:t>数据仅用于教学改进和发展评估。</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.保障教学互动中数据安全，数据使用需</w:t>
            </w:r>
            <w:r>
              <w:rPr>
                <w:rFonts w:hint="eastAsia" w:eastAsia="楷体"/>
                <w:kern w:val="0"/>
                <w:sz w:val="24"/>
                <w:szCs w:val="24"/>
                <w:lang w:bidi="ar"/>
              </w:rPr>
              <w:t>监护人知情、</w:t>
            </w:r>
            <w:r>
              <w:rPr>
                <w:rFonts w:eastAsia="楷体"/>
                <w:kern w:val="0"/>
                <w:sz w:val="24"/>
                <w:szCs w:val="24"/>
                <w:lang w:bidi="ar"/>
              </w:rPr>
              <w:t>同意与授权。</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w:t>
            </w:r>
            <w:r>
              <w:rPr>
                <w:rFonts w:hint="eastAsia" w:eastAsia="楷体"/>
                <w:kern w:val="0"/>
                <w:sz w:val="24"/>
                <w:szCs w:val="24"/>
                <w:lang w:bidi="ar"/>
              </w:rPr>
              <w:t>知晓</w:t>
            </w:r>
            <w:r>
              <w:rPr>
                <w:rFonts w:eastAsia="楷体"/>
                <w:kern w:val="0"/>
                <w:sz w:val="24"/>
                <w:szCs w:val="24"/>
                <w:lang w:bidi="ar"/>
              </w:rPr>
              <w:t>用人工智能替代教师做情感互动与价值引导</w:t>
            </w:r>
            <w:r>
              <w:rPr>
                <w:rFonts w:hint="eastAsia" w:eastAsia="楷体"/>
                <w:kern w:val="0"/>
                <w:sz w:val="24"/>
                <w:szCs w:val="24"/>
                <w:lang w:bidi="ar"/>
              </w:rPr>
              <w:t>的风险</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4</w:t>
            </w:r>
            <w:r>
              <w:rPr>
                <w:rFonts w:eastAsia="楷体"/>
                <w:kern w:val="0"/>
                <w:sz w:val="24"/>
                <w:szCs w:val="24"/>
                <w:lang w:bidi="ar"/>
              </w:rPr>
              <w:t>.</w:t>
            </w:r>
            <w:r>
              <w:rPr>
                <w:rFonts w:hint="eastAsia" w:eastAsia="楷体"/>
                <w:kern w:val="0"/>
                <w:sz w:val="24"/>
                <w:szCs w:val="24"/>
                <w:lang w:bidi="ar"/>
              </w:rPr>
              <w:t>遵循</w:t>
            </w:r>
            <w:r>
              <w:rPr>
                <w:rFonts w:eastAsia="楷体"/>
                <w:kern w:val="0"/>
                <w:sz w:val="24"/>
                <w:szCs w:val="24"/>
                <w:lang w:bidi="ar"/>
              </w:rPr>
              <w:t>数字公正与弱势补偿</w:t>
            </w:r>
            <w:r>
              <w:rPr>
                <w:rFonts w:hint="eastAsia" w:eastAsia="楷体"/>
                <w:kern w:val="0"/>
                <w:sz w:val="24"/>
                <w:szCs w:val="24"/>
                <w:lang w:bidi="ar"/>
              </w:rPr>
              <w:t>原则</w:t>
            </w:r>
            <w:r>
              <w:rPr>
                <w:rFonts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混合教学</w:t>
            </w:r>
          </w:p>
        </w:tc>
        <w:tc>
          <w:tcPr>
            <w:tcW w:w="3467" w:type="dxa"/>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整合多模态交互通道，通过虚拟代理增强课堂临场感，无缝衔接线上线下活动；通过在线课程与线下实训等跨平台智能工具链，实现跨空间互动，构建人机协同分布式协作网络；通过实时解析学习者认知盲区、记录全场景学习轨迹动态调整教学策略与任务分配，适配学习资源。</w:t>
            </w:r>
          </w:p>
        </w:tc>
        <w:tc>
          <w:tcPr>
            <w:tcW w:w="3166" w:type="dxa"/>
            <w:vMerge w:val="continue"/>
          </w:tcPr>
          <w:p>
            <w:pPr>
              <w:widowControl/>
              <w:adjustRightInd w:val="0"/>
              <w:snapToGrid w:val="0"/>
              <w:spacing w:after="0" w:line="240" w:lineRule="auto"/>
              <w:ind w:firstLine="0" w:firstLineChars="0"/>
              <w:jc w:val="center"/>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20" w:hRule="atLeast"/>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现场教学</w:t>
            </w:r>
          </w:p>
        </w:tc>
        <w:tc>
          <w:tcPr>
            <w:tcW w:w="3467"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利用人工智能技术设计现场教学的实施方案，包括选定主题、制定计划、资料查找、数据收集与分析、总结反思、展示分享、评估反馈等环节。</w:t>
            </w:r>
            <w:r>
              <w:rPr>
                <w:rFonts w:eastAsia="楷体"/>
                <w:kern w:val="0"/>
                <w:sz w:val="24"/>
                <w:szCs w:val="24"/>
                <w:lang w:bidi="ar"/>
              </w:rPr>
              <w:t>为学生模拟现场情境，提供情境感知、资源推送、AI问答等支持。</w:t>
            </w:r>
          </w:p>
        </w:tc>
        <w:tc>
          <w:tcPr>
            <w:tcW w:w="3166" w:type="dxa"/>
            <w:vMerge w:val="continue"/>
          </w:tcPr>
          <w:p>
            <w:pPr>
              <w:widowControl/>
              <w:adjustRightInd w:val="0"/>
              <w:snapToGrid w:val="0"/>
              <w:spacing w:after="0" w:line="240" w:lineRule="auto"/>
              <w:ind w:firstLine="0" w:firstLineChars="0"/>
              <w:jc w:val="center"/>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98"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课堂</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分析</w:t>
            </w: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课堂观察</w:t>
            </w:r>
          </w:p>
        </w:tc>
        <w:tc>
          <w:tcPr>
            <w:tcW w:w="3467" w:type="dxa"/>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利用人工智能技术实现课堂教学过程</w:t>
            </w:r>
            <w:r>
              <w:rPr>
                <w:rFonts w:ascii="Times New Roman" w:hAnsi="Times New Roman" w:eastAsia="楷体" w:cs="Times New Roman"/>
                <w:kern w:val="0"/>
                <w:sz w:val="24"/>
                <w:szCs w:val="24"/>
                <w:lang w:bidi="ar"/>
              </w:rPr>
              <w:t>多模态数据捕捉与行为解析</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构建课堂行为数字孪生</w:t>
            </w:r>
            <w:r>
              <w:rPr>
                <w:rFonts w:hint="default" w:ascii="Times New Roman" w:hAnsi="Times New Roman" w:eastAsia="楷体" w:cs="Times New Roman"/>
                <w:kern w:val="0"/>
                <w:sz w:val="24"/>
                <w:szCs w:val="24"/>
                <w:lang w:bidi="ar"/>
              </w:rPr>
              <w:t>，揭示</w:t>
            </w:r>
            <w:r>
              <w:rPr>
                <w:rFonts w:ascii="Times New Roman" w:hAnsi="Times New Roman" w:eastAsia="楷体" w:cs="Times New Roman"/>
                <w:kern w:val="0"/>
                <w:sz w:val="24"/>
                <w:szCs w:val="24"/>
                <w:lang w:bidi="ar"/>
              </w:rPr>
              <w:t>教师移动轨迹</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教师授课语言特征</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教学策略</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学生注意力分布</w:t>
            </w:r>
            <w:r>
              <w:rPr>
                <w:rFonts w:hint="default" w:ascii="Times New Roman" w:hAnsi="Times New Roman" w:eastAsia="楷体" w:cs="Times New Roman"/>
                <w:kern w:val="0"/>
                <w:sz w:val="24"/>
                <w:szCs w:val="24"/>
                <w:lang w:bidi="ar"/>
              </w:rPr>
              <w:t>与</w:t>
            </w:r>
            <w:r>
              <w:rPr>
                <w:rFonts w:ascii="Times New Roman" w:hAnsi="Times New Roman" w:eastAsia="楷体" w:cs="Times New Roman"/>
                <w:kern w:val="0"/>
                <w:sz w:val="24"/>
                <w:szCs w:val="24"/>
                <w:lang w:bidi="ar"/>
              </w:rPr>
              <w:t>课堂参与度</w:t>
            </w:r>
            <w:r>
              <w:rPr>
                <w:rFonts w:hint="default" w:ascii="Times New Roman" w:hAnsi="Times New Roman" w:eastAsia="楷体" w:cs="Times New Roman"/>
                <w:kern w:val="0"/>
                <w:sz w:val="24"/>
                <w:szCs w:val="24"/>
                <w:lang w:bidi="ar"/>
              </w:rPr>
              <w:t>等方面的特征，促进教师教学方式的优化与完善。</w:t>
            </w:r>
          </w:p>
        </w:tc>
        <w:tc>
          <w:tcPr>
            <w:tcW w:w="3166"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严格遵守《中华人民共和国个人信息保护法》等法规。遵守学生数据采集的边界，获取学生数据（</w:t>
            </w:r>
            <w:r>
              <w:rPr>
                <w:rFonts w:eastAsia="楷体"/>
                <w:kern w:val="0"/>
                <w:sz w:val="24"/>
                <w:szCs w:val="24"/>
                <w:lang w:bidi="ar"/>
              </w:rPr>
              <w:t>面部表情等</w:t>
            </w:r>
            <w:r>
              <w:rPr>
                <w:rFonts w:hint="eastAsia" w:eastAsia="楷体"/>
                <w:kern w:val="0"/>
                <w:sz w:val="24"/>
                <w:szCs w:val="24"/>
                <w:lang w:bidi="ar"/>
              </w:rPr>
              <w:t>）前，能够主动征求监护人同意；知道如何对学生数据进行脱敏处理。</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w:t>
            </w:r>
            <w:r>
              <w:rPr>
                <w:rFonts w:hint="eastAsia" w:eastAsia="楷体"/>
                <w:kern w:val="0"/>
                <w:sz w:val="24"/>
                <w:szCs w:val="24"/>
                <w:lang w:bidi="ar"/>
              </w:rPr>
              <w:t>具有对人工智能课堂分析结果进行人工</w:t>
            </w:r>
            <w:r>
              <w:rPr>
                <w:rFonts w:eastAsia="楷体"/>
                <w:kern w:val="0"/>
                <w:sz w:val="24"/>
                <w:szCs w:val="24"/>
                <w:lang w:bidi="ar"/>
              </w:rPr>
              <w:t>审核</w:t>
            </w:r>
            <w:r>
              <w:rPr>
                <w:rFonts w:hint="eastAsia" w:eastAsia="楷体"/>
                <w:kern w:val="0"/>
                <w:sz w:val="24"/>
                <w:szCs w:val="24"/>
                <w:lang w:bidi="ar"/>
              </w:rPr>
              <w:t>的主导性</w:t>
            </w:r>
            <w:r>
              <w:rPr>
                <w:rFonts w:eastAsia="楷体"/>
                <w:kern w:val="0"/>
                <w:sz w:val="24"/>
                <w:szCs w:val="24"/>
                <w:lang w:bidi="ar"/>
              </w:rPr>
              <w:t>，确保科学准确。</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w:t>
            </w:r>
            <w:r>
              <w:rPr>
                <w:rFonts w:hint="eastAsia" w:eastAsia="楷体"/>
                <w:kern w:val="0"/>
                <w:sz w:val="24"/>
                <w:szCs w:val="24"/>
                <w:lang w:bidi="ar"/>
              </w:rPr>
              <w:t>知晓</w:t>
            </w:r>
            <w:r>
              <w:rPr>
                <w:rFonts w:eastAsia="楷体"/>
                <w:kern w:val="0"/>
                <w:sz w:val="24"/>
                <w:szCs w:val="24"/>
                <w:lang w:bidi="ar"/>
              </w:rPr>
              <w:t>人工智能生成内容</w:t>
            </w:r>
            <w:r>
              <w:rPr>
                <w:rFonts w:hint="eastAsia" w:eastAsia="楷体"/>
                <w:kern w:val="0"/>
                <w:sz w:val="24"/>
                <w:szCs w:val="24"/>
                <w:lang w:bidi="ar"/>
              </w:rPr>
              <w:t>的</w:t>
            </w:r>
            <w:r>
              <w:rPr>
                <w:rFonts w:eastAsia="楷体"/>
                <w:kern w:val="0"/>
                <w:sz w:val="24"/>
                <w:szCs w:val="24"/>
                <w:lang w:bidi="ar"/>
              </w:rPr>
              <w:t>文化敏感</w:t>
            </w:r>
            <w:r>
              <w:rPr>
                <w:rFonts w:hint="eastAsia" w:eastAsia="楷体"/>
                <w:kern w:val="0"/>
                <w:sz w:val="24"/>
                <w:szCs w:val="24"/>
                <w:lang w:bidi="ar"/>
              </w:rPr>
              <w:t>性</w:t>
            </w:r>
            <w:r>
              <w:rPr>
                <w:rFonts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FZShuSong-Z01"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学习过程分析</w:t>
            </w:r>
          </w:p>
        </w:tc>
        <w:tc>
          <w:tcPr>
            <w:tcW w:w="3467" w:type="dxa"/>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ascii="Times New Roman" w:hAnsi="Times New Roman" w:eastAsia="楷体" w:cs="Times New Roman"/>
                <w:kern w:val="0"/>
                <w:sz w:val="24"/>
                <w:szCs w:val="24"/>
                <w:lang w:bidi="ar"/>
              </w:rPr>
              <w:t>实时诊断学生知识掌握状态</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建立学习行为时序模型</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预测学业倦怠风险与认知发展拐点</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识别概念理解障碍</w:t>
            </w:r>
            <w:r>
              <w:rPr>
                <w:rFonts w:hint="default" w:ascii="Times New Roman" w:hAnsi="Times New Roman" w:eastAsia="楷体" w:cs="Times New Roman"/>
                <w:kern w:val="0"/>
                <w:sz w:val="24"/>
                <w:szCs w:val="24"/>
                <w:lang w:bidi="ar"/>
              </w:rPr>
              <w:t>，以全面呈现学生的知识结构特征与学习行为习惯，为个性化学习支持的</w:t>
            </w:r>
            <w:r>
              <w:rPr>
                <w:rFonts w:ascii="Times New Roman" w:hAnsi="Times New Roman" w:eastAsia="楷体" w:cs="Times New Roman"/>
                <w:kern w:val="0"/>
                <w:sz w:val="24"/>
                <w:szCs w:val="24"/>
                <w:lang w:bidi="ar"/>
              </w:rPr>
              <w:t>动态</w:t>
            </w:r>
            <w:r>
              <w:rPr>
                <w:rFonts w:hint="default" w:ascii="Times New Roman" w:hAnsi="Times New Roman" w:eastAsia="楷体" w:cs="Times New Roman"/>
                <w:kern w:val="0"/>
                <w:sz w:val="24"/>
                <w:szCs w:val="24"/>
                <w:lang w:bidi="ar"/>
              </w:rPr>
              <w:t>优化与交互过程进一步改进提供数据支撑。</w:t>
            </w:r>
          </w:p>
        </w:tc>
        <w:tc>
          <w:tcPr>
            <w:tcW w:w="3166" w:type="dxa"/>
            <w:vMerge w:val="continue"/>
          </w:tcPr>
          <w:p>
            <w:pPr>
              <w:widowControl/>
              <w:adjustRightInd w:val="0"/>
              <w:snapToGrid w:val="0"/>
              <w:spacing w:after="0" w:line="240" w:lineRule="auto"/>
              <w:ind w:firstLine="0" w:firstLineChars="0"/>
              <w:jc w:val="center"/>
              <w:rPr>
                <w:rFonts w:ascii="Times New Roman" w:hAnsi="Times New Roman" w:eastAsia="仿宋" w:cs="Times New Roman"/>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98" w:type="dxa"/>
            <w:vMerge w:val="continue"/>
            <w:vAlign w:val="center"/>
          </w:tcPr>
          <w:p>
            <w:pPr>
              <w:widowControl/>
              <w:adjustRightInd w:val="0"/>
              <w:snapToGrid w:val="0"/>
              <w:spacing w:after="0" w:line="240" w:lineRule="auto"/>
              <w:ind w:firstLine="0" w:firstLineChars="0"/>
              <w:jc w:val="center"/>
              <w:rPr>
                <w:rFonts w:ascii="Times New Roman" w:hAnsi="Times New Roman" w:eastAsia="FZShuSong-Z01" w:cs="Times New Roman"/>
                <w:kern w:val="0"/>
                <w:sz w:val="24"/>
                <w:szCs w:val="24"/>
                <w:lang w:bidi="ar"/>
              </w:rPr>
            </w:pPr>
          </w:p>
        </w:tc>
        <w:tc>
          <w:tcPr>
            <w:tcW w:w="891"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教学结果评价</w:t>
            </w:r>
          </w:p>
        </w:tc>
        <w:tc>
          <w:tcPr>
            <w:tcW w:w="3467" w:type="dxa"/>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ascii="Times New Roman" w:hAnsi="Times New Roman" w:eastAsia="楷体" w:cs="Times New Roman"/>
                <w:kern w:val="0"/>
                <w:sz w:val="24"/>
                <w:szCs w:val="24"/>
                <w:lang w:bidi="ar"/>
              </w:rPr>
              <w:t>识别</w:t>
            </w:r>
            <w:r>
              <w:rPr>
                <w:rFonts w:hint="default" w:ascii="Times New Roman" w:hAnsi="Times New Roman" w:eastAsia="楷体" w:cs="Times New Roman"/>
                <w:kern w:val="0"/>
                <w:sz w:val="24"/>
                <w:szCs w:val="24"/>
                <w:lang w:bidi="ar"/>
              </w:rPr>
              <w:t>影响教学效果的</w:t>
            </w:r>
            <w:r>
              <w:rPr>
                <w:rFonts w:ascii="Times New Roman" w:hAnsi="Times New Roman" w:eastAsia="楷体" w:cs="Times New Roman"/>
                <w:kern w:val="0"/>
                <w:sz w:val="24"/>
                <w:szCs w:val="24"/>
                <w:lang w:bidi="ar"/>
              </w:rPr>
              <w:t>关键因素</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评估知识点覆盖度与区分度</w:t>
            </w:r>
            <w:r>
              <w:rPr>
                <w:rFonts w:hint="default" w:ascii="Times New Roman" w:hAnsi="Times New Roman" w:eastAsia="楷体" w:cs="Times New Roman"/>
                <w:kern w:val="0"/>
                <w:sz w:val="24"/>
                <w:szCs w:val="24"/>
                <w:lang w:bidi="ar"/>
              </w:rPr>
              <w:t>、进行教学效能增值评价等，开展</w:t>
            </w:r>
            <w:r>
              <w:rPr>
                <w:rFonts w:ascii="Times New Roman" w:hAnsi="Times New Roman" w:eastAsia="楷体" w:cs="Times New Roman"/>
                <w:kern w:val="0"/>
                <w:sz w:val="24"/>
                <w:szCs w:val="24"/>
                <w:lang w:bidi="ar"/>
              </w:rPr>
              <w:t>教学效果</w:t>
            </w:r>
            <w:r>
              <w:rPr>
                <w:rFonts w:hint="default" w:ascii="Times New Roman" w:hAnsi="Times New Roman" w:eastAsia="楷体" w:cs="Times New Roman"/>
                <w:kern w:val="0"/>
                <w:sz w:val="24"/>
                <w:szCs w:val="24"/>
                <w:lang w:bidi="ar"/>
              </w:rPr>
              <w:t>的</w:t>
            </w:r>
            <w:r>
              <w:rPr>
                <w:rFonts w:ascii="Times New Roman" w:hAnsi="Times New Roman" w:eastAsia="楷体" w:cs="Times New Roman"/>
                <w:kern w:val="0"/>
                <w:sz w:val="24"/>
                <w:szCs w:val="24"/>
                <w:lang w:bidi="ar"/>
              </w:rPr>
              <w:t>多维评估</w:t>
            </w:r>
            <w:r>
              <w:rPr>
                <w:rFonts w:hint="default" w:ascii="Times New Roman" w:hAnsi="Times New Roman" w:eastAsia="楷体" w:cs="Times New Roman"/>
                <w:kern w:val="0"/>
                <w:sz w:val="24"/>
                <w:szCs w:val="24"/>
                <w:lang w:bidi="ar"/>
              </w:rPr>
              <w:t>与多源异构评估结果的可视化，进行基于</w:t>
            </w:r>
            <w:r>
              <w:rPr>
                <w:rFonts w:ascii="Times New Roman" w:hAnsi="Times New Roman" w:eastAsia="楷体" w:cs="Times New Roman"/>
                <w:kern w:val="0"/>
                <w:sz w:val="24"/>
                <w:szCs w:val="24"/>
                <w:lang w:bidi="ar"/>
              </w:rPr>
              <w:t>循证</w:t>
            </w:r>
            <w:r>
              <w:rPr>
                <w:rFonts w:hint="default" w:ascii="Times New Roman" w:hAnsi="Times New Roman" w:eastAsia="楷体" w:cs="Times New Roman"/>
                <w:kern w:val="0"/>
                <w:sz w:val="24"/>
                <w:szCs w:val="24"/>
                <w:lang w:bidi="ar"/>
              </w:rPr>
              <w:t>的教学</w:t>
            </w:r>
            <w:r>
              <w:rPr>
                <w:rFonts w:ascii="Times New Roman" w:hAnsi="Times New Roman" w:eastAsia="楷体" w:cs="Times New Roman"/>
                <w:kern w:val="0"/>
                <w:sz w:val="24"/>
                <w:szCs w:val="24"/>
                <w:lang w:bidi="ar"/>
              </w:rPr>
              <w:t>决策</w:t>
            </w:r>
            <w:r>
              <w:rPr>
                <w:rFonts w:hint="default" w:ascii="Times New Roman" w:hAnsi="Times New Roman" w:eastAsia="楷体" w:cs="Times New Roman"/>
                <w:kern w:val="0"/>
                <w:sz w:val="24"/>
                <w:szCs w:val="24"/>
                <w:lang w:bidi="ar"/>
              </w:rPr>
              <w:t>，提升决策的科学性。</w:t>
            </w:r>
          </w:p>
        </w:tc>
        <w:tc>
          <w:tcPr>
            <w:tcW w:w="3166" w:type="dxa"/>
            <w:vMerge w:val="continue"/>
          </w:tcPr>
          <w:p>
            <w:pPr>
              <w:widowControl/>
              <w:adjustRightInd w:val="0"/>
              <w:snapToGrid w:val="0"/>
              <w:spacing w:after="0" w:line="240" w:lineRule="auto"/>
              <w:ind w:firstLine="0" w:firstLineChars="0"/>
              <w:jc w:val="center"/>
              <w:rPr>
                <w:rFonts w:ascii="Times New Roman" w:hAnsi="Times New Roman" w:eastAsia="仿宋" w:cs="Times New Roman"/>
                <w:kern w:val="0"/>
                <w:sz w:val="24"/>
                <w:szCs w:val="24"/>
                <w:lang w:bidi="ar"/>
              </w:rPr>
            </w:pPr>
          </w:p>
        </w:tc>
      </w:tr>
    </w:tbl>
    <w:p>
      <w:pPr>
        <w:widowControl w:val="0"/>
        <w:overflowPunct w:val="0"/>
        <w:spacing w:after="0" w:line="560" w:lineRule="exact"/>
        <w:jc w:val="both"/>
        <w:outlineLvl w:val="9"/>
        <w:rPr>
          <w:szCs w:val="32"/>
        </w:rPr>
      </w:pPr>
      <w:r>
        <w:rPr>
          <w:rFonts w:hint="eastAsia"/>
          <w:szCs w:val="32"/>
        </w:rPr>
        <w:t>2.教育研究</w:t>
      </w:r>
    </w:p>
    <w:p>
      <w:pPr>
        <w:widowControl w:val="0"/>
        <w:overflowPunct w:val="0"/>
        <w:spacing w:after="0" w:line="560" w:lineRule="exact"/>
        <w:jc w:val="both"/>
        <w:outlineLvl w:val="9"/>
        <w:rPr>
          <w:szCs w:val="32"/>
        </w:rPr>
      </w:pPr>
      <w:r>
        <w:rPr>
          <w:rFonts w:hint="eastAsia"/>
          <w:szCs w:val="32"/>
        </w:rPr>
        <w:t>（1）概述</w:t>
      </w:r>
    </w:p>
    <w:p>
      <w:pPr>
        <w:overflowPunct w:val="0"/>
        <w:spacing w:after="0" w:line="560" w:lineRule="exact"/>
        <w:rPr>
          <w:szCs w:val="32"/>
        </w:rPr>
      </w:pPr>
      <w:r>
        <w:rPr>
          <w:rFonts w:hint="eastAsia"/>
          <w:szCs w:val="32"/>
        </w:rPr>
        <w:t>教师立足中小学教育教学实践中的真实问题，可借助人工智能工具辅助进行文献检索、研究主题的选择、研究方案设计等工作，以提升教研效率、深化教学洞察、优化教学实践，加速教学研究成果的产出与应用转化。</w:t>
      </w:r>
      <w:r>
        <w:rPr>
          <w:szCs w:val="32"/>
        </w:rPr>
        <w:t>主要涉及知识管理、研究设计、数据处理和写作辅助四个应用场景</w:t>
      </w:r>
      <w:r>
        <w:rPr>
          <w:rFonts w:hint="eastAsia"/>
          <w:szCs w:val="32"/>
        </w:rPr>
        <w:t>，赋能教师解决实际教学问题，建立教师的科研主体地位并形成自身的专业判断</w:t>
      </w:r>
      <w:r>
        <w:rPr>
          <w:szCs w:val="32"/>
        </w:rPr>
        <w:t>。</w:t>
      </w:r>
    </w:p>
    <w:p>
      <w:pPr>
        <w:overflowPunct w:val="0"/>
        <w:spacing w:after="0" w:line="560" w:lineRule="exact"/>
        <w:rPr>
          <w:szCs w:val="32"/>
        </w:rPr>
      </w:pPr>
      <w:r>
        <w:rPr>
          <w:rFonts w:hint="eastAsia"/>
          <w:szCs w:val="32"/>
        </w:rPr>
        <w:t>（2）知识管理</w:t>
      </w:r>
    </w:p>
    <w:p>
      <w:pPr>
        <w:overflowPunct w:val="0"/>
        <w:spacing w:after="0" w:line="560" w:lineRule="exact"/>
        <w:rPr>
          <w:szCs w:val="32"/>
        </w:rPr>
      </w:pPr>
      <w:r>
        <w:rPr>
          <w:rFonts w:hint="eastAsia"/>
          <w:szCs w:val="32"/>
        </w:rPr>
        <w:t>利用人工智能技术整合、分析教育研究文献，构建个人专属知识库，优化知识管理与应用，提升研究效率，加速科学发现，包括信息获取与存储、知识归类与整理、知识发现与创新等具体场景</w:t>
      </w:r>
      <w:r>
        <w:rPr>
          <w:szCs w:val="32"/>
        </w:rPr>
        <w:t>。</w:t>
      </w:r>
    </w:p>
    <w:p>
      <w:pPr>
        <w:overflowPunct w:val="0"/>
        <w:spacing w:after="0" w:line="560" w:lineRule="exact"/>
        <w:rPr>
          <w:szCs w:val="32"/>
        </w:rPr>
      </w:pPr>
      <w:r>
        <w:rPr>
          <w:rFonts w:hint="eastAsia"/>
          <w:szCs w:val="32"/>
        </w:rPr>
        <w:t>（3）研究设计</w:t>
      </w:r>
    </w:p>
    <w:p>
      <w:pPr>
        <w:overflowPunct w:val="0"/>
        <w:spacing w:after="0" w:line="560" w:lineRule="exact"/>
        <w:rPr>
          <w:szCs w:val="32"/>
        </w:rPr>
      </w:pPr>
      <w:r>
        <w:rPr>
          <w:rFonts w:hint="eastAsia"/>
          <w:szCs w:val="32"/>
        </w:rPr>
        <w:t>借助人工智能技术生成研究设计、动态调整研究方法、预测研究结果，提升科研效率、降低试错成本，增强创新可靠性，包括目标和内容澄清、方案比较、方法优化等具体场景。</w:t>
      </w:r>
    </w:p>
    <w:p>
      <w:pPr>
        <w:overflowPunct w:val="0"/>
        <w:spacing w:after="0" w:line="560" w:lineRule="exact"/>
        <w:rPr>
          <w:szCs w:val="32"/>
        </w:rPr>
      </w:pPr>
      <w:r>
        <w:rPr>
          <w:rFonts w:hint="eastAsia"/>
          <w:szCs w:val="32"/>
        </w:rPr>
        <w:t>（4）数据处理</w:t>
      </w:r>
    </w:p>
    <w:p>
      <w:pPr>
        <w:overflowPunct w:val="0"/>
        <w:spacing w:after="0" w:line="560" w:lineRule="exact"/>
        <w:rPr>
          <w:szCs w:val="32"/>
        </w:rPr>
      </w:pPr>
      <w:r>
        <w:rPr>
          <w:rFonts w:hint="eastAsia"/>
          <w:szCs w:val="32"/>
        </w:rPr>
        <w:t>利用</w:t>
      </w:r>
      <w:r>
        <w:rPr>
          <w:szCs w:val="32"/>
        </w:rPr>
        <w:t>人工智能技术</w:t>
      </w:r>
      <w:r>
        <w:rPr>
          <w:rFonts w:hint="eastAsia"/>
          <w:szCs w:val="32"/>
        </w:rPr>
        <w:t>进行教育研究数据处理与分析，包括数据采集、数据预处理、数据分析、数据可视化等，以</w:t>
      </w:r>
      <w:r>
        <w:rPr>
          <w:szCs w:val="32"/>
        </w:rPr>
        <w:t>提升数据质量</w:t>
      </w:r>
      <w:r>
        <w:rPr>
          <w:rFonts w:hint="eastAsia"/>
          <w:szCs w:val="32"/>
        </w:rPr>
        <w:t>，</w:t>
      </w:r>
      <w:r>
        <w:rPr>
          <w:szCs w:val="32"/>
        </w:rPr>
        <w:t>降低人工干预</w:t>
      </w:r>
      <w:r>
        <w:rPr>
          <w:rFonts w:hint="eastAsia"/>
          <w:szCs w:val="32"/>
        </w:rPr>
        <w:t>，促进</w:t>
      </w:r>
      <w:r>
        <w:rPr>
          <w:szCs w:val="32"/>
        </w:rPr>
        <w:t>决策的智能化</w:t>
      </w:r>
      <w:r>
        <w:rPr>
          <w:rFonts w:hint="eastAsia"/>
          <w:szCs w:val="32"/>
        </w:rPr>
        <w:t>。</w:t>
      </w:r>
    </w:p>
    <w:p>
      <w:pPr>
        <w:overflowPunct w:val="0"/>
        <w:spacing w:after="0" w:line="560" w:lineRule="exact"/>
        <w:rPr>
          <w:szCs w:val="32"/>
        </w:rPr>
      </w:pPr>
      <w:r>
        <w:rPr>
          <w:rFonts w:hint="eastAsia"/>
          <w:szCs w:val="32"/>
        </w:rPr>
        <w:t>（5）写作辅助</w:t>
      </w:r>
    </w:p>
    <w:p>
      <w:pPr>
        <w:overflowPunct w:val="0"/>
        <w:spacing w:after="0" w:line="560" w:lineRule="exact"/>
        <w:rPr>
          <w:szCs w:val="32"/>
        </w:rPr>
      </w:pPr>
      <w:r>
        <w:rPr>
          <w:rFonts w:hint="eastAsia"/>
          <w:szCs w:val="32"/>
        </w:rPr>
        <w:t>利用人工智能进行文本生成、内容扩写、创意表达、语法纠错、格式规范、跨语言表达等科研创作活动，实现基础写作任务的自动化处理，增强语言表达的专业性与科研写作过程的规范性，包括文章润色和翻译辅助等。</w:t>
      </w:r>
    </w:p>
    <w:p>
      <w:pPr>
        <w:overflowPunct w:val="0"/>
        <w:spacing w:after="0" w:line="560" w:lineRule="exact"/>
        <w:rPr>
          <w:szCs w:val="32"/>
        </w:rPr>
      </w:pPr>
      <w:r>
        <w:rPr>
          <w:rFonts w:hint="eastAsia"/>
          <w:szCs w:val="32"/>
        </w:rPr>
        <w:t>（6）教育研究场景及素养描述</w:t>
      </w:r>
    </w:p>
    <w:tbl>
      <w:tblPr>
        <w:tblStyle w:val="13"/>
        <w:tblW w:w="833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2"/>
        <w:gridCol w:w="1387"/>
        <w:gridCol w:w="3584"/>
        <w:gridCol w:w="23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032" w:type="dxa"/>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主场景</w:t>
            </w:r>
          </w:p>
        </w:tc>
        <w:tc>
          <w:tcPr>
            <w:tcW w:w="1387" w:type="dxa"/>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具体场景</w:t>
            </w:r>
          </w:p>
        </w:tc>
        <w:tc>
          <w:tcPr>
            <w:tcW w:w="3584" w:type="dxa"/>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应用素养</w:t>
            </w:r>
          </w:p>
        </w:tc>
        <w:tc>
          <w:tcPr>
            <w:tcW w:w="2332" w:type="dxa"/>
          </w:tcPr>
          <w:p>
            <w:pPr>
              <w:widowControl/>
              <w:adjustRightInd w:val="0"/>
              <w:snapToGrid w:val="0"/>
              <w:spacing w:after="0" w:line="240" w:lineRule="auto"/>
              <w:ind w:firstLine="0" w:firstLineChars="0"/>
              <w:jc w:val="center"/>
              <w:rPr>
                <w:rFonts w:eastAsia="楷体"/>
                <w:b/>
                <w:bCs/>
                <w:kern w:val="0"/>
                <w:sz w:val="24"/>
                <w:szCs w:val="24"/>
                <w:lang w:bidi="ar"/>
              </w:rPr>
            </w:pPr>
            <w:r>
              <w:rPr>
                <w:rFonts w:eastAsia="楷体"/>
                <w:b/>
                <w:bCs/>
                <w:kern w:val="0"/>
                <w:sz w:val="24"/>
                <w:szCs w:val="24"/>
                <w:lang w:bidi="ar"/>
              </w:rPr>
              <w:t>伦理规范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知识</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管理</w:t>
            </w: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信息获取与存储</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领域前沿文献、定向抓取关键词组、即时解析文献核心观点</w:t>
            </w:r>
            <w:r>
              <w:rPr>
                <w:rFonts w:hint="eastAsia" w:eastAsia="楷体"/>
                <w:kern w:val="0"/>
                <w:sz w:val="24"/>
                <w:szCs w:val="24"/>
                <w:lang w:bidi="ar"/>
              </w:rPr>
              <w:t>、</w:t>
            </w:r>
            <w:r>
              <w:rPr>
                <w:rFonts w:eastAsia="楷体"/>
                <w:kern w:val="0"/>
                <w:sz w:val="24"/>
                <w:szCs w:val="24"/>
                <w:lang w:bidi="ar"/>
              </w:rPr>
              <w:t>自动生成文献关系图谱和跨文档索引</w:t>
            </w:r>
            <w:r>
              <w:rPr>
                <w:rFonts w:hint="eastAsia" w:eastAsia="楷体"/>
                <w:kern w:val="0"/>
                <w:sz w:val="24"/>
                <w:szCs w:val="24"/>
                <w:lang w:bidi="ar"/>
              </w:rPr>
              <w:t>的相关技术</w:t>
            </w:r>
            <w:r>
              <w:rPr>
                <w:rFonts w:eastAsia="楷体"/>
                <w:kern w:val="0"/>
                <w:sz w:val="24"/>
                <w:szCs w:val="24"/>
                <w:lang w:bidi="ar"/>
              </w:rPr>
              <w:t>，实现学术资源的智能化标注</w:t>
            </w:r>
            <w:r>
              <w:rPr>
                <w:rFonts w:hint="eastAsia" w:eastAsia="楷体"/>
                <w:kern w:val="0"/>
                <w:sz w:val="24"/>
                <w:szCs w:val="24"/>
                <w:lang w:bidi="ar"/>
              </w:rPr>
              <w:t>，掌握构建本地知识库的方法</w:t>
            </w:r>
            <w:r>
              <w:rPr>
                <w:rFonts w:eastAsia="楷体"/>
                <w:kern w:val="0"/>
                <w:sz w:val="24"/>
                <w:szCs w:val="24"/>
                <w:lang w:bidi="ar"/>
              </w:rPr>
              <w:t>。</w:t>
            </w:r>
          </w:p>
        </w:tc>
        <w:tc>
          <w:tcPr>
            <w:tcW w:w="2332"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在</w:t>
            </w:r>
            <w:r>
              <w:rPr>
                <w:rFonts w:eastAsia="楷体"/>
                <w:kern w:val="0"/>
                <w:sz w:val="24"/>
                <w:szCs w:val="24"/>
                <w:lang w:bidi="ar"/>
              </w:rPr>
              <w:t>使用人工智能生成文献综述等</w:t>
            </w:r>
            <w:r>
              <w:rPr>
                <w:rFonts w:hint="eastAsia" w:eastAsia="楷体"/>
                <w:kern w:val="0"/>
                <w:sz w:val="24"/>
                <w:szCs w:val="24"/>
                <w:lang w:bidi="ar"/>
              </w:rPr>
              <w:t>时，具有</w:t>
            </w:r>
            <w:r>
              <w:rPr>
                <w:rFonts w:eastAsia="楷体"/>
                <w:kern w:val="0"/>
                <w:sz w:val="24"/>
                <w:szCs w:val="24"/>
                <w:lang w:bidi="ar"/>
              </w:rPr>
              <w:t>标注工具贡献度</w:t>
            </w:r>
            <w:r>
              <w:rPr>
                <w:rFonts w:hint="eastAsia" w:eastAsia="楷体"/>
                <w:kern w:val="0"/>
                <w:sz w:val="24"/>
                <w:szCs w:val="24"/>
                <w:lang w:bidi="ar"/>
              </w:rPr>
              <w:t>的意识，尊重知识产权。</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w:t>
            </w:r>
            <w:r>
              <w:rPr>
                <w:rFonts w:hint="eastAsia" w:eastAsia="楷体"/>
                <w:kern w:val="0"/>
                <w:sz w:val="24"/>
                <w:szCs w:val="24"/>
                <w:lang w:bidi="ar"/>
              </w:rPr>
              <w:t>掌握</w:t>
            </w:r>
            <w:r>
              <w:rPr>
                <w:rFonts w:eastAsia="楷体"/>
                <w:kern w:val="0"/>
                <w:sz w:val="24"/>
                <w:szCs w:val="24"/>
                <w:lang w:bidi="ar"/>
              </w:rPr>
              <w:t>人工智能工具的作用与限度，</w:t>
            </w:r>
            <w:r>
              <w:rPr>
                <w:rFonts w:hint="eastAsia" w:eastAsia="楷体"/>
                <w:kern w:val="0"/>
                <w:sz w:val="24"/>
                <w:szCs w:val="24"/>
                <w:lang w:bidi="ar"/>
              </w:rPr>
              <w:t>理解人工智能幻觉产生的可能性。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知识归类与整理</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利用人工智能自动发现知识节点间的隐性关联、生成交互式研究趋势与跨学科理论框架</w:t>
            </w:r>
            <w:r>
              <w:rPr>
                <w:rFonts w:hint="eastAsia" w:eastAsia="楷体"/>
                <w:kern w:val="0"/>
                <w:sz w:val="24"/>
                <w:szCs w:val="24"/>
                <w:lang w:bidi="ar"/>
              </w:rPr>
              <w:t>等</w:t>
            </w:r>
            <w:r>
              <w:rPr>
                <w:rFonts w:eastAsia="楷体"/>
                <w:kern w:val="0"/>
                <w:sz w:val="24"/>
                <w:szCs w:val="24"/>
                <w:lang w:bidi="ar"/>
              </w:rPr>
              <w:t>。</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知识发现与创新</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评估研究方向创新</w:t>
            </w:r>
            <w:r>
              <w:rPr>
                <w:rFonts w:hint="eastAsia" w:eastAsia="楷体"/>
                <w:kern w:val="0"/>
                <w:sz w:val="24"/>
                <w:szCs w:val="24"/>
                <w:lang w:bidi="ar"/>
              </w:rPr>
              <w:t>性，</w:t>
            </w:r>
            <w:r>
              <w:rPr>
                <w:rFonts w:eastAsia="楷体"/>
                <w:kern w:val="0"/>
                <w:sz w:val="24"/>
                <w:szCs w:val="24"/>
                <w:lang w:bidi="ar"/>
              </w:rPr>
              <w:t>识别</w:t>
            </w:r>
            <w:r>
              <w:rPr>
                <w:rFonts w:hint="eastAsia" w:eastAsia="楷体"/>
                <w:kern w:val="0"/>
                <w:sz w:val="24"/>
                <w:szCs w:val="24"/>
                <w:lang w:bidi="ar"/>
              </w:rPr>
              <w:t>特定学术领域</w:t>
            </w:r>
            <w:r>
              <w:rPr>
                <w:rFonts w:eastAsia="楷体"/>
                <w:kern w:val="0"/>
                <w:sz w:val="24"/>
                <w:szCs w:val="24"/>
                <w:lang w:bidi="ar"/>
              </w:rPr>
              <w:t>中的关键知识</w:t>
            </w:r>
            <w:r>
              <w:rPr>
                <w:rFonts w:hint="eastAsia" w:eastAsia="楷体"/>
                <w:kern w:val="0"/>
                <w:sz w:val="24"/>
                <w:szCs w:val="24"/>
                <w:lang w:bidi="ar"/>
              </w:rPr>
              <w:t>，发</w:t>
            </w:r>
            <w:r>
              <w:rPr>
                <w:rFonts w:eastAsia="楷体"/>
                <w:kern w:val="0"/>
                <w:sz w:val="24"/>
                <w:szCs w:val="24"/>
                <w:lang w:bidi="ar"/>
              </w:rPr>
              <w:t>现概念</w:t>
            </w:r>
            <w:r>
              <w:rPr>
                <w:rFonts w:hint="eastAsia" w:eastAsia="楷体"/>
                <w:kern w:val="0"/>
                <w:sz w:val="24"/>
                <w:szCs w:val="24"/>
                <w:lang w:bidi="ar"/>
              </w:rPr>
              <w:t>、变量</w:t>
            </w:r>
            <w:r>
              <w:rPr>
                <w:rFonts w:eastAsia="楷体"/>
                <w:kern w:val="0"/>
                <w:sz w:val="24"/>
                <w:szCs w:val="24"/>
                <w:lang w:bidi="ar"/>
              </w:rPr>
              <w:t>的</w:t>
            </w:r>
            <w:r>
              <w:rPr>
                <w:rFonts w:hint="eastAsia" w:eastAsia="楷体"/>
                <w:kern w:val="0"/>
                <w:sz w:val="24"/>
                <w:szCs w:val="24"/>
                <w:lang w:bidi="ar"/>
              </w:rPr>
              <w:t>潜在关系</w:t>
            </w:r>
            <w:r>
              <w:rPr>
                <w:rFonts w:eastAsia="楷体"/>
                <w:kern w:val="0"/>
                <w:sz w:val="24"/>
                <w:szCs w:val="24"/>
                <w:lang w:bidi="ar"/>
              </w:rPr>
              <w:t>，</w:t>
            </w:r>
            <w:r>
              <w:rPr>
                <w:rFonts w:hint="eastAsia" w:eastAsia="楷体"/>
                <w:kern w:val="0"/>
                <w:sz w:val="24"/>
                <w:szCs w:val="24"/>
                <w:lang w:bidi="ar"/>
              </w:rPr>
              <w:t>探索可能的理论框架</w:t>
            </w:r>
            <w:r>
              <w:rPr>
                <w:rFonts w:eastAsia="楷体"/>
                <w:kern w:val="0"/>
                <w:sz w:val="24"/>
                <w:szCs w:val="24"/>
                <w:lang w:bidi="ar"/>
              </w:rPr>
              <w:t>。</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0" w:hRule="atLeast"/>
          <w:jc w:val="center"/>
        </w:trPr>
        <w:tc>
          <w:tcPr>
            <w:tcW w:w="1032"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研究</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设计</w:t>
            </w: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目标澄清</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识别</w:t>
            </w:r>
            <w:r>
              <w:rPr>
                <w:rFonts w:hint="eastAsia" w:eastAsia="楷体"/>
                <w:kern w:val="0"/>
                <w:sz w:val="24"/>
                <w:szCs w:val="24"/>
                <w:lang w:bidi="ar"/>
              </w:rPr>
              <w:t>潜在的</w:t>
            </w:r>
            <w:r>
              <w:rPr>
                <w:rFonts w:eastAsia="楷体"/>
                <w:kern w:val="0"/>
                <w:sz w:val="24"/>
                <w:szCs w:val="24"/>
                <w:lang w:bidi="ar"/>
              </w:rPr>
              <w:t>研究</w:t>
            </w:r>
            <w:r>
              <w:rPr>
                <w:rFonts w:hint="eastAsia" w:eastAsia="楷体"/>
                <w:kern w:val="0"/>
                <w:sz w:val="24"/>
                <w:szCs w:val="24"/>
                <w:lang w:bidi="ar"/>
              </w:rPr>
              <w:t>突破点</w:t>
            </w:r>
            <w:r>
              <w:rPr>
                <w:rFonts w:eastAsia="楷体"/>
                <w:kern w:val="0"/>
                <w:sz w:val="24"/>
                <w:szCs w:val="24"/>
                <w:lang w:bidi="ar"/>
              </w:rPr>
              <w:t>，定位交叉学科研究切入点，</w:t>
            </w:r>
            <w:r>
              <w:rPr>
                <w:rFonts w:hint="eastAsia" w:eastAsia="楷体"/>
                <w:kern w:val="0"/>
                <w:sz w:val="24"/>
                <w:szCs w:val="24"/>
                <w:lang w:bidi="ar"/>
              </w:rPr>
              <w:t>借助人工智能辅助研究目标的澄清与研究内容的确定</w:t>
            </w:r>
            <w:r>
              <w:rPr>
                <w:rFonts w:eastAsia="楷体"/>
                <w:kern w:val="0"/>
                <w:sz w:val="24"/>
                <w:szCs w:val="24"/>
                <w:lang w:bidi="ar"/>
              </w:rPr>
              <w:t>。</w:t>
            </w:r>
          </w:p>
        </w:tc>
        <w:tc>
          <w:tcPr>
            <w:tcW w:w="2332"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主动对</w:t>
            </w:r>
            <w:r>
              <w:rPr>
                <w:rFonts w:eastAsia="楷体"/>
                <w:kern w:val="0"/>
                <w:sz w:val="24"/>
                <w:szCs w:val="24"/>
                <w:lang w:bidi="ar"/>
              </w:rPr>
              <w:t>人工智能算法进行严格的伦理审查，确保符合学术伦理、决策过程可解释。</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2.知道</w:t>
            </w:r>
            <w:r>
              <w:rPr>
                <w:rFonts w:eastAsia="楷体"/>
                <w:kern w:val="0"/>
                <w:sz w:val="24"/>
                <w:szCs w:val="24"/>
                <w:lang w:bidi="ar"/>
              </w:rPr>
              <w:t>人工智能生成的</w:t>
            </w:r>
            <w:r>
              <w:rPr>
                <w:rFonts w:hint="eastAsia" w:eastAsia="楷体"/>
                <w:kern w:val="0"/>
                <w:sz w:val="24"/>
                <w:szCs w:val="24"/>
                <w:lang w:bidi="ar"/>
              </w:rPr>
              <w:t>内容</w:t>
            </w:r>
            <w:r>
              <w:rPr>
                <w:rFonts w:eastAsia="楷体"/>
                <w:kern w:val="0"/>
                <w:sz w:val="24"/>
                <w:szCs w:val="24"/>
                <w:lang w:bidi="ar"/>
              </w:rPr>
              <w:t>需经同行评议，</w:t>
            </w:r>
            <w:r>
              <w:rPr>
                <w:rFonts w:hint="eastAsia" w:eastAsia="楷体"/>
                <w:kern w:val="0"/>
                <w:sz w:val="24"/>
                <w:szCs w:val="24"/>
                <w:lang w:bidi="ar"/>
              </w:rPr>
              <w:t>并且</w:t>
            </w:r>
            <w:r>
              <w:rPr>
                <w:rFonts w:eastAsia="楷体"/>
                <w:kern w:val="0"/>
                <w:sz w:val="24"/>
                <w:szCs w:val="24"/>
                <w:lang w:bidi="ar"/>
              </w:rPr>
              <w:t>建立“人类-人工智能”双回路验证机制。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60" w:hRule="atLeast"/>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方案比较</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掌握研究</w:t>
            </w:r>
            <w:r>
              <w:rPr>
                <w:rFonts w:eastAsia="楷体"/>
                <w:kern w:val="0"/>
                <w:sz w:val="24"/>
                <w:szCs w:val="24"/>
                <w:lang w:bidi="ar"/>
              </w:rPr>
              <w:t>方案</w:t>
            </w:r>
            <w:r>
              <w:rPr>
                <w:rFonts w:hint="eastAsia" w:eastAsia="楷体"/>
                <w:kern w:val="0"/>
                <w:sz w:val="24"/>
                <w:szCs w:val="24"/>
                <w:lang w:bidi="ar"/>
              </w:rPr>
              <w:t>的模拟方法</w:t>
            </w:r>
            <w:r>
              <w:rPr>
                <w:rFonts w:eastAsia="楷体"/>
                <w:kern w:val="0"/>
                <w:sz w:val="24"/>
                <w:szCs w:val="24"/>
                <w:lang w:bidi="ar"/>
              </w:rPr>
              <w:t>，</w:t>
            </w:r>
            <w:r>
              <w:rPr>
                <w:rFonts w:hint="eastAsia" w:eastAsia="楷体"/>
                <w:kern w:val="0"/>
                <w:sz w:val="24"/>
                <w:szCs w:val="24"/>
                <w:lang w:bidi="ar"/>
              </w:rPr>
              <w:t>评估方案的可行性与实施风险</w:t>
            </w:r>
            <w:r>
              <w:rPr>
                <w:rFonts w:eastAsia="楷体"/>
                <w:kern w:val="0"/>
                <w:sz w:val="24"/>
                <w:szCs w:val="24"/>
                <w:lang w:bidi="ar"/>
              </w:rPr>
              <w:t>，模拟</w:t>
            </w:r>
            <w:r>
              <w:rPr>
                <w:rFonts w:hint="eastAsia" w:eastAsia="楷体"/>
                <w:kern w:val="0"/>
                <w:sz w:val="24"/>
                <w:szCs w:val="24"/>
                <w:lang w:bidi="ar"/>
              </w:rPr>
              <w:t>方案</w:t>
            </w:r>
            <w:r>
              <w:rPr>
                <w:rFonts w:eastAsia="楷体"/>
                <w:kern w:val="0"/>
                <w:sz w:val="24"/>
                <w:szCs w:val="24"/>
                <w:lang w:bidi="ar"/>
              </w:rPr>
              <w:t>的</w:t>
            </w:r>
            <w:r>
              <w:rPr>
                <w:rFonts w:hint="eastAsia" w:eastAsia="楷体"/>
                <w:kern w:val="0"/>
                <w:sz w:val="24"/>
                <w:szCs w:val="24"/>
                <w:lang w:bidi="ar"/>
              </w:rPr>
              <w:t>实施过程</w:t>
            </w:r>
            <w:r>
              <w:rPr>
                <w:rFonts w:eastAsia="楷体"/>
                <w:kern w:val="0"/>
                <w:sz w:val="24"/>
                <w:szCs w:val="24"/>
                <w:lang w:bidi="ar"/>
              </w:rPr>
              <w:t>，提升决策效率。</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1" w:hRule="atLeast"/>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方法优化</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利用人工智能确定特定研究方法</w:t>
            </w:r>
            <w:r>
              <w:rPr>
                <w:rFonts w:hint="eastAsia" w:eastAsia="楷体"/>
                <w:kern w:val="0"/>
                <w:sz w:val="24"/>
                <w:szCs w:val="24"/>
                <w:lang w:bidi="ar"/>
              </w:rPr>
              <w:t>的</w:t>
            </w:r>
            <w:r>
              <w:rPr>
                <w:rFonts w:eastAsia="楷体"/>
                <w:kern w:val="0"/>
                <w:sz w:val="24"/>
                <w:szCs w:val="24"/>
                <w:lang w:bidi="ar"/>
              </w:rPr>
              <w:t>最优组合，模拟验证</w:t>
            </w:r>
            <w:r>
              <w:rPr>
                <w:rFonts w:hint="eastAsia" w:eastAsia="楷体"/>
                <w:kern w:val="0"/>
                <w:sz w:val="24"/>
                <w:szCs w:val="24"/>
                <w:lang w:bidi="ar"/>
              </w:rPr>
              <w:t>研究</w:t>
            </w:r>
            <w:r>
              <w:rPr>
                <w:rFonts w:eastAsia="楷体"/>
                <w:kern w:val="0"/>
                <w:sz w:val="24"/>
                <w:szCs w:val="24"/>
                <w:lang w:bidi="ar"/>
              </w:rPr>
              <w:t>方法</w:t>
            </w:r>
            <w:r>
              <w:rPr>
                <w:rFonts w:hint="eastAsia" w:eastAsia="楷体"/>
                <w:kern w:val="0"/>
                <w:sz w:val="24"/>
                <w:szCs w:val="24"/>
                <w:lang w:bidi="ar"/>
              </w:rPr>
              <w:t>跨学科研究</w:t>
            </w:r>
            <w:r>
              <w:rPr>
                <w:rFonts w:eastAsia="楷体"/>
                <w:kern w:val="0"/>
                <w:sz w:val="24"/>
                <w:szCs w:val="24"/>
                <w:lang w:bidi="ar"/>
              </w:rPr>
              <w:t>迁移的有效性。</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处理</w:t>
            </w: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数据采集</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抓取</w:t>
            </w:r>
            <w:r>
              <w:rPr>
                <w:rFonts w:hint="eastAsia" w:eastAsia="楷体"/>
                <w:kern w:val="0"/>
                <w:sz w:val="24"/>
                <w:szCs w:val="24"/>
                <w:lang w:bidi="ar"/>
              </w:rPr>
              <w:t>不同类型</w:t>
            </w:r>
            <w:r>
              <w:rPr>
                <w:rFonts w:eastAsia="楷体"/>
                <w:kern w:val="0"/>
                <w:sz w:val="24"/>
                <w:szCs w:val="24"/>
                <w:lang w:bidi="ar"/>
              </w:rPr>
              <w:t>数据</w:t>
            </w:r>
            <w:r>
              <w:rPr>
                <w:rFonts w:hint="eastAsia" w:eastAsia="楷体"/>
                <w:kern w:val="0"/>
                <w:sz w:val="24"/>
                <w:szCs w:val="24"/>
                <w:lang w:bidi="ar"/>
              </w:rPr>
              <w:t>的方法</w:t>
            </w:r>
            <w:r>
              <w:rPr>
                <w:rFonts w:eastAsia="楷体"/>
                <w:kern w:val="0"/>
                <w:sz w:val="24"/>
                <w:szCs w:val="24"/>
                <w:lang w:bidi="ar"/>
              </w:rPr>
              <w:t>，</w:t>
            </w:r>
            <w:r>
              <w:rPr>
                <w:rFonts w:hint="eastAsia" w:eastAsia="楷体"/>
                <w:kern w:val="0"/>
                <w:sz w:val="24"/>
                <w:szCs w:val="24"/>
                <w:lang w:bidi="ar"/>
              </w:rPr>
              <w:t>能够验证数据采集来源与方法的可靠性，</w:t>
            </w:r>
            <w:r>
              <w:rPr>
                <w:rFonts w:eastAsia="楷体"/>
                <w:kern w:val="0"/>
                <w:sz w:val="24"/>
                <w:szCs w:val="24"/>
                <w:lang w:bidi="ar"/>
              </w:rPr>
              <w:t>实现多源异构数据的高效融合。</w:t>
            </w:r>
          </w:p>
        </w:tc>
        <w:tc>
          <w:tcPr>
            <w:tcW w:w="2332"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具备</w:t>
            </w:r>
            <w:r>
              <w:rPr>
                <w:rFonts w:eastAsia="楷体"/>
                <w:kern w:val="0"/>
                <w:sz w:val="24"/>
                <w:szCs w:val="24"/>
                <w:lang w:bidi="ar"/>
              </w:rPr>
              <w:t>进行高维数据脱敏，降维可视化前剔除个体标识符</w:t>
            </w:r>
            <w:r>
              <w:rPr>
                <w:rFonts w:hint="eastAsia" w:eastAsia="楷体"/>
                <w:kern w:val="0"/>
                <w:sz w:val="24"/>
                <w:szCs w:val="24"/>
                <w:lang w:bidi="ar"/>
              </w:rPr>
              <w:t>的意识</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规范使用研究数据，保证数据来源合法、处理合规，防止数据造假与滥用。</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3.具备研究数据的保护意识，防止未公开数据泄露。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预处理</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掌握结构化</w:t>
            </w:r>
            <w:r>
              <w:rPr>
                <w:rFonts w:eastAsia="楷体"/>
                <w:kern w:val="0"/>
                <w:sz w:val="24"/>
                <w:szCs w:val="24"/>
                <w:lang w:bidi="ar"/>
              </w:rPr>
              <w:t>数据自动化清洗、多源异构数据对齐、非结构化数据处理</w:t>
            </w:r>
            <w:r>
              <w:rPr>
                <w:rFonts w:hint="eastAsia" w:eastAsia="楷体"/>
                <w:kern w:val="0"/>
                <w:sz w:val="24"/>
                <w:szCs w:val="24"/>
                <w:lang w:bidi="ar"/>
              </w:rPr>
              <w:t>的方法</w:t>
            </w:r>
            <w:r>
              <w:rPr>
                <w:rFonts w:eastAsia="楷体"/>
                <w:kern w:val="0"/>
                <w:sz w:val="24"/>
                <w:szCs w:val="24"/>
                <w:lang w:bidi="ar"/>
              </w:rPr>
              <w:t>，提升模型适配性。</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数据分析</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数据的统计分析、模型参数的动态优化与仿真模拟</w:t>
            </w:r>
            <w:r>
              <w:rPr>
                <w:rFonts w:hint="eastAsia" w:eastAsia="楷体"/>
                <w:kern w:val="0"/>
                <w:sz w:val="24"/>
                <w:szCs w:val="24"/>
                <w:lang w:bidi="ar"/>
              </w:rPr>
              <w:t>的方法</w:t>
            </w:r>
            <w:r>
              <w:rPr>
                <w:rFonts w:eastAsia="楷体"/>
                <w:kern w:val="0"/>
                <w:sz w:val="24"/>
                <w:szCs w:val="24"/>
                <w:lang w:bidi="ar"/>
              </w:rPr>
              <w:t>，识别关键数据与研究假设之间的关联，提炼潜在规律。</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可视化</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数据的可视化设计、高维数据的降维与交互</w:t>
            </w:r>
            <w:r>
              <w:rPr>
                <w:rFonts w:hint="eastAsia" w:eastAsia="楷体"/>
                <w:kern w:val="0"/>
                <w:sz w:val="24"/>
                <w:szCs w:val="24"/>
                <w:lang w:bidi="ar"/>
              </w:rPr>
              <w:t>、</w:t>
            </w:r>
            <w:r>
              <w:rPr>
                <w:rFonts w:eastAsia="楷体"/>
                <w:kern w:val="0"/>
                <w:sz w:val="24"/>
                <w:szCs w:val="24"/>
                <w:lang w:bidi="ar"/>
              </w:rPr>
              <w:t>多源数据动态关联</w:t>
            </w:r>
            <w:r>
              <w:rPr>
                <w:rFonts w:hint="eastAsia" w:eastAsia="楷体"/>
                <w:kern w:val="0"/>
                <w:sz w:val="24"/>
                <w:szCs w:val="24"/>
                <w:lang w:bidi="ar"/>
              </w:rPr>
              <w:t>、</w:t>
            </w:r>
            <w:r>
              <w:rPr>
                <w:rFonts w:eastAsia="楷体"/>
                <w:kern w:val="0"/>
                <w:sz w:val="24"/>
                <w:szCs w:val="24"/>
                <w:lang w:bidi="ar"/>
              </w:rPr>
              <w:t>多维仪表盘生成</w:t>
            </w:r>
            <w:r>
              <w:rPr>
                <w:rFonts w:hint="eastAsia" w:eastAsia="楷体"/>
                <w:kern w:val="0"/>
                <w:sz w:val="24"/>
                <w:szCs w:val="24"/>
                <w:lang w:bidi="ar"/>
              </w:rPr>
              <w:t>等技能</w:t>
            </w:r>
            <w:r>
              <w:rPr>
                <w:rFonts w:eastAsia="楷体"/>
                <w:kern w:val="0"/>
                <w:sz w:val="24"/>
                <w:szCs w:val="24"/>
                <w:lang w:bidi="ar"/>
              </w:rPr>
              <w:t>，</w:t>
            </w:r>
            <w:r>
              <w:rPr>
                <w:rFonts w:hint="eastAsia" w:eastAsia="楷体"/>
                <w:kern w:val="0"/>
                <w:sz w:val="24"/>
                <w:szCs w:val="24"/>
                <w:lang w:bidi="ar"/>
              </w:rPr>
              <w:t>能够</w:t>
            </w:r>
            <w:r>
              <w:rPr>
                <w:rFonts w:eastAsia="楷体"/>
                <w:kern w:val="0"/>
                <w:sz w:val="24"/>
                <w:szCs w:val="24"/>
                <w:lang w:bidi="ar"/>
              </w:rPr>
              <w:t>提取关键研究结论</w:t>
            </w:r>
            <w:r>
              <w:rPr>
                <w:rFonts w:hint="eastAsia" w:eastAsia="楷体"/>
                <w:kern w:val="0"/>
                <w:sz w:val="24"/>
                <w:szCs w:val="24"/>
                <w:lang w:bidi="ar"/>
              </w:rPr>
              <w:t>，</w:t>
            </w:r>
            <w:r>
              <w:rPr>
                <w:rFonts w:eastAsia="楷体"/>
                <w:kern w:val="0"/>
                <w:sz w:val="24"/>
                <w:szCs w:val="24"/>
                <w:lang w:bidi="ar"/>
              </w:rPr>
              <w:t>生成图文报告。</w:t>
            </w:r>
          </w:p>
        </w:tc>
        <w:tc>
          <w:tcPr>
            <w:tcW w:w="2332"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写作</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辅助</w:t>
            </w: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hint="eastAsia" w:eastAsia="楷体"/>
                <w:kern w:val="0"/>
                <w:sz w:val="24"/>
                <w:szCs w:val="24"/>
                <w:lang w:bidi="ar"/>
              </w:rPr>
              <w:t>成果</w:t>
            </w:r>
            <w:r>
              <w:rPr>
                <w:rFonts w:eastAsia="楷体"/>
                <w:kern w:val="0"/>
                <w:sz w:val="24"/>
                <w:szCs w:val="24"/>
                <w:lang w:bidi="ar"/>
              </w:rPr>
              <w:t>润色</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科研论文或研究报告的语法与拼写修正、句式优化、风格适配、逻辑增强、术语与专业性校准、修辞优化、格式统一等润色</w:t>
            </w:r>
            <w:r>
              <w:rPr>
                <w:rFonts w:hint="eastAsia" w:eastAsia="楷体"/>
                <w:kern w:val="0"/>
                <w:sz w:val="24"/>
                <w:szCs w:val="24"/>
                <w:lang w:bidi="ar"/>
              </w:rPr>
              <w:t>方法</w:t>
            </w:r>
            <w:r>
              <w:rPr>
                <w:rFonts w:eastAsia="楷体"/>
                <w:kern w:val="0"/>
                <w:sz w:val="24"/>
                <w:szCs w:val="24"/>
                <w:lang w:bidi="ar"/>
              </w:rPr>
              <w:t>。</w:t>
            </w:r>
          </w:p>
        </w:tc>
        <w:tc>
          <w:tcPr>
            <w:tcW w:w="2332"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区别</w:t>
            </w:r>
            <w:r>
              <w:rPr>
                <w:rFonts w:eastAsia="楷体"/>
                <w:kern w:val="0"/>
                <w:sz w:val="24"/>
                <w:szCs w:val="24"/>
                <w:lang w:bidi="ar"/>
              </w:rPr>
              <w:t>工具辅助与学术不端，</w:t>
            </w:r>
            <w:r>
              <w:rPr>
                <w:rFonts w:hint="eastAsia" w:eastAsia="楷体"/>
                <w:kern w:val="0"/>
                <w:sz w:val="24"/>
                <w:szCs w:val="24"/>
                <w:lang w:bidi="ar"/>
              </w:rPr>
              <w:t>具有</w:t>
            </w:r>
            <w:r>
              <w:rPr>
                <w:rFonts w:hint="eastAsia" w:eastAsia="楷体"/>
                <w:kern w:val="0"/>
                <w:sz w:val="24"/>
                <w:szCs w:val="24"/>
                <w:lang w:val="en-US" w:eastAsia="zh-CN" w:bidi="ar"/>
              </w:rPr>
              <w:t>标</w:t>
            </w:r>
            <w:r>
              <w:rPr>
                <w:rFonts w:eastAsia="楷体"/>
                <w:kern w:val="0"/>
                <w:sz w:val="24"/>
                <w:szCs w:val="24"/>
                <w:lang w:bidi="ar"/>
              </w:rPr>
              <w:t>注人工智能辅助具体范围</w:t>
            </w:r>
            <w:r>
              <w:rPr>
                <w:rFonts w:hint="eastAsia" w:eastAsia="楷体"/>
                <w:kern w:val="0"/>
                <w:sz w:val="24"/>
                <w:szCs w:val="24"/>
                <w:lang w:bidi="ar"/>
              </w:rPr>
              <w:t>的意识</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w:t>
            </w:r>
            <w:r>
              <w:rPr>
                <w:rFonts w:hint="eastAsia" w:eastAsia="楷体"/>
                <w:kern w:val="0"/>
                <w:sz w:val="24"/>
                <w:szCs w:val="24"/>
                <w:lang w:bidi="ar"/>
              </w:rPr>
              <w:t>能够</w:t>
            </w:r>
            <w:r>
              <w:rPr>
                <w:rFonts w:eastAsia="楷体"/>
                <w:kern w:val="0"/>
                <w:sz w:val="24"/>
                <w:szCs w:val="24"/>
                <w:lang w:bidi="ar"/>
              </w:rPr>
              <w:t>对人工智能输出结果进行人工审核，保证内容科学准确。</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3.认识到</w:t>
            </w:r>
            <w:r>
              <w:rPr>
                <w:rFonts w:eastAsia="楷体"/>
                <w:kern w:val="0"/>
                <w:sz w:val="24"/>
                <w:szCs w:val="24"/>
                <w:lang w:bidi="ar"/>
              </w:rPr>
              <w:t>人工智能仅</w:t>
            </w:r>
            <w:r>
              <w:rPr>
                <w:rFonts w:hint="eastAsia" w:eastAsia="楷体"/>
                <w:kern w:val="0"/>
                <w:sz w:val="24"/>
                <w:szCs w:val="24"/>
                <w:lang w:bidi="ar"/>
              </w:rPr>
              <w:t>用于</w:t>
            </w:r>
            <w:r>
              <w:rPr>
                <w:rFonts w:eastAsia="楷体"/>
                <w:kern w:val="0"/>
                <w:sz w:val="24"/>
                <w:szCs w:val="24"/>
                <w:lang w:bidi="ar"/>
              </w:rPr>
              <w:t>辅助激发灵感，核心论点须由</w:t>
            </w:r>
            <w:r>
              <w:rPr>
                <w:rFonts w:hint="eastAsia" w:eastAsia="楷体"/>
                <w:kern w:val="0"/>
                <w:sz w:val="24"/>
                <w:szCs w:val="24"/>
                <w:lang w:bidi="ar"/>
              </w:rPr>
              <w:t>研究者本人</w:t>
            </w:r>
            <w:r>
              <w:rPr>
                <w:rFonts w:eastAsia="楷体"/>
                <w:kern w:val="0"/>
                <w:sz w:val="24"/>
                <w:szCs w:val="24"/>
                <w:lang w:bidi="ar"/>
              </w:rPr>
              <w:t>论证。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32"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87"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翻译辅助</w:t>
            </w:r>
          </w:p>
        </w:tc>
        <w:tc>
          <w:tcPr>
            <w:tcW w:w="3584"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科研文献的精准翻译、跨语言科研</w:t>
            </w:r>
            <w:r>
              <w:rPr>
                <w:rFonts w:hint="eastAsia" w:eastAsia="楷体"/>
                <w:kern w:val="0"/>
                <w:sz w:val="24"/>
                <w:szCs w:val="24"/>
                <w:lang w:bidi="ar"/>
              </w:rPr>
              <w:t>成果</w:t>
            </w:r>
            <w:r>
              <w:rPr>
                <w:rFonts w:eastAsia="楷体"/>
                <w:kern w:val="0"/>
                <w:sz w:val="24"/>
                <w:szCs w:val="24"/>
                <w:lang w:bidi="ar"/>
              </w:rPr>
              <w:t>辅助撰写与优化、目标期刊用词习惯的自动匹配等</w:t>
            </w:r>
            <w:r>
              <w:rPr>
                <w:rFonts w:hint="eastAsia" w:eastAsia="楷体"/>
                <w:kern w:val="0"/>
                <w:sz w:val="24"/>
                <w:szCs w:val="24"/>
                <w:lang w:bidi="ar"/>
              </w:rPr>
              <w:t>技巧</w:t>
            </w:r>
            <w:r>
              <w:rPr>
                <w:rFonts w:eastAsia="楷体"/>
                <w:kern w:val="0"/>
                <w:sz w:val="24"/>
                <w:szCs w:val="24"/>
                <w:lang w:bidi="ar"/>
              </w:rPr>
              <w:t>。</w:t>
            </w:r>
          </w:p>
        </w:tc>
        <w:tc>
          <w:tcPr>
            <w:tcW w:w="2332" w:type="dxa"/>
            <w:vMerge w:val="continue"/>
          </w:tcPr>
          <w:p>
            <w:pPr>
              <w:widowControl/>
              <w:adjustRightInd w:val="0"/>
              <w:snapToGrid w:val="0"/>
              <w:spacing w:after="0" w:line="240" w:lineRule="auto"/>
              <w:ind w:firstLine="0" w:firstLineChars="0"/>
              <w:jc w:val="center"/>
              <w:rPr>
                <w:rFonts w:eastAsia="楷体"/>
                <w:kern w:val="0"/>
                <w:sz w:val="24"/>
                <w:szCs w:val="24"/>
                <w:lang w:bidi="ar"/>
              </w:rPr>
            </w:pPr>
          </w:p>
        </w:tc>
      </w:tr>
    </w:tbl>
    <w:p>
      <w:pPr>
        <w:widowControl w:val="0"/>
        <w:overflowPunct w:val="0"/>
        <w:spacing w:after="0" w:line="600" w:lineRule="exact"/>
        <w:jc w:val="both"/>
        <w:outlineLvl w:val="9"/>
        <w:rPr>
          <w:szCs w:val="32"/>
        </w:rPr>
      </w:pPr>
      <w:r>
        <w:rPr>
          <w:rFonts w:hint="eastAsia"/>
          <w:szCs w:val="32"/>
        </w:rPr>
        <w:t>3.班级管理</w:t>
      </w:r>
    </w:p>
    <w:p>
      <w:pPr>
        <w:widowControl w:val="0"/>
        <w:overflowPunct w:val="0"/>
        <w:spacing w:after="0" w:line="600" w:lineRule="exact"/>
        <w:jc w:val="both"/>
        <w:outlineLvl w:val="9"/>
        <w:rPr>
          <w:szCs w:val="32"/>
        </w:rPr>
      </w:pPr>
      <w:r>
        <w:rPr>
          <w:rFonts w:hint="eastAsia"/>
          <w:szCs w:val="32"/>
        </w:rPr>
        <w:t>（1）概述</w:t>
      </w:r>
    </w:p>
    <w:p>
      <w:pPr>
        <w:overflowPunct w:val="0"/>
        <w:spacing w:after="0" w:line="600" w:lineRule="exact"/>
        <w:rPr>
          <w:szCs w:val="32"/>
        </w:rPr>
      </w:pPr>
      <w:r>
        <w:rPr>
          <w:rFonts w:hint="eastAsia"/>
          <w:szCs w:val="32"/>
        </w:rPr>
        <w:t>班级管理是中小学教师落实育人理念的重要途径。本框架所指的班级管理是指教师借助人工智能</w:t>
      </w:r>
      <w:r>
        <w:rPr>
          <w:szCs w:val="32"/>
        </w:rPr>
        <w:t>技术</w:t>
      </w:r>
      <w:r>
        <w:rPr>
          <w:rFonts w:hint="eastAsia"/>
          <w:szCs w:val="32"/>
        </w:rPr>
        <w:t>，科学高效且有温度地</w:t>
      </w:r>
      <w:r>
        <w:rPr>
          <w:szCs w:val="32"/>
        </w:rPr>
        <w:t>处理学生日常管理事务</w:t>
      </w:r>
      <w:r>
        <w:rPr>
          <w:rFonts w:hint="eastAsia"/>
          <w:szCs w:val="32"/>
        </w:rPr>
        <w:t>，提升班级管理效能；优化家校共育效率和质量，形成教育合力，共同促进未成年人的全面发展；为特殊</w:t>
      </w:r>
      <w:r>
        <w:rPr>
          <w:szCs w:val="32"/>
        </w:rPr>
        <w:t>学生提供</w:t>
      </w:r>
      <w:r>
        <w:rPr>
          <w:rFonts w:hint="eastAsia"/>
          <w:szCs w:val="32"/>
        </w:rPr>
        <w:t>精准、及时、个性化的</w:t>
      </w:r>
      <w:r>
        <w:rPr>
          <w:szCs w:val="32"/>
        </w:rPr>
        <w:t>特需支持，保障</w:t>
      </w:r>
      <w:r>
        <w:rPr>
          <w:rFonts w:hint="eastAsia"/>
          <w:szCs w:val="32"/>
        </w:rPr>
        <w:t>其</w:t>
      </w:r>
      <w:r>
        <w:rPr>
          <w:szCs w:val="32"/>
        </w:rPr>
        <w:t>基本生活和学习，</w:t>
      </w:r>
      <w:r>
        <w:rPr>
          <w:rFonts w:hint="eastAsia"/>
          <w:szCs w:val="32"/>
        </w:rPr>
        <w:t>使其在安全、包容、支持的环境中健康成长。</w:t>
      </w:r>
    </w:p>
    <w:p>
      <w:pPr>
        <w:overflowPunct w:val="0"/>
        <w:spacing w:after="0" w:line="600" w:lineRule="exact"/>
        <w:rPr>
          <w:szCs w:val="32"/>
        </w:rPr>
      </w:pPr>
      <w:r>
        <w:rPr>
          <w:rFonts w:hint="eastAsia"/>
          <w:szCs w:val="32"/>
        </w:rPr>
        <w:t>（2）日常管理</w:t>
      </w:r>
    </w:p>
    <w:p>
      <w:pPr>
        <w:overflowPunct w:val="0"/>
        <w:spacing w:after="0" w:line="600" w:lineRule="exact"/>
        <w:rPr>
          <w:szCs w:val="32"/>
        </w:rPr>
      </w:pPr>
      <w:r>
        <w:rPr>
          <w:rFonts w:hint="eastAsia"/>
          <w:szCs w:val="32"/>
        </w:rPr>
        <w:t>使用图像识别、语音识别、大数据、数字孪生等技术，实现人脸识别智能考勤、智能排座位、智能通知提醒与发布、智能德育、学业智能监测等班级事务的智能化管理；同时构建班级风险隐患“智能感知、及时预警、即时响应、迅速处置”的全流程机制，提升班级管理效能。</w:t>
      </w:r>
    </w:p>
    <w:p>
      <w:pPr>
        <w:overflowPunct w:val="0"/>
        <w:spacing w:after="0" w:line="600" w:lineRule="exact"/>
        <w:rPr>
          <w:szCs w:val="32"/>
        </w:rPr>
      </w:pPr>
      <w:r>
        <w:rPr>
          <w:rFonts w:hint="eastAsia"/>
          <w:szCs w:val="32"/>
        </w:rPr>
        <w:t>（3）家校共育</w:t>
      </w:r>
    </w:p>
    <w:p>
      <w:pPr>
        <w:overflowPunct w:val="0"/>
        <w:spacing w:after="0" w:line="600" w:lineRule="exact"/>
        <w:rPr>
          <w:szCs w:val="32"/>
        </w:rPr>
      </w:pPr>
      <w:r>
        <w:rPr>
          <w:rFonts w:hint="eastAsia"/>
          <w:szCs w:val="32"/>
        </w:rPr>
        <w:t>运用人工智能技术拓展家校沟通方式和渠道，实现家长和教师之间的智能沟通和信息共享，提升家校沟通的效率和质量。依托人工智能赋能新型“家长学校”，根据学生学习数据与行为分析，帮助家长更好地了解孩子的需求、兴趣和潜力，制定更加科学合理的家庭教育计划，同时提供精准、适切的学习进展反馈和家庭教育资源推荐，为家长提供个性化的家庭教育建议，助力学生成长。</w:t>
      </w:r>
    </w:p>
    <w:p>
      <w:pPr>
        <w:overflowPunct w:val="0"/>
        <w:spacing w:after="0" w:line="600" w:lineRule="exact"/>
        <w:rPr>
          <w:szCs w:val="32"/>
        </w:rPr>
      </w:pPr>
      <w:r>
        <w:rPr>
          <w:rFonts w:hint="eastAsia"/>
          <w:szCs w:val="32"/>
        </w:rPr>
        <w:t>（4）健康管理</w:t>
      </w:r>
    </w:p>
    <w:p>
      <w:pPr>
        <w:overflowPunct w:val="0"/>
        <w:spacing w:after="0" w:line="600" w:lineRule="exact"/>
        <w:rPr>
          <w:szCs w:val="32"/>
        </w:rPr>
      </w:pPr>
      <w:r>
        <w:rPr>
          <w:rFonts w:hint="eastAsia"/>
          <w:szCs w:val="32"/>
        </w:rPr>
        <w:t>运用人工智能技术，在遵循伦理规范且获得学生和家长知情同意的前提下，适度、安全地采集学生身高、体重、饮食、营养、睡眠、运动、活动、体测等数据，判断学生身体健康状态，建立学生健康成长档案，实现对学生身体健康情况的监测预警，助力学生身体健康发展。运用人工智能技术辅助判断学生心理状态，谨慎地对学生心理进行数字化评估，为教师提供预警信号和初步分析，为学生提供个性化的心理健康教育支持。</w:t>
      </w:r>
    </w:p>
    <w:p>
      <w:pPr>
        <w:overflowPunct w:val="0"/>
        <w:spacing w:after="0" w:line="600" w:lineRule="exact"/>
        <w:rPr>
          <w:szCs w:val="32"/>
        </w:rPr>
      </w:pPr>
      <w:r>
        <w:rPr>
          <w:rFonts w:hint="eastAsia"/>
          <w:szCs w:val="32"/>
        </w:rPr>
        <w:t>（5）特需支持</w:t>
      </w:r>
    </w:p>
    <w:p>
      <w:pPr>
        <w:overflowPunct w:val="0"/>
        <w:spacing w:after="0" w:line="600" w:lineRule="exact"/>
        <w:rPr>
          <w:szCs w:val="32"/>
        </w:rPr>
      </w:pPr>
      <w:r>
        <w:rPr>
          <w:rFonts w:hint="eastAsia"/>
          <w:szCs w:val="32"/>
        </w:rPr>
        <w:t>利用人工智能技术精准识别由于社会、经济、生理、心理等原因导致的需要特殊帮助的学生群体，通过监测情绪状态，分析日常行为数据，包括心理筛查、行为预警，为其提供精准的心理辅导和危机干预、经济资助等方面的支持，</w:t>
      </w:r>
      <w:r>
        <w:rPr>
          <w:szCs w:val="32"/>
        </w:rPr>
        <w:t>最大程度地满足特需学生的个性化需求，提升</w:t>
      </w:r>
      <w:r>
        <w:rPr>
          <w:rFonts w:hint="eastAsia"/>
          <w:szCs w:val="32"/>
        </w:rPr>
        <w:t>其</w:t>
      </w:r>
      <w:r>
        <w:rPr>
          <w:szCs w:val="32"/>
        </w:rPr>
        <w:t>生活质量和自我发展能力</w:t>
      </w:r>
      <w:r>
        <w:rPr>
          <w:rFonts w:hint="eastAsia"/>
          <w:szCs w:val="32"/>
        </w:rPr>
        <w:t>。</w:t>
      </w:r>
    </w:p>
    <w:p>
      <w:pPr>
        <w:numPr>
          <w:ilvl w:val="0"/>
          <w:numId w:val="1"/>
        </w:numPr>
        <w:overflowPunct w:val="0"/>
        <w:spacing w:after="0" w:line="600" w:lineRule="exact"/>
        <w:rPr>
          <w:rFonts w:eastAsia="楷体"/>
          <w:szCs w:val="32"/>
        </w:rPr>
      </w:pPr>
      <w:r>
        <w:rPr>
          <w:rFonts w:hint="eastAsia"/>
          <w:szCs w:val="32"/>
        </w:rPr>
        <w:t>班级管理场景及素养描述</w:t>
      </w:r>
    </w:p>
    <w:tbl>
      <w:tblPr>
        <w:tblStyle w:val="13"/>
        <w:tblW w:w="85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1288"/>
        <w:gridCol w:w="2804"/>
        <w:gridCol w:w="3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 w:hRule="atLeast"/>
        </w:trPr>
        <w:tc>
          <w:tcPr>
            <w:tcW w:w="946" w:type="dxa"/>
            <w:vAlign w:val="center"/>
          </w:tcPr>
          <w:p>
            <w:pPr>
              <w:widowControl w:val="0"/>
              <w:adjustRightInd w:val="0"/>
              <w:snapToGrid w:val="0"/>
              <w:spacing w:after="0" w:line="300" w:lineRule="exact"/>
              <w:ind w:firstLine="0" w:firstLineChars="0"/>
              <w:jc w:val="center"/>
              <w:rPr>
                <w:rFonts w:eastAsia="楷体"/>
                <w:b/>
                <w:bCs/>
                <w:kern w:val="0"/>
                <w:sz w:val="24"/>
                <w:szCs w:val="24"/>
                <w:lang w:bidi="ar"/>
              </w:rPr>
            </w:pPr>
            <w:r>
              <w:rPr>
                <w:rFonts w:hint="eastAsia" w:eastAsia="楷体"/>
                <w:b/>
                <w:bCs/>
                <w:kern w:val="0"/>
                <w:sz w:val="24"/>
                <w:szCs w:val="24"/>
                <w:lang w:bidi="ar"/>
              </w:rPr>
              <w:t>主场景</w:t>
            </w:r>
          </w:p>
        </w:tc>
        <w:tc>
          <w:tcPr>
            <w:tcW w:w="1288" w:type="dxa"/>
            <w:vAlign w:val="center"/>
          </w:tcPr>
          <w:p>
            <w:pPr>
              <w:widowControl w:val="0"/>
              <w:adjustRightInd w:val="0"/>
              <w:snapToGrid w:val="0"/>
              <w:spacing w:after="0" w:line="300" w:lineRule="exact"/>
              <w:ind w:firstLine="0" w:firstLineChars="0"/>
              <w:jc w:val="center"/>
              <w:rPr>
                <w:rFonts w:eastAsia="楷体"/>
                <w:b/>
                <w:bCs/>
                <w:kern w:val="0"/>
                <w:sz w:val="24"/>
                <w:szCs w:val="24"/>
                <w:lang w:bidi="ar"/>
              </w:rPr>
            </w:pPr>
            <w:r>
              <w:rPr>
                <w:rFonts w:hint="eastAsia" w:eastAsia="楷体"/>
                <w:b/>
                <w:bCs/>
                <w:kern w:val="0"/>
                <w:sz w:val="24"/>
                <w:szCs w:val="24"/>
                <w:lang w:bidi="ar"/>
              </w:rPr>
              <w:t>具体场景</w:t>
            </w:r>
          </w:p>
        </w:tc>
        <w:tc>
          <w:tcPr>
            <w:tcW w:w="2804" w:type="dxa"/>
            <w:vAlign w:val="center"/>
          </w:tcPr>
          <w:p>
            <w:pPr>
              <w:widowControl w:val="0"/>
              <w:adjustRightInd w:val="0"/>
              <w:snapToGrid w:val="0"/>
              <w:spacing w:after="0" w:line="300" w:lineRule="exact"/>
              <w:ind w:firstLine="0" w:firstLineChars="0"/>
              <w:jc w:val="center"/>
              <w:rPr>
                <w:rFonts w:eastAsia="楷体"/>
                <w:b/>
                <w:bCs/>
                <w:kern w:val="0"/>
                <w:sz w:val="24"/>
                <w:szCs w:val="24"/>
                <w:lang w:bidi="ar"/>
              </w:rPr>
            </w:pPr>
            <w:r>
              <w:rPr>
                <w:rFonts w:hint="eastAsia" w:eastAsia="楷体"/>
                <w:b/>
                <w:bCs/>
                <w:kern w:val="0"/>
                <w:sz w:val="24"/>
                <w:szCs w:val="24"/>
                <w:lang w:bidi="ar"/>
              </w:rPr>
              <w:t>应用素养</w:t>
            </w:r>
          </w:p>
        </w:tc>
        <w:tc>
          <w:tcPr>
            <w:tcW w:w="3498" w:type="dxa"/>
            <w:vAlign w:val="center"/>
          </w:tcPr>
          <w:p>
            <w:pPr>
              <w:widowControl w:val="0"/>
              <w:adjustRightInd w:val="0"/>
              <w:snapToGrid w:val="0"/>
              <w:spacing w:after="0" w:line="300" w:lineRule="exact"/>
              <w:ind w:firstLine="0" w:firstLineChars="0"/>
              <w:jc w:val="center"/>
              <w:rPr>
                <w:rFonts w:eastAsia="楷体"/>
                <w:b/>
                <w:bCs/>
                <w:kern w:val="0"/>
                <w:sz w:val="24"/>
                <w:szCs w:val="24"/>
                <w:lang w:bidi="ar"/>
              </w:rPr>
            </w:pPr>
            <w:r>
              <w:rPr>
                <w:rFonts w:eastAsia="楷体"/>
                <w:b/>
                <w:bCs/>
                <w:kern w:val="0"/>
                <w:sz w:val="24"/>
                <w:szCs w:val="24"/>
                <w:lang w:bidi="ar"/>
              </w:rPr>
              <w:t>伦理规范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00" w:hRule="atLeast"/>
        </w:trPr>
        <w:tc>
          <w:tcPr>
            <w:tcW w:w="946" w:type="dxa"/>
            <w:vMerge w:val="restart"/>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eastAsia="楷体"/>
                <w:kern w:val="0"/>
                <w:sz w:val="24"/>
                <w:szCs w:val="24"/>
                <w:lang w:bidi="ar"/>
              </w:rPr>
              <w:t>日常管理</w:t>
            </w: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班级事务</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hint="eastAsia" w:eastAsia="楷体"/>
                <w:kern w:val="0"/>
                <w:sz w:val="24"/>
                <w:szCs w:val="24"/>
                <w:lang w:bidi="ar"/>
              </w:rPr>
              <w:t>实现人脸识别智能考勤、智能排座位、智能通知提醒与发布、智能德育等，</w:t>
            </w:r>
            <w:r>
              <w:rPr>
                <w:rFonts w:eastAsia="楷体"/>
                <w:kern w:val="0"/>
                <w:sz w:val="24"/>
                <w:szCs w:val="24"/>
                <w:lang w:bidi="ar"/>
              </w:rPr>
              <w:t>实现考勤与纪律管理的智能化、班级事务管理的自动化</w:t>
            </w:r>
            <w:r>
              <w:rPr>
                <w:rFonts w:hint="eastAsia" w:eastAsia="楷体"/>
                <w:kern w:val="0"/>
                <w:sz w:val="24"/>
                <w:szCs w:val="24"/>
                <w:lang w:bidi="ar"/>
              </w:rPr>
              <w:t>等，提升班级管理效能。</w:t>
            </w:r>
          </w:p>
        </w:tc>
        <w:tc>
          <w:tcPr>
            <w:tcW w:w="3498" w:type="dxa"/>
            <w:vMerge w:val="restart"/>
            <w:vAlign w:val="center"/>
          </w:tcPr>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熟知</w:t>
            </w:r>
            <w:r>
              <w:rPr>
                <w:rFonts w:eastAsia="楷体"/>
                <w:kern w:val="0"/>
                <w:sz w:val="24"/>
                <w:szCs w:val="24"/>
                <w:lang w:bidi="ar"/>
              </w:rPr>
              <w:t>智能体服务边界，</w:t>
            </w:r>
            <w:r>
              <w:rPr>
                <w:rFonts w:hint="eastAsia" w:eastAsia="楷体"/>
                <w:kern w:val="0"/>
                <w:sz w:val="24"/>
                <w:szCs w:val="24"/>
                <w:lang w:bidi="ar"/>
              </w:rPr>
              <w:t>明确人工智能</w:t>
            </w:r>
            <w:r>
              <w:rPr>
                <w:rFonts w:eastAsia="楷体"/>
                <w:kern w:val="0"/>
                <w:sz w:val="24"/>
                <w:szCs w:val="24"/>
                <w:lang w:bidi="ar"/>
              </w:rPr>
              <w:t>仅处理流程性咨询问题</w:t>
            </w:r>
            <w:r>
              <w:rPr>
                <w:rFonts w:hint="eastAsia" w:eastAsia="楷体"/>
                <w:kern w:val="0"/>
                <w:sz w:val="24"/>
                <w:szCs w:val="24"/>
                <w:lang w:bidi="ar"/>
              </w:rPr>
              <w:t>。</w:t>
            </w:r>
            <w:r>
              <w:rPr>
                <w:rFonts w:eastAsia="楷体"/>
                <w:kern w:val="0"/>
                <w:sz w:val="24"/>
                <w:szCs w:val="24"/>
                <w:lang w:bidi="ar"/>
              </w:rPr>
              <w:t>情感支持类工作需由教师负责。</w:t>
            </w:r>
          </w:p>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2.</w:t>
            </w:r>
            <w:r>
              <w:rPr>
                <w:rFonts w:hint="eastAsia" w:eastAsia="楷体"/>
                <w:kern w:val="0"/>
                <w:sz w:val="24"/>
                <w:szCs w:val="24"/>
                <w:lang w:bidi="ar"/>
              </w:rPr>
              <w:t>重视</w:t>
            </w:r>
            <w:r>
              <w:rPr>
                <w:rFonts w:eastAsia="楷体"/>
                <w:kern w:val="0"/>
                <w:sz w:val="24"/>
                <w:szCs w:val="24"/>
                <w:lang w:bidi="ar"/>
              </w:rPr>
              <w:t>学生数据安全</w:t>
            </w:r>
            <w:r>
              <w:rPr>
                <w:rFonts w:hint="eastAsia" w:eastAsia="楷体"/>
                <w:kern w:val="0"/>
                <w:sz w:val="24"/>
                <w:szCs w:val="24"/>
                <w:lang w:bidi="ar"/>
              </w:rPr>
              <w:t>的保障</w:t>
            </w:r>
            <w:r>
              <w:rPr>
                <w:rFonts w:eastAsia="楷体"/>
                <w:kern w:val="0"/>
                <w:sz w:val="24"/>
                <w:szCs w:val="24"/>
                <w:lang w:bidi="ar"/>
              </w:rPr>
              <w:t>，防止数据泄露，合法合规使用学生数据。</w:t>
            </w:r>
          </w:p>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3.</w:t>
            </w:r>
            <w:r>
              <w:rPr>
                <w:rFonts w:hint="eastAsia" w:eastAsia="楷体"/>
                <w:kern w:val="0"/>
                <w:sz w:val="24"/>
                <w:szCs w:val="24"/>
                <w:lang w:bidi="ar"/>
              </w:rPr>
              <w:t>能够</w:t>
            </w:r>
            <w:r>
              <w:rPr>
                <w:rFonts w:eastAsia="楷体"/>
                <w:kern w:val="0"/>
                <w:sz w:val="24"/>
                <w:szCs w:val="24"/>
                <w:lang w:bidi="ar"/>
              </w:rPr>
              <w:t>定期审</w:t>
            </w:r>
            <w:r>
              <w:rPr>
                <w:rFonts w:hint="eastAsia" w:eastAsia="楷体"/>
                <w:kern w:val="0"/>
                <w:sz w:val="24"/>
                <w:szCs w:val="24"/>
                <w:lang w:bidi="ar"/>
              </w:rPr>
              <w:t>查</w:t>
            </w:r>
            <w:r>
              <w:rPr>
                <w:rFonts w:eastAsia="楷体"/>
                <w:kern w:val="0"/>
                <w:sz w:val="24"/>
                <w:szCs w:val="24"/>
                <w:lang w:bidi="ar"/>
              </w:rPr>
              <w:t>学生兴趣等标签推荐系统，防止强化隐性偏见。</w:t>
            </w:r>
          </w:p>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4.确保学生事务相关</w:t>
            </w:r>
            <w:r>
              <w:rPr>
                <w:rFonts w:hint="eastAsia" w:eastAsia="楷体"/>
                <w:kern w:val="0"/>
                <w:sz w:val="24"/>
                <w:szCs w:val="24"/>
                <w:lang w:bidi="ar"/>
              </w:rPr>
              <w:t>人工智能</w:t>
            </w:r>
            <w:r>
              <w:rPr>
                <w:rFonts w:eastAsia="楷体"/>
                <w:kern w:val="0"/>
                <w:sz w:val="24"/>
                <w:szCs w:val="24"/>
                <w:lang w:bidi="ar"/>
              </w:rPr>
              <w:t>算法准确，避免误判。</w:t>
            </w:r>
          </w:p>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5.</w:t>
            </w:r>
            <w:r>
              <w:rPr>
                <w:rFonts w:hint="eastAsia" w:eastAsia="楷体"/>
                <w:kern w:val="0"/>
                <w:sz w:val="24"/>
                <w:szCs w:val="24"/>
                <w:lang w:bidi="ar"/>
              </w:rPr>
              <w:t>知道人工智能</w:t>
            </w:r>
            <w:r>
              <w:rPr>
                <w:rFonts w:eastAsia="楷体"/>
                <w:kern w:val="0"/>
                <w:sz w:val="24"/>
                <w:szCs w:val="24"/>
                <w:lang w:bidi="ar"/>
              </w:rPr>
              <w:t>推荐资源配置结果需人工审查核实，确保公平公正。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0" w:hRule="atLeast"/>
        </w:trPr>
        <w:tc>
          <w:tcPr>
            <w:tcW w:w="946" w:type="dxa"/>
            <w:vMerge w:val="continue"/>
            <w:vAlign w:val="center"/>
          </w:tcPr>
          <w:p>
            <w:pPr>
              <w:widowControl w:val="0"/>
              <w:adjustRightInd w:val="0"/>
              <w:snapToGrid w:val="0"/>
              <w:spacing w:line="300" w:lineRule="exact"/>
              <w:ind w:firstLine="0" w:firstLineChars="0"/>
              <w:jc w:val="center"/>
              <w:rPr>
                <w:rFonts w:eastAsia="楷体"/>
                <w:kern w:val="0"/>
                <w:sz w:val="24"/>
                <w:szCs w:val="24"/>
                <w:lang w:bidi="ar"/>
              </w:rPr>
            </w:pP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学业管理</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hint="eastAsia" w:eastAsia="楷体"/>
                <w:kern w:val="0"/>
                <w:sz w:val="24"/>
                <w:szCs w:val="24"/>
                <w:lang w:bidi="ar"/>
              </w:rPr>
              <w:t>采集学生学业数据，通过大模型智能分析，智能生成学业评价报告，精准反映学生学习进度、班级排名及个性化学习建议。建立学业预警机制，并根据个体差异制定分类指导和精准帮扶方案。</w:t>
            </w:r>
          </w:p>
        </w:tc>
        <w:tc>
          <w:tcPr>
            <w:tcW w:w="3498" w:type="dxa"/>
            <w:vMerge w:val="continue"/>
            <w:vAlign w:val="center"/>
          </w:tcPr>
          <w:p>
            <w:pPr>
              <w:widowControl w:val="0"/>
              <w:adjustRightInd w:val="0"/>
              <w:snapToGrid w:val="0"/>
              <w:spacing w:line="300" w:lineRule="exact"/>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0" w:hRule="atLeast"/>
        </w:trPr>
        <w:tc>
          <w:tcPr>
            <w:tcW w:w="946" w:type="dxa"/>
            <w:vMerge w:val="restart"/>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家校共育</w:t>
            </w: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家校沟通</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hint="eastAsia" w:eastAsia="楷体"/>
                <w:kern w:val="0"/>
                <w:sz w:val="24"/>
                <w:szCs w:val="24"/>
                <w:lang w:bidi="ar"/>
              </w:rPr>
              <w:t>使用智能技术，构建数字化家校沟通空间，实现智能预约家访、云上家长学校、智能体模拟家校沟通等功能，优化家校沟通流程与策略，提升家校沟通效率与质量。</w:t>
            </w:r>
          </w:p>
        </w:tc>
        <w:tc>
          <w:tcPr>
            <w:tcW w:w="3498" w:type="dxa"/>
            <w:vMerge w:val="restart"/>
            <w:vAlign w:val="center"/>
          </w:tcPr>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具有</w:t>
            </w:r>
            <w:r>
              <w:rPr>
                <w:rFonts w:eastAsia="楷体"/>
                <w:kern w:val="0"/>
                <w:sz w:val="24"/>
                <w:szCs w:val="24"/>
                <w:lang w:bidi="ar"/>
              </w:rPr>
              <w:t>保护学生能力测评和就业辅导中数据隐私</w:t>
            </w:r>
            <w:r>
              <w:rPr>
                <w:rFonts w:hint="eastAsia" w:eastAsia="楷体"/>
                <w:kern w:val="0"/>
                <w:sz w:val="24"/>
                <w:szCs w:val="24"/>
                <w:lang w:bidi="ar"/>
              </w:rPr>
              <w:t>的意识</w:t>
            </w:r>
            <w:r>
              <w:rPr>
                <w:rFonts w:eastAsia="楷体"/>
                <w:kern w:val="0"/>
                <w:sz w:val="24"/>
                <w:szCs w:val="24"/>
                <w:lang w:bidi="ar"/>
              </w:rPr>
              <w:t>，加密处理各类整合数据；</w:t>
            </w:r>
          </w:p>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2.</w:t>
            </w:r>
            <w:r>
              <w:rPr>
                <w:rFonts w:hint="eastAsia" w:eastAsia="楷体"/>
                <w:kern w:val="0"/>
                <w:sz w:val="24"/>
                <w:szCs w:val="24"/>
                <w:lang w:bidi="ar"/>
              </w:rPr>
              <w:t>明确应</w:t>
            </w:r>
            <w:r>
              <w:rPr>
                <w:rFonts w:eastAsia="楷体"/>
                <w:kern w:val="0"/>
                <w:sz w:val="24"/>
                <w:szCs w:val="24"/>
                <w:lang w:bidi="ar"/>
              </w:rPr>
              <w:t>审核学生职业规划中</w:t>
            </w:r>
            <w:r>
              <w:rPr>
                <w:rFonts w:hint="eastAsia" w:eastAsia="楷体"/>
                <w:kern w:val="0"/>
                <w:sz w:val="24"/>
                <w:szCs w:val="24"/>
                <w:lang w:bidi="ar"/>
              </w:rPr>
              <w:t>人工智能</w:t>
            </w:r>
            <w:r>
              <w:rPr>
                <w:rFonts w:eastAsia="楷体"/>
                <w:kern w:val="0"/>
                <w:sz w:val="24"/>
                <w:szCs w:val="24"/>
                <w:lang w:bidi="ar"/>
              </w:rPr>
              <w:t>生成的学生能力评估等结果，</w:t>
            </w:r>
            <w:r>
              <w:rPr>
                <w:rFonts w:hint="eastAsia" w:eastAsia="楷体"/>
                <w:kern w:val="0"/>
                <w:sz w:val="24"/>
                <w:szCs w:val="24"/>
                <w:lang w:bidi="ar"/>
              </w:rPr>
              <w:t>并</w:t>
            </w:r>
            <w:r>
              <w:rPr>
                <w:rFonts w:eastAsia="楷体"/>
                <w:kern w:val="0"/>
                <w:sz w:val="24"/>
                <w:szCs w:val="24"/>
                <w:lang w:bidi="ar"/>
              </w:rPr>
              <w:t>结合专业知识引导学生，避免学生单纯依赖</w:t>
            </w:r>
            <w:r>
              <w:rPr>
                <w:rFonts w:hint="eastAsia" w:eastAsia="楷体"/>
                <w:kern w:val="0"/>
                <w:sz w:val="24"/>
                <w:szCs w:val="24"/>
                <w:lang w:bidi="ar"/>
              </w:rPr>
              <w:t>人工智能</w:t>
            </w:r>
            <w:r>
              <w:rPr>
                <w:rFonts w:eastAsia="楷体"/>
                <w:kern w:val="0"/>
                <w:sz w:val="24"/>
                <w:szCs w:val="24"/>
                <w:lang w:bidi="ar"/>
              </w:rPr>
              <w:t>做出不当决策。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7" w:hRule="atLeast"/>
        </w:trPr>
        <w:tc>
          <w:tcPr>
            <w:tcW w:w="946" w:type="dxa"/>
            <w:vMerge w:val="continue"/>
            <w:vAlign w:val="center"/>
          </w:tcPr>
          <w:p>
            <w:pPr>
              <w:widowControl w:val="0"/>
              <w:adjustRightInd w:val="0"/>
              <w:snapToGrid w:val="0"/>
              <w:spacing w:line="300" w:lineRule="exact"/>
              <w:ind w:firstLine="0" w:firstLineChars="0"/>
              <w:jc w:val="center"/>
              <w:rPr>
                <w:rFonts w:eastAsia="楷体"/>
                <w:kern w:val="0"/>
                <w:sz w:val="24"/>
                <w:szCs w:val="24"/>
                <w:lang w:bidi="ar"/>
              </w:rPr>
            </w:pP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家长学校</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hint="eastAsia" w:eastAsia="楷体"/>
                <w:kern w:val="0"/>
                <w:sz w:val="24"/>
                <w:szCs w:val="24"/>
                <w:lang w:bidi="ar"/>
              </w:rPr>
              <w:t>根据学生的学习数据和行为分析，依托人工智能赋能新型“家长学校”，帮助家长更好地了解孩子的需求、兴趣和潜力，制定更加科学合理的家庭教育计划，为家长提供个性化的家庭教育建议，助力学生成长。</w:t>
            </w:r>
          </w:p>
        </w:tc>
        <w:tc>
          <w:tcPr>
            <w:tcW w:w="3498" w:type="dxa"/>
            <w:vMerge w:val="continue"/>
            <w:vAlign w:val="center"/>
          </w:tcPr>
          <w:p>
            <w:pPr>
              <w:widowControl w:val="0"/>
              <w:adjustRightInd w:val="0"/>
              <w:snapToGrid w:val="0"/>
              <w:spacing w:line="300" w:lineRule="exact"/>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7" w:hRule="atLeast"/>
        </w:trPr>
        <w:tc>
          <w:tcPr>
            <w:tcW w:w="946" w:type="dxa"/>
            <w:vMerge w:val="restart"/>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健康管理</w:t>
            </w: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身体健康</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hint="eastAsia" w:eastAsia="楷体"/>
                <w:kern w:val="0"/>
                <w:sz w:val="24"/>
                <w:szCs w:val="24"/>
                <w:lang w:bidi="ar"/>
              </w:rPr>
              <w:t>采集学生身高、体重、饮食、营养、睡眠、心率、脉搏、运动、活动、体测、疾病等数据，建立学生健康成长档案，实现对学生身体健康的监测预警，判断其身体健康状态。</w:t>
            </w:r>
          </w:p>
        </w:tc>
        <w:tc>
          <w:tcPr>
            <w:tcW w:w="3498" w:type="dxa"/>
            <w:vMerge w:val="restart"/>
            <w:vAlign w:val="center"/>
          </w:tcPr>
          <w:p>
            <w:pPr>
              <w:widowControl w:val="0"/>
              <w:adjustRightInd w:val="0"/>
              <w:snapToGrid w:val="0"/>
              <w:spacing w:line="300" w:lineRule="exact"/>
              <w:ind w:firstLine="0" w:firstLineChars="0"/>
              <w:rPr>
                <w:rFonts w:eastAsia="楷体"/>
                <w:kern w:val="0"/>
                <w:sz w:val="24"/>
                <w:szCs w:val="24"/>
                <w:lang w:bidi="ar"/>
              </w:rPr>
            </w:pPr>
            <w:r>
              <w:rPr>
                <w:rFonts w:hint="eastAsia" w:eastAsia="楷体"/>
                <w:kern w:val="0"/>
                <w:sz w:val="24"/>
                <w:szCs w:val="24"/>
                <w:lang w:bidi="ar"/>
              </w:rPr>
              <w:t>1.认识到知情同意的重要性。在采集学生数据前，应明确告知其数据用途、范围和可能的风险，并征得个人及监护人的知情与同意。</w:t>
            </w:r>
          </w:p>
          <w:p>
            <w:pPr>
              <w:widowControl w:val="0"/>
              <w:adjustRightInd w:val="0"/>
              <w:snapToGrid w:val="0"/>
              <w:spacing w:line="300" w:lineRule="exact"/>
              <w:ind w:firstLine="0" w:firstLineChars="0"/>
              <w:rPr>
                <w:rFonts w:eastAsia="楷体"/>
                <w:kern w:val="0"/>
                <w:sz w:val="24"/>
                <w:szCs w:val="24"/>
                <w:lang w:bidi="ar"/>
              </w:rPr>
            </w:pPr>
            <w:r>
              <w:rPr>
                <w:rFonts w:hint="eastAsia" w:eastAsia="楷体"/>
                <w:kern w:val="0"/>
                <w:sz w:val="24"/>
                <w:szCs w:val="24"/>
                <w:lang w:bidi="ar"/>
              </w:rPr>
              <w:t>2.具有保护数据隐私意识。</w:t>
            </w:r>
            <w:r>
              <w:rPr>
                <w:rFonts w:eastAsia="楷体"/>
                <w:kern w:val="0"/>
                <w:sz w:val="24"/>
                <w:szCs w:val="24"/>
                <w:lang w:bidi="ar"/>
              </w:rPr>
              <w:t>在</w:t>
            </w:r>
            <w:r>
              <w:rPr>
                <w:rFonts w:hint="eastAsia" w:eastAsia="楷体"/>
                <w:kern w:val="0"/>
                <w:sz w:val="24"/>
                <w:szCs w:val="24"/>
                <w:lang w:bidi="ar"/>
              </w:rPr>
              <w:t>采集</w:t>
            </w:r>
            <w:r>
              <w:rPr>
                <w:rFonts w:eastAsia="楷体"/>
                <w:kern w:val="0"/>
                <w:sz w:val="24"/>
                <w:szCs w:val="24"/>
                <w:lang w:bidi="ar"/>
              </w:rPr>
              <w:t>和处理</w:t>
            </w:r>
            <w:r>
              <w:rPr>
                <w:rFonts w:hint="eastAsia" w:eastAsia="楷体"/>
                <w:kern w:val="0"/>
                <w:sz w:val="24"/>
                <w:szCs w:val="24"/>
                <w:lang w:bidi="ar"/>
              </w:rPr>
              <w:t>学生数据</w:t>
            </w:r>
            <w:r>
              <w:rPr>
                <w:rFonts w:eastAsia="楷体"/>
                <w:kern w:val="0"/>
                <w:sz w:val="24"/>
                <w:szCs w:val="24"/>
                <w:lang w:bidi="ar"/>
              </w:rPr>
              <w:t>时，采取适当的安全措施，</w:t>
            </w:r>
            <w:r>
              <w:rPr>
                <w:rFonts w:hint="eastAsia" w:eastAsia="楷体"/>
                <w:kern w:val="0"/>
                <w:sz w:val="24"/>
                <w:szCs w:val="24"/>
                <w:lang w:bidi="ar"/>
              </w:rPr>
              <w:t>以防止未经授权的访问和滥用</w:t>
            </w:r>
            <w:r>
              <w:rPr>
                <w:rFonts w:eastAsia="楷体"/>
                <w:kern w:val="0"/>
                <w:sz w:val="24"/>
                <w:szCs w:val="24"/>
                <w:lang w:bidi="ar"/>
              </w:rPr>
              <w:t>。</w:t>
            </w:r>
          </w:p>
          <w:p>
            <w:pPr>
              <w:widowControl w:val="0"/>
              <w:adjustRightInd w:val="0"/>
              <w:snapToGrid w:val="0"/>
              <w:spacing w:line="300" w:lineRule="exact"/>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.在处理数据时，应基于科学和客观的依据，遵守公正和公平的原则，避免歧视、偏见或不当的数据使用。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7" w:hRule="atLeast"/>
        </w:trPr>
        <w:tc>
          <w:tcPr>
            <w:tcW w:w="946" w:type="dxa"/>
            <w:vMerge w:val="continue"/>
            <w:vAlign w:val="center"/>
          </w:tcPr>
          <w:p>
            <w:pPr>
              <w:widowControl w:val="0"/>
              <w:adjustRightInd w:val="0"/>
              <w:snapToGrid w:val="0"/>
              <w:spacing w:line="300" w:lineRule="exact"/>
              <w:ind w:firstLine="0" w:firstLineChars="0"/>
              <w:jc w:val="center"/>
              <w:rPr>
                <w:rFonts w:eastAsia="楷体"/>
                <w:kern w:val="0"/>
                <w:sz w:val="24"/>
                <w:szCs w:val="24"/>
                <w:lang w:bidi="ar"/>
              </w:rPr>
            </w:pP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心理健康</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eastAsia="楷体"/>
                <w:kern w:val="0"/>
                <w:sz w:val="24"/>
                <w:szCs w:val="24"/>
                <w:lang w:bidi="ar"/>
              </w:rPr>
              <w:t>进行学生心理数字化评估，判断学生心理状态</w:t>
            </w:r>
            <w:r>
              <w:rPr>
                <w:rFonts w:hint="eastAsia" w:eastAsia="楷体"/>
                <w:kern w:val="0"/>
                <w:sz w:val="24"/>
                <w:szCs w:val="24"/>
                <w:lang w:bidi="ar"/>
              </w:rPr>
              <w:t>，建立全面、动态、个体化的心理健康档案和诊疗档案。</w:t>
            </w:r>
          </w:p>
        </w:tc>
        <w:tc>
          <w:tcPr>
            <w:tcW w:w="3498" w:type="dxa"/>
            <w:vMerge w:val="continue"/>
            <w:vAlign w:val="center"/>
          </w:tcPr>
          <w:p>
            <w:pPr>
              <w:widowControl w:val="0"/>
              <w:adjustRightInd w:val="0"/>
              <w:snapToGrid w:val="0"/>
              <w:spacing w:line="300" w:lineRule="exact"/>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vMerge w:val="restart"/>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eastAsia="楷体"/>
                <w:kern w:val="0"/>
                <w:sz w:val="24"/>
                <w:szCs w:val="24"/>
                <w:lang w:bidi="ar"/>
              </w:rPr>
              <w:t>特需支持</w:t>
            </w: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hint="eastAsia" w:eastAsia="楷体"/>
                <w:kern w:val="0"/>
                <w:sz w:val="24"/>
                <w:szCs w:val="24"/>
                <w:lang w:bidi="ar"/>
              </w:rPr>
              <w:t>心理危机</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eastAsia="楷体"/>
                <w:kern w:val="0"/>
                <w:sz w:val="24"/>
                <w:szCs w:val="24"/>
                <w:lang w:bidi="ar"/>
              </w:rPr>
              <w:t>识别学生的焦虑、抑郁等</w:t>
            </w:r>
            <w:r>
              <w:rPr>
                <w:rFonts w:hint="eastAsia" w:eastAsia="楷体"/>
                <w:kern w:val="0"/>
                <w:sz w:val="24"/>
                <w:szCs w:val="24"/>
                <w:lang w:bidi="ar"/>
              </w:rPr>
              <w:t>情绪障碍及学习困难、注意缺陷多动障碍、孤独谱系障碍等不良</w:t>
            </w:r>
            <w:r>
              <w:rPr>
                <w:rFonts w:eastAsia="楷体"/>
                <w:kern w:val="0"/>
                <w:sz w:val="24"/>
                <w:szCs w:val="24"/>
                <w:lang w:bidi="ar"/>
              </w:rPr>
              <w:t>情绪，</w:t>
            </w:r>
            <w:r>
              <w:rPr>
                <w:rFonts w:hint="eastAsia" w:eastAsia="楷体"/>
                <w:kern w:val="0"/>
                <w:sz w:val="24"/>
                <w:szCs w:val="24"/>
                <w:lang w:bidi="ar"/>
              </w:rPr>
              <w:t>持续关注</w:t>
            </w:r>
            <w:r>
              <w:rPr>
                <w:rFonts w:eastAsia="楷体"/>
                <w:kern w:val="0"/>
                <w:sz w:val="24"/>
                <w:szCs w:val="24"/>
                <w:lang w:bidi="ar"/>
              </w:rPr>
              <w:t>触发预警</w:t>
            </w:r>
            <w:r>
              <w:rPr>
                <w:rFonts w:hint="eastAsia" w:eastAsia="楷体"/>
                <w:kern w:val="0"/>
                <w:sz w:val="24"/>
                <w:szCs w:val="24"/>
                <w:lang w:bidi="ar"/>
              </w:rPr>
              <w:t>的</w:t>
            </w:r>
            <w:r>
              <w:rPr>
                <w:rFonts w:eastAsia="楷体"/>
                <w:kern w:val="0"/>
                <w:sz w:val="24"/>
                <w:szCs w:val="24"/>
                <w:lang w:bidi="ar"/>
              </w:rPr>
              <w:t>异常学生</w:t>
            </w:r>
            <w:r>
              <w:rPr>
                <w:rFonts w:hint="eastAsia" w:eastAsia="楷体"/>
                <w:kern w:val="0"/>
                <w:sz w:val="24"/>
                <w:szCs w:val="24"/>
                <w:lang w:bidi="ar"/>
              </w:rPr>
              <w:t>，</w:t>
            </w:r>
            <w:r>
              <w:rPr>
                <w:rFonts w:eastAsia="楷体"/>
                <w:kern w:val="0"/>
                <w:sz w:val="24"/>
                <w:szCs w:val="24"/>
                <w:lang w:bidi="ar"/>
              </w:rPr>
              <w:t>匿名化处理数据，仅对异常分值学生触发预警，避免标签化。</w:t>
            </w:r>
          </w:p>
        </w:tc>
        <w:tc>
          <w:tcPr>
            <w:tcW w:w="3498" w:type="dxa"/>
            <w:vMerge w:val="restart"/>
            <w:vAlign w:val="center"/>
          </w:tcPr>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熟知</w:t>
            </w:r>
            <w:r>
              <w:rPr>
                <w:rFonts w:eastAsia="楷体"/>
                <w:kern w:val="0"/>
                <w:sz w:val="24"/>
                <w:szCs w:val="24"/>
                <w:lang w:bidi="ar"/>
              </w:rPr>
              <w:t>智能体在特需支持中的服务边界，</w:t>
            </w:r>
            <w:r>
              <w:rPr>
                <w:rFonts w:hint="eastAsia" w:eastAsia="楷体"/>
                <w:kern w:val="0"/>
                <w:sz w:val="24"/>
                <w:szCs w:val="24"/>
                <w:lang w:bidi="ar"/>
              </w:rPr>
              <w:t>人工智能</w:t>
            </w:r>
            <w:r>
              <w:rPr>
                <w:rFonts w:eastAsia="楷体"/>
                <w:kern w:val="0"/>
                <w:sz w:val="24"/>
                <w:szCs w:val="24"/>
                <w:lang w:bidi="ar"/>
              </w:rPr>
              <w:t>处理流程性咨询事务</w:t>
            </w:r>
            <w:r>
              <w:rPr>
                <w:rFonts w:hint="eastAsia" w:eastAsia="楷体"/>
                <w:kern w:val="0"/>
                <w:sz w:val="24"/>
                <w:szCs w:val="24"/>
                <w:lang w:bidi="ar"/>
              </w:rPr>
              <w:t>。</w:t>
            </w:r>
            <w:r>
              <w:rPr>
                <w:rFonts w:eastAsia="楷体"/>
                <w:kern w:val="0"/>
                <w:sz w:val="24"/>
                <w:szCs w:val="24"/>
                <w:lang w:bidi="ar"/>
              </w:rPr>
              <w:t>情感支持类工作需由教师处理。</w:t>
            </w:r>
          </w:p>
          <w:p>
            <w:pPr>
              <w:widowControl w:val="0"/>
              <w:adjustRightInd w:val="0"/>
              <w:snapToGrid w:val="0"/>
              <w:spacing w:line="300" w:lineRule="exact"/>
              <w:ind w:firstLine="0" w:firstLineChars="0"/>
              <w:rPr>
                <w:rFonts w:eastAsia="楷体"/>
                <w:kern w:val="0"/>
                <w:sz w:val="24"/>
                <w:szCs w:val="24"/>
                <w:lang w:bidi="ar"/>
              </w:rPr>
            </w:pPr>
            <w:r>
              <w:rPr>
                <w:rFonts w:eastAsia="楷体"/>
                <w:kern w:val="0"/>
                <w:sz w:val="24"/>
                <w:szCs w:val="24"/>
                <w:lang w:bidi="ar"/>
              </w:rPr>
              <w:t>2.</w:t>
            </w:r>
            <w:r>
              <w:rPr>
                <w:rFonts w:hint="eastAsia" w:eastAsia="楷体"/>
                <w:kern w:val="0"/>
                <w:sz w:val="24"/>
                <w:szCs w:val="24"/>
                <w:lang w:bidi="ar"/>
              </w:rPr>
              <w:t>具有</w:t>
            </w:r>
            <w:r>
              <w:rPr>
                <w:rFonts w:eastAsia="楷体"/>
                <w:kern w:val="0"/>
                <w:sz w:val="24"/>
                <w:szCs w:val="24"/>
                <w:lang w:bidi="ar"/>
              </w:rPr>
              <w:t>对学生心理筛查等数据匿名化处理</w:t>
            </w:r>
            <w:r>
              <w:rPr>
                <w:rFonts w:hint="eastAsia" w:eastAsia="楷体"/>
                <w:kern w:val="0"/>
                <w:sz w:val="24"/>
                <w:szCs w:val="24"/>
                <w:lang w:bidi="ar"/>
              </w:rPr>
              <w:t>的意识</w:t>
            </w:r>
            <w:r>
              <w:rPr>
                <w:rFonts w:eastAsia="楷体"/>
                <w:kern w:val="0"/>
                <w:sz w:val="24"/>
                <w:szCs w:val="24"/>
                <w:lang w:bidi="ar"/>
              </w:rPr>
              <w:t>，</w:t>
            </w:r>
            <w:r>
              <w:rPr>
                <w:rFonts w:hint="eastAsia" w:eastAsia="楷体"/>
                <w:kern w:val="0"/>
                <w:sz w:val="24"/>
                <w:szCs w:val="24"/>
                <w:lang w:bidi="ar"/>
              </w:rPr>
              <w:t>并能够协助技术人员</w:t>
            </w:r>
            <w:r>
              <w:rPr>
                <w:rFonts w:eastAsia="楷体"/>
                <w:kern w:val="0"/>
                <w:sz w:val="24"/>
                <w:szCs w:val="24"/>
                <w:lang w:bidi="ar"/>
              </w:rPr>
              <w:t>设置严格的访问权限。</w:t>
            </w:r>
          </w:p>
          <w:p>
            <w:pPr>
              <w:widowControl w:val="0"/>
              <w:adjustRightInd w:val="0"/>
              <w:snapToGrid w:val="0"/>
              <w:spacing w:line="300" w:lineRule="exact"/>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.高危行为干预时，自杀等高风险预警触发后，</w:t>
            </w:r>
            <w:r>
              <w:rPr>
                <w:rFonts w:hint="eastAsia" w:eastAsia="楷体"/>
                <w:kern w:val="0"/>
                <w:sz w:val="24"/>
                <w:szCs w:val="24"/>
                <w:lang w:bidi="ar"/>
              </w:rPr>
              <w:t>能够</w:t>
            </w:r>
            <w:r>
              <w:rPr>
                <w:rFonts w:eastAsia="楷体"/>
                <w:kern w:val="0"/>
                <w:sz w:val="24"/>
                <w:szCs w:val="24"/>
                <w:lang w:bidi="ar"/>
              </w:rPr>
              <w:t>即时启用人工关怀流程。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16" w:hRule="atLeast"/>
        </w:trPr>
        <w:tc>
          <w:tcPr>
            <w:tcW w:w="946" w:type="dxa"/>
            <w:vMerge w:val="continue"/>
            <w:vAlign w:val="center"/>
          </w:tcPr>
          <w:p>
            <w:pPr>
              <w:widowControl w:val="0"/>
              <w:adjustRightInd w:val="0"/>
              <w:snapToGrid w:val="0"/>
              <w:spacing w:line="300" w:lineRule="exact"/>
              <w:ind w:firstLine="0" w:firstLineChars="0"/>
              <w:jc w:val="center"/>
              <w:rPr>
                <w:rFonts w:eastAsia="楷体"/>
                <w:kern w:val="0"/>
                <w:sz w:val="24"/>
                <w:szCs w:val="24"/>
                <w:lang w:bidi="ar"/>
              </w:rPr>
            </w:pPr>
          </w:p>
        </w:tc>
        <w:tc>
          <w:tcPr>
            <w:tcW w:w="1288" w:type="dxa"/>
            <w:vAlign w:val="center"/>
          </w:tcPr>
          <w:p>
            <w:pPr>
              <w:widowControl w:val="0"/>
              <w:adjustRightInd w:val="0"/>
              <w:snapToGrid w:val="0"/>
              <w:spacing w:line="300" w:lineRule="exact"/>
              <w:ind w:firstLine="0" w:firstLineChars="0"/>
              <w:jc w:val="center"/>
              <w:rPr>
                <w:rFonts w:eastAsia="楷体"/>
                <w:kern w:val="0"/>
                <w:sz w:val="24"/>
                <w:szCs w:val="24"/>
                <w:lang w:bidi="ar"/>
              </w:rPr>
            </w:pPr>
            <w:r>
              <w:rPr>
                <w:rFonts w:eastAsia="楷体"/>
                <w:kern w:val="0"/>
                <w:sz w:val="24"/>
                <w:szCs w:val="24"/>
                <w:lang w:bidi="ar"/>
              </w:rPr>
              <w:t>行为预警</w:t>
            </w:r>
          </w:p>
        </w:tc>
        <w:tc>
          <w:tcPr>
            <w:tcW w:w="2804" w:type="dxa"/>
            <w:vAlign w:val="center"/>
          </w:tcPr>
          <w:p>
            <w:pPr>
              <w:widowControl w:val="0"/>
              <w:adjustRightInd w:val="0"/>
              <w:snapToGrid w:val="0"/>
              <w:spacing w:after="0" w:line="300" w:lineRule="exact"/>
              <w:ind w:firstLine="0" w:firstLineChars="0"/>
              <w:rPr>
                <w:rFonts w:eastAsia="楷体"/>
                <w:kern w:val="0"/>
                <w:sz w:val="24"/>
                <w:szCs w:val="24"/>
                <w:lang w:bidi="ar"/>
              </w:rPr>
            </w:pPr>
            <w:r>
              <w:rPr>
                <w:rFonts w:eastAsia="楷体"/>
                <w:kern w:val="0"/>
                <w:sz w:val="24"/>
                <w:szCs w:val="24"/>
                <w:lang w:bidi="ar"/>
              </w:rPr>
              <w:t>关联成绩波动与行为数据，识别学业压力高危群体</w:t>
            </w:r>
            <w:r>
              <w:rPr>
                <w:rFonts w:hint="eastAsia" w:eastAsia="楷体"/>
                <w:kern w:val="0"/>
                <w:sz w:val="24"/>
                <w:szCs w:val="24"/>
                <w:lang w:bidi="ar"/>
              </w:rPr>
              <w:t>、处境不利学生与残疾学生的异常行为</w:t>
            </w:r>
            <w:r>
              <w:rPr>
                <w:rFonts w:eastAsia="楷体"/>
                <w:kern w:val="0"/>
                <w:sz w:val="24"/>
                <w:szCs w:val="24"/>
                <w:lang w:bidi="ar"/>
              </w:rPr>
              <w:t>；监测和分析学生</w:t>
            </w:r>
            <w:r>
              <w:rPr>
                <w:rFonts w:hint="eastAsia" w:eastAsia="楷体"/>
                <w:kern w:val="0"/>
                <w:sz w:val="24"/>
                <w:szCs w:val="24"/>
                <w:lang w:bidi="ar"/>
              </w:rPr>
              <w:t>群体</w:t>
            </w:r>
            <w:r>
              <w:rPr>
                <w:rFonts w:eastAsia="楷体"/>
                <w:kern w:val="0"/>
                <w:sz w:val="24"/>
                <w:szCs w:val="24"/>
                <w:lang w:bidi="ar"/>
              </w:rPr>
              <w:t>的情绪状态、社交行为、网络言论等，识别校园欺凌、网络暴力等不良行为</w:t>
            </w:r>
            <w:r>
              <w:rPr>
                <w:rFonts w:hint="eastAsia" w:eastAsia="楷体"/>
                <w:kern w:val="0"/>
                <w:sz w:val="24"/>
                <w:szCs w:val="24"/>
                <w:lang w:bidi="ar"/>
              </w:rPr>
              <w:t>，</w:t>
            </w:r>
            <w:r>
              <w:rPr>
                <w:rFonts w:eastAsia="楷体"/>
                <w:kern w:val="0"/>
                <w:sz w:val="24"/>
                <w:szCs w:val="24"/>
                <w:lang w:bidi="ar"/>
              </w:rPr>
              <w:t>并对不同特殊群体施</w:t>
            </w:r>
            <w:r>
              <w:rPr>
                <w:rFonts w:hint="eastAsia" w:eastAsia="楷体"/>
                <w:kern w:val="0"/>
                <w:sz w:val="24"/>
                <w:szCs w:val="24"/>
                <w:lang w:bidi="ar"/>
              </w:rPr>
              <w:t>以</w:t>
            </w:r>
            <w:r>
              <w:rPr>
                <w:rFonts w:eastAsia="楷体"/>
                <w:kern w:val="0"/>
                <w:sz w:val="24"/>
                <w:szCs w:val="24"/>
                <w:lang w:bidi="ar"/>
              </w:rPr>
              <w:t>针对性帮助或干预。</w:t>
            </w:r>
          </w:p>
        </w:tc>
        <w:tc>
          <w:tcPr>
            <w:tcW w:w="3498" w:type="dxa"/>
            <w:vMerge w:val="continue"/>
          </w:tcPr>
          <w:p>
            <w:pPr>
              <w:widowControl w:val="0"/>
              <w:adjustRightInd w:val="0"/>
              <w:snapToGrid w:val="0"/>
              <w:spacing w:line="300" w:lineRule="exact"/>
              <w:ind w:firstLine="0" w:firstLineChars="0"/>
              <w:jc w:val="center"/>
              <w:rPr>
                <w:rFonts w:eastAsia="楷体"/>
                <w:kern w:val="0"/>
                <w:sz w:val="24"/>
                <w:szCs w:val="24"/>
                <w:lang w:bidi="ar"/>
              </w:rPr>
            </w:pPr>
          </w:p>
        </w:tc>
      </w:tr>
    </w:tbl>
    <w:p>
      <w:pPr>
        <w:overflowPunct w:val="0"/>
        <w:spacing w:after="0" w:line="580" w:lineRule="exact"/>
        <w:rPr>
          <w:rFonts w:ascii="Times New Roman" w:hAnsi="Times New Roman" w:eastAsia="方正小标宋简体" w:cs="Times New Roman"/>
          <w:sz w:val="44"/>
          <w:szCs w:val="44"/>
        </w:rPr>
      </w:pPr>
      <w:r>
        <w:rPr>
          <w:szCs w:val="32"/>
        </w:rPr>
        <w:br w:type="page"/>
      </w:r>
      <w:bookmarkStart w:id="1" w:name="OLE_LINK18"/>
      <w:r>
        <w:rPr>
          <w:rFonts w:hint="default" w:ascii="Times New Roman" w:hAnsi="Times New Roman" w:eastAsia="方正小标宋简体" w:cs="Times New Roman"/>
          <w:sz w:val="44"/>
          <w:szCs w:val="44"/>
        </w:rPr>
        <w:t>浙江省高等学校教师人工智能素养框架</w:t>
      </w:r>
      <w:bookmarkEnd w:id="1"/>
    </w:p>
    <w:p>
      <w:pPr>
        <w:overflowPunct w:val="0"/>
        <w:spacing w:after="0" w:line="580" w:lineRule="exact"/>
        <w:ind w:firstLine="0" w:firstLineChars="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（试行）</w:t>
      </w:r>
    </w:p>
    <w:p>
      <w:pPr>
        <w:overflowPunct w:val="0"/>
        <w:spacing w:after="0" w:line="580" w:lineRule="exact"/>
        <w:ind w:firstLine="0" w:firstLineChars="0"/>
        <w:jc w:val="center"/>
        <w:rPr>
          <w:rFonts w:ascii="Times New Roman" w:hAnsi="Times New Roman" w:eastAsia="方正小标宋简体" w:cs="Times New Roman"/>
          <w:sz w:val="44"/>
          <w:szCs w:val="44"/>
        </w:rPr>
      </w:pPr>
    </w:p>
    <w:p>
      <w:pPr>
        <w:overflowPunct w:val="0"/>
        <w:spacing w:after="0" w:line="580" w:lineRule="exact"/>
        <w:outlineLvl w:val="0"/>
        <w:rPr>
          <w:rFonts w:ascii="Times New Roman" w:hAnsi="Times New Roman" w:eastAsia="黑体" w:cs="Times New Roman"/>
          <w:szCs w:val="32"/>
        </w:rPr>
      </w:pPr>
      <w:r>
        <w:rPr>
          <w:rFonts w:hint="default" w:ascii="Times New Roman" w:hAnsi="Times New Roman" w:eastAsia="黑体" w:cs="Times New Roman"/>
          <w:szCs w:val="32"/>
        </w:rPr>
        <w:t>一、导言</w:t>
      </w:r>
    </w:p>
    <w:p>
      <w:pPr>
        <w:overflowPunct w:val="0"/>
        <w:spacing w:after="0" w:line="580" w:lineRule="exact"/>
        <w:rPr>
          <w:szCs w:val="32"/>
        </w:rPr>
      </w:pPr>
      <w:r>
        <w:rPr>
          <w:rFonts w:hint="eastAsia"/>
          <w:szCs w:val="32"/>
        </w:rPr>
        <w:t>教育部等九部委联合出台《关于加快推进教育数字化的意见》（教办〔2025〕3号），指出要“全面推进智能化，促进人工智能助力教育变革”，教育进入智能化转型的关键阶段。教师是实现高校教育智能化转型的关键支撑，教师人工智能素养水平将成为未来高等教育竞争力的关键要素。《浙江省高等学校教师人工智能素养框架》（以下简称本框架）以习近平新时代中国特色社会主义思想和立德树人要求为指导，通过构建高校教师的人工智能素养框架，推动人工智能和教育深度融合，促进教育变革创新。</w:t>
      </w:r>
    </w:p>
    <w:p>
      <w:pPr>
        <w:overflowPunct w:val="0"/>
        <w:spacing w:after="0" w:line="580" w:lineRule="exact"/>
        <w:rPr>
          <w:szCs w:val="32"/>
        </w:rPr>
      </w:pPr>
      <w:bookmarkStart w:id="2" w:name="OLE_LINK2"/>
      <w:r>
        <w:rPr>
          <w:rFonts w:hint="eastAsia"/>
          <w:szCs w:val="32"/>
        </w:rPr>
        <w:t>本框架立足教育部相关素养标准文件，借鉴联合国教科文组织发布</w:t>
      </w:r>
      <w:r>
        <w:rPr>
          <w:rFonts w:hint="eastAsia"/>
          <w:szCs w:val="32"/>
          <w:lang w:eastAsia="zh-CN"/>
        </w:rPr>
        <w:t>的</w:t>
      </w:r>
      <w:r>
        <w:rPr>
          <w:rFonts w:hint="eastAsia"/>
          <w:szCs w:val="32"/>
        </w:rPr>
        <w:t>《教师人工智能能力框架（2024）》，基于高校教师核心职能解构其主要工作场景及人工智能的应用方式，系统构建高校教师在各场景中需要具备的人工智能应用素养。</w:t>
      </w:r>
      <w:bookmarkEnd w:id="2"/>
    </w:p>
    <w:p>
      <w:pPr>
        <w:overflowPunct w:val="0"/>
        <w:spacing w:after="0" w:line="580" w:lineRule="exact"/>
        <w:rPr>
          <w:szCs w:val="32"/>
        </w:rPr>
      </w:pPr>
      <w:r>
        <w:rPr>
          <w:rFonts w:hint="eastAsia"/>
          <w:szCs w:val="32"/>
        </w:rPr>
        <w:t>本框架适用于高等学校教师，主要面向专任教师和辅导员。</w:t>
      </w:r>
    </w:p>
    <w:p>
      <w:pPr>
        <w:overflowPunct w:val="0"/>
        <w:spacing w:after="0" w:line="580" w:lineRule="exact"/>
        <w:outlineLvl w:val="0"/>
        <w:rPr>
          <w:rFonts w:ascii="Times New Roman" w:hAnsi="Times New Roman" w:eastAsia="黑体" w:cs="Times New Roman"/>
          <w:szCs w:val="32"/>
        </w:rPr>
      </w:pPr>
      <w:r>
        <w:rPr>
          <w:rFonts w:hint="default" w:ascii="Times New Roman" w:hAnsi="Times New Roman" w:eastAsia="黑体" w:cs="Times New Roman"/>
          <w:szCs w:val="32"/>
        </w:rPr>
        <w:t>二、主体框架</w:t>
      </w:r>
    </w:p>
    <w:p>
      <w:pPr>
        <w:overflowPunct w:val="0"/>
        <w:spacing w:after="0" w:line="580" w:lineRule="exact"/>
        <w:rPr>
          <w:rFonts w:hint="eastAsia"/>
          <w:szCs w:val="32"/>
        </w:rPr>
      </w:pPr>
      <w:r>
        <w:rPr>
          <w:rFonts w:hint="eastAsia"/>
          <w:szCs w:val="32"/>
        </w:rPr>
        <w:t>本框架包含人工智能基础素养、伦理规范与应用素养三个基本要素（见</w:t>
      </w:r>
      <w:r>
        <w:rPr>
          <w:rFonts w:hint="eastAsia"/>
          <w:szCs w:val="32"/>
          <w:lang w:eastAsia="zh-CN"/>
        </w:rPr>
        <w:t>下图</w:t>
      </w:r>
      <w:r>
        <w:rPr>
          <w:rFonts w:hint="eastAsia"/>
          <w:szCs w:val="32"/>
        </w:rPr>
        <w:t>），基础素养支撑应用能力，伦理规范约束技术应用边界，应用素养驱动教育提质，共同实现人工智能技术与育人本质的深度融合。</w:t>
      </w:r>
    </w:p>
    <w:p>
      <w:pPr>
        <w:overflowPunct w:val="0"/>
        <w:spacing w:after="0" w:line="580" w:lineRule="exact"/>
        <w:rPr>
          <w:rFonts w:hint="eastAsia"/>
          <w:szCs w:val="32"/>
        </w:rPr>
      </w:pPr>
    </w:p>
    <w:p>
      <w:pPr>
        <w:spacing w:line="360" w:lineRule="auto"/>
        <w:ind w:firstLine="0" w:firstLineChars="0"/>
        <w:jc w:val="center"/>
        <w:rPr>
          <w:rFonts w:eastAsia="楷体"/>
          <w:szCs w:val="32"/>
        </w:rPr>
      </w:pPr>
      <w:r>
        <w:rPr>
          <w:rFonts w:eastAsia="楷体"/>
          <w:szCs w:val="32"/>
        </w:rPr>
        <w:drawing>
          <wp:inline distT="0" distB="0" distL="114300" distR="114300">
            <wp:extent cx="5252085" cy="2313305"/>
            <wp:effectExtent l="0" t="0" r="5715" b="10795"/>
            <wp:docPr id="3" name="图片 2"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未命名绘图.drawio"/>
                    <pic:cNvPicPr>
                      <a:picLocks noChangeAspect="1"/>
                    </pic:cNvPicPr>
                  </pic:nvPicPr>
                  <pic:blipFill>
                    <a:blip r:embed="rId7"/>
                    <a:stretch>
                      <a:fillRect/>
                    </a:stretch>
                  </pic:blipFill>
                  <pic:spPr>
                    <a:xfrm>
                      <a:off x="0" y="0"/>
                      <a:ext cx="5252085" cy="2313305"/>
                    </a:xfrm>
                    <a:prstGeom prst="rect">
                      <a:avLst/>
                    </a:prstGeom>
                    <a:noFill/>
                    <a:ln w="9525">
                      <a:noFill/>
                    </a:ln>
                  </pic:spPr>
                </pic:pic>
              </a:graphicData>
            </a:graphic>
          </wp:inline>
        </w:drawing>
      </w:r>
    </w:p>
    <w:p>
      <w:pPr>
        <w:spacing w:line="360" w:lineRule="auto"/>
        <w:ind w:firstLine="0" w:firstLineChars="0"/>
        <w:jc w:val="center"/>
        <w:rPr>
          <w:rFonts w:hint="eastAsia" w:ascii="楷体_GB2312" w:hAnsi="楷体_GB2312" w:eastAsia="楷体_GB2312" w:cs="楷体_GB2312"/>
          <w:szCs w:val="32"/>
        </w:rPr>
      </w:pPr>
      <w:r>
        <w:rPr>
          <w:rFonts w:hint="eastAsia" w:ascii="楷体_GB2312" w:hAnsi="楷体_GB2312" w:eastAsia="楷体_GB2312" w:cs="楷体_GB2312"/>
          <w:sz w:val="32"/>
          <w:szCs w:val="32"/>
        </w:rPr>
        <w:t>浙江省高</w:t>
      </w:r>
      <w:r>
        <w:rPr>
          <w:rFonts w:hint="eastAsia" w:ascii="楷体_GB2312" w:hAnsi="楷体_GB2312" w:eastAsia="楷体_GB2312" w:cs="楷体_GB2312"/>
          <w:sz w:val="32"/>
          <w:szCs w:val="32"/>
          <w:lang w:val="en-US" w:eastAsia="zh-CN"/>
        </w:rPr>
        <w:t>等学</w:t>
      </w:r>
      <w:r>
        <w:rPr>
          <w:rFonts w:hint="eastAsia" w:ascii="楷体_GB2312" w:hAnsi="楷体_GB2312" w:eastAsia="楷体_GB2312" w:cs="楷体_GB2312"/>
          <w:sz w:val="32"/>
          <w:szCs w:val="32"/>
        </w:rPr>
        <w:t>校教师人工智能素养框架</w:t>
      </w:r>
    </w:p>
    <w:p>
      <w:pPr>
        <w:overflowPunct w:val="0"/>
        <w:spacing w:after="0" w:line="580" w:lineRule="exact"/>
        <w:rPr>
          <w:szCs w:val="32"/>
        </w:rPr>
      </w:pPr>
      <w:r>
        <w:rPr>
          <w:rFonts w:hint="eastAsia"/>
          <w:szCs w:val="32"/>
        </w:rPr>
        <w:t>人工智能基础素养是高校教师有效应用人工智能的底层能力，包含价值理解与知识技能两方面：前者从教育生态重构视角理解人工智能在价值创造及数字人文中的功能作用；后者涵盖通用人工智能基本知识与教育应用所需的基础能力。</w:t>
      </w:r>
    </w:p>
    <w:p>
      <w:pPr>
        <w:overflowPunct w:val="0"/>
        <w:spacing w:after="0" w:line="580" w:lineRule="exact"/>
        <w:rPr>
          <w:rFonts w:hint="eastAsia"/>
          <w:szCs w:val="32"/>
        </w:rPr>
      </w:pPr>
      <w:r>
        <w:rPr>
          <w:rFonts w:hint="eastAsia"/>
          <w:szCs w:val="32"/>
          <w:lang w:val="en-US" w:eastAsia="zh-CN"/>
        </w:rPr>
        <w:t>人工智能</w:t>
      </w:r>
      <w:r>
        <w:rPr>
          <w:rFonts w:hint="eastAsia"/>
          <w:szCs w:val="32"/>
        </w:rPr>
        <w:t>伦理规范贯穿人工智能应用全过程，涉及安全、公平、效度三个维度。安全伦理强调数据隐私保护意识，公平伦理要求教师理解因算法偏见导致的公平问题并保障弱势群体权益，效益伦理要求教师确立技术应用服务于教育本质目标的原则，防范技术滥用，避免因关注效益而忽视伦理要求。</w:t>
      </w:r>
    </w:p>
    <w:p>
      <w:pPr>
        <w:overflowPunct w:val="0"/>
        <w:spacing w:after="0" w:line="580" w:lineRule="exact"/>
        <w:rPr>
          <w:szCs w:val="32"/>
        </w:rPr>
      </w:pPr>
      <w:r>
        <w:rPr>
          <w:rFonts w:hint="eastAsia"/>
          <w:szCs w:val="32"/>
        </w:rPr>
        <w:t>人工智能应用素养是本框架的核心部分，聚焦教学工作、科学研究、学生事务三大场景。教学工作场景主要关注学生研究、课程开发、教学交互及课堂分析，是教学设计、教学评价和质量分析、教师自我反思等的工作基础；科学研究场景主要包括知识管理、研究设计、数据处理和写作辅助，是提高科研效率、构建智能化研究范式的有效手段；学生管理场景主要包含日常管理、职业规划及特需支持，是改进学生管理方式、完善学生过程性评价、挖掘学生需求的创新举措，同时可支持教学内容和方法的个性化需求。</w:t>
      </w:r>
    </w:p>
    <w:p>
      <w:pPr>
        <w:overflowPunct w:val="0"/>
        <w:spacing w:after="0" w:line="580" w:lineRule="exact"/>
        <w:rPr>
          <w:rFonts w:ascii="Times New Roman" w:hAnsi="Times New Roman" w:eastAsia="楷体_GB2312" w:cs="Times New Roman"/>
          <w:szCs w:val="32"/>
        </w:rPr>
      </w:pPr>
      <w:r>
        <w:rPr>
          <w:rFonts w:hint="default" w:ascii="Times New Roman" w:hAnsi="Times New Roman" w:eastAsia="楷体_GB2312" w:cs="Times New Roman"/>
          <w:szCs w:val="32"/>
        </w:rPr>
        <w:t>（一）人工智能基础素养</w:t>
      </w:r>
    </w:p>
    <w:p>
      <w:pPr>
        <w:pStyle w:val="19"/>
        <w:overflowPunct w:val="0"/>
        <w:spacing w:after="0" w:line="580" w:lineRule="exact"/>
        <w:ind w:firstLine="640"/>
        <w:rPr>
          <w:szCs w:val="32"/>
        </w:rPr>
      </w:pPr>
      <w:r>
        <w:rPr>
          <w:szCs w:val="32"/>
        </w:rPr>
        <w:t>1.</w:t>
      </w:r>
      <w:r>
        <w:rPr>
          <w:rFonts w:hint="eastAsia"/>
          <w:szCs w:val="32"/>
        </w:rPr>
        <w:t>价值理解</w:t>
      </w:r>
    </w:p>
    <w:p>
      <w:pPr>
        <w:pStyle w:val="19"/>
        <w:overflowPunct w:val="0"/>
        <w:spacing w:after="0" w:line="580" w:lineRule="exact"/>
        <w:ind w:firstLine="640"/>
        <w:rPr>
          <w:szCs w:val="32"/>
        </w:rPr>
      </w:pPr>
      <w:r>
        <w:rPr>
          <w:rFonts w:hint="eastAsia"/>
          <w:szCs w:val="32"/>
        </w:rPr>
        <w:t>（1）价值创造</w:t>
      </w:r>
    </w:p>
    <w:p>
      <w:pPr>
        <w:overflowPunct w:val="0"/>
        <w:spacing w:after="0" w:line="580" w:lineRule="exact"/>
        <w:rPr>
          <w:szCs w:val="32"/>
        </w:rPr>
      </w:pPr>
      <w:r>
        <w:rPr>
          <w:rFonts w:hint="eastAsia"/>
          <w:szCs w:val="32"/>
        </w:rPr>
        <w:t>高校教师需高度认识人工智能作为教育生产力变革要素的战略价值，充分理解人工智能对未来人才培养、科学研究等方面的意义。不仅要以批判精神审慎应对人工智能技术的教育应用，还应在教学过程中有意识地引导学生发展批判性思维与理性判断能力。特别是与浙江省人工智能优势产业和前沿方向的结合，理解人机协同教学在促进教育公平、支撑个性化关怀与学生创造性成长中的价值，把握人工智能驱动的科学研究方法创新、跨学科知识生产等方面的价值，关注本土人工智能产业发展需求与机遇，理解人工智能在精准挖掘学生需求、提供个性化干预、深化人文关怀等方面的价值。</w:t>
      </w:r>
    </w:p>
    <w:p>
      <w:pPr>
        <w:pStyle w:val="19"/>
        <w:overflowPunct w:val="0"/>
        <w:spacing w:after="0" w:line="580" w:lineRule="exact"/>
        <w:ind w:firstLine="640"/>
        <w:rPr>
          <w:szCs w:val="32"/>
        </w:rPr>
      </w:pPr>
      <w:r>
        <w:rPr>
          <w:rFonts w:hint="eastAsia"/>
          <w:szCs w:val="32"/>
        </w:rPr>
        <w:t>（2）数字人文</w:t>
      </w:r>
    </w:p>
    <w:p>
      <w:pPr>
        <w:overflowPunct w:val="0"/>
        <w:spacing w:after="0" w:line="580" w:lineRule="exact"/>
        <w:rPr>
          <w:szCs w:val="32"/>
        </w:rPr>
      </w:pPr>
      <w:r>
        <w:rPr>
          <w:rFonts w:hint="eastAsia"/>
          <w:szCs w:val="32"/>
        </w:rPr>
        <w:t>教师需确立以学生发展为中心的人工智能教育应用理念，强化对人工智能技术应用的数字人文关怀。尊重学生个性需求，自觉审查及遵守人工智能应用伦理，高度意识本地人工智能产业发展中伦理实践的问题，防范算法黑箱侵蚀客观性；关怀学生情感与注重隐私保护，制定“技术应用-权利保障”准则，关注人文敏感性和技术复杂性，引导学生认识浙江省人工智能产业生态中负责任的科技应用观，确保人工智能应用安全、公平与效益。</w:t>
      </w:r>
    </w:p>
    <w:p>
      <w:pPr>
        <w:pStyle w:val="19"/>
        <w:overflowPunct w:val="0"/>
        <w:spacing w:after="0" w:line="580" w:lineRule="exact"/>
        <w:ind w:firstLine="640"/>
        <w:rPr>
          <w:szCs w:val="32"/>
        </w:rPr>
      </w:pPr>
      <w:r>
        <w:rPr>
          <w:szCs w:val="32"/>
        </w:rPr>
        <w:t>2.</w:t>
      </w:r>
      <w:r>
        <w:rPr>
          <w:rFonts w:hint="eastAsia"/>
          <w:szCs w:val="32"/>
        </w:rPr>
        <w:t>知识技能</w:t>
      </w:r>
    </w:p>
    <w:p>
      <w:pPr>
        <w:pStyle w:val="19"/>
        <w:overflowPunct w:val="0"/>
        <w:spacing w:after="0" w:line="580" w:lineRule="exact"/>
        <w:ind w:firstLine="640"/>
        <w:rPr>
          <w:szCs w:val="32"/>
        </w:rPr>
      </w:pPr>
      <w:r>
        <w:rPr>
          <w:rFonts w:hint="eastAsia"/>
          <w:szCs w:val="32"/>
        </w:rPr>
        <w:t>（1）基本知识</w:t>
      </w:r>
    </w:p>
    <w:p>
      <w:pPr>
        <w:overflowPunct w:val="0"/>
        <w:spacing w:after="0" w:line="580" w:lineRule="exact"/>
        <w:rPr>
          <w:szCs w:val="32"/>
        </w:rPr>
      </w:pPr>
      <w:r>
        <w:rPr>
          <w:rFonts w:hint="eastAsia"/>
          <w:szCs w:val="32"/>
        </w:rPr>
        <w:t>人工智能基本知识是指个体对人工智能核心概念、基本原理及发展脉络的理解，是构成人工智能素养的认知基础。主要涵盖人工智能的基本定义、核心技术原理（包括代表性技术及其运作方式）、技术演进历程与未来方向，以及人工智能涉及的伦理、安全与社会影响等基础性认知与数据思维能力的初步建构。数据思维包括理解数据的来源、结构、偏差与应用逻辑，是贯穿人工智能理解与实践的重要认知工具。该类知识帮助个体建立对人工智能本质与边界的科学理解，是进行理性判断和深化学习的前提。</w:t>
      </w:r>
    </w:p>
    <w:p>
      <w:pPr>
        <w:pStyle w:val="19"/>
        <w:overflowPunct w:val="0"/>
        <w:spacing w:after="0" w:line="580" w:lineRule="exact"/>
        <w:ind w:firstLine="640"/>
        <w:rPr>
          <w:szCs w:val="32"/>
        </w:rPr>
      </w:pPr>
      <w:r>
        <w:rPr>
          <w:rFonts w:hint="eastAsia"/>
          <w:szCs w:val="32"/>
        </w:rPr>
        <w:t>（2）基础能力</w:t>
      </w:r>
    </w:p>
    <w:p>
      <w:pPr>
        <w:overflowPunct w:val="0"/>
        <w:spacing w:after="0" w:line="580" w:lineRule="exact"/>
        <w:rPr>
          <w:szCs w:val="32"/>
        </w:rPr>
      </w:pPr>
      <w:bookmarkStart w:id="3" w:name="OLE_LINK16"/>
      <w:r>
        <w:rPr>
          <w:rFonts w:hint="eastAsia"/>
          <w:szCs w:val="32"/>
        </w:rPr>
        <w:t>人工智能基础能力是指个体在掌握人工智能基本知识的前提下，与人工智能系统进行有效互动、理解其功能逻辑并执行基础操作的能力，强调通用技术素养与专业知识能力的整合，是人工智能素养深化发展的基础。主要包括识别与使用人工智能工具的技能、对其生成内容进行判断分析与加工的能力、将人工智能技术与特定专业领域知识体系进行融合的能力，结合专业目标、知识规范与价值取向，对人工智能技术的适用性及有效性作出合理评估，并形成专业导向的应用能力。</w:t>
      </w:r>
    </w:p>
    <w:bookmarkEnd w:id="3"/>
    <w:p>
      <w:pPr>
        <w:overflowPunct w:val="0"/>
        <w:spacing w:after="0" w:line="580" w:lineRule="exact"/>
        <w:rPr>
          <w:rFonts w:ascii="Times New Roman" w:hAnsi="Times New Roman" w:eastAsia="楷体_GB2312" w:cs="Times New Roman"/>
          <w:szCs w:val="32"/>
        </w:rPr>
      </w:pPr>
      <w:r>
        <w:rPr>
          <w:rFonts w:hint="default" w:ascii="Times New Roman" w:hAnsi="Times New Roman" w:eastAsia="楷体_GB2312" w:cs="Times New Roman"/>
          <w:szCs w:val="32"/>
        </w:rPr>
        <w:t>（二）</w:t>
      </w:r>
      <w:r>
        <w:rPr>
          <w:rFonts w:hint="eastAsia" w:eastAsia="楷体_GB2312" w:cs="Times New Roman"/>
          <w:szCs w:val="32"/>
          <w:lang w:val="en-US" w:eastAsia="zh-CN"/>
        </w:rPr>
        <w:t>人工智能</w:t>
      </w:r>
      <w:r>
        <w:rPr>
          <w:rFonts w:hint="default" w:ascii="Times New Roman" w:hAnsi="Times New Roman" w:eastAsia="楷体_GB2312" w:cs="Times New Roman"/>
          <w:szCs w:val="32"/>
        </w:rPr>
        <w:t>伦理规范</w:t>
      </w:r>
    </w:p>
    <w:p>
      <w:pPr>
        <w:pStyle w:val="19"/>
        <w:overflowPunct w:val="0"/>
        <w:spacing w:after="0" w:line="580" w:lineRule="exact"/>
        <w:ind w:firstLine="640"/>
        <w:rPr>
          <w:szCs w:val="32"/>
        </w:rPr>
      </w:pPr>
      <w:r>
        <w:rPr>
          <w:rFonts w:hint="eastAsia"/>
          <w:szCs w:val="32"/>
        </w:rPr>
        <w:t>1.安全伦理</w:t>
      </w:r>
    </w:p>
    <w:p>
      <w:pPr>
        <w:overflowPunct w:val="0"/>
        <w:spacing w:after="0" w:line="580" w:lineRule="exact"/>
        <w:rPr>
          <w:szCs w:val="32"/>
        </w:rPr>
      </w:pPr>
      <w:r>
        <w:rPr>
          <w:rFonts w:hint="eastAsia"/>
          <w:szCs w:val="32"/>
        </w:rPr>
        <w:t>遵守人工智能安全相关法规，掌握敏感信息分级分类保护及脱敏技术，学会构建数据合规审查框架，防范数据滥用；了解算法偏见、算法决策过程及其潜在影响，防范黑箱风险，明确人机协同安全边界；理解人工智能生成内容的风险，掌握人工智能伪造鉴别技术，学会建立信息可信度验证流程；理解教育场景伦理安全风险，掌握伦理安全评估方法。</w:t>
      </w:r>
    </w:p>
    <w:p>
      <w:pPr>
        <w:pStyle w:val="19"/>
        <w:overflowPunct w:val="0"/>
        <w:spacing w:after="0" w:line="580" w:lineRule="exact"/>
        <w:ind w:firstLine="640"/>
        <w:rPr>
          <w:szCs w:val="32"/>
        </w:rPr>
      </w:pPr>
      <w:r>
        <w:rPr>
          <w:rFonts w:hint="eastAsia"/>
          <w:szCs w:val="32"/>
        </w:rPr>
        <w:t>2.公平伦理</w:t>
      </w:r>
    </w:p>
    <w:p>
      <w:pPr>
        <w:overflowPunct w:val="0"/>
        <w:spacing w:after="0" w:line="580" w:lineRule="exact"/>
        <w:rPr>
          <w:szCs w:val="32"/>
        </w:rPr>
      </w:pPr>
      <w:r>
        <w:rPr>
          <w:rFonts w:hint="eastAsia"/>
          <w:szCs w:val="32"/>
        </w:rPr>
        <w:t>应用人工智能工具均衡分配教育资源；理解数据偏见对教育公平的影响，掌握消除数据偏见的方法，学会与技术人员协同合作，确保算法公正性；理解特殊群体的教育需求，掌握无障碍人工智能应用技术，学会维护残障学生等特殊群体的权益；理解偏远地区的数字困境，通过轻量化技术工具的运用方法，弥合数字鸿沟。</w:t>
      </w:r>
    </w:p>
    <w:p>
      <w:pPr>
        <w:pStyle w:val="19"/>
        <w:overflowPunct w:val="0"/>
        <w:spacing w:after="0" w:line="580" w:lineRule="exact"/>
        <w:ind w:firstLine="640"/>
        <w:rPr>
          <w:szCs w:val="32"/>
        </w:rPr>
      </w:pPr>
      <w:r>
        <w:rPr>
          <w:rFonts w:hint="eastAsia"/>
          <w:szCs w:val="32"/>
        </w:rPr>
        <w:t>3.效益伦理</w:t>
      </w:r>
    </w:p>
    <w:p>
      <w:pPr>
        <w:overflowPunct w:val="0"/>
        <w:spacing w:after="0" w:line="580" w:lineRule="exact"/>
        <w:rPr>
          <w:szCs w:val="32"/>
        </w:rPr>
      </w:pPr>
      <w:r>
        <w:rPr>
          <w:rFonts w:hint="eastAsia"/>
          <w:szCs w:val="32"/>
        </w:rPr>
        <w:t>理解人工智能异化可能带来的危害，防范技术滥用风险和技术过度干预教学，树立伦理先于效益的观念；掌握低成本、高适配、轻量化工具的选用标准，理解科学统筹人工智能应用的意义，学会合理规划人工智能应用，避免资源浪费与无效投入；充分理解人工智能应用教育性，遵循学生成长与教育教学规律，避免技术依赖和技术替代学习过程。</w:t>
      </w:r>
    </w:p>
    <w:p>
      <w:pPr>
        <w:overflowPunct w:val="0"/>
        <w:spacing w:after="0" w:line="580" w:lineRule="exact"/>
        <w:rPr>
          <w:rFonts w:ascii="Times New Roman" w:hAnsi="Times New Roman" w:eastAsia="楷体_GB2312" w:cs="Times New Roman"/>
          <w:szCs w:val="32"/>
        </w:rPr>
      </w:pPr>
      <w:r>
        <w:rPr>
          <w:rFonts w:hint="default" w:ascii="Times New Roman" w:hAnsi="Times New Roman" w:eastAsia="楷体_GB2312" w:cs="Times New Roman"/>
          <w:szCs w:val="32"/>
        </w:rPr>
        <w:t>（三）人工智能应用素养</w:t>
      </w:r>
    </w:p>
    <w:p>
      <w:pPr>
        <w:overflowPunct w:val="0"/>
        <w:spacing w:after="0" w:line="580" w:lineRule="exact"/>
        <w:rPr>
          <w:szCs w:val="32"/>
        </w:rPr>
      </w:pPr>
      <w:r>
        <w:rPr>
          <w:rFonts w:hint="eastAsia"/>
          <w:szCs w:val="32"/>
        </w:rPr>
        <w:t>本框架将高校教师人工智能应用分为3个大场景、11个主场景、29个具体场景。</w:t>
      </w:r>
    </w:p>
    <w:p>
      <w:pPr>
        <w:widowControl w:val="0"/>
        <w:overflowPunct w:val="0"/>
        <w:spacing w:after="0" w:line="580" w:lineRule="exact"/>
        <w:jc w:val="left"/>
        <w:outlineLvl w:val="0"/>
        <w:rPr>
          <w:szCs w:val="32"/>
        </w:rPr>
      </w:pPr>
      <w:r>
        <w:rPr>
          <w:rFonts w:hint="eastAsia"/>
          <w:szCs w:val="32"/>
        </w:rPr>
        <w:t>1.教学工作</w:t>
      </w:r>
    </w:p>
    <w:p>
      <w:pPr>
        <w:widowControl w:val="0"/>
        <w:overflowPunct w:val="0"/>
        <w:spacing w:after="0" w:line="580" w:lineRule="exact"/>
        <w:rPr>
          <w:szCs w:val="32"/>
        </w:rPr>
      </w:pPr>
      <w:r>
        <w:rPr>
          <w:rFonts w:hint="eastAsia"/>
          <w:szCs w:val="32"/>
        </w:rPr>
        <w:t>教师掌握借助人工智能进行学生研究、课程开发、教学交互、课堂分析的方法与技能，实现数据驱动的教学方案和过程设计、课堂过程优化，构建“以学生为中心”的人机协同教学生态，开展创造性教学活动。</w:t>
      </w:r>
    </w:p>
    <w:p>
      <w:pPr>
        <w:widowControl w:val="0"/>
        <w:overflowPunct w:val="0"/>
        <w:spacing w:after="0" w:line="580" w:lineRule="exact"/>
        <w:jc w:val="left"/>
        <w:outlineLvl w:val="0"/>
        <w:rPr>
          <w:szCs w:val="32"/>
        </w:rPr>
      </w:pPr>
      <w:r>
        <w:rPr>
          <w:rFonts w:hint="eastAsia"/>
          <w:szCs w:val="32"/>
        </w:rPr>
        <w:t>（1）学生研究</w:t>
      </w:r>
    </w:p>
    <w:p>
      <w:pPr>
        <w:widowControl w:val="0"/>
        <w:overflowPunct w:val="0"/>
        <w:spacing w:after="0" w:line="580" w:lineRule="exact"/>
        <w:jc w:val="left"/>
        <w:outlineLvl w:val="0"/>
        <w:rPr>
          <w:szCs w:val="32"/>
        </w:rPr>
      </w:pPr>
      <w:r>
        <w:rPr>
          <w:rFonts w:hint="eastAsia"/>
          <w:szCs w:val="32"/>
        </w:rPr>
        <w:t>准确评估学生的思想动态与学习状况，支持个性化的课程开发与教学交互。思想道德研究涉及价值观倾向分析、思想道德发展状况及偏差分析、隐性亚文化群体识别；学习准备研究涉及学生知识结构、学习能力、学习兴趣、学习动机、学习态度等方面的分析与应用。</w:t>
      </w:r>
    </w:p>
    <w:p>
      <w:pPr>
        <w:widowControl w:val="0"/>
        <w:overflowPunct w:val="0"/>
        <w:spacing w:after="0" w:line="580" w:lineRule="exact"/>
        <w:jc w:val="left"/>
        <w:outlineLvl w:val="0"/>
        <w:rPr>
          <w:szCs w:val="32"/>
        </w:rPr>
      </w:pPr>
      <w:r>
        <w:rPr>
          <w:rFonts w:hint="eastAsia"/>
          <w:szCs w:val="32"/>
        </w:rPr>
        <w:t>（2）课程开发</w:t>
      </w:r>
    </w:p>
    <w:p>
      <w:pPr>
        <w:widowControl w:val="0"/>
        <w:overflowPunct w:val="0"/>
        <w:spacing w:after="0" w:line="580" w:lineRule="exact"/>
        <w:rPr>
          <w:szCs w:val="32"/>
        </w:rPr>
      </w:pPr>
      <w:r>
        <w:rPr>
          <w:rFonts w:hint="eastAsia"/>
          <w:szCs w:val="32"/>
        </w:rPr>
        <w:t>基于学生研究数据开展课程目标与学习需求分析，运用人工智能开发或优化教学工具、内容及服务，掌握教学内容选择与更新、教学资源开发的智能化方法，构建个性化学习途径，促进规模化教育与个性化学习的平衡。</w:t>
      </w:r>
    </w:p>
    <w:p>
      <w:pPr>
        <w:widowControl w:val="0"/>
        <w:overflowPunct w:val="0"/>
        <w:spacing w:after="0" w:line="580" w:lineRule="exact"/>
        <w:jc w:val="left"/>
        <w:outlineLvl w:val="0"/>
        <w:rPr>
          <w:szCs w:val="32"/>
        </w:rPr>
      </w:pPr>
      <w:r>
        <w:rPr>
          <w:rFonts w:hint="eastAsia"/>
          <w:szCs w:val="32"/>
        </w:rPr>
        <w:t>（3）教学交互</w:t>
      </w:r>
    </w:p>
    <w:p>
      <w:pPr>
        <w:widowControl w:val="0"/>
        <w:overflowPunct w:val="0"/>
        <w:spacing w:after="0" w:line="580" w:lineRule="exact"/>
        <w:jc w:val="left"/>
        <w:rPr>
          <w:szCs w:val="32"/>
        </w:rPr>
      </w:pPr>
      <w:r>
        <w:rPr>
          <w:rFonts w:hint="eastAsia"/>
          <w:szCs w:val="32"/>
        </w:rPr>
        <w:t xml:space="preserve">理解课堂教学、线上教学、混合式教学的人机交互特点与差异，熟练使用人工智能交互工具，创建“教师-人工智能-学生”新型交互方式，优化教学过程，注重人机交互过程中学生自主学习能力、批判性与创新思维的培养。 </w:t>
      </w:r>
    </w:p>
    <w:p>
      <w:pPr>
        <w:widowControl w:val="0"/>
        <w:overflowPunct w:val="0"/>
        <w:spacing w:after="0" w:line="580" w:lineRule="exact"/>
        <w:jc w:val="left"/>
        <w:outlineLvl w:val="0"/>
        <w:rPr>
          <w:szCs w:val="32"/>
        </w:rPr>
      </w:pPr>
      <w:r>
        <w:rPr>
          <w:rFonts w:hint="eastAsia"/>
          <w:szCs w:val="32"/>
        </w:rPr>
        <w:t>（4）课堂分析</w:t>
      </w:r>
    </w:p>
    <w:p>
      <w:pPr>
        <w:widowControl w:val="0"/>
        <w:overflowPunct w:val="0"/>
        <w:spacing w:after="0" w:line="580" w:lineRule="exact"/>
        <w:rPr>
          <w:szCs w:val="32"/>
        </w:rPr>
      </w:pPr>
      <w:r>
        <w:rPr>
          <w:rFonts w:hint="eastAsia"/>
          <w:szCs w:val="32"/>
        </w:rPr>
        <w:t>理解课堂观察、学习分析、教学效果评价的理论与方法，熟练使用智能化数据采集、分析和挖掘方法，可视化呈现课堂分析结果，利用分析结果进行教学反思，助力教学过程优化与学生个性化能力培养。</w:t>
      </w:r>
    </w:p>
    <w:p>
      <w:pPr>
        <w:widowControl w:val="0"/>
        <w:overflowPunct w:val="0"/>
        <w:spacing w:after="0" w:line="580" w:lineRule="exact"/>
        <w:rPr>
          <w:szCs w:val="32"/>
        </w:rPr>
      </w:pPr>
      <w:r>
        <w:rPr>
          <w:rFonts w:hint="eastAsia"/>
          <w:szCs w:val="32"/>
        </w:rPr>
        <w:t>（5）教学工作场景及素养描述</w:t>
      </w:r>
    </w:p>
    <w:tbl>
      <w:tblPr>
        <w:tblStyle w:val="13"/>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
        <w:gridCol w:w="1222"/>
        <w:gridCol w:w="3133"/>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97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主场景</w:t>
            </w: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具体场景</w:t>
            </w:r>
          </w:p>
        </w:tc>
        <w:tc>
          <w:tcPr>
            <w:tcW w:w="3133"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应用素养</w:t>
            </w:r>
          </w:p>
        </w:tc>
        <w:tc>
          <w:tcPr>
            <w:tcW w:w="3200" w:type="dxa"/>
            <w:vAlign w:val="center"/>
          </w:tcPr>
          <w:p>
            <w:pPr>
              <w:widowControl/>
              <w:adjustRightInd w:val="0"/>
              <w:snapToGrid w:val="0"/>
              <w:spacing w:after="0" w:line="240" w:lineRule="auto"/>
              <w:ind w:firstLine="0" w:firstLineChars="0"/>
              <w:jc w:val="center"/>
              <w:rPr>
                <w:rFonts w:ascii="Times New Roman" w:hAnsi="Times New Roman" w:eastAsia="楷体" w:cs="Times New Roman"/>
                <w:b/>
                <w:bCs/>
                <w:kern w:val="0"/>
                <w:sz w:val="24"/>
                <w:szCs w:val="24"/>
                <w:lang w:bidi="ar"/>
              </w:rPr>
            </w:pPr>
            <w:r>
              <w:rPr>
                <w:rFonts w:hint="default" w:ascii="Times New Roman" w:hAnsi="Times New Roman" w:eastAsia="楷体" w:cs="Times New Roman"/>
                <w:b/>
                <w:bCs/>
                <w:kern w:val="0"/>
                <w:sz w:val="24"/>
                <w:szCs w:val="24"/>
                <w:lang w:bidi="ar"/>
              </w:rPr>
              <w:t>伦理规范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72"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学生</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研究</w:t>
            </w: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思想道德</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color w:val="000000"/>
                <w:kern w:val="0"/>
                <w:sz w:val="24"/>
                <w:szCs w:val="24"/>
                <w:lang w:bidi="ar"/>
              </w:rPr>
              <w:t>了解</w:t>
            </w:r>
            <w:r>
              <w:rPr>
                <w:rFonts w:hint="default" w:ascii="Times New Roman" w:hAnsi="Times New Roman" w:eastAsia="楷体" w:cs="Times New Roman"/>
                <w:kern w:val="0"/>
                <w:sz w:val="24"/>
                <w:szCs w:val="24"/>
                <w:lang w:bidi="ar"/>
              </w:rPr>
              <w:t>学生思想道德方面表现性行为数据，</w:t>
            </w:r>
            <w:r>
              <w:rPr>
                <w:rFonts w:ascii="Times New Roman" w:hAnsi="Times New Roman" w:eastAsia="楷体" w:cs="Times New Roman"/>
                <w:kern w:val="0"/>
                <w:sz w:val="24"/>
                <w:szCs w:val="24"/>
                <w:lang w:bidi="ar"/>
              </w:rPr>
              <w:t>分析学生的</w:t>
            </w:r>
            <w:r>
              <w:rPr>
                <w:rFonts w:hint="default" w:ascii="Times New Roman" w:hAnsi="Times New Roman" w:eastAsia="楷体" w:cs="Times New Roman"/>
                <w:kern w:val="0"/>
                <w:sz w:val="24"/>
                <w:szCs w:val="24"/>
                <w:lang w:bidi="ar"/>
              </w:rPr>
              <w:t>世界观、价值观与人生观</w:t>
            </w:r>
            <w:r>
              <w:rPr>
                <w:rFonts w:ascii="Times New Roman" w:hAnsi="Times New Roman" w:eastAsia="楷体" w:cs="Times New Roman"/>
                <w:kern w:val="0"/>
                <w:sz w:val="24"/>
                <w:szCs w:val="24"/>
                <w:lang w:bidi="ar"/>
              </w:rPr>
              <w:t>倾向、思想道德</w:t>
            </w:r>
            <w:r>
              <w:rPr>
                <w:rFonts w:hint="default" w:ascii="Times New Roman" w:hAnsi="Times New Roman" w:eastAsia="楷体" w:cs="Times New Roman"/>
                <w:kern w:val="0"/>
                <w:sz w:val="24"/>
                <w:szCs w:val="24"/>
                <w:lang w:bidi="ar"/>
              </w:rPr>
              <w:t>发展状况，关注学生非正式群体亚文化状况，理解学生思想动态，为课程思政、学生管理、教学改革提供数据支撑。</w:t>
            </w:r>
          </w:p>
        </w:tc>
        <w:tc>
          <w:tcPr>
            <w:tcW w:w="3200" w:type="dxa"/>
            <w:vMerge w:val="restart"/>
            <w:vAlign w:val="center"/>
          </w:tcPr>
          <w:p>
            <w:pPr>
              <w:widowControl/>
              <w:adjustRightInd w:val="0"/>
              <w:snapToGrid w:val="0"/>
              <w:spacing w:after="0" w:line="240" w:lineRule="auto"/>
              <w:ind w:firstLine="0" w:firstLineChars="0"/>
              <w:rPr>
                <w:rFonts w:hint="eastAsia" w:eastAsia="楷体"/>
                <w:kern w:val="0"/>
                <w:sz w:val="24"/>
                <w:szCs w:val="24"/>
                <w:lang w:eastAsia="zh-CN" w:bidi="ar"/>
              </w:rPr>
            </w:pPr>
            <w:r>
              <w:rPr>
                <w:rFonts w:eastAsia="楷体"/>
                <w:kern w:val="0"/>
                <w:sz w:val="24"/>
                <w:szCs w:val="24"/>
                <w:lang w:bidi="ar"/>
              </w:rPr>
              <w:t>1.理解且能遵循《</w:t>
            </w:r>
            <w:r>
              <w:rPr>
                <w:rFonts w:hint="eastAsia" w:eastAsia="楷体"/>
                <w:kern w:val="0"/>
                <w:sz w:val="24"/>
                <w:szCs w:val="24"/>
                <w:lang w:bidi="ar"/>
              </w:rPr>
              <w:t>中华人民共和国</w:t>
            </w:r>
            <w:r>
              <w:rPr>
                <w:rFonts w:eastAsia="楷体"/>
                <w:kern w:val="0"/>
                <w:sz w:val="24"/>
                <w:szCs w:val="24"/>
                <w:lang w:bidi="ar"/>
              </w:rPr>
              <w:t>个人信息保护法》等法规，</w:t>
            </w:r>
            <w:r>
              <w:rPr>
                <w:rFonts w:hint="eastAsia" w:eastAsia="楷体"/>
                <w:kern w:val="0"/>
                <w:sz w:val="24"/>
                <w:szCs w:val="24"/>
                <w:lang w:bidi="ar"/>
              </w:rPr>
              <w:t>遵守</w:t>
            </w:r>
            <w:r>
              <w:rPr>
                <w:rFonts w:eastAsia="楷体"/>
                <w:kern w:val="0"/>
                <w:sz w:val="24"/>
                <w:szCs w:val="24"/>
                <w:lang w:bidi="ar"/>
              </w:rPr>
              <w:t>学生数据采集的边界</w:t>
            </w:r>
            <w:r>
              <w:rPr>
                <w:rFonts w:hint="eastAsia" w:eastAsia="楷体"/>
                <w:kern w:val="0"/>
                <w:sz w:val="24"/>
                <w:szCs w:val="24"/>
                <w:lang w:bidi="ar"/>
              </w:rPr>
              <w:t>。</w:t>
            </w:r>
            <w:r>
              <w:rPr>
                <w:rFonts w:eastAsia="楷体"/>
                <w:kern w:val="0"/>
                <w:sz w:val="24"/>
                <w:szCs w:val="24"/>
                <w:lang w:bidi="ar"/>
              </w:rPr>
              <w:t>获取学生数据（面部表情等）</w:t>
            </w:r>
            <w:r>
              <w:rPr>
                <w:rFonts w:hint="eastAsia" w:eastAsia="楷体"/>
                <w:kern w:val="0"/>
                <w:sz w:val="24"/>
                <w:szCs w:val="24"/>
                <w:lang w:bidi="ar"/>
              </w:rPr>
              <w:t>前，能够主动征求</w:t>
            </w:r>
            <w:r>
              <w:rPr>
                <w:rFonts w:hint="eastAsia" w:eastAsia="楷体"/>
                <w:kern w:val="0"/>
                <w:sz w:val="24"/>
                <w:szCs w:val="24"/>
                <w:lang w:eastAsia="zh-CN" w:bidi="ar"/>
              </w:rPr>
              <w:t>本</w:t>
            </w:r>
            <w:r>
              <w:rPr>
                <w:rFonts w:hint="eastAsia" w:eastAsia="楷体"/>
                <w:kern w:val="0"/>
                <w:sz w:val="24"/>
                <w:szCs w:val="24"/>
                <w:lang w:bidi="ar"/>
              </w:rPr>
              <w:t>人</w:t>
            </w:r>
            <w:r>
              <w:rPr>
                <w:rFonts w:eastAsia="楷体"/>
                <w:kern w:val="0"/>
                <w:sz w:val="24"/>
                <w:szCs w:val="24"/>
                <w:lang w:bidi="ar"/>
              </w:rPr>
              <w:t>同意；知道如何对学生数据进行</w:t>
            </w:r>
            <w:r>
              <w:rPr>
                <w:rFonts w:hint="eastAsia" w:eastAsia="楷体"/>
                <w:kern w:val="0"/>
                <w:sz w:val="24"/>
                <w:szCs w:val="24"/>
                <w:lang w:bidi="ar"/>
              </w:rPr>
              <w:t>脱敏</w:t>
            </w:r>
            <w:r>
              <w:rPr>
                <w:rFonts w:eastAsia="楷体"/>
                <w:kern w:val="0"/>
                <w:sz w:val="24"/>
                <w:szCs w:val="24"/>
                <w:lang w:bidi="ar"/>
              </w:rPr>
              <w:t>处理</w:t>
            </w:r>
            <w:r>
              <w:rPr>
                <w:rFonts w:hint="eastAsia" w:eastAsia="楷体"/>
                <w:kern w:val="0"/>
                <w:sz w:val="24"/>
                <w:szCs w:val="24"/>
                <w:lang w:eastAsia="zh-CN" w:bidi="ar"/>
              </w:rPr>
              <w:t>。</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2.意识到学生实时监控需合规，且数据仅用于教学改进和发展评估。</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3.具备定期协助技术人员校准人工智能模型的意愿，避免因数据偏差导致教育教学误判。</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4.能够积极推进建立人工复核机制，以纠正价值观评估偏差；知道需结合师生主观观察综合研判，防止人工智能导致不公平</w:t>
            </w:r>
            <w:r>
              <w:rPr>
                <w:rFonts w:hint="eastAsia"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学习准备</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ascii="Times New Roman" w:hAnsi="Times New Roman" w:eastAsia="楷体" w:cs="Times New Roman"/>
                <w:kern w:val="0"/>
                <w:sz w:val="24"/>
                <w:szCs w:val="24"/>
                <w:lang w:bidi="ar"/>
              </w:rPr>
              <w:t>分析学生的</w:t>
            </w:r>
            <w:r>
              <w:rPr>
                <w:rFonts w:hint="default" w:ascii="Times New Roman" w:hAnsi="Times New Roman" w:eastAsia="楷体" w:cs="Times New Roman"/>
                <w:kern w:val="0"/>
                <w:sz w:val="24"/>
                <w:szCs w:val="24"/>
                <w:lang w:bidi="ar"/>
              </w:rPr>
              <w:t>知识结构及其学习能力、学习兴趣、学习动机、学习态度</w:t>
            </w:r>
            <w:r>
              <w:rPr>
                <w:rFonts w:ascii="Times New Roman" w:hAnsi="Times New Roman" w:eastAsia="楷体" w:cs="Times New Roman"/>
                <w:kern w:val="0"/>
                <w:sz w:val="24"/>
                <w:szCs w:val="24"/>
                <w:lang w:bidi="ar"/>
              </w:rPr>
              <w:t>等</w:t>
            </w:r>
            <w:r>
              <w:rPr>
                <w:rFonts w:hint="default" w:ascii="Times New Roman" w:hAnsi="Times New Roman" w:eastAsia="楷体" w:cs="Times New Roman"/>
                <w:kern w:val="0"/>
                <w:sz w:val="24"/>
                <w:szCs w:val="24"/>
                <w:lang w:bidi="ar"/>
              </w:rPr>
              <w:t>方面的</w:t>
            </w:r>
            <w:r>
              <w:rPr>
                <w:rFonts w:ascii="Times New Roman" w:hAnsi="Times New Roman" w:eastAsia="楷体" w:cs="Times New Roman"/>
                <w:kern w:val="0"/>
                <w:sz w:val="24"/>
                <w:szCs w:val="24"/>
                <w:lang w:bidi="ar"/>
              </w:rPr>
              <w:t>数据，把握学生的个体差异和学习需求</w:t>
            </w:r>
            <w:r>
              <w:rPr>
                <w:rFonts w:hint="default" w:ascii="Times New Roman" w:hAnsi="Times New Roman" w:eastAsia="楷体" w:cs="Times New Roman"/>
                <w:kern w:val="0"/>
                <w:sz w:val="24"/>
                <w:szCs w:val="24"/>
                <w:lang w:bidi="ar"/>
              </w:rPr>
              <w:t>，为个性化的课程开发与学习评价奠定数据基础。</w:t>
            </w:r>
          </w:p>
        </w:tc>
        <w:tc>
          <w:tcPr>
            <w:tcW w:w="3200"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69" w:hRule="atLeast"/>
        </w:trPr>
        <w:tc>
          <w:tcPr>
            <w:tcW w:w="972"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课程</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开发</w:t>
            </w: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方案编制</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依据人才培养方案与学生研究结果生成课程目标，优化课程结构，生成教学资源开发的规划方案，掌握资源素材的选择与开发的智能化方法。</w:t>
            </w:r>
          </w:p>
        </w:tc>
        <w:tc>
          <w:tcPr>
            <w:tcW w:w="3200"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1</w:t>
            </w:r>
            <w:r>
              <w:rPr>
                <w:rFonts w:eastAsia="楷体"/>
                <w:kern w:val="0"/>
                <w:sz w:val="24"/>
                <w:szCs w:val="24"/>
                <w:lang w:bidi="ar"/>
              </w:rPr>
              <w:t>.</w:t>
            </w:r>
            <w:r>
              <w:rPr>
                <w:rFonts w:hint="eastAsia" w:eastAsia="楷体"/>
                <w:kern w:val="0"/>
                <w:sz w:val="24"/>
                <w:szCs w:val="24"/>
                <w:lang w:bidi="ar"/>
              </w:rPr>
              <w:t>在参考</w:t>
            </w:r>
            <w:r>
              <w:rPr>
                <w:rFonts w:eastAsia="楷体"/>
                <w:kern w:val="0"/>
                <w:sz w:val="24"/>
                <w:szCs w:val="24"/>
                <w:lang w:bidi="ar"/>
              </w:rPr>
              <w:t>人工智能生成的课程内容</w:t>
            </w:r>
            <w:r>
              <w:rPr>
                <w:rFonts w:hint="eastAsia" w:eastAsia="楷体"/>
                <w:kern w:val="0"/>
                <w:sz w:val="24"/>
                <w:szCs w:val="24"/>
                <w:lang w:bidi="ar"/>
              </w:rPr>
              <w:t>时认识到应进行人工</w:t>
            </w:r>
            <w:r>
              <w:rPr>
                <w:rFonts w:eastAsia="楷体"/>
                <w:kern w:val="0"/>
                <w:sz w:val="24"/>
                <w:szCs w:val="24"/>
                <w:lang w:bidi="ar"/>
              </w:rPr>
              <w:t>审核，确保准确且无偏见。</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w:t>
            </w:r>
            <w:r>
              <w:rPr>
                <w:rFonts w:hint="eastAsia" w:eastAsia="楷体"/>
                <w:kern w:val="0"/>
                <w:sz w:val="24"/>
                <w:szCs w:val="24"/>
                <w:lang w:bidi="ar"/>
              </w:rPr>
              <w:t>具有</w:t>
            </w:r>
            <w:r>
              <w:rPr>
                <w:rFonts w:eastAsia="楷体"/>
                <w:kern w:val="0"/>
                <w:sz w:val="24"/>
                <w:szCs w:val="24"/>
                <w:lang w:bidi="ar"/>
              </w:rPr>
              <w:t>遵循教育逻辑</w:t>
            </w:r>
            <w:r>
              <w:rPr>
                <w:rFonts w:hint="eastAsia" w:eastAsia="楷体"/>
                <w:kern w:val="0"/>
                <w:sz w:val="24"/>
                <w:szCs w:val="24"/>
                <w:lang w:bidi="ar"/>
              </w:rPr>
              <w:t>的意识</w:t>
            </w:r>
            <w:r>
              <w:rPr>
                <w:rFonts w:eastAsia="楷体"/>
                <w:kern w:val="0"/>
                <w:sz w:val="24"/>
                <w:szCs w:val="24"/>
                <w:lang w:bidi="ar"/>
              </w:rPr>
              <w:t>，</w:t>
            </w:r>
            <w:r>
              <w:rPr>
                <w:rFonts w:hint="eastAsia" w:eastAsia="楷体"/>
                <w:kern w:val="0"/>
                <w:sz w:val="24"/>
                <w:szCs w:val="24"/>
                <w:lang w:bidi="ar"/>
              </w:rPr>
              <w:t>且</w:t>
            </w:r>
            <w:r>
              <w:rPr>
                <w:rFonts w:eastAsia="楷体"/>
                <w:kern w:val="0"/>
                <w:sz w:val="24"/>
                <w:szCs w:val="24"/>
                <w:lang w:bidi="ar"/>
              </w:rPr>
              <w:t>基于认知科学</w:t>
            </w:r>
            <w:r>
              <w:rPr>
                <w:rFonts w:hint="eastAsia" w:eastAsia="楷体"/>
                <w:kern w:val="0"/>
                <w:sz w:val="24"/>
                <w:szCs w:val="24"/>
                <w:lang w:bidi="ar"/>
              </w:rPr>
              <w:t>与教学设计</w:t>
            </w:r>
            <w:r>
              <w:rPr>
                <w:rFonts w:eastAsia="楷体"/>
                <w:kern w:val="0"/>
                <w:sz w:val="24"/>
                <w:szCs w:val="24"/>
                <w:lang w:bidi="ar"/>
              </w:rPr>
              <w:t>优化课程开发各环节。</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3.知晓在资源开发全流程中规避歧视、消除偏见、保障资源分配公平，确保不同群体平等使用的权益。</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4.尊重知识产权，标注人工智能生成内容。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9" w:hRule="atLeast"/>
        </w:trPr>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内容选择</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掌握选择适切课程内容与资源的方法，整合必要的跨学科知识，筛选综合性学习主题，确保资源内容符合学生个性化需求和创新人才培养要求。</w:t>
            </w:r>
          </w:p>
        </w:tc>
        <w:tc>
          <w:tcPr>
            <w:tcW w:w="3200"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33" w:hRule="atLeast"/>
        </w:trPr>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资源开发</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掌握教案、</w:t>
            </w:r>
            <w:r>
              <w:rPr>
                <w:rFonts w:ascii="Times New Roman" w:hAnsi="Times New Roman" w:eastAsia="楷体" w:cs="Times New Roman"/>
                <w:kern w:val="0"/>
                <w:sz w:val="24"/>
                <w:szCs w:val="24"/>
                <w:lang w:bidi="ar"/>
              </w:rPr>
              <w:t>图片、视频</w:t>
            </w:r>
            <w:r>
              <w:rPr>
                <w:rFonts w:hint="default" w:ascii="Times New Roman" w:hAnsi="Times New Roman" w:eastAsia="楷体" w:cs="Times New Roman"/>
                <w:kern w:val="0"/>
                <w:sz w:val="24"/>
                <w:szCs w:val="24"/>
                <w:lang w:bidi="ar"/>
              </w:rPr>
              <w:t>、动画、测试题</w:t>
            </w:r>
            <w:r>
              <w:rPr>
                <w:rFonts w:ascii="Times New Roman" w:hAnsi="Times New Roman" w:eastAsia="楷体" w:cs="Times New Roman"/>
                <w:kern w:val="0"/>
                <w:sz w:val="24"/>
                <w:szCs w:val="24"/>
                <w:lang w:bidi="ar"/>
              </w:rPr>
              <w:t>等</w:t>
            </w:r>
            <w:r>
              <w:rPr>
                <w:rFonts w:hint="default" w:ascii="Times New Roman" w:hAnsi="Times New Roman" w:eastAsia="楷体" w:cs="Times New Roman"/>
                <w:kern w:val="0"/>
                <w:sz w:val="24"/>
                <w:szCs w:val="24"/>
                <w:lang w:bidi="ar"/>
              </w:rPr>
              <w:t>各类</w:t>
            </w:r>
            <w:r>
              <w:rPr>
                <w:rFonts w:ascii="Times New Roman" w:hAnsi="Times New Roman" w:eastAsia="楷体" w:cs="Times New Roman"/>
                <w:kern w:val="0"/>
                <w:sz w:val="24"/>
                <w:szCs w:val="24"/>
                <w:lang w:bidi="ar"/>
              </w:rPr>
              <w:t>学习资源</w:t>
            </w:r>
            <w:r>
              <w:rPr>
                <w:rFonts w:hint="default" w:ascii="Times New Roman" w:hAnsi="Times New Roman" w:eastAsia="楷体" w:cs="Times New Roman"/>
                <w:kern w:val="0"/>
                <w:sz w:val="24"/>
                <w:szCs w:val="24"/>
                <w:lang w:bidi="ar"/>
              </w:rPr>
              <w:t>的智能化开发方法，通过师生共创、跨学科合作等形式，搭建</w:t>
            </w:r>
            <w:r>
              <w:rPr>
                <w:rFonts w:ascii="Times New Roman" w:hAnsi="Times New Roman" w:eastAsia="楷体" w:cs="Times New Roman"/>
                <w:kern w:val="0"/>
                <w:sz w:val="24"/>
                <w:szCs w:val="24"/>
                <w:lang w:bidi="ar"/>
              </w:rPr>
              <w:t>支持学生个性化学习的智能教学工具</w:t>
            </w:r>
            <w:r>
              <w:rPr>
                <w:rFonts w:hint="default" w:ascii="Times New Roman" w:hAnsi="Times New Roman" w:eastAsia="楷体" w:cs="Times New Roman"/>
                <w:kern w:val="0"/>
                <w:sz w:val="24"/>
                <w:szCs w:val="24"/>
                <w:lang w:bidi="ar"/>
              </w:rPr>
              <w:t>，动态更新资源内容，为人机协同教学交互提供高质量的资源内容与技术支持。</w:t>
            </w:r>
          </w:p>
        </w:tc>
        <w:tc>
          <w:tcPr>
            <w:tcW w:w="3200"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5" w:hRule="atLeast"/>
        </w:trPr>
        <w:tc>
          <w:tcPr>
            <w:tcW w:w="972"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教学</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交互</w:t>
            </w: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课堂教学</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创新人机协同教学活动设计，激发学生持</w:t>
            </w:r>
            <w:r>
              <w:rPr>
                <w:rFonts w:ascii="Times New Roman" w:hAnsi="Times New Roman" w:eastAsia="楷体" w:cs="Times New Roman"/>
                <w:kern w:val="0"/>
                <w:sz w:val="24"/>
                <w:szCs w:val="24"/>
                <w:lang w:bidi="ar"/>
              </w:rPr>
              <w:t>续</w:t>
            </w:r>
            <w:r>
              <w:rPr>
                <w:rFonts w:hint="default" w:ascii="Times New Roman" w:hAnsi="Times New Roman" w:eastAsia="楷体" w:cs="Times New Roman"/>
                <w:kern w:val="0"/>
                <w:sz w:val="24"/>
                <w:szCs w:val="24"/>
                <w:lang w:bidi="ar"/>
              </w:rPr>
              <w:t>参与</w:t>
            </w:r>
            <w:r>
              <w:rPr>
                <w:rFonts w:ascii="Times New Roman" w:hAnsi="Times New Roman" w:eastAsia="楷体" w:cs="Times New Roman"/>
                <w:kern w:val="0"/>
                <w:sz w:val="24"/>
                <w:szCs w:val="24"/>
                <w:lang w:bidi="ar"/>
              </w:rPr>
              <w:t>教学活动</w:t>
            </w:r>
            <w:r>
              <w:rPr>
                <w:rFonts w:hint="default" w:ascii="Times New Roman" w:hAnsi="Times New Roman" w:eastAsia="楷体" w:cs="Times New Roman"/>
                <w:kern w:val="0"/>
                <w:sz w:val="24"/>
                <w:szCs w:val="24"/>
                <w:lang w:bidi="ar"/>
              </w:rPr>
              <w:t>的</w:t>
            </w:r>
            <w:r>
              <w:rPr>
                <w:rFonts w:ascii="Times New Roman" w:hAnsi="Times New Roman" w:eastAsia="楷体" w:cs="Times New Roman"/>
                <w:kern w:val="0"/>
                <w:sz w:val="24"/>
                <w:szCs w:val="24"/>
                <w:lang w:bidi="ar"/>
              </w:rPr>
              <w:t>兴趣</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动态</w:t>
            </w:r>
            <w:r>
              <w:rPr>
                <w:rFonts w:hint="default" w:ascii="Times New Roman" w:hAnsi="Times New Roman" w:eastAsia="楷体" w:cs="Times New Roman"/>
                <w:kern w:val="0"/>
                <w:sz w:val="24"/>
                <w:szCs w:val="24"/>
                <w:lang w:bidi="ar"/>
              </w:rPr>
              <w:t>优化人机交互过程，提升“师—生—机”教学实践创新模式，</w:t>
            </w:r>
            <w:r>
              <w:rPr>
                <w:rFonts w:ascii="Times New Roman" w:hAnsi="Times New Roman" w:eastAsia="楷体" w:cs="Times New Roman"/>
                <w:kern w:val="0"/>
                <w:sz w:val="24"/>
                <w:szCs w:val="24"/>
                <w:lang w:bidi="ar"/>
              </w:rPr>
              <w:t>及时解决生成性问题</w:t>
            </w:r>
            <w:r>
              <w:rPr>
                <w:rFonts w:hint="default" w:ascii="Times New Roman" w:hAnsi="Times New Roman" w:eastAsia="楷体" w:cs="Times New Roman"/>
                <w:kern w:val="0"/>
                <w:sz w:val="24"/>
                <w:szCs w:val="24"/>
                <w:lang w:bidi="ar"/>
              </w:rPr>
              <w:t>，设计</w:t>
            </w:r>
            <w:r>
              <w:rPr>
                <w:rFonts w:ascii="Times New Roman" w:hAnsi="Times New Roman" w:eastAsia="楷体" w:cs="Times New Roman"/>
                <w:kern w:val="0"/>
                <w:sz w:val="24"/>
                <w:szCs w:val="24"/>
                <w:lang w:bidi="ar"/>
              </w:rPr>
              <w:t>个性化</w:t>
            </w:r>
            <w:r>
              <w:rPr>
                <w:rFonts w:hint="default" w:ascii="Times New Roman" w:hAnsi="Times New Roman" w:eastAsia="楷体" w:cs="Times New Roman"/>
                <w:kern w:val="0"/>
                <w:sz w:val="24"/>
                <w:szCs w:val="24"/>
                <w:lang w:bidi="ar"/>
              </w:rPr>
              <w:t>教学方案。</w:t>
            </w:r>
          </w:p>
        </w:tc>
        <w:tc>
          <w:tcPr>
            <w:tcW w:w="3200"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意识到</w:t>
            </w:r>
            <w:r>
              <w:rPr>
                <w:rFonts w:eastAsia="楷体"/>
                <w:kern w:val="0"/>
                <w:sz w:val="24"/>
                <w:szCs w:val="24"/>
                <w:lang w:bidi="ar"/>
              </w:rPr>
              <w:t>学生实时监控</w:t>
            </w:r>
            <w:r>
              <w:rPr>
                <w:rFonts w:hint="eastAsia" w:eastAsia="楷体"/>
                <w:kern w:val="0"/>
                <w:sz w:val="24"/>
                <w:szCs w:val="24"/>
                <w:lang w:bidi="ar"/>
              </w:rPr>
              <w:t>须</w:t>
            </w:r>
            <w:r>
              <w:rPr>
                <w:rFonts w:eastAsia="楷体"/>
                <w:kern w:val="0"/>
                <w:sz w:val="24"/>
                <w:szCs w:val="24"/>
                <w:lang w:bidi="ar"/>
              </w:rPr>
              <w:t>合规，</w:t>
            </w:r>
            <w:r>
              <w:rPr>
                <w:rFonts w:hint="eastAsia" w:eastAsia="楷体"/>
                <w:kern w:val="0"/>
                <w:sz w:val="24"/>
                <w:szCs w:val="24"/>
                <w:lang w:bidi="ar"/>
              </w:rPr>
              <w:t>且</w:t>
            </w:r>
            <w:r>
              <w:rPr>
                <w:rFonts w:eastAsia="楷体"/>
                <w:kern w:val="0"/>
                <w:sz w:val="24"/>
                <w:szCs w:val="24"/>
                <w:lang w:bidi="ar"/>
              </w:rPr>
              <w:t>数据仅用于教学改进和发展评估。</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.保障教学互动中数据安全，数据使用需学生</w:t>
            </w:r>
            <w:r>
              <w:rPr>
                <w:rFonts w:hint="eastAsia" w:eastAsia="楷体"/>
                <w:kern w:val="0"/>
                <w:sz w:val="24"/>
                <w:szCs w:val="24"/>
                <w:lang w:bidi="ar"/>
              </w:rPr>
              <w:t>知情</w:t>
            </w:r>
            <w:r>
              <w:rPr>
                <w:rFonts w:eastAsia="楷体"/>
                <w:kern w:val="0"/>
                <w:sz w:val="24"/>
                <w:szCs w:val="24"/>
                <w:lang w:bidi="ar"/>
              </w:rPr>
              <w:t>同意与授权。</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w:t>
            </w:r>
            <w:r>
              <w:rPr>
                <w:rFonts w:hint="eastAsia" w:eastAsia="楷体"/>
                <w:kern w:val="0"/>
                <w:sz w:val="24"/>
                <w:szCs w:val="24"/>
                <w:lang w:bidi="ar"/>
              </w:rPr>
              <w:t>知晓</w:t>
            </w:r>
            <w:r>
              <w:rPr>
                <w:rFonts w:eastAsia="楷体"/>
                <w:kern w:val="0"/>
                <w:sz w:val="24"/>
                <w:szCs w:val="24"/>
                <w:lang w:bidi="ar"/>
              </w:rPr>
              <w:t>用人工智能替代教师做情感互动与价值引导</w:t>
            </w:r>
            <w:r>
              <w:rPr>
                <w:rFonts w:hint="eastAsia" w:eastAsia="楷体"/>
                <w:kern w:val="0"/>
                <w:sz w:val="24"/>
                <w:szCs w:val="24"/>
                <w:lang w:bidi="ar"/>
              </w:rPr>
              <w:t>的风险</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4</w:t>
            </w:r>
            <w:r>
              <w:rPr>
                <w:rFonts w:eastAsia="楷体"/>
                <w:kern w:val="0"/>
                <w:sz w:val="24"/>
                <w:szCs w:val="24"/>
                <w:lang w:bidi="ar"/>
              </w:rPr>
              <w:t>.</w:t>
            </w:r>
            <w:r>
              <w:rPr>
                <w:rFonts w:hint="eastAsia" w:eastAsia="楷体"/>
                <w:kern w:val="0"/>
                <w:sz w:val="24"/>
                <w:szCs w:val="24"/>
                <w:lang w:bidi="ar"/>
              </w:rPr>
              <w:t>遵循</w:t>
            </w:r>
            <w:r>
              <w:rPr>
                <w:rFonts w:eastAsia="楷体"/>
                <w:kern w:val="0"/>
                <w:sz w:val="24"/>
                <w:szCs w:val="24"/>
                <w:lang w:bidi="ar"/>
              </w:rPr>
              <w:t>数字公正与弱势补偿</w:t>
            </w:r>
            <w:r>
              <w:rPr>
                <w:rFonts w:hint="eastAsia" w:eastAsia="楷体"/>
                <w:kern w:val="0"/>
                <w:sz w:val="24"/>
                <w:szCs w:val="24"/>
                <w:lang w:bidi="ar"/>
              </w:rPr>
              <w:t>原则</w:t>
            </w:r>
            <w:r>
              <w:rPr>
                <w:rFonts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线上教学</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创设多样化在线交互方式，实现</w:t>
            </w:r>
            <w:r>
              <w:rPr>
                <w:rFonts w:eastAsia="楷体"/>
                <w:kern w:val="0"/>
                <w:sz w:val="24"/>
                <w:szCs w:val="24"/>
                <w:lang w:bidi="ar"/>
              </w:rPr>
              <w:t>24</w:t>
            </w:r>
            <w:r>
              <w:rPr>
                <w:rFonts w:hint="default" w:ascii="Times New Roman" w:hAnsi="Times New Roman" w:eastAsia="楷体" w:cs="Times New Roman"/>
                <w:kern w:val="0"/>
                <w:sz w:val="24"/>
                <w:szCs w:val="24"/>
                <w:lang w:bidi="ar"/>
              </w:rPr>
              <w:t>小时在线自然语言交互式学习支持，通过作业智能批改与错题归因分析，帮助学习者规划个性化学习路径。</w:t>
            </w:r>
          </w:p>
        </w:tc>
        <w:tc>
          <w:tcPr>
            <w:tcW w:w="3200" w:type="dxa"/>
            <w:vMerge w:val="continue"/>
            <w:vAlign w:val="center"/>
          </w:tcPr>
          <w:p>
            <w:pPr>
              <w:widowControl/>
              <w:adjustRightInd w:val="0"/>
              <w:snapToGrid w:val="0"/>
              <w:spacing w:after="0" w:line="240" w:lineRule="auto"/>
              <w:ind w:firstLine="0" w:firstLineChars="0"/>
              <w:jc w:val="both"/>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57" w:hRule="atLeast"/>
        </w:trPr>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混合教学</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掌握增强线上学习临场感的教学方法，构建人机协同分布式协作网络，组织跨空间互动，借助全场景学习轨迹动态调整教学策略与任务分配，适配学习资源。</w:t>
            </w:r>
          </w:p>
        </w:tc>
        <w:tc>
          <w:tcPr>
            <w:tcW w:w="3200" w:type="dxa"/>
            <w:vMerge w:val="continue"/>
            <w:vAlign w:val="center"/>
          </w:tcPr>
          <w:p>
            <w:pPr>
              <w:widowControl/>
              <w:adjustRightInd w:val="0"/>
              <w:snapToGrid w:val="0"/>
              <w:spacing w:after="0" w:line="240" w:lineRule="auto"/>
              <w:ind w:firstLine="0" w:firstLineChars="0"/>
              <w:jc w:val="both"/>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72" w:type="dxa"/>
            <w:vMerge w:val="restart"/>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课堂</w:t>
            </w:r>
          </w:p>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分析</w:t>
            </w: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课堂观察</w:t>
            </w:r>
          </w:p>
        </w:tc>
        <w:tc>
          <w:tcPr>
            <w:tcW w:w="3133" w:type="dxa"/>
            <w:vAlign w:val="center"/>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利用人工智能技术实现课堂教学过程</w:t>
            </w:r>
            <w:r>
              <w:rPr>
                <w:rFonts w:ascii="Times New Roman" w:hAnsi="Times New Roman" w:eastAsia="楷体" w:cs="Times New Roman"/>
                <w:kern w:val="0"/>
                <w:sz w:val="24"/>
                <w:szCs w:val="24"/>
                <w:lang w:bidi="ar"/>
              </w:rPr>
              <w:t>多模态数据捕捉与行为解析</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构建课堂行为数字孪生</w:t>
            </w:r>
            <w:r>
              <w:rPr>
                <w:rFonts w:hint="default" w:ascii="Times New Roman" w:hAnsi="Times New Roman" w:eastAsia="楷体" w:cs="Times New Roman"/>
                <w:kern w:val="0"/>
                <w:sz w:val="24"/>
                <w:szCs w:val="24"/>
                <w:lang w:bidi="ar"/>
              </w:rPr>
              <w:t>，揭示</w:t>
            </w:r>
            <w:r>
              <w:rPr>
                <w:rFonts w:ascii="Times New Roman" w:hAnsi="Times New Roman" w:eastAsia="楷体" w:cs="Times New Roman"/>
                <w:kern w:val="0"/>
                <w:sz w:val="24"/>
                <w:szCs w:val="24"/>
                <w:lang w:bidi="ar"/>
              </w:rPr>
              <w:t>教师移动轨迹</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教师授课语言特征</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教学策略</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学生注意力分布</w:t>
            </w:r>
            <w:r>
              <w:rPr>
                <w:rFonts w:hint="default" w:ascii="Times New Roman" w:hAnsi="Times New Roman" w:eastAsia="楷体" w:cs="Times New Roman"/>
                <w:kern w:val="0"/>
                <w:sz w:val="24"/>
                <w:szCs w:val="24"/>
                <w:lang w:bidi="ar"/>
              </w:rPr>
              <w:t>与</w:t>
            </w:r>
            <w:r>
              <w:rPr>
                <w:rFonts w:ascii="Times New Roman" w:hAnsi="Times New Roman" w:eastAsia="楷体" w:cs="Times New Roman"/>
                <w:kern w:val="0"/>
                <w:sz w:val="24"/>
                <w:szCs w:val="24"/>
                <w:lang w:bidi="ar"/>
              </w:rPr>
              <w:t>课堂参与度</w:t>
            </w:r>
            <w:r>
              <w:rPr>
                <w:rFonts w:hint="default" w:ascii="Times New Roman" w:hAnsi="Times New Roman" w:eastAsia="楷体" w:cs="Times New Roman"/>
                <w:kern w:val="0"/>
                <w:sz w:val="24"/>
                <w:szCs w:val="24"/>
                <w:lang w:bidi="ar"/>
              </w:rPr>
              <w:t>等方面的特征，促进教师教学方式的优化与完善。</w:t>
            </w:r>
          </w:p>
        </w:tc>
        <w:tc>
          <w:tcPr>
            <w:tcW w:w="3200"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1.理解且能遵循《</w:t>
            </w:r>
            <w:r>
              <w:rPr>
                <w:rFonts w:hint="eastAsia" w:eastAsia="楷体"/>
                <w:kern w:val="0"/>
                <w:sz w:val="24"/>
                <w:szCs w:val="24"/>
                <w:lang w:bidi="ar"/>
              </w:rPr>
              <w:t>中华人民共和国</w:t>
            </w:r>
            <w:r>
              <w:rPr>
                <w:rFonts w:eastAsia="楷体"/>
                <w:kern w:val="0"/>
                <w:sz w:val="24"/>
                <w:szCs w:val="24"/>
                <w:lang w:bidi="ar"/>
              </w:rPr>
              <w:t>个人信息保护法》等法规，</w:t>
            </w:r>
            <w:r>
              <w:rPr>
                <w:rFonts w:hint="eastAsia" w:eastAsia="楷体"/>
                <w:kern w:val="0"/>
                <w:sz w:val="24"/>
                <w:szCs w:val="24"/>
                <w:lang w:bidi="ar"/>
              </w:rPr>
              <w:t>遵守</w:t>
            </w:r>
            <w:r>
              <w:rPr>
                <w:rFonts w:eastAsia="楷体"/>
                <w:kern w:val="0"/>
                <w:sz w:val="24"/>
                <w:szCs w:val="24"/>
                <w:lang w:bidi="ar"/>
              </w:rPr>
              <w:t>学生数据采集的边界</w:t>
            </w:r>
            <w:r>
              <w:rPr>
                <w:rFonts w:hint="eastAsia" w:eastAsia="楷体"/>
                <w:kern w:val="0"/>
                <w:sz w:val="24"/>
                <w:szCs w:val="24"/>
                <w:lang w:bidi="ar"/>
              </w:rPr>
              <w:t>。</w:t>
            </w:r>
            <w:r>
              <w:rPr>
                <w:rFonts w:eastAsia="楷体"/>
                <w:kern w:val="0"/>
                <w:sz w:val="24"/>
                <w:szCs w:val="24"/>
                <w:lang w:bidi="ar"/>
              </w:rPr>
              <w:t>获取学生数据（面部表情等）</w:t>
            </w:r>
            <w:r>
              <w:rPr>
                <w:rFonts w:hint="eastAsia" w:eastAsia="楷体"/>
                <w:kern w:val="0"/>
                <w:sz w:val="24"/>
                <w:szCs w:val="24"/>
                <w:lang w:bidi="ar"/>
              </w:rPr>
              <w:t>前，能够主动征求</w:t>
            </w:r>
            <w:r>
              <w:rPr>
                <w:rFonts w:hint="eastAsia" w:eastAsia="楷体"/>
                <w:kern w:val="0"/>
                <w:sz w:val="24"/>
                <w:szCs w:val="24"/>
                <w:lang w:eastAsia="zh-CN" w:bidi="ar"/>
              </w:rPr>
              <w:t>本</w:t>
            </w:r>
            <w:r>
              <w:rPr>
                <w:rFonts w:hint="eastAsia" w:eastAsia="楷体"/>
                <w:kern w:val="0"/>
                <w:sz w:val="24"/>
                <w:szCs w:val="24"/>
                <w:lang w:bidi="ar"/>
              </w:rPr>
              <w:t>人</w:t>
            </w:r>
            <w:r>
              <w:rPr>
                <w:rFonts w:eastAsia="楷体"/>
                <w:kern w:val="0"/>
                <w:sz w:val="24"/>
                <w:szCs w:val="24"/>
                <w:lang w:bidi="ar"/>
              </w:rPr>
              <w:t>同意；知道如何对学生数据进行</w:t>
            </w:r>
            <w:r>
              <w:rPr>
                <w:rFonts w:hint="eastAsia" w:eastAsia="楷体"/>
                <w:kern w:val="0"/>
                <w:sz w:val="24"/>
                <w:szCs w:val="24"/>
                <w:lang w:bidi="ar"/>
              </w:rPr>
              <w:t>脱敏</w:t>
            </w:r>
            <w:r>
              <w:rPr>
                <w:rFonts w:eastAsia="楷体"/>
                <w:kern w:val="0"/>
                <w:sz w:val="24"/>
                <w:szCs w:val="24"/>
                <w:lang w:bidi="ar"/>
              </w:rPr>
              <w:t>处理。</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w:t>
            </w:r>
            <w:r>
              <w:rPr>
                <w:rFonts w:hint="eastAsia" w:eastAsia="楷体"/>
                <w:kern w:val="0"/>
                <w:sz w:val="24"/>
                <w:szCs w:val="24"/>
                <w:lang w:bidi="ar"/>
              </w:rPr>
              <w:t>具有对</w:t>
            </w:r>
            <w:r>
              <w:rPr>
                <w:rFonts w:eastAsia="楷体"/>
                <w:kern w:val="0"/>
                <w:sz w:val="24"/>
                <w:szCs w:val="24"/>
                <w:lang w:bidi="ar"/>
              </w:rPr>
              <w:t>人工智能课堂分析结果</w:t>
            </w:r>
            <w:r>
              <w:rPr>
                <w:rFonts w:hint="eastAsia" w:eastAsia="楷体"/>
                <w:kern w:val="0"/>
                <w:sz w:val="24"/>
                <w:szCs w:val="24"/>
                <w:lang w:bidi="ar"/>
              </w:rPr>
              <w:t>进行</w:t>
            </w:r>
            <w:r>
              <w:rPr>
                <w:rFonts w:eastAsia="楷体"/>
                <w:kern w:val="0"/>
                <w:sz w:val="24"/>
                <w:szCs w:val="24"/>
                <w:lang w:bidi="ar"/>
              </w:rPr>
              <w:t>人工审核</w:t>
            </w:r>
            <w:r>
              <w:rPr>
                <w:rFonts w:hint="eastAsia" w:eastAsia="楷体"/>
                <w:kern w:val="0"/>
                <w:sz w:val="24"/>
                <w:szCs w:val="24"/>
                <w:lang w:bidi="ar"/>
              </w:rPr>
              <w:t>的主导性</w:t>
            </w:r>
            <w:r>
              <w:rPr>
                <w:rFonts w:eastAsia="楷体"/>
                <w:kern w:val="0"/>
                <w:sz w:val="24"/>
                <w:szCs w:val="24"/>
                <w:lang w:bidi="ar"/>
              </w:rPr>
              <w:t>，确保科学准确。</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w:t>
            </w:r>
            <w:r>
              <w:rPr>
                <w:rFonts w:hint="eastAsia" w:eastAsia="楷体"/>
                <w:kern w:val="0"/>
                <w:sz w:val="24"/>
                <w:szCs w:val="24"/>
                <w:lang w:bidi="ar"/>
              </w:rPr>
              <w:t>具有数字人文意识，知晓</w:t>
            </w:r>
            <w:r>
              <w:rPr>
                <w:rFonts w:eastAsia="楷体"/>
                <w:kern w:val="0"/>
                <w:sz w:val="24"/>
                <w:szCs w:val="24"/>
                <w:lang w:bidi="ar"/>
              </w:rPr>
              <w:t>人工智能生成内容</w:t>
            </w:r>
            <w:r>
              <w:rPr>
                <w:rFonts w:hint="eastAsia" w:eastAsia="楷体"/>
                <w:kern w:val="0"/>
                <w:sz w:val="24"/>
                <w:szCs w:val="24"/>
                <w:lang w:bidi="ar"/>
              </w:rPr>
              <w:t>的</w:t>
            </w:r>
            <w:r>
              <w:rPr>
                <w:rFonts w:eastAsia="楷体"/>
                <w:kern w:val="0"/>
                <w:sz w:val="24"/>
                <w:szCs w:val="24"/>
                <w:lang w:bidi="ar"/>
              </w:rPr>
              <w:t>文化敏感</w:t>
            </w:r>
            <w:r>
              <w:rPr>
                <w:rFonts w:hint="eastAsia" w:eastAsia="楷体"/>
                <w:kern w:val="0"/>
                <w:sz w:val="24"/>
                <w:szCs w:val="24"/>
                <w:lang w:bidi="ar"/>
              </w:rPr>
              <w:t>性和复杂性</w:t>
            </w:r>
            <w:r>
              <w:rPr>
                <w:rFonts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FZShuSong-Z01"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学习过程分析</w:t>
            </w:r>
          </w:p>
        </w:tc>
        <w:tc>
          <w:tcPr>
            <w:tcW w:w="3133" w:type="dxa"/>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ascii="Times New Roman" w:hAnsi="Times New Roman" w:eastAsia="楷体" w:cs="Times New Roman"/>
                <w:kern w:val="0"/>
                <w:sz w:val="24"/>
                <w:szCs w:val="24"/>
                <w:lang w:bidi="ar"/>
              </w:rPr>
              <w:t>实时诊断学生知识掌握状态</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建立学习行为时序模型</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预测学业倦怠风险与认知发展拐点</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识别概念理解障碍</w:t>
            </w:r>
            <w:r>
              <w:rPr>
                <w:rFonts w:hint="default" w:ascii="Times New Roman" w:hAnsi="Times New Roman" w:eastAsia="楷体" w:cs="Times New Roman"/>
                <w:kern w:val="0"/>
                <w:sz w:val="24"/>
                <w:szCs w:val="24"/>
                <w:lang w:bidi="ar"/>
              </w:rPr>
              <w:t>，以全面呈现学生的知识结构特征与学习行为习惯，为个性化学习支持的</w:t>
            </w:r>
            <w:r>
              <w:rPr>
                <w:rFonts w:ascii="Times New Roman" w:hAnsi="Times New Roman" w:eastAsia="楷体" w:cs="Times New Roman"/>
                <w:kern w:val="0"/>
                <w:sz w:val="24"/>
                <w:szCs w:val="24"/>
                <w:lang w:bidi="ar"/>
              </w:rPr>
              <w:t>动态</w:t>
            </w:r>
            <w:r>
              <w:rPr>
                <w:rFonts w:hint="default" w:ascii="Times New Roman" w:hAnsi="Times New Roman" w:eastAsia="楷体" w:cs="Times New Roman"/>
                <w:kern w:val="0"/>
                <w:sz w:val="24"/>
                <w:szCs w:val="24"/>
                <w:lang w:bidi="ar"/>
              </w:rPr>
              <w:t>优化与交互过程进一步改进提供数据支撑。</w:t>
            </w:r>
          </w:p>
        </w:tc>
        <w:tc>
          <w:tcPr>
            <w:tcW w:w="3200" w:type="dxa"/>
            <w:vMerge w:val="continue"/>
          </w:tcPr>
          <w:p>
            <w:pPr>
              <w:widowControl/>
              <w:adjustRightInd w:val="0"/>
              <w:snapToGrid w:val="0"/>
              <w:spacing w:after="0" w:line="240" w:lineRule="auto"/>
              <w:ind w:firstLine="0" w:firstLineChars="0"/>
              <w:jc w:val="center"/>
              <w:rPr>
                <w:rFonts w:ascii="Times New Roman" w:hAnsi="Times New Roman" w:eastAsia="仿宋" w:cs="Times New Roman"/>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72" w:type="dxa"/>
            <w:vMerge w:val="continue"/>
            <w:vAlign w:val="center"/>
          </w:tcPr>
          <w:p>
            <w:pPr>
              <w:widowControl/>
              <w:adjustRightInd w:val="0"/>
              <w:snapToGrid w:val="0"/>
              <w:spacing w:after="0" w:line="240" w:lineRule="auto"/>
              <w:ind w:firstLine="0" w:firstLineChars="0"/>
              <w:jc w:val="center"/>
              <w:rPr>
                <w:rFonts w:ascii="Times New Roman" w:hAnsi="Times New Roman" w:eastAsia="FZShuSong-Z01" w:cs="Times New Roman"/>
                <w:kern w:val="0"/>
                <w:sz w:val="24"/>
                <w:szCs w:val="24"/>
                <w:lang w:bidi="ar"/>
              </w:rPr>
            </w:pPr>
          </w:p>
        </w:tc>
        <w:tc>
          <w:tcPr>
            <w:tcW w:w="1222" w:type="dxa"/>
            <w:vAlign w:val="center"/>
          </w:tcPr>
          <w:p>
            <w:pPr>
              <w:widowControl/>
              <w:adjustRightInd w:val="0"/>
              <w:snapToGrid w:val="0"/>
              <w:spacing w:after="0" w:line="240" w:lineRule="auto"/>
              <w:ind w:firstLine="0" w:firstLineChars="0"/>
              <w:jc w:val="center"/>
              <w:rPr>
                <w:rFonts w:ascii="Times New Roman" w:hAnsi="Times New Roman" w:eastAsia="楷体" w:cs="Times New Roman"/>
                <w:kern w:val="0"/>
                <w:sz w:val="24"/>
                <w:szCs w:val="24"/>
                <w:lang w:bidi="ar"/>
              </w:rPr>
            </w:pPr>
            <w:r>
              <w:rPr>
                <w:rFonts w:hint="default" w:ascii="Times New Roman" w:hAnsi="Times New Roman" w:eastAsia="楷体" w:cs="Times New Roman"/>
                <w:kern w:val="0"/>
                <w:sz w:val="24"/>
                <w:szCs w:val="24"/>
                <w:lang w:bidi="ar"/>
              </w:rPr>
              <w:t>教学结果评价</w:t>
            </w:r>
          </w:p>
        </w:tc>
        <w:tc>
          <w:tcPr>
            <w:tcW w:w="3133" w:type="dxa"/>
          </w:tcPr>
          <w:p>
            <w:pPr>
              <w:widowControl/>
              <w:adjustRightInd w:val="0"/>
              <w:snapToGrid w:val="0"/>
              <w:spacing w:after="0" w:line="240" w:lineRule="auto"/>
              <w:ind w:firstLine="0" w:firstLineChars="0"/>
              <w:rPr>
                <w:rFonts w:ascii="Times New Roman" w:hAnsi="Times New Roman" w:eastAsia="楷体" w:cs="Times New Roman"/>
                <w:kern w:val="0"/>
                <w:sz w:val="24"/>
                <w:szCs w:val="24"/>
                <w:lang w:bidi="ar"/>
              </w:rPr>
            </w:pPr>
            <w:r>
              <w:rPr>
                <w:rFonts w:ascii="Times New Roman" w:hAnsi="Times New Roman" w:eastAsia="楷体" w:cs="Times New Roman"/>
                <w:kern w:val="0"/>
                <w:sz w:val="24"/>
                <w:szCs w:val="24"/>
                <w:lang w:bidi="ar"/>
              </w:rPr>
              <w:t>识别</w:t>
            </w:r>
            <w:r>
              <w:rPr>
                <w:rFonts w:hint="default" w:ascii="Times New Roman" w:hAnsi="Times New Roman" w:eastAsia="楷体" w:cs="Times New Roman"/>
                <w:kern w:val="0"/>
                <w:sz w:val="24"/>
                <w:szCs w:val="24"/>
                <w:lang w:bidi="ar"/>
              </w:rPr>
              <w:t>影响教学效果的</w:t>
            </w:r>
            <w:r>
              <w:rPr>
                <w:rFonts w:ascii="Times New Roman" w:hAnsi="Times New Roman" w:eastAsia="楷体" w:cs="Times New Roman"/>
                <w:kern w:val="0"/>
                <w:sz w:val="24"/>
                <w:szCs w:val="24"/>
                <w:lang w:bidi="ar"/>
              </w:rPr>
              <w:t>关键因素</w:t>
            </w:r>
            <w:r>
              <w:rPr>
                <w:rFonts w:hint="default" w:ascii="Times New Roman" w:hAnsi="Times New Roman" w:eastAsia="楷体" w:cs="Times New Roman"/>
                <w:kern w:val="0"/>
                <w:sz w:val="24"/>
                <w:szCs w:val="24"/>
                <w:lang w:bidi="ar"/>
              </w:rPr>
              <w:t>、</w:t>
            </w:r>
            <w:r>
              <w:rPr>
                <w:rFonts w:ascii="Times New Roman" w:hAnsi="Times New Roman" w:eastAsia="楷体" w:cs="Times New Roman"/>
                <w:kern w:val="0"/>
                <w:sz w:val="24"/>
                <w:szCs w:val="24"/>
                <w:lang w:bidi="ar"/>
              </w:rPr>
              <w:t>评估知识点覆盖度与区分度</w:t>
            </w:r>
            <w:r>
              <w:rPr>
                <w:rFonts w:hint="default" w:ascii="Times New Roman" w:hAnsi="Times New Roman" w:eastAsia="楷体" w:cs="Times New Roman"/>
                <w:kern w:val="0"/>
                <w:sz w:val="24"/>
                <w:szCs w:val="24"/>
                <w:lang w:bidi="ar"/>
              </w:rPr>
              <w:t>、进行教学效能增值评价等，开展</w:t>
            </w:r>
            <w:r>
              <w:rPr>
                <w:rFonts w:ascii="Times New Roman" w:hAnsi="Times New Roman" w:eastAsia="楷体" w:cs="Times New Roman"/>
                <w:kern w:val="0"/>
                <w:sz w:val="24"/>
                <w:szCs w:val="24"/>
                <w:lang w:bidi="ar"/>
              </w:rPr>
              <w:t>教学效果</w:t>
            </w:r>
            <w:r>
              <w:rPr>
                <w:rFonts w:hint="default" w:ascii="Times New Roman" w:hAnsi="Times New Roman" w:eastAsia="楷体" w:cs="Times New Roman"/>
                <w:kern w:val="0"/>
                <w:sz w:val="24"/>
                <w:szCs w:val="24"/>
                <w:lang w:bidi="ar"/>
              </w:rPr>
              <w:t>的</w:t>
            </w:r>
            <w:r>
              <w:rPr>
                <w:rFonts w:ascii="Times New Roman" w:hAnsi="Times New Roman" w:eastAsia="楷体" w:cs="Times New Roman"/>
                <w:kern w:val="0"/>
                <w:sz w:val="24"/>
                <w:szCs w:val="24"/>
                <w:lang w:bidi="ar"/>
              </w:rPr>
              <w:t>多维评估</w:t>
            </w:r>
            <w:r>
              <w:rPr>
                <w:rFonts w:hint="default" w:ascii="Times New Roman" w:hAnsi="Times New Roman" w:eastAsia="楷体" w:cs="Times New Roman"/>
                <w:kern w:val="0"/>
                <w:sz w:val="24"/>
                <w:szCs w:val="24"/>
                <w:lang w:bidi="ar"/>
              </w:rPr>
              <w:t>与多源异构评估结果的可视化，进行基于</w:t>
            </w:r>
            <w:r>
              <w:rPr>
                <w:rFonts w:ascii="Times New Roman" w:hAnsi="Times New Roman" w:eastAsia="楷体" w:cs="Times New Roman"/>
                <w:kern w:val="0"/>
                <w:sz w:val="24"/>
                <w:szCs w:val="24"/>
                <w:lang w:bidi="ar"/>
              </w:rPr>
              <w:t>循证</w:t>
            </w:r>
            <w:r>
              <w:rPr>
                <w:rFonts w:hint="default" w:ascii="Times New Roman" w:hAnsi="Times New Roman" w:eastAsia="楷体" w:cs="Times New Roman"/>
                <w:kern w:val="0"/>
                <w:sz w:val="24"/>
                <w:szCs w:val="24"/>
                <w:lang w:bidi="ar"/>
              </w:rPr>
              <w:t>的教学</w:t>
            </w:r>
            <w:r>
              <w:rPr>
                <w:rFonts w:ascii="Times New Roman" w:hAnsi="Times New Roman" w:eastAsia="楷体" w:cs="Times New Roman"/>
                <w:kern w:val="0"/>
                <w:sz w:val="24"/>
                <w:szCs w:val="24"/>
                <w:lang w:bidi="ar"/>
              </w:rPr>
              <w:t>决策</w:t>
            </w:r>
            <w:r>
              <w:rPr>
                <w:rFonts w:hint="default" w:ascii="Times New Roman" w:hAnsi="Times New Roman" w:eastAsia="楷体" w:cs="Times New Roman"/>
                <w:kern w:val="0"/>
                <w:sz w:val="24"/>
                <w:szCs w:val="24"/>
                <w:lang w:bidi="ar"/>
              </w:rPr>
              <w:t>，提升决策的科学性。</w:t>
            </w:r>
          </w:p>
        </w:tc>
        <w:tc>
          <w:tcPr>
            <w:tcW w:w="3200" w:type="dxa"/>
            <w:vMerge w:val="continue"/>
          </w:tcPr>
          <w:p>
            <w:pPr>
              <w:widowControl/>
              <w:adjustRightInd w:val="0"/>
              <w:snapToGrid w:val="0"/>
              <w:spacing w:after="0" w:line="240" w:lineRule="auto"/>
              <w:ind w:firstLine="0" w:firstLineChars="0"/>
              <w:jc w:val="center"/>
              <w:rPr>
                <w:rFonts w:ascii="Times New Roman" w:hAnsi="Times New Roman" w:eastAsia="仿宋" w:cs="Times New Roman"/>
                <w:kern w:val="0"/>
                <w:sz w:val="24"/>
                <w:szCs w:val="24"/>
                <w:lang w:bidi="ar"/>
              </w:rPr>
            </w:pPr>
          </w:p>
        </w:tc>
      </w:tr>
    </w:tbl>
    <w:p>
      <w:pPr>
        <w:overflowPunct w:val="0"/>
        <w:spacing w:after="0" w:line="580" w:lineRule="exact"/>
        <w:rPr>
          <w:szCs w:val="32"/>
        </w:rPr>
      </w:pPr>
      <w:r>
        <w:rPr>
          <w:rFonts w:hint="eastAsia"/>
          <w:szCs w:val="32"/>
        </w:rPr>
        <w:t>2.科学研究</w:t>
      </w:r>
    </w:p>
    <w:p>
      <w:pPr>
        <w:overflowPunct w:val="0"/>
        <w:spacing w:after="0" w:line="560" w:lineRule="exact"/>
        <w:rPr>
          <w:szCs w:val="32"/>
        </w:rPr>
      </w:pPr>
      <w:r>
        <w:rPr>
          <w:rFonts w:hint="eastAsia"/>
          <w:szCs w:val="32"/>
        </w:rPr>
        <w:t>教师运用人工智能进行知识管理、研究设计、数据处理和写作辅助，通过高效处理大数据、构建预测模型、模拟复杂系统并挖掘潜在规律等，增强研究洞察力、优化研究设计，促进科学发现和研究创新。</w:t>
      </w:r>
    </w:p>
    <w:p>
      <w:pPr>
        <w:overflowPunct w:val="0"/>
        <w:spacing w:after="0" w:line="560" w:lineRule="exact"/>
        <w:rPr>
          <w:szCs w:val="32"/>
        </w:rPr>
      </w:pPr>
      <w:r>
        <w:rPr>
          <w:rFonts w:hint="eastAsia"/>
          <w:szCs w:val="32"/>
        </w:rPr>
        <w:t>（1）知识管理</w:t>
      </w:r>
    </w:p>
    <w:p>
      <w:pPr>
        <w:overflowPunct w:val="0"/>
        <w:spacing w:after="0" w:line="560" w:lineRule="exact"/>
        <w:rPr>
          <w:szCs w:val="32"/>
        </w:rPr>
      </w:pPr>
      <w:r>
        <w:rPr>
          <w:rFonts w:hint="eastAsia"/>
          <w:szCs w:val="32"/>
        </w:rPr>
        <w:t>利用人工智能技术自动化整合、分析科研文献，获取与存储信息、归类与整理知识、发现与创新知识，构建个人专属知识库，优化知识管理与应用，提升文献研究效率，加速科学发现。</w:t>
      </w:r>
    </w:p>
    <w:p>
      <w:pPr>
        <w:overflowPunct w:val="0"/>
        <w:spacing w:after="0" w:line="560" w:lineRule="exact"/>
        <w:rPr>
          <w:szCs w:val="32"/>
        </w:rPr>
      </w:pPr>
      <w:r>
        <w:rPr>
          <w:rFonts w:hint="eastAsia"/>
          <w:szCs w:val="32"/>
        </w:rPr>
        <w:t>（2）研究设计</w:t>
      </w:r>
    </w:p>
    <w:p>
      <w:pPr>
        <w:overflowPunct w:val="0"/>
        <w:spacing w:after="0" w:line="560" w:lineRule="exact"/>
        <w:rPr>
          <w:szCs w:val="32"/>
        </w:rPr>
      </w:pPr>
      <w:r>
        <w:rPr>
          <w:rFonts w:hint="eastAsia"/>
          <w:szCs w:val="32"/>
        </w:rPr>
        <w:t>利用人工智能技术澄清研究目标和内容、生成研究方案，优化变量组合、动态调整研究方法、预测研究结果，降低试错成本，提升研究设计科学性，增强创新可靠性。</w:t>
      </w:r>
    </w:p>
    <w:p>
      <w:pPr>
        <w:overflowPunct w:val="0"/>
        <w:spacing w:after="0" w:line="560" w:lineRule="exact"/>
        <w:rPr>
          <w:szCs w:val="32"/>
        </w:rPr>
      </w:pPr>
      <w:r>
        <w:rPr>
          <w:rFonts w:hint="eastAsia"/>
          <w:szCs w:val="32"/>
        </w:rPr>
        <w:t>（3）数据处理</w:t>
      </w:r>
    </w:p>
    <w:p>
      <w:pPr>
        <w:overflowPunct w:val="0"/>
        <w:spacing w:after="0" w:line="560" w:lineRule="exact"/>
        <w:rPr>
          <w:szCs w:val="32"/>
        </w:rPr>
      </w:pPr>
      <w:r>
        <w:rPr>
          <w:rFonts w:hint="eastAsia"/>
          <w:szCs w:val="32"/>
        </w:rPr>
        <w:t>利用人工智能技术采集、预处理、分析、可视化数据，识别隐藏模式与进行科学推断，提升数据质量，降低人工成本，挖掘数据背后的逻辑与规律，促进研究决策智能化。</w:t>
      </w:r>
    </w:p>
    <w:p>
      <w:pPr>
        <w:overflowPunct w:val="0"/>
        <w:spacing w:after="0" w:line="560" w:lineRule="exact"/>
        <w:rPr>
          <w:szCs w:val="32"/>
        </w:rPr>
      </w:pPr>
      <w:r>
        <w:rPr>
          <w:rFonts w:hint="eastAsia"/>
          <w:szCs w:val="32"/>
        </w:rPr>
        <w:t>（4）写作辅助</w:t>
      </w:r>
    </w:p>
    <w:p>
      <w:pPr>
        <w:overflowPunct w:val="0"/>
        <w:spacing w:after="0" w:line="560" w:lineRule="exact"/>
        <w:rPr>
          <w:szCs w:val="32"/>
        </w:rPr>
      </w:pPr>
      <w:r>
        <w:rPr>
          <w:rFonts w:hint="eastAsia"/>
          <w:szCs w:val="32"/>
        </w:rPr>
        <w:t>利用人工智能技术进行文本生成、内容扩写、创意表达、语法纠错、格式规范、跨语言表达等科研创作活动，实现基础写作任务的自动化处理，增强学术语言表达的专业性与科研写作过程的规范性。</w:t>
      </w:r>
    </w:p>
    <w:p>
      <w:pPr>
        <w:overflowPunct w:val="0"/>
        <w:spacing w:after="0" w:line="580" w:lineRule="exact"/>
        <w:rPr>
          <w:szCs w:val="32"/>
        </w:rPr>
      </w:pPr>
      <w:r>
        <w:rPr>
          <w:rFonts w:hint="eastAsia"/>
          <w:szCs w:val="32"/>
        </w:rPr>
        <w:t>（5）科学研究场景及素养描述</w:t>
      </w:r>
    </w:p>
    <w:tbl>
      <w:tblPr>
        <w:tblStyle w:val="13"/>
        <w:tblW w:w="8776" w:type="dxa"/>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9"/>
        <w:gridCol w:w="1366"/>
        <w:gridCol w:w="3880"/>
        <w:gridCol w:w="2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079"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主场景</w:t>
            </w:r>
          </w:p>
        </w:tc>
        <w:tc>
          <w:tcPr>
            <w:tcW w:w="1366"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具体场景</w:t>
            </w:r>
          </w:p>
        </w:tc>
        <w:tc>
          <w:tcPr>
            <w:tcW w:w="3880"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应用素养</w:t>
            </w:r>
          </w:p>
        </w:tc>
        <w:tc>
          <w:tcPr>
            <w:tcW w:w="2451"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eastAsia="楷体"/>
                <w:b/>
                <w:bCs/>
                <w:kern w:val="0"/>
                <w:sz w:val="24"/>
                <w:szCs w:val="24"/>
                <w:lang w:bidi="ar"/>
              </w:rPr>
              <w:t>伦理规范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trPr>
        <w:tc>
          <w:tcPr>
            <w:tcW w:w="1079"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知识</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管理</w:t>
            </w: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信息获取与存储</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领域前沿文献、定向抓取关键词组、即时解析文献核心观点</w:t>
            </w:r>
            <w:r>
              <w:rPr>
                <w:rFonts w:hint="eastAsia" w:eastAsia="楷体"/>
                <w:kern w:val="0"/>
                <w:sz w:val="24"/>
                <w:szCs w:val="24"/>
                <w:lang w:bidi="ar"/>
              </w:rPr>
              <w:t>、</w:t>
            </w:r>
            <w:r>
              <w:rPr>
                <w:rFonts w:eastAsia="楷体"/>
                <w:kern w:val="0"/>
                <w:sz w:val="24"/>
                <w:szCs w:val="24"/>
                <w:lang w:bidi="ar"/>
              </w:rPr>
              <w:t>自动生成文献关系图谱和跨文档索引</w:t>
            </w:r>
            <w:r>
              <w:rPr>
                <w:rFonts w:hint="eastAsia" w:eastAsia="楷体"/>
                <w:kern w:val="0"/>
                <w:sz w:val="24"/>
                <w:szCs w:val="24"/>
                <w:lang w:bidi="ar"/>
              </w:rPr>
              <w:t>的相关技术</w:t>
            </w:r>
            <w:r>
              <w:rPr>
                <w:rFonts w:eastAsia="楷体"/>
                <w:kern w:val="0"/>
                <w:sz w:val="24"/>
                <w:szCs w:val="24"/>
                <w:lang w:bidi="ar"/>
              </w:rPr>
              <w:t>，实现学术资源的智能化标注</w:t>
            </w:r>
            <w:r>
              <w:rPr>
                <w:rFonts w:hint="eastAsia" w:eastAsia="楷体"/>
                <w:kern w:val="0"/>
                <w:sz w:val="24"/>
                <w:szCs w:val="24"/>
                <w:lang w:bidi="ar"/>
              </w:rPr>
              <w:t>，掌握构建本地知识库的方法</w:t>
            </w:r>
            <w:r>
              <w:rPr>
                <w:rFonts w:eastAsia="楷体"/>
                <w:kern w:val="0"/>
                <w:sz w:val="24"/>
                <w:szCs w:val="24"/>
                <w:lang w:bidi="ar"/>
              </w:rPr>
              <w:t>。</w:t>
            </w:r>
          </w:p>
        </w:tc>
        <w:tc>
          <w:tcPr>
            <w:tcW w:w="2451"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在</w:t>
            </w:r>
            <w:r>
              <w:rPr>
                <w:rFonts w:eastAsia="楷体"/>
                <w:kern w:val="0"/>
                <w:sz w:val="24"/>
                <w:szCs w:val="24"/>
                <w:lang w:bidi="ar"/>
              </w:rPr>
              <w:t>使用人工智能生成文献综述等</w:t>
            </w:r>
            <w:r>
              <w:rPr>
                <w:rFonts w:hint="eastAsia" w:eastAsia="楷体"/>
                <w:kern w:val="0"/>
                <w:sz w:val="24"/>
                <w:szCs w:val="24"/>
                <w:lang w:bidi="ar"/>
              </w:rPr>
              <w:t>时，具有</w:t>
            </w:r>
            <w:r>
              <w:rPr>
                <w:rFonts w:eastAsia="楷体"/>
                <w:kern w:val="0"/>
                <w:sz w:val="24"/>
                <w:szCs w:val="24"/>
                <w:lang w:bidi="ar"/>
              </w:rPr>
              <w:t>标注工具贡献度</w:t>
            </w:r>
            <w:r>
              <w:rPr>
                <w:rFonts w:hint="eastAsia" w:eastAsia="楷体"/>
                <w:kern w:val="0"/>
                <w:sz w:val="24"/>
                <w:szCs w:val="24"/>
                <w:lang w:bidi="ar"/>
              </w:rPr>
              <w:t>的意识，尊重知识产权。</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w:t>
            </w:r>
            <w:r>
              <w:rPr>
                <w:rFonts w:hint="eastAsia" w:eastAsia="楷体"/>
                <w:kern w:val="0"/>
                <w:sz w:val="24"/>
                <w:szCs w:val="24"/>
                <w:lang w:bidi="ar"/>
              </w:rPr>
              <w:t>掌握</w:t>
            </w:r>
            <w:r>
              <w:rPr>
                <w:rFonts w:eastAsia="楷体"/>
                <w:kern w:val="0"/>
                <w:sz w:val="24"/>
                <w:szCs w:val="24"/>
                <w:lang w:bidi="ar"/>
              </w:rPr>
              <w:t>人工智能工具的作用与限度，</w:t>
            </w:r>
            <w:r>
              <w:rPr>
                <w:rFonts w:hint="eastAsia" w:eastAsia="楷体"/>
                <w:kern w:val="0"/>
                <w:sz w:val="24"/>
                <w:szCs w:val="24"/>
                <w:lang w:bidi="ar"/>
              </w:rPr>
              <w:t>理解人工智能幻觉产生的可能性。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知识归类与整理</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利用人工智能自动发现知识节点间的隐性关联、实现</w:t>
            </w:r>
            <w:r>
              <w:rPr>
                <w:rFonts w:hint="eastAsia" w:eastAsia="楷体"/>
                <w:kern w:val="0"/>
                <w:sz w:val="24"/>
                <w:szCs w:val="24"/>
                <w:lang w:bidi="ar"/>
              </w:rPr>
              <w:t>多</w:t>
            </w:r>
            <w:r>
              <w:rPr>
                <w:rFonts w:eastAsia="楷体"/>
                <w:kern w:val="0"/>
                <w:sz w:val="24"/>
                <w:szCs w:val="24"/>
                <w:lang w:bidi="ar"/>
              </w:rPr>
              <w:t>语言文献的智能聚类、生成交互式研究趋势与跨学科理论框架</w:t>
            </w:r>
            <w:r>
              <w:rPr>
                <w:rFonts w:hint="eastAsia" w:eastAsia="楷体"/>
                <w:kern w:val="0"/>
                <w:sz w:val="24"/>
                <w:szCs w:val="24"/>
                <w:lang w:bidi="ar"/>
              </w:rPr>
              <w:t>等</w:t>
            </w:r>
            <w:r>
              <w:rPr>
                <w:rFonts w:eastAsia="楷体"/>
                <w:kern w:val="0"/>
                <w:sz w:val="24"/>
                <w:szCs w:val="24"/>
                <w:lang w:bidi="ar"/>
              </w:rPr>
              <w:t>。</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知识发现与创新</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评估研究方向创新</w:t>
            </w:r>
            <w:r>
              <w:rPr>
                <w:rFonts w:hint="eastAsia" w:eastAsia="楷体"/>
                <w:kern w:val="0"/>
                <w:sz w:val="24"/>
                <w:szCs w:val="24"/>
                <w:lang w:bidi="ar"/>
              </w:rPr>
              <w:t>性，</w:t>
            </w:r>
            <w:r>
              <w:rPr>
                <w:rFonts w:eastAsia="楷体"/>
                <w:kern w:val="0"/>
                <w:sz w:val="24"/>
                <w:szCs w:val="24"/>
                <w:lang w:bidi="ar"/>
              </w:rPr>
              <w:t>识别</w:t>
            </w:r>
            <w:r>
              <w:rPr>
                <w:rFonts w:hint="eastAsia" w:eastAsia="楷体"/>
                <w:kern w:val="0"/>
                <w:sz w:val="24"/>
                <w:szCs w:val="24"/>
                <w:lang w:bidi="ar"/>
              </w:rPr>
              <w:t>特定学术领域</w:t>
            </w:r>
            <w:r>
              <w:rPr>
                <w:rFonts w:eastAsia="楷体"/>
                <w:kern w:val="0"/>
                <w:sz w:val="24"/>
                <w:szCs w:val="24"/>
                <w:lang w:bidi="ar"/>
              </w:rPr>
              <w:t>中的关键知识</w:t>
            </w:r>
            <w:r>
              <w:rPr>
                <w:rFonts w:hint="eastAsia" w:eastAsia="楷体"/>
                <w:kern w:val="0"/>
                <w:sz w:val="24"/>
                <w:szCs w:val="24"/>
                <w:lang w:bidi="ar"/>
              </w:rPr>
              <w:t>，发</w:t>
            </w:r>
            <w:r>
              <w:rPr>
                <w:rFonts w:eastAsia="楷体"/>
                <w:kern w:val="0"/>
                <w:sz w:val="24"/>
                <w:szCs w:val="24"/>
                <w:lang w:bidi="ar"/>
              </w:rPr>
              <w:t>现概念</w:t>
            </w:r>
            <w:r>
              <w:rPr>
                <w:rFonts w:hint="eastAsia" w:eastAsia="楷体"/>
                <w:kern w:val="0"/>
                <w:sz w:val="24"/>
                <w:szCs w:val="24"/>
                <w:lang w:bidi="ar"/>
              </w:rPr>
              <w:t>、变量</w:t>
            </w:r>
            <w:r>
              <w:rPr>
                <w:rFonts w:eastAsia="楷体"/>
                <w:kern w:val="0"/>
                <w:sz w:val="24"/>
                <w:szCs w:val="24"/>
                <w:lang w:bidi="ar"/>
              </w:rPr>
              <w:t>的</w:t>
            </w:r>
            <w:r>
              <w:rPr>
                <w:rFonts w:hint="eastAsia" w:eastAsia="楷体"/>
                <w:kern w:val="0"/>
                <w:sz w:val="24"/>
                <w:szCs w:val="24"/>
                <w:lang w:bidi="ar"/>
              </w:rPr>
              <w:t>潜在关系</w:t>
            </w:r>
            <w:r>
              <w:rPr>
                <w:rFonts w:eastAsia="楷体"/>
                <w:kern w:val="0"/>
                <w:sz w:val="24"/>
                <w:szCs w:val="24"/>
                <w:lang w:bidi="ar"/>
              </w:rPr>
              <w:t>，</w:t>
            </w:r>
            <w:r>
              <w:rPr>
                <w:rFonts w:hint="eastAsia" w:eastAsia="楷体"/>
                <w:kern w:val="0"/>
                <w:sz w:val="24"/>
                <w:szCs w:val="24"/>
                <w:lang w:bidi="ar"/>
              </w:rPr>
              <w:t>探索可能的理论框架</w:t>
            </w:r>
            <w:r>
              <w:rPr>
                <w:rFonts w:eastAsia="楷体"/>
                <w:kern w:val="0"/>
                <w:sz w:val="24"/>
                <w:szCs w:val="24"/>
                <w:lang w:bidi="ar"/>
              </w:rPr>
              <w:t>。</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9" w:hRule="atLeast"/>
        </w:trPr>
        <w:tc>
          <w:tcPr>
            <w:tcW w:w="1079"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研究</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设计</w:t>
            </w: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目标澄清</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识别</w:t>
            </w:r>
            <w:r>
              <w:rPr>
                <w:rFonts w:hint="eastAsia" w:eastAsia="楷体"/>
                <w:kern w:val="0"/>
                <w:sz w:val="24"/>
                <w:szCs w:val="24"/>
                <w:lang w:bidi="ar"/>
              </w:rPr>
              <w:t>潜在的</w:t>
            </w:r>
            <w:r>
              <w:rPr>
                <w:rFonts w:eastAsia="楷体"/>
                <w:kern w:val="0"/>
                <w:sz w:val="24"/>
                <w:szCs w:val="24"/>
                <w:lang w:bidi="ar"/>
              </w:rPr>
              <w:t>研究</w:t>
            </w:r>
            <w:r>
              <w:rPr>
                <w:rFonts w:hint="eastAsia" w:eastAsia="楷体"/>
                <w:kern w:val="0"/>
                <w:sz w:val="24"/>
                <w:szCs w:val="24"/>
                <w:lang w:bidi="ar"/>
              </w:rPr>
              <w:t>突破点</w:t>
            </w:r>
            <w:r>
              <w:rPr>
                <w:rFonts w:eastAsia="楷体"/>
                <w:kern w:val="0"/>
                <w:sz w:val="24"/>
                <w:szCs w:val="24"/>
                <w:lang w:bidi="ar"/>
              </w:rPr>
              <w:t>，定位交叉学科研究切入点，</w:t>
            </w:r>
            <w:r>
              <w:rPr>
                <w:rFonts w:hint="eastAsia" w:eastAsia="楷体"/>
                <w:kern w:val="0"/>
                <w:sz w:val="24"/>
                <w:szCs w:val="24"/>
                <w:lang w:bidi="ar"/>
              </w:rPr>
              <w:t>借助人工智能辅助研究目标的澄清与研究内容的确定</w:t>
            </w:r>
            <w:r>
              <w:rPr>
                <w:rFonts w:eastAsia="楷体"/>
                <w:kern w:val="0"/>
                <w:sz w:val="24"/>
                <w:szCs w:val="24"/>
                <w:lang w:bidi="ar"/>
              </w:rPr>
              <w:t>。</w:t>
            </w:r>
          </w:p>
        </w:tc>
        <w:tc>
          <w:tcPr>
            <w:tcW w:w="2451"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主动对</w:t>
            </w:r>
            <w:r>
              <w:rPr>
                <w:rFonts w:eastAsia="楷体"/>
                <w:kern w:val="0"/>
                <w:sz w:val="24"/>
                <w:szCs w:val="24"/>
                <w:lang w:bidi="ar"/>
              </w:rPr>
              <w:t>人工智能算法进行严格的伦理审查，确保符合学术伦理、决策过程可解释。</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2.知道</w:t>
            </w:r>
            <w:r>
              <w:rPr>
                <w:rFonts w:eastAsia="楷体"/>
                <w:kern w:val="0"/>
                <w:sz w:val="24"/>
                <w:szCs w:val="24"/>
                <w:lang w:bidi="ar"/>
              </w:rPr>
              <w:t>人工智能生成的</w:t>
            </w:r>
            <w:r>
              <w:rPr>
                <w:rFonts w:hint="eastAsia" w:eastAsia="楷体"/>
                <w:kern w:val="0"/>
                <w:sz w:val="24"/>
                <w:szCs w:val="24"/>
                <w:lang w:bidi="ar"/>
              </w:rPr>
              <w:t>内容</w:t>
            </w:r>
            <w:r>
              <w:rPr>
                <w:rFonts w:eastAsia="楷体"/>
                <w:kern w:val="0"/>
                <w:sz w:val="24"/>
                <w:szCs w:val="24"/>
                <w:lang w:bidi="ar"/>
              </w:rPr>
              <w:t>需经同行评议，</w:t>
            </w:r>
            <w:r>
              <w:rPr>
                <w:rFonts w:hint="eastAsia" w:eastAsia="楷体"/>
                <w:kern w:val="0"/>
                <w:sz w:val="24"/>
                <w:szCs w:val="24"/>
                <w:lang w:bidi="ar"/>
              </w:rPr>
              <w:t>并且</w:t>
            </w:r>
            <w:r>
              <w:rPr>
                <w:rFonts w:eastAsia="楷体"/>
                <w:kern w:val="0"/>
                <w:sz w:val="24"/>
                <w:szCs w:val="24"/>
                <w:lang w:bidi="ar"/>
              </w:rPr>
              <w:t>建立“人类-人工智能”双回路验证机制。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7" w:hRule="atLeast"/>
        </w:trPr>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方案比较</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掌握研究</w:t>
            </w:r>
            <w:r>
              <w:rPr>
                <w:rFonts w:eastAsia="楷体"/>
                <w:kern w:val="0"/>
                <w:sz w:val="24"/>
                <w:szCs w:val="24"/>
                <w:lang w:bidi="ar"/>
              </w:rPr>
              <w:t>方案</w:t>
            </w:r>
            <w:r>
              <w:rPr>
                <w:rFonts w:hint="eastAsia" w:eastAsia="楷体"/>
                <w:kern w:val="0"/>
                <w:sz w:val="24"/>
                <w:szCs w:val="24"/>
                <w:lang w:bidi="ar"/>
              </w:rPr>
              <w:t>的模拟方法</w:t>
            </w:r>
            <w:r>
              <w:rPr>
                <w:rFonts w:eastAsia="楷体"/>
                <w:kern w:val="0"/>
                <w:sz w:val="24"/>
                <w:szCs w:val="24"/>
                <w:lang w:bidi="ar"/>
              </w:rPr>
              <w:t>，</w:t>
            </w:r>
            <w:r>
              <w:rPr>
                <w:rFonts w:hint="eastAsia" w:eastAsia="楷体"/>
                <w:kern w:val="0"/>
                <w:sz w:val="24"/>
                <w:szCs w:val="24"/>
                <w:lang w:bidi="ar"/>
              </w:rPr>
              <w:t>评估方案的可行性与实施风险</w:t>
            </w:r>
            <w:r>
              <w:rPr>
                <w:rFonts w:eastAsia="楷体"/>
                <w:kern w:val="0"/>
                <w:sz w:val="24"/>
                <w:szCs w:val="24"/>
                <w:lang w:bidi="ar"/>
              </w:rPr>
              <w:t>，模拟</w:t>
            </w:r>
            <w:r>
              <w:rPr>
                <w:rFonts w:hint="eastAsia" w:eastAsia="楷体"/>
                <w:kern w:val="0"/>
                <w:sz w:val="24"/>
                <w:szCs w:val="24"/>
                <w:lang w:bidi="ar"/>
              </w:rPr>
              <w:t>方案</w:t>
            </w:r>
            <w:r>
              <w:rPr>
                <w:rFonts w:eastAsia="楷体"/>
                <w:kern w:val="0"/>
                <w:sz w:val="24"/>
                <w:szCs w:val="24"/>
                <w:lang w:bidi="ar"/>
              </w:rPr>
              <w:t>的</w:t>
            </w:r>
            <w:r>
              <w:rPr>
                <w:rFonts w:hint="eastAsia" w:eastAsia="楷体"/>
                <w:kern w:val="0"/>
                <w:sz w:val="24"/>
                <w:szCs w:val="24"/>
                <w:lang w:bidi="ar"/>
              </w:rPr>
              <w:t>实施过程</w:t>
            </w:r>
            <w:r>
              <w:rPr>
                <w:rFonts w:eastAsia="楷体"/>
                <w:kern w:val="0"/>
                <w:sz w:val="24"/>
                <w:szCs w:val="24"/>
                <w:lang w:bidi="ar"/>
              </w:rPr>
              <w:t>，提升决策效率。</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9" w:hRule="atLeast"/>
        </w:trPr>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方法优化</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利用人工智能确定特定研究方法</w:t>
            </w:r>
            <w:r>
              <w:rPr>
                <w:rFonts w:hint="eastAsia" w:eastAsia="楷体"/>
                <w:kern w:val="0"/>
                <w:sz w:val="24"/>
                <w:szCs w:val="24"/>
                <w:lang w:bidi="ar"/>
              </w:rPr>
              <w:t>的</w:t>
            </w:r>
            <w:r>
              <w:rPr>
                <w:rFonts w:eastAsia="楷体"/>
                <w:kern w:val="0"/>
                <w:sz w:val="24"/>
                <w:szCs w:val="24"/>
                <w:lang w:bidi="ar"/>
              </w:rPr>
              <w:t>最优组合，模拟验证</w:t>
            </w:r>
            <w:r>
              <w:rPr>
                <w:rFonts w:hint="eastAsia" w:eastAsia="楷体"/>
                <w:kern w:val="0"/>
                <w:sz w:val="24"/>
                <w:szCs w:val="24"/>
                <w:lang w:bidi="ar"/>
              </w:rPr>
              <w:t>研究</w:t>
            </w:r>
            <w:r>
              <w:rPr>
                <w:rFonts w:eastAsia="楷体"/>
                <w:kern w:val="0"/>
                <w:sz w:val="24"/>
                <w:szCs w:val="24"/>
                <w:lang w:bidi="ar"/>
              </w:rPr>
              <w:t>方法</w:t>
            </w:r>
            <w:r>
              <w:rPr>
                <w:rFonts w:hint="eastAsia" w:eastAsia="楷体"/>
                <w:kern w:val="0"/>
                <w:sz w:val="24"/>
                <w:szCs w:val="24"/>
                <w:lang w:bidi="ar"/>
              </w:rPr>
              <w:t>跨学科研究</w:t>
            </w:r>
            <w:r>
              <w:rPr>
                <w:rFonts w:eastAsia="楷体"/>
                <w:kern w:val="0"/>
                <w:sz w:val="24"/>
                <w:szCs w:val="24"/>
                <w:lang w:bidi="ar"/>
              </w:rPr>
              <w:t>迁移的有效性。</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处理</w:t>
            </w: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数据采集</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抓取</w:t>
            </w:r>
            <w:r>
              <w:rPr>
                <w:rFonts w:hint="eastAsia" w:eastAsia="楷体"/>
                <w:kern w:val="0"/>
                <w:sz w:val="24"/>
                <w:szCs w:val="24"/>
                <w:lang w:bidi="ar"/>
              </w:rPr>
              <w:t>不同类型</w:t>
            </w:r>
            <w:r>
              <w:rPr>
                <w:rFonts w:eastAsia="楷体"/>
                <w:kern w:val="0"/>
                <w:sz w:val="24"/>
                <w:szCs w:val="24"/>
                <w:lang w:bidi="ar"/>
              </w:rPr>
              <w:t>数据</w:t>
            </w:r>
            <w:r>
              <w:rPr>
                <w:rFonts w:hint="eastAsia" w:eastAsia="楷体"/>
                <w:kern w:val="0"/>
                <w:sz w:val="24"/>
                <w:szCs w:val="24"/>
                <w:lang w:bidi="ar"/>
              </w:rPr>
              <w:t>的方法</w:t>
            </w:r>
            <w:r>
              <w:rPr>
                <w:rFonts w:eastAsia="楷体"/>
                <w:kern w:val="0"/>
                <w:sz w:val="24"/>
                <w:szCs w:val="24"/>
                <w:lang w:bidi="ar"/>
              </w:rPr>
              <w:t>，</w:t>
            </w:r>
            <w:r>
              <w:rPr>
                <w:rFonts w:hint="eastAsia" w:eastAsia="楷体"/>
                <w:kern w:val="0"/>
                <w:sz w:val="24"/>
                <w:szCs w:val="24"/>
                <w:lang w:bidi="ar"/>
              </w:rPr>
              <w:t>验证数据采集来源与方法的可靠性，</w:t>
            </w:r>
            <w:r>
              <w:rPr>
                <w:rFonts w:eastAsia="楷体"/>
                <w:kern w:val="0"/>
                <w:sz w:val="24"/>
                <w:szCs w:val="24"/>
                <w:lang w:bidi="ar"/>
              </w:rPr>
              <w:t>实现多源异构数据的高效融合。</w:t>
            </w:r>
          </w:p>
        </w:tc>
        <w:tc>
          <w:tcPr>
            <w:tcW w:w="2451"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确保数据的科学性、准确性和完整性，防止数据篡改和数据霸权。</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2.具备</w:t>
            </w:r>
            <w:r>
              <w:rPr>
                <w:rFonts w:eastAsia="楷体"/>
                <w:kern w:val="0"/>
                <w:sz w:val="24"/>
                <w:szCs w:val="24"/>
                <w:lang w:bidi="ar"/>
              </w:rPr>
              <w:t>进行高维数据脱敏，降维可视化前剔除个体标识符</w:t>
            </w:r>
            <w:r>
              <w:rPr>
                <w:rFonts w:hint="eastAsia" w:eastAsia="楷体"/>
                <w:kern w:val="0"/>
                <w:sz w:val="24"/>
                <w:szCs w:val="24"/>
                <w:lang w:bidi="ar"/>
              </w:rPr>
              <w:t>的意识</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规范使用研究数据，保证数据来源合法、处理合规，防止数据造假与滥用。</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4.具备研究数据的保护意识，防止未公开数据泄露。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数据预处理</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掌握结构化</w:t>
            </w:r>
            <w:r>
              <w:rPr>
                <w:rFonts w:eastAsia="楷体"/>
                <w:kern w:val="0"/>
                <w:sz w:val="24"/>
                <w:szCs w:val="24"/>
                <w:lang w:bidi="ar"/>
              </w:rPr>
              <w:t>数据自动化清洗、多源异构数据对齐、非结构化数据处理</w:t>
            </w:r>
            <w:r>
              <w:rPr>
                <w:rFonts w:hint="eastAsia" w:eastAsia="楷体"/>
                <w:kern w:val="0"/>
                <w:sz w:val="24"/>
                <w:szCs w:val="24"/>
                <w:lang w:bidi="ar"/>
              </w:rPr>
              <w:t>的方法</w:t>
            </w:r>
            <w:r>
              <w:rPr>
                <w:rFonts w:eastAsia="楷体"/>
                <w:kern w:val="0"/>
                <w:sz w:val="24"/>
                <w:szCs w:val="24"/>
                <w:lang w:bidi="ar"/>
              </w:rPr>
              <w:t>，提升模型适配性。</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数据分析</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数据的统计分析、模型参数的动态优化与仿真模拟</w:t>
            </w:r>
            <w:r>
              <w:rPr>
                <w:rFonts w:hint="eastAsia" w:eastAsia="楷体"/>
                <w:kern w:val="0"/>
                <w:sz w:val="24"/>
                <w:szCs w:val="24"/>
                <w:lang w:bidi="ar"/>
              </w:rPr>
              <w:t>的方法</w:t>
            </w:r>
            <w:r>
              <w:rPr>
                <w:rFonts w:eastAsia="楷体"/>
                <w:kern w:val="0"/>
                <w:sz w:val="24"/>
                <w:szCs w:val="24"/>
                <w:lang w:bidi="ar"/>
              </w:rPr>
              <w:t>，识别关键数据与研究假设之间的关联，提炼潜在规律。</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数据可视化</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数据的可视化设计、高维数据的降维与交互</w:t>
            </w:r>
            <w:r>
              <w:rPr>
                <w:rFonts w:hint="eastAsia" w:eastAsia="楷体"/>
                <w:kern w:val="0"/>
                <w:sz w:val="24"/>
                <w:szCs w:val="24"/>
                <w:lang w:bidi="ar"/>
              </w:rPr>
              <w:t>、</w:t>
            </w:r>
            <w:r>
              <w:rPr>
                <w:rFonts w:eastAsia="楷体"/>
                <w:kern w:val="0"/>
                <w:sz w:val="24"/>
                <w:szCs w:val="24"/>
                <w:lang w:bidi="ar"/>
              </w:rPr>
              <w:t>多源数据动态关联</w:t>
            </w:r>
            <w:r>
              <w:rPr>
                <w:rFonts w:hint="eastAsia" w:eastAsia="楷体"/>
                <w:kern w:val="0"/>
                <w:sz w:val="24"/>
                <w:szCs w:val="24"/>
                <w:lang w:bidi="ar"/>
              </w:rPr>
              <w:t>、</w:t>
            </w:r>
            <w:r>
              <w:rPr>
                <w:rFonts w:eastAsia="楷体"/>
                <w:kern w:val="0"/>
                <w:sz w:val="24"/>
                <w:szCs w:val="24"/>
                <w:lang w:bidi="ar"/>
              </w:rPr>
              <w:t>多维仪表盘生成</w:t>
            </w:r>
            <w:r>
              <w:rPr>
                <w:rFonts w:hint="eastAsia" w:eastAsia="楷体"/>
                <w:kern w:val="0"/>
                <w:sz w:val="24"/>
                <w:szCs w:val="24"/>
                <w:lang w:bidi="ar"/>
              </w:rPr>
              <w:t>等技能</w:t>
            </w:r>
            <w:r>
              <w:rPr>
                <w:rFonts w:eastAsia="楷体"/>
                <w:kern w:val="0"/>
                <w:sz w:val="24"/>
                <w:szCs w:val="24"/>
                <w:lang w:bidi="ar"/>
              </w:rPr>
              <w:t>，</w:t>
            </w:r>
            <w:r>
              <w:rPr>
                <w:rFonts w:hint="eastAsia" w:eastAsia="楷体"/>
                <w:kern w:val="0"/>
                <w:sz w:val="24"/>
                <w:szCs w:val="24"/>
                <w:lang w:bidi="ar"/>
              </w:rPr>
              <w:t>能够</w:t>
            </w:r>
            <w:r>
              <w:rPr>
                <w:rFonts w:eastAsia="楷体"/>
                <w:kern w:val="0"/>
                <w:sz w:val="24"/>
                <w:szCs w:val="24"/>
                <w:lang w:bidi="ar"/>
              </w:rPr>
              <w:t>提取关键研究结论</w:t>
            </w:r>
            <w:r>
              <w:rPr>
                <w:rFonts w:hint="eastAsia" w:eastAsia="楷体"/>
                <w:kern w:val="0"/>
                <w:sz w:val="24"/>
                <w:szCs w:val="24"/>
                <w:lang w:bidi="ar"/>
              </w:rPr>
              <w:t>，</w:t>
            </w:r>
            <w:r>
              <w:rPr>
                <w:rFonts w:eastAsia="楷体"/>
                <w:kern w:val="0"/>
                <w:sz w:val="24"/>
                <w:szCs w:val="24"/>
                <w:lang w:bidi="ar"/>
              </w:rPr>
              <w:t>生成图文报告。</w:t>
            </w:r>
          </w:p>
        </w:tc>
        <w:tc>
          <w:tcPr>
            <w:tcW w:w="2451"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写作</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辅助</w:t>
            </w: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hint="eastAsia" w:eastAsia="楷体"/>
                <w:kern w:val="0"/>
                <w:sz w:val="24"/>
                <w:szCs w:val="24"/>
                <w:lang w:bidi="ar"/>
              </w:rPr>
              <w:t>成果</w:t>
            </w:r>
            <w:r>
              <w:rPr>
                <w:rFonts w:eastAsia="楷体"/>
                <w:kern w:val="0"/>
                <w:sz w:val="24"/>
                <w:szCs w:val="24"/>
                <w:lang w:bidi="ar"/>
              </w:rPr>
              <w:t>润色</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科研论文或研究报告的语法与拼写修正、句式优化、风格适配、逻辑增强、术语与专业性校准、修辞优化、格式统一等润色</w:t>
            </w:r>
            <w:r>
              <w:rPr>
                <w:rFonts w:hint="eastAsia" w:eastAsia="楷体"/>
                <w:kern w:val="0"/>
                <w:sz w:val="24"/>
                <w:szCs w:val="24"/>
                <w:lang w:bidi="ar"/>
              </w:rPr>
              <w:t>方法</w:t>
            </w:r>
            <w:r>
              <w:rPr>
                <w:rFonts w:eastAsia="楷体"/>
                <w:kern w:val="0"/>
                <w:sz w:val="24"/>
                <w:szCs w:val="24"/>
                <w:lang w:bidi="ar"/>
              </w:rPr>
              <w:t>。</w:t>
            </w:r>
          </w:p>
        </w:tc>
        <w:tc>
          <w:tcPr>
            <w:tcW w:w="2451"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区别</w:t>
            </w:r>
            <w:r>
              <w:rPr>
                <w:rFonts w:eastAsia="楷体"/>
                <w:kern w:val="0"/>
                <w:sz w:val="24"/>
                <w:szCs w:val="24"/>
                <w:lang w:bidi="ar"/>
              </w:rPr>
              <w:t>工具辅助与学术不端，</w:t>
            </w:r>
            <w:r>
              <w:rPr>
                <w:rFonts w:hint="eastAsia" w:eastAsia="楷体"/>
                <w:kern w:val="0"/>
                <w:sz w:val="24"/>
                <w:szCs w:val="24"/>
                <w:lang w:bidi="ar"/>
              </w:rPr>
              <w:t>具有</w:t>
            </w:r>
            <w:r>
              <w:rPr>
                <w:rFonts w:hint="eastAsia" w:eastAsia="楷体"/>
                <w:kern w:val="0"/>
                <w:sz w:val="24"/>
                <w:szCs w:val="24"/>
                <w:lang w:val="en-US" w:eastAsia="zh-CN" w:bidi="ar"/>
              </w:rPr>
              <w:t>标</w:t>
            </w:r>
            <w:r>
              <w:rPr>
                <w:rFonts w:eastAsia="楷体"/>
                <w:kern w:val="0"/>
                <w:sz w:val="24"/>
                <w:szCs w:val="24"/>
                <w:lang w:bidi="ar"/>
              </w:rPr>
              <w:t>注人工智能辅助具体范围</w:t>
            </w:r>
            <w:r>
              <w:rPr>
                <w:rFonts w:hint="eastAsia" w:eastAsia="楷体"/>
                <w:kern w:val="0"/>
                <w:sz w:val="24"/>
                <w:szCs w:val="24"/>
                <w:lang w:bidi="ar"/>
              </w:rPr>
              <w:t>的意识</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2</w:t>
            </w:r>
            <w:r>
              <w:rPr>
                <w:rFonts w:eastAsia="楷体"/>
                <w:kern w:val="0"/>
                <w:sz w:val="24"/>
                <w:szCs w:val="24"/>
                <w:lang w:bidi="ar"/>
              </w:rPr>
              <w:t>.</w:t>
            </w:r>
            <w:r>
              <w:rPr>
                <w:rFonts w:hint="eastAsia" w:eastAsia="楷体"/>
                <w:kern w:val="0"/>
                <w:sz w:val="24"/>
                <w:szCs w:val="24"/>
                <w:lang w:bidi="ar"/>
              </w:rPr>
              <w:t>能够</w:t>
            </w:r>
            <w:r>
              <w:rPr>
                <w:rFonts w:eastAsia="楷体"/>
                <w:kern w:val="0"/>
                <w:sz w:val="24"/>
                <w:szCs w:val="24"/>
                <w:lang w:bidi="ar"/>
              </w:rPr>
              <w:t>对人工智能输出结果进行人工审核，保证内容科学准确。</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3.认识到</w:t>
            </w:r>
            <w:r>
              <w:rPr>
                <w:rFonts w:eastAsia="楷体"/>
                <w:kern w:val="0"/>
                <w:sz w:val="24"/>
                <w:szCs w:val="24"/>
                <w:lang w:bidi="ar"/>
              </w:rPr>
              <w:t>人工智能仅</w:t>
            </w:r>
            <w:r>
              <w:rPr>
                <w:rFonts w:hint="eastAsia" w:eastAsia="楷体"/>
                <w:kern w:val="0"/>
                <w:sz w:val="24"/>
                <w:szCs w:val="24"/>
                <w:lang w:bidi="ar"/>
              </w:rPr>
              <w:t>用于</w:t>
            </w:r>
            <w:r>
              <w:rPr>
                <w:rFonts w:eastAsia="楷体"/>
                <w:kern w:val="0"/>
                <w:sz w:val="24"/>
                <w:szCs w:val="24"/>
                <w:lang w:bidi="ar"/>
              </w:rPr>
              <w:t>辅助激发灵感，核心论点须由</w:t>
            </w:r>
            <w:r>
              <w:rPr>
                <w:rFonts w:hint="eastAsia" w:eastAsia="楷体"/>
                <w:kern w:val="0"/>
                <w:sz w:val="24"/>
                <w:szCs w:val="24"/>
                <w:lang w:bidi="ar"/>
              </w:rPr>
              <w:t>研究者本人</w:t>
            </w:r>
            <w:r>
              <w:rPr>
                <w:rFonts w:eastAsia="楷体"/>
                <w:kern w:val="0"/>
                <w:sz w:val="24"/>
                <w:szCs w:val="24"/>
                <w:lang w:bidi="ar"/>
              </w:rPr>
              <w:t>论证</w:t>
            </w:r>
            <w:r>
              <w:rPr>
                <w:rFonts w:hint="eastAsia"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366"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翻译辅助</w:t>
            </w:r>
          </w:p>
        </w:tc>
        <w:tc>
          <w:tcPr>
            <w:tcW w:w="3880"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科研文献的精准翻译、跨语言科研</w:t>
            </w:r>
            <w:r>
              <w:rPr>
                <w:rFonts w:hint="eastAsia" w:eastAsia="楷体"/>
                <w:kern w:val="0"/>
                <w:sz w:val="24"/>
                <w:szCs w:val="24"/>
                <w:lang w:bidi="ar"/>
              </w:rPr>
              <w:t>成果</w:t>
            </w:r>
            <w:r>
              <w:rPr>
                <w:rFonts w:eastAsia="楷体"/>
                <w:kern w:val="0"/>
                <w:sz w:val="24"/>
                <w:szCs w:val="24"/>
                <w:lang w:bidi="ar"/>
              </w:rPr>
              <w:t>辅助撰写与优化、目标期刊用词习惯的自动匹配等</w:t>
            </w:r>
            <w:r>
              <w:rPr>
                <w:rFonts w:hint="eastAsia" w:eastAsia="楷体"/>
                <w:kern w:val="0"/>
                <w:sz w:val="24"/>
                <w:szCs w:val="24"/>
                <w:lang w:bidi="ar"/>
              </w:rPr>
              <w:t>技巧</w:t>
            </w:r>
            <w:r>
              <w:rPr>
                <w:rFonts w:eastAsia="楷体"/>
                <w:kern w:val="0"/>
                <w:sz w:val="24"/>
                <w:szCs w:val="24"/>
                <w:lang w:bidi="ar"/>
              </w:rPr>
              <w:t>。</w:t>
            </w:r>
          </w:p>
        </w:tc>
        <w:tc>
          <w:tcPr>
            <w:tcW w:w="2451" w:type="dxa"/>
            <w:vMerge w:val="continue"/>
          </w:tcPr>
          <w:p>
            <w:pPr>
              <w:widowControl/>
              <w:adjustRightInd w:val="0"/>
              <w:snapToGrid w:val="0"/>
              <w:spacing w:after="0" w:line="240" w:lineRule="auto"/>
              <w:ind w:firstLine="0" w:firstLineChars="0"/>
              <w:jc w:val="center"/>
              <w:rPr>
                <w:rFonts w:eastAsia="楷体"/>
                <w:kern w:val="0"/>
                <w:sz w:val="24"/>
                <w:szCs w:val="24"/>
                <w:lang w:bidi="ar"/>
              </w:rPr>
            </w:pPr>
          </w:p>
        </w:tc>
      </w:tr>
    </w:tbl>
    <w:p>
      <w:pPr>
        <w:overflowPunct w:val="0"/>
        <w:spacing w:after="0" w:line="580" w:lineRule="exact"/>
        <w:rPr>
          <w:szCs w:val="32"/>
        </w:rPr>
      </w:pPr>
      <w:r>
        <w:rPr>
          <w:rFonts w:hint="eastAsia"/>
          <w:szCs w:val="32"/>
        </w:rPr>
        <w:t>3.学生事务</w:t>
      </w:r>
    </w:p>
    <w:p>
      <w:pPr>
        <w:overflowPunct w:val="0"/>
        <w:spacing w:after="0" w:line="580" w:lineRule="exact"/>
        <w:rPr>
          <w:szCs w:val="32"/>
        </w:rPr>
      </w:pPr>
      <w:r>
        <w:rPr>
          <w:rFonts w:hint="eastAsia"/>
          <w:szCs w:val="32"/>
        </w:rPr>
        <w:t>教师运用人工智能技术处理学生日常管理事务、助力学生职业规划与精准提供特需支持，保障学生基本生活和学习，提升学生就业能力，为学生成长成才创造更好的条件。</w:t>
      </w:r>
    </w:p>
    <w:p>
      <w:pPr>
        <w:overflowPunct w:val="0"/>
        <w:spacing w:after="0" w:line="580" w:lineRule="exact"/>
        <w:rPr>
          <w:szCs w:val="32"/>
        </w:rPr>
      </w:pPr>
      <w:r>
        <w:rPr>
          <w:rFonts w:hint="eastAsia"/>
          <w:szCs w:val="32"/>
        </w:rPr>
        <w:t>（1）日常管理</w:t>
      </w:r>
    </w:p>
    <w:p>
      <w:pPr>
        <w:overflowPunct w:val="0"/>
        <w:spacing w:after="0" w:line="580" w:lineRule="exact"/>
        <w:rPr>
          <w:szCs w:val="32"/>
        </w:rPr>
      </w:pPr>
      <w:r>
        <w:rPr>
          <w:rFonts w:hint="eastAsia"/>
          <w:szCs w:val="32"/>
        </w:rPr>
        <w:t>利用人工智能处理学生校园生活与班级管理等方面的事务，提升管理效率和质量，减轻工作负担，专注学生的个性化成长指导。</w:t>
      </w:r>
    </w:p>
    <w:p>
      <w:pPr>
        <w:overflowPunct w:val="0"/>
        <w:spacing w:after="0" w:line="580" w:lineRule="exact"/>
        <w:rPr>
          <w:szCs w:val="32"/>
        </w:rPr>
      </w:pPr>
      <w:r>
        <w:rPr>
          <w:rFonts w:hint="eastAsia"/>
          <w:szCs w:val="32"/>
        </w:rPr>
        <w:t>（2）职业规划</w:t>
      </w:r>
    </w:p>
    <w:p>
      <w:pPr>
        <w:overflowPunct w:val="0"/>
        <w:spacing w:after="0" w:line="580" w:lineRule="exact"/>
        <w:rPr>
          <w:szCs w:val="32"/>
        </w:rPr>
      </w:pPr>
      <w:r>
        <w:rPr>
          <w:rFonts w:hint="eastAsia"/>
          <w:szCs w:val="32"/>
        </w:rPr>
        <w:t>利用人工智能分析学生的兴趣、能力、学业表现等数据，为学生提供个性化职业规划建议与职业方向发展路径，定位技能短板并规划学习提升，帮助学生制定职业发展规划。</w:t>
      </w:r>
    </w:p>
    <w:p>
      <w:pPr>
        <w:overflowPunct w:val="0"/>
        <w:spacing w:after="0" w:line="580" w:lineRule="exact"/>
        <w:rPr>
          <w:szCs w:val="32"/>
        </w:rPr>
      </w:pPr>
      <w:r>
        <w:rPr>
          <w:rFonts w:hint="eastAsia"/>
          <w:szCs w:val="32"/>
        </w:rPr>
        <w:t>（3）特需支持</w:t>
      </w:r>
    </w:p>
    <w:p>
      <w:pPr>
        <w:overflowPunct w:val="0"/>
        <w:spacing w:after="0" w:line="580" w:lineRule="exact"/>
        <w:rPr>
          <w:szCs w:val="32"/>
        </w:rPr>
      </w:pPr>
      <w:r>
        <w:rPr>
          <w:rFonts w:hint="eastAsia"/>
          <w:szCs w:val="32"/>
        </w:rPr>
        <w:t>利用人工智能监测学生情绪状态</w:t>
      </w:r>
      <w:r>
        <w:rPr>
          <w:rFonts w:hint="eastAsia"/>
          <w:szCs w:val="32"/>
          <w:lang w:eastAsia="zh-CN"/>
        </w:rPr>
        <w:t>、</w:t>
      </w:r>
      <w:r>
        <w:rPr>
          <w:rFonts w:hint="eastAsia"/>
          <w:szCs w:val="32"/>
        </w:rPr>
        <w:t>分析学生日常行为数据。识别需要特殊帮助的学生群体，为其提供心理辅导、经济资助等支持，满足特需学生的个性化需求，提升自我发展能力。</w:t>
      </w:r>
    </w:p>
    <w:p>
      <w:pPr>
        <w:overflowPunct w:val="0"/>
        <w:spacing w:after="0" w:line="580" w:lineRule="exact"/>
        <w:rPr>
          <w:szCs w:val="32"/>
        </w:rPr>
      </w:pPr>
      <w:r>
        <w:rPr>
          <w:rFonts w:hint="eastAsia"/>
          <w:szCs w:val="32"/>
        </w:rPr>
        <w:t>（4）学生事务场景及素养描述</w:t>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6"/>
        <w:gridCol w:w="1255"/>
        <w:gridCol w:w="3763"/>
        <w:gridCol w:w="2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096"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主场景</w:t>
            </w:r>
          </w:p>
        </w:tc>
        <w:tc>
          <w:tcPr>
            <w:tcW w:w="1255"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具体场景</w:t>
            </w:r>
          </w:p>
        </w:tc>
        <w:tc>
          <w:tcPr>
            <w:tcW w:w="3763"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hint="eastAsia" w:eastAsia="楷体"/>
                <w:b/>
                <w:bCs/>
                <w:kern w:val="0"/>
                <w:sz w:val="24"/>
                <w:szCs w:val="24"/>
                <w:lang w:bidi="ar"/>
              </w:rPr>
              <w:t>应用素养</w:t>
            </w:r>
          </w:p>
        </w:tc>
        <w:tc>
          <w:tcPr>
            <w:tcW w:w="2408" w:type="dxa"/>
            <w:vAlign w:val="center"/>
          </w:tcPr>
          <w:p>
            <w:pPr>
              <w:widowControl/>
              <w:adjustRightInd w:val="0"/>
              <w:snapToGrid w:val="0"/>
              <w:spacing w:after="0" w:line="240" w:lineRule="auto"/>
              <w:ind w:firstLine="0" w:firstLineChars="0"/>
              <w:jc w:val="center"/>
              <w:rPr>
                <w:rFonts w:eastAsia="楷体"/>
                <w:b/>
                <w:bCs/>
                <w:kern w:val="0"/>
                <w:sz w:val="24"/>
                <w:szCs w:val="24"/>
                <w:lang w:bidi="ar"/>
              </w:rPr>
            </w:pPr>
            <w:r>
              <w:rPr>
                <w:rFonts w:eastAsia="楷体"/>
                <w:b/>
                <w:bCs/>
                <w:kern w:val="0"/>
                <w:sz w:val="24"/>
                <w:szCs w:val="24"/>
                <w:lang w:bidi="ar"/>
              </w:rPr>
              <w:t>伦理规范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77" w:hRule="atLeast"/>
        </w:trPr>
        <w:tc>
          <w:tcPr>
            <w:tcW w:w="1096"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日常</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管理</w:t>
            </w:r>
          </w:p>
        </w:tc>
        <w:tc>
          <w:tcPr>
            <w:tcW w:w="1255"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hint="eastAsia" w:eastAsia="楷体"/>
                <w:kern w:val="0"/>
                <w:sz w:val="24"/>
                <w:szCs w:val="24"/>
                <w:lang w:bidi="ar"/>
              </w:rPr>
              <w:t>校园生活</w:t>
            </w:r>
          </w:p>
        </w:tc>
        <w:tc>
          <w:tcPr>
            <w:tcW w:w="3763"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学生信息自动化采集与更新、档案的智能分类</w:t>
            </w:r>
            <w:r>
              <w:rPr>
                <w:rFonts w:hint="eastAsia" w:eastAsia="楷体"/>
                <w:kern w:val="0"/>
                <w:sz w:val="24"/>
                <w:szCs w:val="24"/>
                <w:lang w:bidi="ar"/>
              </w:rPr>
              <w:t>的方法</w:t>
            </w:r>
            <w:r>
              <w:rPr>
                <w:rFonts w:eastAsia="楷体"/>
                <w:kern w:val="0"/>
                <w:sz w:val="24"/>
                <w:szCs w:val="24"/>
                <w:lang w:bidi="ar"/>
              </w:rPr>
              <w:t>，</w:t>
            </w:r>
            <w:r>
              <w:rPr>
                <w:rFonts w:hint="eastAsia" w:eastAsia="楷体"/>
                <w:kern w:val="0"/>
                <w:sz w:val="24"/>
                <w:szCs w:val="24"/>
                <w:lang w:bidi="ar"/>
              </w:rPr>
              <w:t>借助人工智能</w:t>
            </w:r>
            <w:r>
              <w:rPr>
                <w:rFonts w:eastAsia="楷体"/>
                <w:kern w:val="0"/>
                <w:sz w:val="24"/>
                <w:szCs w:val="24"/>
                <w:lang w:bidi="ar"/>
              </w:rPr>
              <w:t>提供个性化信息咨询服务，</w:t>
            </w:r>
            <w:r>
              <w:rPr>
                <w:rFonts w:hint="eastAsia" w:eastAsia="楷体"/>
                <w:kern w:val="0"/>
                <w:sz w:val="24"/>
                <w:szCs w:val="24"/>
                <w:lang w:bidi="ar"/>
              </w:rPr>
              <w:t>合理分配</w:t>
            </w:r>
            <w:r>
              <w:rPr>
                <w:rFonts w:eastAsia="楷体"/>
                <w:kern w:val="0"/>
                <w:sz w:val="24"/>
                <w:szCs w:val="24"/>
                <w:lang w:bidi="ar"/>
              </w:rPr>
              <w:t>实习机会、</w:t>
            </w:r>
            <w:r>
              <w:rPr>
                <w:rFonts w:hint="eastAsia" w:eastAsia="楷体"/>
                <w:kern w:val="0"/>
                <w:sz w:val="24"/>
                <w:szCs w:val="24"/>
                <w:lang w:bidi="ar"/>
              </w:rPr>
              <w:t>评优评奖、</w:t>
            </w:r>
            <w:r>
              <w:rPr>
                <w:rFonts w:eastAsia="楷体"/>
                <w:kern w:val="0"/>
                <w:sz w:val="24"/>
                <w:szCs w:val="24"/>
                <w:lang w:bidi="ar"/>
              </w:rPr>
              <w:t>经济困难生助学金、勤工俭学岗位等校园资源。</w:t>
            </w:r>
          </w:p>
        </w:tc>
        <w:tc>
          <w:tcPr>
            <w:tcW w:w="2408"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明确</w:t>
            </w:r>
            <w:r>
              <w:rPr>
                <w:rFonts w:eastAsia="楷体"/>
                <w:kern w:val="0"/>
                <w:sz w:val="24"/>
                <w:szCs w:val="24"/>
                <w:lang w:bidi="ar"/>
              </w:rPr>
              <w:t>人工智能</w:t>
            </w:r>
            <w:r>
              <w:rPr>
                <w:rFonts w:hint="eastAsia" w:eastAsia="楷体"/>
                <w:kern w:val="0"/>
                <w:sz w:val="24"/>
                <w:szCs w:val="24"/>
                <w:lang w:bidi="ar"/>
              </w:rPr>
              <w:t>处理情感问题的局限性</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2.合法合规使用学生数据</w:t>
            </w:r>
            <w:r>
              <w:rPr>
                <w:rFonts w:hint="eastAsia" w:eastAsia="楷体"/>
                <w:kern w:val="0"/>
                <w:sz w:val="24"/>
                <w:szCs w:val="24"/>
                <w:lang w:bidi="ar"/>
              </w:rPr>
              <w:t>，</w:t>
            </w:r>
            <w:r>
              <w:rPr>
                <w:rFonts w:eastAsia="楷体"/>
                <w:kern w:val="0"/>
                <w:sz w:val="24"/>
                <w:szCs w:val="24"/>
                <w:lang w:bidi="ar"/>
              </w:rPr>
              <w:t>防止数据泄露。</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3.防止强化隐性偏见，避免误判。</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4</w:t>
            </w:r>
            <w:r>
              <w:rPr>
                <w:rFonts w:eastAsia="楷体"/>
                <w:kern w:val="0"/>
                <w:sz w:val="24"/>
                <w:szCs w:val="24"/>
                <w:lang w:bidi="ar"/>
              </w:rPr>
              <w:t>.确保人工智能推荐资源配置结果公平公正。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36" w:hRule="atLeast"/>
        </w:trPr>
        <w:tc>
          <w:tcPr>
            <w:tcW w:w="1096"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255"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hint="eastAsia" w:eastAsia="楷体"/>
                <w:kern w:val="0"/>
                <w:sz w:val="24"/>
                <w:szCs w:val="24"/>
                <w:lang w:bidi="ar"/>
              </w:rPr>
              <w:t>班级</w:t>
            </w:r>
            <w:r>
              <w:rPr>
                <w:rFonts w:eastAsia="楷体"/>
                <w:kern w:val="0"/>
                <w:sz w:val="24"/>
                <w:szCs w:val="24"/>
                <w:lang w:bidi="ar"/>
              </w:rPr>
              <w:t>管理</w:t>
            </w:r>
          </w:p>
        </w:tc>
        <w:tc>
          <w:tcPr>
            <w:tcW w:w="3763"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使用</w:t>
            </w:r>
            <w:r>
              <w:rPr>
                <w:rFonts w:eastAsia="楷体"/>
                <w:kern w:val="0"/>
                <w:sz w:val="24"/>
                <w:szCs w:val="24"/>
                <w:lang w:bidi="ar"/>
              </w:rPr>
              <w:t>智能化</w:t>
            </w:r>
            <w:r>
              <w:rPr>
                <w:rFonts w:hint="eastAsia" w:eastAsia="楷体"/>
                <w:kern w:val="0"/>
                <w:sz w:val="24"/>
                <w:szCs w:val="24"/>
                <w:lang w:bidi="ar"/>
              </w:rPr>
              <w:t>手段进行</w:t>
            </w:r>
            <w:r>
              <w:rPr>
                <w:rFonts w:eastAsia="楷体"/>
                <w:kern w:val="0"/>
                <w:sz w:val="24"/>
                <w:szCs w:val="24"/>
                <w:lang w:bidi="ar"/>
              </w:rPr>
              <w:t>考勤与纪律管理、班级事务管理、学风建设与学业预警，增强管理措施的针对性，</w:t>
            </w:r>
            <w:r>
              <w:rPr>
                <w:rFonts w:hint="eastAsia" w:eastAsia="楷体"/>
                <w:kern w:val="0"/>
                <w:sz w:val="24"/>
                <w:szCs w:val="24"/>
                <w:lang w:bidi="ar"/>
              </w:rPr>
              <w:t>掌握</w:t>
            </w:r>
            <w:r>
              <w:rPr>
                <w:rFonts w:eastAsia="楷体"/>
                <w:kern w:val="0"/>
                <w:sz w:val="24"/>
                <w:szCs w:val="24"/>
                <w:lang w:bidi="ar"/>
              </w:rPr>
              <w:t>提高班级管理事务效率</w:t>
            </w:r>
            <w:r>
              <w:rPr>
                <w:rFonts w:hint="eastAsia" w:eastAsia="楷体"/>
                <w:kern w:val="0"/>
                <w:sz w:val="24"/>
                <w:szCs w:val="24"/>
                <w:lang w:bidi="ar"/>
              </w:rPr>
              <w:t>的方法</w:t>
            </w:r>
            <w:r>
              <w:rPr>
                <w:rFonts w:eastAsia="楷体"/>
                <w:kern w:val="0"/>
                <w:sz w:val="24"/>
                <w:szCs w:val="24"/>
                <w:lang w:bidi="ar"/>
              </w:rPr>
              <w:t>。</w:t>
            </w:r>
          </w:p>
        </w:tc>
        <w:tc>
          <w:tcPr>
            <w:tcW w:w="2408"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0" w:hRule="atLeast"/>
        </w:trPr>
        <w:tc>
          <w:tcPr>
            <w:tcW w:w="1096"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职业</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规划</w:t>
            </w:r>
          </w:p>
        </w:tc>
        <w:tc>
          <w:tcPr>
            <w:tcW w:w="1255"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能力测评</w:t>
            </w:r>
          </w:p>
        </w:tc>
        <w:tc>
          <w:tcPr>
            <w:tcW w:w="3763" w:type="dxa"/>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分析学生校园生活中的行为数据与个人作品，</w:t>
            </w:r>
            <w:r>
              <w:rPr>
                <w:rFonts w:hint="eastAsia" w:eastAsia="楷体"/>
                <w:kern w:val="0"/>
                <w:sz w:val="24"/>
                <w:szCs w:val="24"/>
                <w:lang w:bidi="ar"/>
              </w:rPr>
              <w:t>利用人工智能生成</w:t>
            </w:r>
            <w:r>
              <w:rPr>
                <w:rFonts w:eastAsia="楷体"/>
                <w:kern w:val="0"/>
                <w:sz w:val="24"/>
                <w:szCs w:val="24"/>
                <w:lang w:bidi="ar"/>
              </w:rPr>
              <w:t>学生动态能力图谱</w:t>
            </w:r>
            <w:r>
              <w:rPr>
                <w:rFonts w:hint="eastAsia" w:eastAsia="楷体"/>
                <w:kern w:val="0"/>
                <w:sz w:val="24"/>
                <w:szCs w:val="24"/>
                <w:lang w:bidi="ar"/>
              </w:rPr>
              <w:t>、</w:t>
            </w:r>
            <w:r>
              <w:rPr>
                <w:rFonts w:eastAsia="楷体"/>
                <w:kern w:val="0"/>
                <w:sz w:val="24"/>
                <w:szCs w:val="24"/>
                <w:lang w:bidi="ar"/>
              </w:rPr>
              <w:t>能力发展轨迹</w:t>
            </w:r>
            <w:r>
              <w:rPr>
                <w:rFonts w:hint="eastAsia" w:eastAsia="楷体"/>
                <w:kern w:val="0"/>
                <w:sz w:val="24"/>
                <w:szCs w:val="24"/>
                <w:lang w:bidi="ar"/>
              </w:rPr>
              <w:t>、</w:t>
            </w:r>
            <w:r>
              <w:rPr>
                <w:rFonts w:eastAsia="楷体"/>
                <w:kern w:val="0"/>
                <w:sz w:val="24"/>
                <w:szCs w:val="24"/>
                <w:lang w:bidi="ar"/>
              </w:rPr>
              <w:t>能力成长曲线</w:t>
            </w:r>
            <w:r>
              <w:rPr>
                <w:rFonts w:hint="eastAsia" w:eastAsia="楷体"/>
                <w:kern w:val="0"/>
                <w:sz w:val="24"/>
                <w:szCs w:val="24"/>
                <w:lang w:bidi="ar"/>
              </w:rPr>
              <w:t>，</w:t>
            </w:r>
            <w:r>
              <w:rPr>
                <w:rFonts w:eastAsia="楷体"/>
                <w:kern w:val="0"/>
                <w:sz w:val="24"/>
                <w:szCs w:val="24"/>
                <w:lang w:bidi="ar"/>
              </w:rPr>
              <w:t>挖掘学生的显性与隐性能力</w:t>
            </w:r>
            <w:r>
              <w:rPr>
                <w:rFonts w:hint="eastAsia" w:eastAsia="楷体"/>
                <w:kern w:val="0"/>
                <w:sz w:val="24"/>
                <w:szCs w:val="24"/>
                <w:lang w:bidi="ar"/>
              </w:rPr>
              <w:t>。</w:t>
            </w:r>
          </w:p>
        </w:tc>
        <w:tc>
          <w:tcPr>
            <w:tcW w:w="2408"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具有</w:t>
            </w:r>
            <w:r>
              <w:rPr>
                <w:rFonts w:eastAsia="楷体"/>
                <w:kern w:val="0"/>
                <w:sz w:val="24"/>
                <w:szCs w:val="24"/>
                <w:lang w:bidi="ar"/>
              </w:rPr>
              <w:t>保护学生能力测评和就业辅导中数据隐私</w:t>
            </w:r>
            <w:r>
              <w:rPr>
                <w:rFonts w:hint="eastAsia" w:eastAsia="楷体"/>
                <w:kern w:val="0"/>
                <w:sz w:val="24"/>
                <w:szCs w:val="24"/>
                <w:lang w:bidi="ar"/>
              </w:rPr>
              <w:t>的意识</w:t>
            </w:r>
            <w:r>
              <w:rPr>
                <w:rFonts w:eastAsia="楷体"/>
                <w:kern w:val="0"/>
                <w:sz w:val="24"/>
                <w:szCs w:val="24"/>
                <w:lang w:bidi="ar"/>
              </w:rPr>
              <w:t>，加密处理各类整合数据</w:t>
            </w:r>
            <w:r>
              <w:rPr>
                <w:rFonts w:hint="eastAsia"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w:t>
            </w:r>
            <w:r>
              <w:rPr>
                <w:rFonts w:hint="eastAsia" w:eastAsia="楷体"/>
                <w:kern w:val="0"/>
                <w:sz w:val="24"/>
                <w:szCs w:val="24"/>
                <w:lang w:bidi="ar"/>
              </w:rPr>
              <w:t>防范智能评估的不当结论，避免学生滥用人工智能，</w:t>
            </w:r>
            <w:r>
              <w:rPr>
                <w:rFonts w:eastAsia="楷体"/>
                <w:kern w:val="0"/>
                <w:sz w:val="24"/>
                <w:szCs w:val="24"/>
                <w:lang w:bidi="ar"/>
              </w:rPr>
              <w:t>结合专业知识引导学生</w:t>
            </w:r>
            <w:r>
              <w:rPr>
                <w:rFonts w:hint="eastAsia" w:eastAsia="楷体"/>
                <w:kern w:val="0"/>
                <w:sz w:val="24"/>
                <w:szCs w:val="24"/>
                <w:lang w:bidi="ar"/>
              </w:rPr>
              <w:t>做出正确判断。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7" w:hRule="atLeast"/>
        </w:trPr>
        <w:tc>
          <w:tcPr>
            <w:tcW w:w="1096"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255"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就业辅导</w:t>
            </w:r>
          </w:p>
        </w:tc>
        <w:tc>
          <w:tcPr>
            <w:tcW w:w="3763"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利用</w:t>
            </w:r>
            <w:r>
              <w:rPr>
                <w:rFonts w:eastAsia="楷体"/>
                <w:kern w:val="0"/>
                <w:sz w:val="24"/>
                <w:szCs w:val="24"/>
                <w:lang w:bidi="ar"/>
              </w:rPr>
              <w:t>学生能力画像</w:t>
            </w:r>
            <w:r>
              <w:rPr>
                <w:rFonts w:hint="eastAsia" w:eastAsia="楷体"/>
                <w:kern w:val="0"/>
                <w:sz w:val="24"/>
                <w:szCs w:val="24"/>
                <w:lang w:bidi="ar"/>
              </w:rPr>
              <w:t>，指导学生弥补相关就业岗位所需能力缺陷，使用人工智能工具训练学生面试技能，</w:t>
            </w:r>
            <w:r>
              <w:rPr>
                <w:rFonts w:eastAsia="楷体"/>
                <w:kern w:val="0"/>
                <w:sz w:val="24"/>
                <w:szCs w:val="24"/>
                <w:lang w:bidi="ar"/>
              </w:rPr>
              <w:t>依据学生面试表现诊断报告为学生提供个性化就业辅导。</w:t>
            </w:r>
          </w:p>
        </w:tc>
        <w:tc>
          <w:tcPr>
            <w:tcW w:w="2408" w:type="dxa"/>
            <w:vMerge w:val="continue"/>
            <w:vAlign w:val="center"/>
          </w:tcPr>
          <w:p>
            <w:pPr>
              <w:widowControl/>
              <w:adjustRightInd w:val="0"/>
              <w:snapToGrid w:val="0"/>
              <w:spacing w:after="0" w:line="240" w:lineRule="auto"/>
              <w:ind w:firstLine="0" w:firstLineChars="0"/>
              <w:rPr>
                <w:rFonts w:eastAsia="楷体"/>
                <w:kern w:val="0"/>
                <w:sz w:val="24"/>
                <w:szCs w:val="24"/>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96" w:type="dxa"/>
            <w:vMerge w:val="restart"/>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特需</w:t>
            </w:r>
          </w:p>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支持</w:t>
            </w:r>
          </w:p>
        </w:tc>
        <w:tc>
          <w:tcPr>
            <w:tcW w:w="1255"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心理筛查</w:t>
            </w:r>
          </w:p>
        </w:tc>
        <w:tc>
          <w:tcPr>
            <w:tcW w:w="3763" w:type="dxa"/>
            <w:vAlign w:val="center"/>
          </w:tcPr>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掌握</w:t>
            </w:r>
            <w:r>
              <w:rPr>
                <w:rFonts w:eastAsia="楷体"/>
                <w:kern w:val="0"/>
                <w:sz w:val="24"/>
                <w:szCs w:val="24"/>
                <w:lang w:bidi="ar"/>
              </w:rPr>
              <w:t>学生心理数字化评估</w:t>
            </w:r>
            <w:r>
              <w:rPr>
                <w:rFonts w:hint="eastAsia" w:eastAsia="楷体"/>
                <w:kern w:val="0"/>
                <w:sz w:val="24"/>
                <w:szCs w:val="24"/>
                <w:lang w:bidi="ar"/>
              </w:rPr>
              <w:t>的工具与方法</w:t>
            </w:r>
            <w:r>
              <w:rPr>
                <w:rFonts w:eastAsia="楷体"/>
                <w:kern w:val="0"/>
                <w:sz w:val="24"/>
                <w:szCs w:val="24"/>
                <w:lang w:bidi="ar"/>
              </w:rPr>
              <w:t>，识别学生的</w:t>
            </w:r>
            <w:r>
              <w:rPr>
                <w:rFonts w:hint="eastAsia" w:eastAsia="楷体"/>
                <w:kern w:val="0"/>
                <w:sz w:val="24"/>
                <w:szCs w:val="24"/>
                <w:lang w:bidi="ar"/>
              </w:rPr>
              <w:t>异常行为与</w:t>
            </w:r>
            <w:r>
              <w:rPr>
                <w:rFonts w:eastAsia="楷体"/>
                <w:kern w:val="0"/>
                <w:sz w:val="24"/>
                <w:szCs w:val="24"/>
                <w:lang w:bidi="ar"/>
              </w:rPr>
              <w:t>情绪</w:t>
            </w:r>
            <w:r>
              <w:rPr>
                <w:rFonts w:hint="eastAsia" w:eastAsia="楷体"/>
                <w:kern w:val="0"/>
                <w:sz w:val="24"/>
                <w:szCs w:val="24"/>
                <w:lang w:bidi="ar"/>
              </w:rPr>
              <w:t>表现</w:t>
            </w:r>
            <w:r>
              <w:rPr>
                <w:rFonts w:eastAsia="楷体"/>
                <w:kern w:val="0"/>
                <w:sz w:val="24"/>
                <w:szCs w:val="24"/>
                <w:lang w:bidi="ar"/>
              </w:rPr>
              <w:t>，判断学生心理状态，</w:t>
            </w:r>
            <w:r>
              <w:rPr>
                <w:rFonts w:hint="eastAsia" w:eastAsia="楷体"/>
                <w:kern w:val="0"/>
                <w:sz w:val="24"/>
                <w:szCs w:val="24"/>
                <w:lang w:bidi="ar"/>
              </w:rPr>
              <w:t>持续关注</w:t>
            </w:r>
            <w:r>
              <w:rPr>
                <w:rFonts w:eastAsia="楷体"/>
                <w:kern w:val="0"/>
                <w:sz w:val="24"/>
                <w:szCs w:val="24"/>
                <w:lang w:bidi="ar"/>
              </w:rPr>
              <w:t>触发预警</w:t>
            </w:r>
            <w:r>
              <w:rPr>
                <w:rFonts w:hint="eastAsia" w:eastAsia="楷体"/>
                <w:kern w:val="0"/>
                <w:sz w:val="24"/>
                <w:szCs w:val="24"/>
                <w:lang w:bidi="ar"/>
              </w:rPr>
              <w:t>的</w:t>
            </w:r>
            <w:r>
              <w:rPr>
                <w:rFonts w:eastAsia="楷体"/>
                <w:kern w:val="0"/>
                <w:sz w:val="24"/>
                <w:szCs w:val="24"/>
                <w:lang w:bidi="ar"/>
              </w:rPr>
              <w:t>异常学生。</w:t>
            </w:r>
          </w:p>
        </w:tc>
        <w:tc>
          <w:tcPr>
            <w:tcW w:w="2408" w:type="dxa"/>
            <w:vMerge w:val="restart"/>
            <w:vAlign w:val="center"/>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1.</w:t>
            </w:r>
            <w:r>
              <w:rPr>
                <w:rFonts w:hint="eastAsia" w:eastAsia="楷体"/>
                <w:kern w:val="0"/>
                <w:sz w:val="24"/>
                <w:szCs w:val="24"/>
                <w:lang w:bidi="ar"/>
              </w:rPr>
              <w:t>明确</w:t>
            </w:r>
            <w:r>
              <w:rPr>
                <w:rFonts w:eastAsia="楷体"/>
                <w:kern w:val="0"/>
                <w:sz w:val="24"/>
                <w:szCs w:val="24"/>
                <w:lang w:bidi="ar"/>
              </w:rPr>
              <w:t>人工智能</w:t>
            </w:r>
            <w:r>
              <w:rPr>
                <w:rFonts w:hint="eastAsia" w:eastAsia="楷体"/>
                <w:kern w:val="0"/>
                <w:sz w:val="24"/>
                <w:szCs w:val="24"/>
                <w:lang w:bidi="ar"/>
              </w:rPr>
              <w:t>处理情感问题的局限性</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2.</w:t>
            </w:r>
            <w:r>
              <w:rPr>
                <w:rFonts w:hint="eastAsia" w:eastAsia="楷体"/>
                <w:kern w:val="0"/>
                <w:sz w:val="24"/>
                <w:szCs w:val="24"/>
                <w:lang w:bidi="ar"/>
              </w:rPr>
              <w:t>具有</w:t>
            </w:r>
            <w:r>
              <w:rPr>
                <w:rFonts w:eastAsia="楷体"/>
                <w:kern w:val="0"/>
                <w:sz w:val="24"/>
                <w:szCs w:val="24"/>
                <w:lang w:bidi="ar"/>
              </w:rPr>
              <w:t>对学生心理筛查等数据匿名化处理</w:t>
            </w:r>
            <w:r>
              <w:rPr>
                <w:rFonts w:hint="eastAsia" w:eastAsia="楷体"/>
                <w:kern w:val="0"/>
                <w:sz w:val="24"/>
                <w:szCs w:val="24"/>
                <w:lang w:bidi="ar"/>
              </w:rPr>
              <w:t>的意识，防止学生隐私泄露</w:t>
            </w:r>
            <w:r>
              <w:rPr>
                <w:rFonts w:eastAsia="楷体"/>
                <w:kern w:val="0"/>
                <w:sz w:val="24"/>
                <w:szCs w:val="24"/>
                <w:lang w:bidi="ar"/>
              </w:rPr>
              <w:t>。</w:t>
            </w:r>
          </w:p>
          <w:p>
            <w:pPr>
              <w:widowControl/>
              <w:adjustRightInd w:val="0"/>
              <w:snapToGrid w:val="0"/>
              <w:spacing w:after="0" w:line="240" w:lineRule="auto"/>
              <w:ind w:firstLine="0" w:firstLineChars="0"/>
              <w:rPr>
                <w:rFonts w:eastAsia="楷体"/>
                <w:kern w:val="0"/>
                <w:sz w:val="24"/>
                <w:szCs w:val="24"/>
                <w:lang w:bidi="ar"/>
              </w:rPr>
            </w:pPr>
            <w:r>
              <w:rPr>
                <w:rFonts w:hint="eastAsia" w:eastAsia="楷体"/>
                <w:kern w:val="0"/>
                <w:sz w:val="24"/>
                <w:szCs w:val="24"/>
                <w:lang w:bidi="ar"/>
              </w:rPr>
              <w:t>3</w:t>
            </w:r>
            <w:r>
              <w:rPr>
                <w:rFonts w:eastAsia="楷体"/>
                <w:kern w:val="0"/>
                <w:sz w:val="24"/>
                <w:szCs w:val="24"/>
                <w:lang w:bidi="ar"/>
              </w:rPr>
              <w:t>.</w:t>
            </w:r>
            <w:r>
              <w:rPr>
                <w:rFonts w:hint="eastAsia" w:eastAsia="楷体"/>
                <w:kern w:val="0"/>
                <w:sz w:val="24"/>
                <w:szCs w:val="24"/>
                <w:lang w:bidi="ar"/>
              </w:rPr>
              <w:t>规范学生</w:t>
            </w:r>
            <w:r>
              <w:rPr>
                <w:rFonts w:eastAsia="楷体"/>
                <w:kern w:val="0"/>
                <w:sz w:val="24"/>
                <w:szCs w:val="24"/>
                <w:lang w:bidi="ar"/>
              </w:rPr>
              <w:t>高危行为</w:t>
            </w:r>
            <w:r>
              <w:rPr>
                <w:rFonts w:hint="eastAsia" w:eastAsia="楷体"/>
                <w:kern w:val="0"/>
                <w:sz w:val="24"/>
                <w:szCs w:val="24"/>
                <w:lang w:bidi="ar"/>
              </w:rPr>
              <w:t>处理</w:t>
            </w:r>
            <w:r>
              <w:rPr>
                <w:rFonts w:eastAsia="楷体"/>
                <w:kern w:val="0"/>
                <w:sz w:val="24"/>
                <w:szCs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09" w:hRule="atLeast"/>
        </w:trPr>
        <w:tc>
          <w:tcPr>
            <w:tcW w:w="1096" w:type="dxa"/>
            <w:vMerge w:val="continue"/>
            <w:vAlign w:val="center"/>
          </w:tcPr>
          <w:p>
            <w:pPr>
              <w:widowControl/>
              <w:adjustRightInd w:val="0"/>
              <w:snapToGrid w:val="0"/>
              <w:spacing w:after="0" w:line="240" w:lineRule="auto"/>
              <w:ind w:firstLine="0" w:firstLineChars="0"/>
              <w:jc w:val="center"/>
              <w:rPr>
                <w:rFonts w:eastAsia="楷体"/>
                <w:kern w:val="0"/>
                <w:sz w:val="24"/>
                <w:szCs w:val="24"/>
                <w:lang w:bidi="ar"/>
              </w:rPr>
            </w:pPr>
          </w:p>
        </w:tc>
        <w:tc>
          <w:tcPr>
            <w:tcW w:w="1255" w:type="dxa"/>
            <w:vAlign w:val="center"/>
          </w:tcPr>
          <w:p>
            <w:pPr>
              <w:widowControl/>
              <w:adjustRightInd w:val="0"/>
              <w:snapToGrid w:val="0"/>
              <w:spacing w:after="0" w:line="240" w:lineRule="auto"/>
              <w:ind w:firstLine="0" w:firstLineChars="0"/>
              <w:jc w:val="center"/>
              <w:rPr>
                <w:rFonts w:eastAsia="楷体"/>
                <w:kern w:val="0"/>
                <w:sz w:val="24"/>
                <w:szCs w:val="24"/>
                <w:lang w:bidi="ar"/>
              </w:rPr>
            </w:pPr>
            <w:r>
              <w:rPr>
                <w:rFonts w:eastAsia="楷体"/>
                <w:kern w:val="0"/>
                <w:sz w:val="24"/>
                <w:szCs w:val="24"/>
                <w:lang w:bidi="ar"/>
              </w:rPr>
              <w:t>行为预警</w:t>
            </w:r>
          </w:p>
        </w:tc>
        <w:tc>
          <w:tcPr>
            <w:tcW w:w="3763" w:type="dxa"/>
          </w:tcPr>
          <w:p>
            <w:pPr>
              <w:widowControl/>
              <w:adjustRightInd w:val="0"/>
              <w:snapToGrid w:val="0"/>
              <w:spacing w:after="0" w:line="240" w:lineRule="auto"/>
              <w:ind w:firstLine="0" w:firstLineChars="0"/>
              <w:rPr>
                <w:rFonts w:eastAsia="楷体"/>
                <w:kern w:val="0"/>
                <w:sz w:val="24"/>
                <w:szCs w:val="24"/>
                <w:lang w:bidi="ar"/>
              </w:rPr>
            </w:pPr>
            <w:r>
              <w:rPr>
                <w:rFonts w:eastAsia="楷体"/>
                <w:kern w:val="0"/>
                <w:sz w:val="24"/>
                <w:szCs w:val="24"/>
                <w:lang w:bidi="ar"/>
              </w:rPr>
              <w:t>关联成绩波动与行为数据，识别学业压力高危群体</w:t>
            </w:r>
            <w:r>
              <w:rPr>
                <w:rFonts w:hint="eastAsia" w:eastAsia="楷体"/>
                <w:kern w:val="0"/>
                <w:sz w:val="24"/>
                <w:szCs w:val="24"/>
                <w:lang w:bidi="ar"/>
              </w:rPr>
              <w:t>、处境不利学生与残疾学生的异常行为</w:t>
            </w:r>
            <w:r>
              <w:rPr>
                <w:rFonts w:eastAsia="楷体"/>
                <w:kern w:val="0"/>
                <w:sz w:val="24"/>
                <w:szCs w:val="24"/>
                <w:lang w:bidi="ar"/>
              </w:rPr>
              <w:t>；监测和分析学生</w:t>
            </w:r>
            <w:r>
              <w:rPr>
                <w:rFonts w:hint="eastAsia" w:eastAsia="楷体"/>
                <w:kern w:val="0"/>
                <w:sz w:val="24"/>
                <w:szCs w:val="24"/>
                <w:lang w:bidi="ar"/>
              </w:rPr>
              <w:t>群体</w:t>
            </w:r>
            <w:r>
              <w:rPr>
                <w:rFonts w:eastAsia="楷体"/>
                <w:kern w:val="0"/>
                <w:sz w:val="24"/>
                <w:szCs w:val="24"/>
                <w:lang w:bidi="ar"/>
              </w:rPr>
              <w:t>的情绪状态、社交行为、网络言论等，识别校园欺凌、网络暴力等不良行为。</w:t>
            </w:r>
          </w:p>
        </w:tc>
        <w:tc>
          <w:tcPr>
            <w:tcW w:w="2408" w:type="dxa"/>
            <w:vMerge w:val="continue"/>
          </w:tcPr>
          <w:p>
            <w:pPr>
              <w:widowControl/>
              <w:adjustRightInd w:val="0"/>
              <w:snapToGrid w:val="0"/>
              <w:spacing w:after="0" w:line="240" w:lineRule="auto"/>
              <w:ind w:firstLine="0" w:firstLineChars="0"/>
              <w:jc w:val="center"/>
              <w:rPr>
                <w:rFonts w:eastAsia="楷体"/>
                <w:kern w:val="0"/>
                <w:sz w:val="24"/>
                <w:szCs w:val="24"/>
                <w:lang w:bidi="ar"/>
              </w:rPr>
            </w:pPr>
          </w:p>
        </w:tc>
      </w:tr>
    </w:tbl>
    <w:p>
      <w:pPr>
        <w:spacing w:after="0" w:line="240" w:lineRule="auto"/>
        <w:ind w:firstLine="0" w:firstLineChars="0"/>
        <w:rPr>
          <w:szCs w:val="32"/>
        </w:rPr>
      </w:pPr>
      <w:r>
        <w:rPr>
          <w:szCs w:val="32"/>
        </w:rPr>
        <w:br w:type="page"/>
      </w: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spacing w:after="0" w:line="240" w:lineRule="auto"/>
        <w:ind w:firstLine="0" w:firstLineChars="0"/>
        <w:rPr>
          <w:szCs w:val="32"/>
        </w:rPr>
      </w:pPr>
    </w:p>
    <w:p>
      <w:pPr>
        <w:pStyle w:val="2"/>
      </w:pPr>
    </w:p>
    <w:p>
      <w:pPr>
        <w:spacing w:after="0" w:line="240" w:lineRule="auto"/>
        <w:ind w:firstLine="0" w:firstLineChars="0"/>
        <w:rPr>
          <w:szCs w:val="32"/>
        </w:rPr>
      </w:pPr>
    </w:p>
    <w:p>
      <w:pPr>
        <w:tabs>
          <w:tab w:val="left" w:pos="1895"/>
        </w:tabs>
        <w:spacing w:after="0" w:line="360" w:lineRule="exact"/>
        <w:ind w:firstLine="0" w:firstLineChars="0"/>
        <w:rPr>
          <w:szCs w:val="32"/>
        </w:rPr>
      </w:pPr>
      <w:bookmarkStart w:id="4" w:name="_GoBack"/>
      <w:bookmarkEnd w:id="4"/>
      <w:r>
        <w:rPr>
          <w:rFonts w:eastAsia="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114935</wp:posOffset>
                </wp:positionV>
                <wp:extent cx="5734050" cy="0"/>
                <wp:effectExtent l="0" t="0" r="0" b="0"/>
                <wp:wrapNone/>
                <wp:docPr id="1" name="直线 3"/>
                <wp:cNvGraphicFramePr/>
                <a:graphic xmlns:a="http://schemas.openxmlformats.org/drawingml/2006/main">
                  <a:graphicData uri="http://schemas.microsoft.com/office/word/2010/wordprocessingShape">
                    <wps:wsp>
                      <wps:cNvSpPr/>
                      <wps:spPr>
                        <a:xfrm>
                          <a:off x="0" y="0"/>
                          <a:ext cx="573405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9.05pt;height:0pt;width:451.5pt;z-index:251660288;mso-width-relative:page;mso-height-relative:page;" filled="f" stroked="t" coordsize="21600,21600" o:gfxdata="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Ks+3qtQAAAAGAQAADwAAAAAAAAABACAAAAAiAAAAZHJzL2Rv&#10;d25yZXYueG1sUEsBAhQAFAAAAAgAh07iQBjq5pLMAQAAjgMAAA4AAAAAAAAAAQAgAAAAIwEAAGRy&#10;cy9lMm9Eb2MueG1sUEsFBgAAAAAGAAYAWQEAAGEFAAAAAA==&#10;">
                <v:fill on="f" focussize="0,0"/>
                <v:stroke weight="1pt" color="#000000" joinstyle="round"/>
                <v:imagedata o:title=""/>
                <o:lock v:ext="edit" aspectratio="f"/>
              </v:line>
            </w:pict>
          </mc:Fallback>
        </mc:AlternateContent>
      </w:r>
    </w:p>
    <w:sectPr>
      <w:headerReference r:id="rId3" w:type="default"/>
      <w:footerReference r:id="rId4" w:type="default"/>
      <w:pgSz w:w="11906" w:h="16838"/>
      <w:pgMar w:top="1928" w:right="1531" w:bottom="1928" w:left="1531" w:header="851" w:footer="992" w:gutter="0"/>
      <w:pgNumType w:fmt="numberInDash"/>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FZShuSong-Z01">
    <w:altName w:val="宋体"/>
    <w:panose1 w:val="02000000000000000000"/>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9"/>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vert="horz" wrap="none" lIns="0" tIns="0" rIns="0" bIns="0" anchor="t" upright="1">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6pebnPAAAABQEAAA8AAAAAAAAAAQAgAAAAIgAAAGRycy9kb3ducmV2LnhtbFBL&#10;AQIUABQAAAAIAIdO4kCaxMOXxgEAAGsDAAAOAAAAAAAAAAEAIAAAAB4BAABkcnMvZTJvRG9jLnht&#10;bFBLBQYAAAAABgAGAFkBAABWBQAAAAA=&#10;">
              <v:fill on="f" focussize="0,0"/>
              <v:stroke on="f"/>
              <v:imagedata o:title=""/>
              <o:lock v:ext="edit" aspectratio="f"/>
              <v:textbox inset="0mm,0mm,0mm,0mm" style="mso-fit-shape-to-text:t;">
                <w:txbxContent>
                  <w:p>
                    <w:pPr>
                      <w:pStyle w:val="9"/>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026D7"/>
    <w:multiLevelType w:val="singleLevel"/>
    <w:tmpl w:val="201026D7"/>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trackRevisions w:val="1"/>
  <w:documentProtection w:enforcement="0"/>
  <w:defaultTabStop w:val="420"/>
  <w:drawingGridVerticalSpacing w:val="156"/>
  <w:noPunctuationKerning w:val="1"/>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s://oa.zjedu.gov.cn/aigov-service/api/iweboffice/officeServer/loadFile"/>
  </w:docVars>
  <w:rsids>
    <w:rsidRoot w:val="00C07C65"/>
    <w:rsid w:val="00063849"/>
    <w:rsid w:val="0016460B"/>
    <w:rsid w:val="00192092"/>
    <w:rsid w:val="001C6922"/>
    <w:rsid w:val="00222F84"/>
    <w:rsid w:val="00253D2B"/>
    <w:rsid w:val="002657BF"/>
    <w:rsid w:val="003070FC"/>
    <w:rsid w:val="00307B9F"/>
    <w:rsid w:val="00462B88"/>
    <w:rsid w:val="004668BB"/>
    <w:rsid w:val="004D590C"/>
    <w:rsid w:val="005D56F6"/>
    <w:rsid w:val="005E6EBC"/>
    <w:rsid w:val="00692695"/>
    <w:rsid w:val="00693928"/>
    <w:rsid w:val="006E60D8"/>
    <w:rsid w:val="007A129A"/>
    <w:rsid w:val="0081541F"/>
    <w:rsid w:val="0085567E"/>
    <w:rsid w:val="00935A1E"/>
    <w:rsid w:val="009F1065"/>
    <w:rsid w:val="00A125F5"/>
    <w:rsid w:val="00A443DC"/>
    <w:rsid w:val="00B267E4"/>
    <w:rsid w:val="00B6630E"/>
    <w:rsid w:val="00B7697B"/>
    <w:rsid w:val="00C07C65"/>
    <w:rsid w:val="00C85DF0"/>
    <w:rsid w:val="00CA6A77"/>
    <w:rsid w:val="00CF78FD"/>
    <w:rsid w:val="00D21BA8"/>
    <w:rsid w:val="00D54BDB"/>
    <w:rsid w:val="00D63D50"/>
    <w:rsid w:val="00EA3E4D"/>
    <w:rsid w:val="00ED68C8"/>
    <w:rsid w:val="00F54EF0"/>
    <w:rsid w:val="00F85117"/>
    <w:rsid w:val="01F96EC8"/>
    <w:rsid w:val="03B53D37"/>
    <w:rsid w:val="03F86B1C"/>
    <w:rsid w:val="0547630A"/>
    <w:rsid w:val="05CD257A"/>
    <w:rsid w:val="07AB20F7"/>
    <w:rsid w:val="08B6279C"/>
    <w:rsid w:val="0C2A5700"/>
    <w:rsid w:val="1103689F"/>
    <w:rsid w:val="12C10A21"/>
    <w:rsid w:val="13C62884"/>
    <w:rsid w:val="154D0C92"/>
    <w:rsid w:val="178B4047"/>
    <w:rsid w:val="17DC20AA"/>
    <w:rsid w:val="186360A2"/>
    <w:rsid w:val="19BFD765"/>
    <w:rsid w:val="1D282562"/>
    <w:rsid w:val="1E71154D"/>
    <w:rsid w:val="1FDE5DEF"/>
    <w:rsid w:val="22EA1725"/>
    <w:rsid w:val="23E40A13"/>
    <w:rsid w:val="279D7857"/>
    <w:rsid w:val="288D6DD5"/>
    <w:rsid w:val="29C4731D"/>
    <w:rsid w:val="2AD0664C"/>
    <w:rsid w:val="2B2160A9"/>
    <w:rsid w:val="2B824D9A"/>
    <w:rsid w:val="2BBD1CFC"/>
    <w:rsid w:val="2C8E7CB7"/>
    <w:rsid w:val="2CA80CFD"/>
    <w:rsid w:val="2DD328BD"/>
    <w:rsid w:val="2DE7261E"/>
    <w:rsid w:val="2F846DA8"/>
    <w:rsid w:val="309B4E0F"/>
    <w:rsid w:val="3175714F"/>
    <w:rsid w:val="334A475E"/>
    <w:rsid w:val="348431A6"/>
    <w:rsid w:val="34AA710F"/>
    <w:rsid w:val="398114C3"/>
    <w:rsid w:val="3AF8410D"/>
    <w:rsid w:val="3B7DC669"/>
    <w:rsid w:val="3BD14AD1"/>
    <w:rsid w:val="3BEF1656"/>
    <w:rsid w:val="3CEB3763"/>
    <w:rsid w:val="3D8F239C"/>
    <w:rsid w:val="3ED34AA0"/>
    <w:rsid w:val="3EF21E0F"/>
    <w:rsid w:val="3FF49074"/>
    <w:rsid w:val="4230334A"/>
    <w:rsid w:val="44A26944"/>
    <w:rsid w:val="458D040E"/>
    <w:rsid w:val="45BFD32F"/>
    <w:rsid w:val="46AE6ABE"/>
    <w:rsid w:val="46D324F5"/>
    <w:rsid w:val="47701215"/>
    <w:rsid w:val="478D6B48"/>
    <w:rsid w:val="48F349D0"/>
    <w:rsid w:val="4D0668EF"/>
    <w:rsid w:val="537764D4"/>
    <w:rsid w:val="543078FC"/>
    <w:rsid w:val="548C359F"/>
    <w:rsid w:val="5617619F"/>
    <w:rsid w:val="568F468B"/>
    <w:rsid w:val="56D71C53"/>
    <w:rsid w:val="56DB758F"/>
    <w:rsid w:val="56F68CC7"/>
    <w:rsid w:val="5A644A6B"/>
    <w:rsid w:val="5A955FE8"/>
    <w:rsid w:val="5C96726E"/>
    <w:rsid w:val="5CB74EB9"/>
    <w:rsid w:val="5DFBD676"/>
    <w:rsid w:val="5F77D38A"/>
    <w:rsid w:val="5FE80AB0"/>
    <w:rsid w:val="606C0D9C"/>
    <w:rsid w:val="62AC5C38"/>
    <w:rsid w:val="6354553C"/>
    <w:rsid w:val="647F7BF2"/>
    <w:rsid w:val="68BF5690"/>
    <w:rsid w:val="6DFFE9A0"/>
    <w:rsid w:val="6E417336"/>
    <w:rsid w:val="6F327E52"/>
    <w:rsid w:val="6F3FE493"/>
    <w:rsid w:val="714450F6"/>
    <w:rsid w:val="7226353E"/>
    <w:rsid w:val="7535244A"/>
    <w:rsid w:val="75357096"/>
    <w:rsid w:val="76770175"/>
    <w:rsid w:val="77697CCB"/>
    <w:rsid w:val="795C07F2"/>
    <w:rsid w:val="79C640A2"/>
    <w:rsid w:val="79DF26CD"/>
    <w:rsid w:val="7B564EC8"/>
    <w:rsid w:val="7B7D4B0C"/>
    <w:rsid w:val="7BFA313A"/>
    <w:rsid w:val="7CEE13CB"/>
    <w:rsid w:val="7D7E4E33"/>
    <w:rsid w:val="7D952517"/>
    <w:rsid w:val="7E142FA8"/>
    <w:rsid w:val="7E166ED9"/>
    <w:rsid w:val="7EDFA0A3"/>
    <w:rsid w:val="7EFF6B78"/>
    <w:rsid w:val="7FC1AB0F"/>
    <w:rsid w:val="7FCED835"/>
    <w:rsid w:val="7FCFE1C6"/>
    <w:rsid w:val="7FD9BBC3"/>
    <w:rsid w:val="7FDBC87B"/>
    <w:rsid w:val="8F3BF622"/>
    <w:rsid w:val="94F74C2E"/>
    <w:rsid w:val="98FE025E"/>
    <w:rsid w:val="AFFBF6DA"/>
    <w:rsid w:val="B7BF21A4"/>
    <w:rsid w:val="B9E627B2"/>
    <w:rsid w:val="BDFE771C"/>
    <w:rsid w:val="C7D5F327"/>
    <w:rsid w:val="CEEF5D90"/>
    <w:rsid w:val="D87E15A4"/>
    <w:rsid w:val="DB3FC705"/>
    <w:rsid w:val="DF74B7E8"/>
    <w:rsid w:val="DFBDB0E5"/>
    <w:rsid w:val="DFBFB6B2"/>
    <w:rsid w:val="DFFD8EC0"/>
    <w:rsid w:val="EDBBEB4D"/>
    <w:rsid w:val="EDF3D186"/>
    <w:rsid w:val="EF86D4A3"/>
    <w:rsid w:val="EFFAE7E9"/>
    <w:rsid w:val="F2A75D7D"/>
    <w:rsid w:val="F34EF76B"/>
    <w:rsid w:val="F6FECB6D"/>
    <w:rsid w:val="F7867C35"/>
    <w:rsid w:val="F833720D"/>
    <w:rsid w:val="FA552379"/>
    <w:rsid w:val="FAFEC6FE"/>
    <w:rsid w:val="FB7EBF89"/>
    <w:rsid w:val="FBDF8F77"/>
    <w:rsid w:val="FBFEDA24"/>
    <w:rsid w:val="FC489967"/>
    <w:rsid w:val="FDBFAFCF"/>
    <w:rsid w:val="FE2967B5"/>
    <w:rsid w:val="FEF3B4A2"/>
    <w:rsid w:val="FF6ED9AD"/>
    <w:rsid w:val="FF7D2FEE"/>
    <w:rsid w:val="FF9A293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580" w:lineRule="exact"/>
      <w:ind w:firstLine="640" w:firstLineChars="200"/>
      <w:jc w:val="both"/>
    </w:pPr>
    <w:rPr>
      <w:rFonts w:ascii="Times New Roman" w:hAnsi="Times New Roman" w:eastAsia="仿宋_GB2312" w:cs="Times New Roman"/>
      <w:kern w:val="2"/>
      <w:sz w:val="32"/>
      <w:szCs w:val="22"/>
      <w:lang w:val="en-US" w:eastAsia="zh-CN" w:bidi="ar-SA"/>
    </w:rPr>
  </w:style>
  <w:style w:type="paragraph" w:styleId="5">
    <w:name w:val="heading 1"/>
    <w:basedOn w:val="1"/>
    <w:next w:val="1"/>
    <w:link w:val="15"/>
    <w:qFormat/>
    <w:uiPriority w:val="0"/>
    <w:pPr>
      <w:keepNext/>
      <w:keepLines/>
      <w:outlineLvl w:val="0"/>
    </w:pPr>
    <w:rPr>
      <w:rFonts w:eastAsia="黑体" w:cs="仿宋_GB2312"/>
      <w:b/>
      <w:kern w:val="44"/>
      <w:szCs w:val="32"/>
    </w:rPr>
  </w:style>
  <w:style w:type="paragraph" w:styleId="6">
    <w:name w:val="heading 2"/>
    <w:basedOn w:val="1"/>
    <w:next w:val="1"/>
    <w:qFormat/>
    <w:uiPriority w:val="0"/>
    <w:pPr>
      <w:spacing w:line="520" w:lineRule="exact"/>
      <w:ind w:firstLine="482"/>
      <w:outlineLvl w:val="1"/>
    </w:pPr>
    <w:rPr>
      <w:rFonts w:eastAsia="楷体_GB2312"/>
      <w:b/>
      <w:bCs/>
      <w:szCs w:val="32"/>
    </w:rPr>
  </w:style>
  <w:style w:type="character" w:default="1" w:styleId="11">
    <w:name w:val="Default Paragraph Font"/>
    <w:unhideWhenUsed/>
    <w:qFormat/>
    <w:uiPriority w:val="1"/>
  </w:style>
  <w:style w:type="table" w:default="1" w:styleId="13">
    <w:name w:val="Normal Table"/>
    <w:unhideWhenUsed/>
    <w:qFormat/>
    <w:uiPriority w:val="99"/>
    <w:tblPr>
      <w:tblLayout w:type="fixed"/>
      <w:tblCellMar>
        <w:top w:w="0" w:type="dxa"/>
        <w:left w:w="108" w:type="dxa"/>
        <w:bottom w:w="0" w:type="dxa"/>
        <w:right w:w="108" w:type="dxa"/>
      </w:tblCellMar>
    </w:tblPr>
  </w:style>
  <w:style w:type="paragraph" w:styleId="2">
    <w:name w:val="Body Text First Indent"/>
    <w:basedOn w:val="3"/>
    <w:next w:val="4"/>
    <w:qFormat/>
    <w:uiPriority w:val="0"/>
    <w:pPr>
      <w:spacing w:after="0"/>
      <w:ind w:firstLine="420" w:firstLineChars="100"/>
    </w:pPr>
    <w:rPr>
      <w:rFonts w:ascii="Calibri" w:hAnsi="Calibri"/>
    </w:rPr>
  </w:style>
  <w:style w:type="paragraph" w:styleId="3">
    <w:name w:val="Body Text"/>
    <w:basedOn w:val="1"/>
    <w:next w:val="2"/>
    <w:qFormat/>
    <w:uiPriority w:val="0"/>
    <w:pPr>
      <w:spacing w:before="0" w:after="140" w:line="276" w:lineRule="auto"/>
    </w:pPr>
  </w:style>
  <w:style w:type="paragraph" w:styleId="4">
    <w:name w:val="Plain Text"/>
    <w:basedOn w:val="1"/>
    <w:qFormat/>
    <w:uiPriority w:val="0"/>
    <w:rPr>
      <w:rFonts w:ascii="宋体" w:hAnsi="Courier New"/>
    </w:rPr>
  </w:style>
  <w:style w:type="paragraph" w:styleId="7">
    <w:name w:val="annotation subject"/>
    <w:basedOn w:val="8"/>
    <w:next w:val="8"/>
    <w:link w:val="18"/>
    <w:qFormat/>
    <w:uiPriority w:val="0"/>
    <w:rPr>
      <w:b/>
      <w:bCs/>
    </w:rPr>
  </w:style>
  <w:style w:type="paragraph" w:styleId="8">
    <w:name w:val="annotation text"/>
    <w:basedOn w:val="1"/>
    <w:link w:val="16"/>
    <w:qFormat/>
    <w:uiPriority w:val="0"/>
    <w:pPr>
      <w:jc w:val="left"/>
    </w:p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header"/>
    <w:basedOn w:val="1"/>
    <w:link w:val="17"/>
    <w:qFormat/>
    <w:uiPriority w:val="0"/>
    <w:pPr>
      <w:tabs>
        <w:tab w:val="center" w:pos="4153"/>
        <w:tab w:val="right" w:pos="8306"/>
      </w:tabs>
      <w:snapToGrid w:val="0"/>
      <w:spacing w:line="240" w:lineRule="atLeast"/>
      <w:jc w:val="center"/>
    </w:pPr>
    <w:rPr>
      <w:sz w:val="18"/>
      <w:szCs w:val="18"/>
    </w:rPr>
  </w:style>
  <w:style w:type="character" w:styleId="12">
    <w:name w:val="annotation reference"/>
    <w:qFormat/>
    <w:uiPriority w:val="0"/>
    <w:rPr>
      <w:sz w:val="21"/>
      <w:szCs w:val="21"/>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5">
    <w:name w:val="标题 1 字符"/>
    <w:link w:val="5"/>
    <w:qFormat/>
    <w:uiPriority w:val="0"/>
    <w:rPr>
      <w:rFonts w:ascii="Times New Roman" w:hAnsi="Times New Roman" w:eastAsia="黑体" w:cs="仿宋_GB2312"/>
      <w:b/>
      <w:kern w:val="44"/>
      <w:sz w:val="32"/>
      <w:szCs w:val="32"/>
    </w:rPr>
  </w:style>
  <w:style w:type="character" w:customStyle="1" w:styleId="16">
    <w:name w:val="批注文字 字符"/>
    <w:link w:val="8"/>
    <w:qFormat/>
    <w:uiPriority w:val="0"/>
    <w:rPr>
      <w:rFonts w:eastAsia="仿宋_GB2312"/>
      <w:kern w:val="2"/>
      <w:sz w:val="32"/>
      <w:szCs w:val="22"/>
    </w:rPr>
  </w:style>
  <w:style w:type="character" w:customStyle="1" w:styleId="17">
    <w:name w:val="页眉 字符"/>
    <w:basedOn w:val="11"/>
    <w:link w:val="10"/>
    <w:qFormat/>
    <w:uiPriority w:val="0"/>
    <w:rPr>
      <w:rFonts w:eastAsia="仿宋_GB2312"/>
      <w:kern w:val="2"/>
      <w:sz w:val="18"/>
      <w:szCs w:val="18"/>
    </w:rPr>
  </w:style>
  <w:style w:type="character" w:customStyle="1" w:styleId="18">
    <w:name w:val="批注主题 字符"/>
    <w:link w:val="7"/>
    <w:qFormat/>
    <w:uiPriority w:val="0"/>
    <w:rPr>
      <w:rFonts w:eastAsia="仿宋_GB2312"/>
      <w:b/>
      <w:bCs/>
      <w:kern w:val="2"/>
      <w:sz w:val="32"/>
      <w:szCs w:val="22"/>
    </w:rPr>
  </w:style>
  <w:style w:type="paragraph" w:customStyle="1" w:styleId="19">
    <w:name w:val="List Paragraph"/>
    <w:basedOn w:val="1"/>
    <w:qFormat/>
    <w:uiPriority w:val="34"/>
    <w:pPr>
      <w:ind w:firstLine="420"/>
    </w:pPr>
  </w:style>
  <w:style w:type="paragraph" w:customStyle="1" w:styleId="20">
    <w:name w:val="修订1"/>
    <w:unhideWhenUsed/>
    <w:qFormat/>
    <w:uiPriority w:val="99"/>
    <w:pPr>
      <w:spacing w:after="160" w:line="278" w:lineRule="auto"/>
    </w:pPr>
    <w:rPr>
      <w:rFonts w:ascii="Times New Roman" w:hAnsi="Times New Roman" w:eastAsia="仿宋_GB2312" w:cs="Times New Roman"/>
      <w:kern w:val="2"/>
      <w:sz w:val="32"/>
      <w:szCs w:val="22"/>
      <w:lang w:val="en-US" w:eastAsia="zh-CN" w:bidi="ar-SA"/>
    </w:rPr>
  </w:style>
  <w:style w:type="paragraph" w:customStyle="1" w:styleId="21">
    <w:name w:val="修订2"/>
    <w:unhideWhenUsed/>
    <w:qFormat/>
    <w:uiPriority w:val="99"/>
    <w:rPr>
      <w:rFonts w:ascii="Times New Roman" w:hAnsi="Times New Roman" w:eastAsia="仿宋_GB2312" w:cs="Times New Roman"/>
      <w:kern w:val="2"/>
      <w:sz w:val="32"/>
      <w:szCs w:val="22"/>
      <w:lang w:val="en-US" w:eastAsia="zh-CN" w:bidi="ar-SA"/>
    </w:rPr>
  </w:style>
  <w:style w:type="paragraph" w:customStyle="1" w:styleId="22">
    <w:name w:val="修订3"/>
    <w:unhideWhenUsed/>
    <w:qFormat/>
    <w:uiPriority w:val="99"/>
    <w:rPr>
      <w:rFonts w:ascii="Times New Roman" w:hAnsi="Times New Roman" w:eastAsia="仿宋_GB2312" w:cs="Times New Roman"/>
      <w:kern w:val="2"/>
      <w:sz w:val="32"/>
      <w:szCs w:val="22"/>
      <w:lang w:val="en-US" w:eastAsia="zh-CN" w:bidi="ar-SA"/>
    </w:rPr>
  </w:style>
  <w:style w:type="paragraph" w:customStyle="1" w:styleId="23">
    <w:name w:val="Revision"/>
    <w:unhideWhenUsed/>
    <w:qFormat/>
    <w:uiPriority w:val="99"/>
    <w:rPr>
      <w:rFonts w:ascii="Times New Roman" w:hAnsi="Times New Roman" w:eastAsia="仿宋_GB2312" w:cs="Times New Roman"/>
      <w:kern w:val="2"/>
      <w:sz w:val="3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浙江师范大学教育与人类发展学院，教师教育学院</Company>
  <Pages>32</Pages>
  <Words>9738</Words>
  <Characters>9826</Characters>
  <Lines>707</Lines>
  <Paragraphs>414</Paragraphs>
  <ScaleCrop>false</ScaleCrop>
  <LinksUpToDate>false</LinksUpToDate>
  <CharactersWithSpaces>9855</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2025-08-17T14:50:00Z</dcterms:created>
  <dc:creator>chang</dc:creator>
  <cp:lastModifiedBy>Administrator</cp:lastModifiedBy>
  <cp:lastPrinted>2025-09-02T02:16:00Z</cp:lastPrinted>
  <dcterms:modified xsi:type="dcterms:W3CDTF">2025-09-02T09:24:33Z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C415FA9A24EE4F58A79D52BFD9F1DE48_13</vt:lpwstr>
  </property>
  <property fmtid="{D5CDD505-2E9C-101B-9397-08002B2CF9AE}" pid="3" name="KSOProductBuildVer">
    <vt:lpwstr>2052-10.8.0.6157</vt:lpwstr>
  </property>
  <property fmtid="{D5CDD505-2E9C-101B-9397-08002B2CF9AE}" pid="4" name="KSOTemplateDocerSaveRecord">
    <vt:lpwstr>eyJoZGlkIjoiOGFkNjE0ODkxODU0MGM5MGI2MDE0ZmFmYThlNDNlNjEiLCJ1c2VySWQiOiI0ODA3MDI2MDcifQ==</vt:lpwstr>
  </property>
</Properties>
</file>