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922A8" w14:textId="77777777" w:rsidR="00371ECD" w:rsidRDefault="00000000">
      <w:pPr>
        <w:pStyle w:val="1"/>
      </w:pPr>
      <w:r>
        <w:t>Selecting Reliable LLM Reasoning: Vote-Aware Listwise Ranking over Answer Clusters</w:t>
      </w:r>
    </w:p>
    <w:p w14:paraId="1A636F8F" w14:textId="77777777" w:rsidR="00371ECD" w:rsidRDefault="000E7BFE" w:rsidP="000E7BFE">
      <w:pPr>
        <w:spacing w:after="240"/>
        <w:jc w:val="center"/>
        <w:rPr>
          <w:lang w:eastAsia="zh-CN"/>
        </w:rPr>
      </w:pPr>
      <w:r>
        <w:rPr>
          <w:rFonts w:hint="eastAsia"/>
          <w:lang w:eastAsia="zh-CN"/>
        </w:rPr>
        <w:t xml:space="preserve">Gao </w:t>
      </w:r>
      <w:proofErr w:type="spellStart"/>
      <w:r>
        <w:rPr>
          <w:rFonts w:hint="eastAsia"/>
          <w:lang w:eastAsia="zh-CN"/>
        </w:rPr>
        <w:t>Zhe</w:t>
      </w:r>
      <w:proofErr w:type="spellEnd"/>
      <w:r>
        <w:rPr>
          <w:rFonts w:hint="eastAsia"/>
          <w:lang w:eastAsia="zh-CN"/>
        </w:rPr>
        <w:t xml:space="preserve"> 3036707422</w:t>
      </w:r>
    </w:p>
    <w:p w14:paraId="73BB8355" w14:textId="77777777" w:rsidR="00371ECD" w:rsidRDefault="00000000">
      <w:pPr>
        <w:pStyle w:val="2"/>
      </w:pPr>
      <w:r>
        <w:t>1. Introduction</w:t>
      </w:r>
    </w:p>
    <w:p w14:paraId="7BAA5188" w14:textId="77777777" w:rsidR="00371ECD" w:rsidRPr="000E7BFE" w:rsidRDefault="00000000">
      <w:r w:rsidRPr="000E7BFE">
        <w:t>A 2,085-parameter NumPy model that scores each candidate and pools the evidence over answer clusters selects a correct answer on 83.51% of the test bank (390/467), using 0.81 s of CPU time and 10 KB of assets. Majority voting reaches 69.0% on the matching validation subset; our model reaches 85.4%.</w:t>
      </w:r>
    </w:p>
    <w:p w14:paraId="5006BFC6" w14:textId="77777777" w:rsidR="00371ECD" w:rsidRPr="000E7BFE" w:rsidRDefault="00000000">
      <w:r w:rsidRPr="000E7BFE">
        <w:t xml:space="preserve">The task gives four Qwen3-0.6B solutions per GSM8K question, their text and a fixed 1024-d embedding of each, and asks for one candidate index. The scorer checks only the final number. </w:t>
      </w:r>
    </w:p>
    <w:p w14:paraId="2DF7E207" w14:textId="77777777" w:rsidR="00371ECD" w:rsidRDefault="00000000">
      <w:r>
        <w:t xml:space="preserve">Three findings </w:t>
      </w:r>
      <w:proofErr w:type="spellStart"/>
      <w:r>
        <w:t>organise</w:t>
      </w:r>
      <w:proofErr w:type="spellEnd"/>
      <w:r>
        <w:t xml:space="preserve"> the report:</w:t>
      </w:r>
    </w:p>
    <w:p w14:paraId="19A6EAE1" w14:textId="77777777" w:rsidR="00371ECD" w:rsidRDefault="00000000">
      <w:pPr>
        <w:pStyle w:val="a5"/>
        <w:numPr>
          <w:ilvl w:val="0"/>
          <w:numId w:val="2"/>
        </w:numPr>
      </w:pPr>
      <w:r>
        <w:t xml:space="preserve">The embedding and the vote structure carry almost all the usable signal. An L2 logistic probe on the embedding adds about 6 points over the best handcrafted model (79.4 to 85.4 on </w:t>
      </w:r>
      <w:proofErr w:type="spellStart"/>
      <w:r>
        <w:t>val</w:t>
      </w:r>
      <w:proofErr w:type="spellEnd"/>
      <w:r>
        <w:t>-hard, 76.9 to 83.0 in CV); a from-scratch n-gram text model adds nothing on top of it.</w:t>
      </w:r>
    </w:p>
    <w:p w14:paraId="338D8664" w14:textId="77777777" w:rsidR="00371ECD" w:rsidRDefault="00000000">
      <w:pPr>
        <w:pStyle w:val="a5"/>
        <w:numPr>
          <w:ilvl w:val="0"/>
          <w:numId w:val="2"/>
        </w:numPr>
      </w:pPr>
      <w:r>
        <w:t>Judging candidates against each other helps, but only a little. Group-</w:t>
      </w:r>
      <w:proofErr w:type="spellStart"/>
      <w:r>
        <w:t>centred</w:t>
      </w:r>
      <w:proofErr w:type="spellEnd"/>
      <w:r>
        <w:t xml:space="preserve"> embeddings and "cross" features (whether a candidate's answer appears as an intermediate value in another candidate's working) give a consistent +1.0 point in five-seed cross-validation, which a single 355-question validation run cannot resolve.</w:t>
      </w:r>
    </w:p>
    <w:p w14:paraId="57697D33" w14:textId="77777777" w:rsidR="00371ECD" w:rsidRDefault="00000000">
      <w:pPr>
        <w:pStyle w:val="a5"/>
        <w:numPr>
          <w:ilvl w:val="0"/>
          <w:numId w:val="2"/>
        </w:numPr>
      </w:pPr>
      <w:r>
        <w:t>Extra computation buys nothing measurable. An MLP probe, four-probe ensembles, boosted trees and a 262k-parameter text model all land within 0.4 points of the final model, far inside the test bank's 1.7-point standard error.</w:t>
      </w:r>
    </w:p>
    <w:p w14:paraId="04F4E353" w14:textId="77777777" w:rsidR="00371ECD" w:rsidRDefault="00000000">
      <w:r>
        <w:t>Section 2 fixes the evaluation protocol, Section 3 the method and Section 4 the main results. Sections 5 to 9 answer the five research questions in the brief; Section 10 analyses the remaining errors.</w:t>
      </w:r>
    </w:p>
    <w:p w14:paraId="41C199CE" w14:textId="77777777" w:rsidR="00371ECD" w:rsidRDefault="00000000">
      <w:pPr>
        <w:pStyle w:val="2"/>
      </w:pPr>
      <w:r>
        <w:t>2. Data and evaluation protocol</w:t>
      </w:r>
    </w:p>
    <w:p w14:paraId="3B364595" w14:textId="77777777" w:rsidR="00371ECD" w:rsidRPr="000E7BFE" w:rsidRDefault="00000000">
      <w:r w:rsidRPr="000E7BFE">
        <w:t>All development used the training and validation splits only; the test bank was scored once, after the method was frozen (Section 4).</w:t>
      </w:r>
    </w:p>
    <w:p w14:paraId="2C18457D" w14:textId="77777777" w:rsidR="00371ECD" w:rsidRPr="000E7BFE" w:rsidRDefault="00000000">
      <w:r w:rsidRPr="000E7BFE">
        <w:rPr>
          <w:b/>
        </w:rPr>
        <w:t>Hard subsets.</w:t>
      </w:r>
      <w:r w:rsidRPr="000E7BFE">
        <w:t xml:space="preserve"> Training (4,755 questions) and validation (798) are dominated by unanimous groups, where any choice is right. The brief and the data manifest state that every test group has at least two distinct parsed answers, so we apply the same filter, which needs no reference answers, to obtain train-hard (2,114 groups) and </w:t>
      </w:r>
      <w:proofErr w:type="spellStart"/>
      <w:r w:rsidRPr="000E7BFE">
        <w:t>val</w:t>
      </w:r>
      <w:proofErr w:type="spellEnd"/>
      <w:r w:rsidRPr="000E7BFE">
        <w:t>-hard (355 groups). The vote patterns (sorted cluster sizes) are distributed alike in the two subsets (Table 1).</w:t>
      </w:r>
    </w:p>
    <w:p w14:paraId="3A2E9684" w14:textId="77777777" w:rsidR="00AB44F3" w:rsidRDefault="00000000">
      <w:pPr>
        <w:pStyle w:val="10"/>
        <w:keepNext/>
        <w:spacing w:before="120" w:after="60"/>
      </w:pPr>
      <w:r>
        <w:t>Table 1. Distribution of vote patterns (sorted cluster sizes) in the two hard subsets.</w:t>
      </w:r>
    </w:p>
    <w:tbl>
      <w:tblPr>
        <w:tblW w:w="8872" w:type="dxa"/>
        <w:jc w:val="center"/>
        <w:tblBorders>
          <w:top w:val="nil"/>
          <w:left w:val="nil"/>
          <w:bottom w:val="nil"/>
          <w:right w:val="nil"/>
          <w:insideH w:val="nil"/>
          <w:insideV w:val="nil"/>
        </w:tblBorders>
        <w:tblLayout w:type="fixed"/>
        <w:tblLook w:val="0420" w:firstRow="1" w:lastRow="0" w:firstColumn="0" w:lastColumn="0" w:noHBand="0" w:noVBand="1"/>
      </w:tblPr>
      <w:tblGrid>
        <w:gridCol w:w="1928"/>
        <w:gridCol w:w="992"/>
        <w:gridCol w:w="992"/>
        <w:gridCol w:w="992"/>
        <w:gridCol w:w="992"/>
        <w:gridCol w:w="992"/>
        <w:gridCol w:w="992"/>
        <w:gridCol w:w="992"/>
      </w:tblGrid>
      <w:tr w:rsidR="00371ECD" w14:paraId="740DC616" w14:textId="77777777">
        <w:trPr>
          <w:tblHeader/>
          <w:jc w:val="center"/>
        </w:trPr>
        <w:tc>
          <w:tcPr>
            <w:tcW w:w="1928" w:type="dxa"/>
            <w:tcBorders>
              <w:top w:val="single" w:sz="12" w:space="0" w:color="000000"/>
              <w:left w:val="nil"/>
              <w:bottom w:val="single" w:sz="6" w:space="0" w:color="000000"/>
              <w:right w:val="nil"/>
            </w:tcBorders>
          </w:tcPr>
          <w:p w14:paraId="28511215" w14:textId="77777777" w:rsidR="00371ECD" w:rsidRDefault="00000000">
            <w:pPr>
              <w:keepNext/>
              <w:spacing w:before="30" w:after="30"/>
              <w:jc w:val="left"/>
            </w:pPr>
            <w:r>
              <w:rPr>
                <w:sz w:val="19"/>
              </w:rPr>
              <w:t>Vote pattern</w:t>
            </w:r>
          </w:p>
        </w:tc>
        <w:tc>
          <w:tcPr>
            <w:tcW w:w="992" w:type="dxa"/>
            <w:tcBorders>
              <w:top w:val="single" w:sz="12" w:space="0" w:color="000000"/>
              <w:left w:val="nil"/>
              <w:bottom w:val="single" w:sz="6" w:space="0" w:color="000000"/>
              <w:right w:val="nil"/>
            </w:tcBorders>
          </w:tcPr>
          <w:p w14:paraId="492F7816" w14:textId="77777777" w:rsidR="00371ECD" w:rsidRDefault="00000000">
            <w:pPr>
              <w:keepNext/>
              <w:spacing w:before="30" w:after="30"/>
              <w:jc w:val="center"/>
            </w:pPr>
            <w:r>
              <w:rPr>
                <w:sz w:val="19"/>
              </w:rPr>
              <w:t>(3,1)</w:t>
            </w:r>
          </w:p>
        </w:tc>
        <w:tc>
          <w:tcPr>
            <w:tcW w:w="992" w:type="dxa"/>
            <w:tcBorders>
              <w:top w:val="single" w:sz="12" w:space="0" w:color="000000"/>
              <w:left w:val="nil"/>
              <w:bottom w:val="single" w:sz="6" w:space="0" w:color="000000"/>
              <w:right w:val="nil"/>
            </w:tcBorders>
          </w:tcPr>
          <w:p w14:paraId="3D1EB045" w14:textId="77777777" w:rsidR="00371ECD" w:rsidRDefault="00000000">
            <w:pPr>
              <w:keepNext/>
              <w:spacing w:before="30" w:after="30"/>
              <w:jc w:val="center"/>
            </w:pPr>
            <w:r>
              <w:rPr>
                <w:sz w:val="19"/>
              </w:rPr>
              <w:t>(2,1,1)</w:t>
            </w:r>
          </w:p>
        </w:tc>
        <w:tc>
          <w:tcPr>
            <w:tcW w:w="992" w:type="dxa"/>
            <w:tcBorders>
              <w:top w:val="single" w:sz="12" w:space="0" w:color="000000"/>
              <w:left w:val="nil"/>
              <w:bottom w:val="single" w:sz="6" w:space="0" w:color="000000"/>
              <w:right w:val="nil"/>
            </w:tcBorders>
          </w:tcPr>
          <w:p w14:paraId="5D5D1D75" w14:textId="77777777" w:rsidR="00371ECD" w:rsidRDefault="00000000">
            <w:pPr>
              <w:keepNext/>
              <w:spacing w:before="30" w:after="30"/>
              <w:jc w:val="center"/>
            </w:pPr>
            <w:r>
              <w:rPr>
                <w:sz w:val="19"/>
              </w:rPr>
              <w:t>(2,2)</w:t>
            </w:r>
          </w:p>
        </w:tc>
        <w:tc>
          <w:tcPr>
            <w:tcW w:w="992" w:type="dxa"/>
            <w:tcBorders>
              <w:top w:val="single" w:sz="12" w:space="0" w:color="000000"/>
              <w:left w:val="nil"/>
              <w:bottom w:val="single" w:sz="6" w:space="0" w:color="000000"/>
              <w:right w:val="nil"/>
            </w:tcBorders>
          </w:tcPr>
          <w:p w14:paraId="583FFBE7" w14:textId="77777777" w:rsidR="00371ECD" w:rsidRDefault="00000000">
            <w:pPr>
              <w:keepNext/>
              <w:spacing w:before="30" w:after="30"/>
              <w:jc w:val="center"/>
            </w:pPr>
            <w:r>
              <w:rPr>
                <w:sz w:val="19"/>
              </w:rPr>
              <w:t>(2,1)</w:t>
            </w:r>
          </w:p>
        </w:tc>
        <w:tc>
          <w:tcPr>
            <w:tcW w:w="992" w:type="dxa"/>
            <w:tcBorders>
              <w:top w:val="single" w:sz="12" w:space="0" w:color="000000"/>
              <w:left w:val="nil"/>
              <w:bottom w:val="single" w:sz="6" w:space="0" w:color="000000"/>
              <w:right w:val="nil"/>
            </w:tcBorders>
          </w:tcPr>
          <w:p w14:paraId="29AFA410" w14:textId="77777777" w:rsidR="00371ECD" w:rsidRDefault="00000000">
            <w:pPr>
              <w:keepNext/>
              <w:spacing w:before="30" w:after="30"/>
              <w:jc w:val="center"/>
            </w:pPr>
            <w:r>
              <w:rPr>
                <w:sz w:val="19"/>
              </w:rPr>
              <w:t>(1,1,1,1)</w:t>
            </w:r>
          </w:p>
        </w:tc>
        <w:tc>
          <w:tcPr>
            <w:tcW w:w="992" w:type="dxa"/>
            <w:tcBorders>
              <w:top w:val="single" w:sz="12" w:space="0" w:color="000000"/>
              <w:left w:val="nil"/>
              <w:bottom w:val="single" w:sz="6" w:space="0" w:color="000000"/>
              <w:right w:val="nil"/>
            </w:tcBorders>
          </w:tcPr>
          <w:p w14:paraId="5235B6CE" w14:textId="77777777" w:rsidR="00371ECD" w:rsidRDefault="00000000">
            <w:pPr>
              <w:keepNext/>
              <w:spacing w:before="30" w:after="30"/>
              <w:jc w:val="center"/>
            </w:pPr>
            <w:r>
              <w:rPr>
                <w:sz w:val="19"/>
              </w:rPr>
              <w:t>(1,1,1)</w:t>
            </w:r>
          </w:p>
        </w:tc>
        <w:tc>
          <w:tcPr>
            <w:tcW w:w="992" w:type="dxa"/>
            <w:tcBorders>
              <w:top w:val="single" w:sz="12" w:space="0" w:color="000000"/>
              <w:left w:val="nil"/>
              <w:bottom w:val="single" w:sz="6" w:space="0" w:color="000000"/>
              <w:right w:val="nil"/>
            </w:tcBorders>
          </w:tcPr>
          <w:p w14:paraId="71B2D121" w14:textId="77777777" w:rsidR="00371ECD" w:rsidRDefault="00000000">
            <w:pPr>
              <w:keepNext/>
              <w:spacing w:before="30" w:after="30"/>
              <w:jc w:val="center"/>
            </w:pPr>
            <w:r>
              <w:rPr>
                <w:sz w:val="19"/>
              </w:rPr>
              <w:t>(1,1)</w:t>
            </w:r>
          </w:p>
        </w:tc>
      </w:tr>
      <w:tr w:rsidR="00371ECD" w14:paraId="58B38143" w14:textId="77777777">
        <w:trPr>
          <w:jc w:val="center"/>
        </w:trPr>
        <w:tc>
          <w:tcPr>
            <w:tcW w:w="1928" w:type="dxa"/>
            <w:tcBorders>
              <w:top w:val="nil"/>
              <w:left w:val="nil"/>
              <w:bottom w:val="nil"/>
              <w:right w:val="nil"/>
            </w:tcBorders>
          </w:tcPr>
          <w:p w14:paraId="4F7537CC" w14:textId="77777777" w:rsidR="00371ECD" w:rsidRDefault="00000000">
            <w:pPr>
              <w:keepNext/>
              <w:spacing w:before="30" w:after="30"/>
              <w:jc w:val="left"/>
            </w:pPr>
            <w:r>
              <w:rPr>
                <w:sz w:val="19"/>
              </w:rPr>
              <w:t>train-hard share (%)</w:t>
            </w:r>
          </w:p>
        </w:tc>
        <w:tc>
          <w:tcPr>
            <w:tcW w:w="992" w:type="dxa"/>
            <w:tcBorders>
              <w:top w:val="nil"/>
              <w:left w:val="nil"/>
              <w:bottom w:val="nil"/>
              <w:right w:val="nil"/>
            </w:tcBorders>
          </w:tcPr>
          <w:p w14:paraId="5EEA660C" w14:textId="77777777" w:rsidR="00371ECD" w:rsidRDefault="00000000">
            <w:pPr>
              <w:keepNext/>
              <w:spacing w:before="30" w:after="30"/>
              <w:jc w:val="center"/>
            </w:pPr>
            <w:r>
              <w:rPr>
                <w:sz w:val="19"/>
              </w:rPr>
              <w:t>41.9</w:t>
            </w:r>
          </w:p>
        </w:tc>
        <w:tc>
          <w:tcPr>
            <w:tcW w:w="992" w:type="dxa"/>
            <w:tcBorders>
              <w:top w:val="nil"/>
              <w:left w:val="nil"/>
              <w:bottom w:val="nil"/>
              <w:right w:val="nil"/>
            </w:tcBorders>
          </w:tcPr>
          <w:p w14:paraId="6159CB80" w14:textId="77777777" w:rsidR="00371ECD" w:rsidRDefault="00000000">
            <w:pPr>
              <w:keepNext/>
              <w:spacing w:before="30" w:after="30"/>
              <w:jc w:val="center"/>
            </w:pPr>
            <w:r>
              <w:rPr>
                <w:sz w:val="19"/>
              </w:rPr>
              <w:t>23.5</w:t>
            </w:r>
          </w:p>
        </w:tc>
        <w:tc>
          <w:tcPr>
            <w:tcW w:w="992" w:type="dxa"/>
            <w:tcBorders>
              <w:top w:val="nil"/>
              <w:left w:val="nil"/>
              <w:bottom w:val="nil"/>
              <w:right w:val="nil"/>
            </w:tcBorders>
          </w:tcPr>
          <w:p w14:paraId="4CE0D1FA" w14:textId="77777777" w:rsidR="00371ECD" w:rsidRDefault="00000000">
            <w:pPr>
              <w:keepNext/>
              <w:spacing w:before="30" w:after="30"/>
              <w:jc w:val="center"/>
            </w:pPr>
            <w:r>
              <w:rPr>
                <w:sz w:val="19"/>
              </w:rPr>
              <w:t>10.8</w:t>
            </w:r>
          </w:p>
        </w:tc>
        <w:tc>
          <w:tcPr>
            <w:tcW w:w="992" w:type="dxa"/>
            <w:tcBorders>
              <w:top w:val="nil"/>
              <w:left w:val="nil"/>
              <w:bottom w:val="nil"/>
              <w:right w:val="nil"/>
            </w:tcBorders>
          </w:tcPr>
          <w:p w14:paraId="67E453E9" w14:textId="77777777" w:rsidR="00371ECD" w:rsidRDefault="00000000">
            <w:pPr>
              <w:keepNext/>
              <w:spacing w:before="30" w:after="30"/>
              <w:jc w:val="center"/>
            </w:pPr>
            <w:r>
              <w:rPr>
                <w:sz w:val="19"/>
              </w:rPr>
              <w:t>8.9</w:t>
            </w:r>
          </w:p>
        </w:tc>
        <w:tc>
          <w:tcPr>
            <w:tcW w:w="992" w:type="dxa"/>
            <w:tcBorders>
              <w:top w:val="nil"/>
              <w:left w:val="nil"/>
              <w:bottom w:val="nil"/>
              <w:right w:val="nil"/>
            </w:tcBorders>
          </w:tcPr>
          <w:p w14:paraId="3D7407A8" w14:textId="77777777" w:rsidR="00371ECD" w:rsidRDefault="00000000">
            <w:pPr>
              <w:keepNext/>
              <w:spacing w:before="30" w:after="30"/>
              <w:jc w:val="center"/>
            </w:pPr>
            <w:r>
              <w:rPr>
                <w:sz w:val="19"/>
              </w:rPr>
              <w:t>7.9</w:t>
            </w:r>
          </w:p>
        </w:tc>
        <w:tc>
          <w:tcPr>
            <w:tcW w:w="992" w:type="dxa"/>
            <w:tcBorders>
              <w:top w:val="nil"/>
              <w:left w:val="nil"/>
              <w:bottom w:val="nil"/>
              <w:right w:val="nil"/>
            </w:tcBorders>
          </w:tcPr>
          <w:p w14:paraId="27569518" w14:textId="77777777" w:rsidR="00371ECD" w:rsidRDefault="00000000">
            <w:pPr>
              <w:keepNext/>
              <w:spacing w:before="30" w:after="30"/>
              <w:jc w:val="center"/>
            </w:pPr>
            <w:r>
              <w:rPr>
                <w:sz w:val="19"/>
              </w:rPr>
              <w:t>5.3</w:t>
            </w:r>
          </w:p>
        </w:tc>
        <w:tc>
          <w:tcPr>
            <w:tcW w:w="992" w:type="dxa"/>
            <w:tcBorders>
              <w:top w:val="nil"/>
              <w:left w:val="nil"/>
              <w:bottom w:val="nil"/>
              <w:right w:val="nil"/>
            </w:tcBorders>
          </w:tcPr>
          <w:p w14:paraId="3FA2841F" w14:textId="77777777" w:rsidR="00371ECD" w:rsidRDefault="00000000">
            <w:pPr>
              <w:keepNext/>
              <w:spacing w:before="30" w:after="30"/>
              <w:jc w:val="center"/>
            </w:pPr>
            <w:r>
              <w:rPr>
                <w:sz w:val="19"/>
              </w:rPr>
              <w:t>1.8</w:t>
            </w:r>
          </w:p>
        </w:tc>
      </w:tr>
      <w:tr w:rsidR="00371ECD" w14:paraId="47936AF7" w14:textId="77777777">
        <w:trPr>
          <w:jc w:val="center"/>
        </w:trPr>
        <w:tc>
          <w:tcPr>
            <w:tcW w:w="1928" w:type="dxa"/>
            <w:tcBorders>
              <w:top w:val="nil"/>
              <w:left w:val="nil"/>
              <w:bottom w:val="single" w:sz="12" w:space="0" w:color="000000"/>
              <w:right w:val="nil"/>
            </w:tcBorders>
          </w:tcPr>
          <w:p w14:paraId="7972C5AC" w14:textId="77777777" w:rsidR="00371ECD" w:rsidRDefault="00000000">
            <w:pPr>
              <w:spacing w:before="30" w:after="30"/>
              <w:jc w:val="left"/>
            </w:pPr>
            <w:proofErr w:type="spellStart"/>
            <w:r>
              <w:rPr>
                <w:sz w:val="19"/>
              </w:rPr>
              <w:t>val</w:t>
            </w:r>
            <w:proofErr w:type="spellEnd"/>
            <w:r>
              <w:rPr>
                <w:sz w:val="19"/>
              </w:rPr>
              <w:t>-hard share (%)</w:t>
            </w:r>
          </w:p>
        </w:tc>
        <w:tc>
          <w:tcPr>
            <w:tcW w:w="992" w:type="dxa"/>
            <w:tcBorders>
              <w:top w:val="nil"/>
              <w:left w:val="nil"/>
              <w:bottom w:val="single" w:sz="12" w:space="0" w:color="000000"/>
              <w:right w:val="nil"/>
            </w:tcBorders>
          </w:tcPr>
          <w:p w14:paraId="43164BA0" w14:textId="77777777" w:rsidR="00371ECD" w:rsidRDefault="00000000">
            <w:pPr>
              <w:spacing w:before="30" w:after="30"/>
              <w:jc w:val="center"/>
            </w:pPr>
            <w:r>
              <w:rPr>
                <w:sz w:val="19"/>
              </w:rPr>
              <w:t>42.5</w:t>
            </w:r>
          </w:p>
        </w:tc>
        <w:tc>
          <w:tcPr>
            <w:tcW w:w="992" w:type="dxa"/>
            <w:tcBorders>
              <w:top w:val="nil"/>
              <w:left w:val="nil"/>
              <w:bottom w:val="single" w:sz="12" w:space="0" w:color="000000"/>
              <w:right w:val="nil"/>
            </w:tcBorders>
          </w:tcPr>
          <w:p w14:paraId="49600195" w14:textId="77777777" w:rsidR="00371ECD" w:rsidRDefault="00000000">
            <w:pPr>
              <w:spacing w:before="30" w:after="30"/>
              <w:jc w:val="center"/>
            </w:pPr>
            <w:r>
              <w:rPr>
                <w:sz w:val="19"/>
              </w:rPr>
              <w:t>24.8</w:t>
            </w:r>
          </w:p>
        </w:tc>
        <w:tc>
          <w:tcPr>
            <w:tcW w:w="992" w:type="dxa"/>
            <w:tcBorders>
              <w:top w:val="nil"/>
              <w:left w:val="nil"/>
              <w:bottom w:val="single" w:sz="12" w:space="0" w:color="000000"/>
              <w:right w:val="nil"/>
            </w:tcBorders>
          </w:tcPr>
          <w:p w14:paraId="03297D69" w14:textId="77777777" w:rsidR="00371ECD" w:rsidRDefault="00000000">
            <w:pPr>
              <w:spacing w:before="30" w:after="30"/>
              <w:jc w:val="center"/>
            </w:pPr>
            <w:r>
              <w:rPr>
                <w:sz w:val="19"/>
              </w:rPr>
              <w:t>9.6</w:t>
            </w:r>
          </w:p>
        </w:tc>
        <w:tc>
          <w:tcPr>
            <w:tcW w:w="992" w:type="dxa"/>
            <w:tcBorders>
              <w:top w:val="nil"/>
              <w:left w:val="nil"/>
              <w:bottom w:val="single" w:sz="12" w:space="0" w:color="000000"/>
              <w:right w:val="nil"/>
            </w:tcBorders>
          </w:tcPr>
          <w:p w14:paraId="69BCD52C" w14:textId="77777777" w:rsidR="00371ECD" w:rsidRDefault="00000000">
            <w:pPr>
              <w:spacing w:before="30" w:after="30"/>
              <w:jc w:val="center"/>
            </w:pPr>
            <w:r>
              <w:rPr>
                <w:sz w:val="19"/>
              </w:rPr>
              <w:t>7.9</w:t>
            </w:r>
          </w:p>
        </w:tc>
        <w:tc>
          <w:tcPr>
            <w:tcW w:w="992" w:type="dxa"/>
            <w:tcBorders>
              <w:top w:val="nil"/>
              <w:left w:val="nil"/>
              <w:bottom w:val="single" w:sz="12" w:space="0" w:color="000000"/>
              <w:right w:val="nil"/>
            </w:tcBorders>
          </w:tcPr>
          <w:p w14:paraId="0C4AE363" w14:textId="77777777" w:rsidR="00371ECD" w:rsidRDefault="00000000">
            <w:pPr>
              <w:spacing w:before="30" w:after="30"/>
              <w:jc w:val="center"/>
            </w:pPr>
            <w:r>
              <w:rPr>
                <w:sz w:val="19"/>
              </w:rPr>
              <w:t>5.6</w:t>
            </w:r>
          </w:p>
        </w:tc>
        <w:tc>
          <w:tcPr>
            <w:tcW w:w="992" w:type="dxa"/>
            <w:tcBorders>
              <w:top w:val="nil"/>
              <w:left w:val="nil"/>
              <w:bottom w:val="single" w:sz="12" w:space="0" w:color="000000"/>
              <w:right w:val="nil"/>
            </w:tcBorders>
          </w:tcPr>
          <w:p w14:paraId="300214BF" w14:textId="77777777" w:rsidR="00371ECD" w:rsidRDefault="00000000">
            <w:pPr>
              <w:spacing w:before="30" w:after="30"/>
              <w:jc w:val="center"/>
            </w:pPr>
            <w:r>
              <w:rPr>
                <w:sz w:val="19"/>
              </w:rPr>
              <w:t>5.6</w:t>
            </w:r>
          </w:p>
        </w:tc>
        <w:tc>
          <w:tcPr>
            <w:tcW w:w="992" w:type="dxa"/>
            <w:tcBorders>
              <w:top w:val="nil"/>
              <w:left w:val="nil"/>
              <w:bottom w:val="single" w:sz="12" w:space="0" w:color="000000"/>
              <w:right w:val="nil"/>
            </w:tcBorders>
          </w:tcPr>
          <w:p w14:paraId="5AE2BDAD" w14:textId="77777777" w:rsidR="00371ECD" w:rsidRDefault="00000000">
            <w:pPr>
              <w:spacing w:before="30" w:after="30"/>
              <w:jc w:val="center"/>
            </w:pPr>
            <w:r>
              <w:rPr>
                <w:sz w:val="19"/>
              </w:rPr>
              <w:t>3.9</w:t>
            </w:r>
          </w:p>
        </w:tc>
      </w:tr>
    </w:tbl>
    <w:p w14:paraId="7D7B6CC1" w14:textId="77777777" w:rsidR="00371ECD" w:rsidRDefault="00000000">
      <w:pPr>
        <w:spacing w:before="160"/>
      </w:pPr>
      <w:r>
        <w:t xml:space="preserve">Patterns with fewer than four entries contain </w:t>
      </w:r>
      <w:proofErr w:type="spellStart"/>
      <w:r>
        <w:t>unparsable</w:t>
      </w:r>
      <w:proofErr w:type="spellEnd"/>
      <w:r>
        <w:t xml:space="preserve"> candidates (871 in training, 157 in validation).</w:t>
      </w:r>
    </w:p>
    <w:p w14:paraId="03081EF4" w14:textId="4F733C5E" w:rsidR="00371ECD" w:rsidRDefault="00000000">
      <w:r>
        <w:t xml:space="preserve">We report five-fold cross-validation on train-hard (CV, n = 2,114, standard error about 0.8 points) as the primary estimate and </w:t>
      </w:r>
      <w:proofErr w:type="spellStart"/>
      <w:r>
        <w:t>val</w:t>
      </w:r>
      <w:proofErr w:type="spellEnd"/>
      <w:r>
        <w:t xml:space="preserve">-hard accuracy (n = 355, standard error about 1.9) as the secondary one. Every comparison that informs a decision is repeated over five seeds, which change the fold split and any random </w:t>
      </w:r>
      <w:proofErr w:type="spellStart"/>
      <w:r>
        <w:t>initialisation</w:t>
      </w:r>
      <w:proofErr w:type="spellEnd"/>
      <w:r>
        <w:t xml:space="preserve">. Single-run </w:t>
      </w:r>
      <w:proofErr w:type="spellStart"/>
      <w:r>
        <w:t>val</w:t>
      </w:r>
      <w:proofErr w:type="spellEnd"/>
      <w:r>
        <w:t xml:space="preserve">-hard numbers come with a bootstrap 95% interval; paired comparisons use an exact </w:t>
      </w:r>
      <w:proofErr w:type="spellStart"/>
      <w:r>
        <w:t>McNemar</w:t>
      </w:r>
      <w:proofErr w:type="spellEnd"/>
      <w:r>
        <w:t xml:space="preserve"> test.</w:t>
      </w:r>
    </w:p>
    <w:p w14:paraId="69982D69" w14:textId="6EA3A134" w:rsidR="00371ECD" w:rsidRDefault="00000000">
      <w:r>
        <w:lastRenderedPageBreak/>
        <w:t xml:space="preserve">The final model scores 85.4 on </w:t>
      </w:r>
      <w:proofErr w:type="spellStart"/>
      <w:r>
        <w:t>val</w:t>
      </w:r>
      <w:proofErr w:type="spellEnd"/>
      <w:r>
        <w:t xml:space="preserve">-hard but 83.0 in CV. Majority voting shows the same gap (69.0 against 66.8), so it is a property of the samples rather than of the model. Reweighting CV accuracy to the </w:t>
      </w:r>
      <w:proofErr w:type="spellStart"/>
      <w:r>
        <w:t>val</w:t>
      </w:r>
      <w:proofErr w:type="spellEnd"/>
      <w:r>
        <w:t>-hard pattern mix leaves it at 82.9, and training each CV fold on 80% of its data costs only 0.3 points, so neither pattern mix nor training-set size explains it. The remaining gap is about 1.2 combined standard errors, consistent with chance.</w:t>
      </w:r>
    </w:p>
    <w:p w14:paraId="0E130CE3" w14:textId="166C2FD2" w:rsidR="00371ECD" w:rsidRDefault="00000000">
      <w:r>
        <w:t xml:space="preserve">About 26.5% of candidates use </w:t>
      </w:r>
      <w:r>
        <w:rPr>
          <w:rStyle w:val="CodeChar"/>
        </w:rPr>
        <w:t>####</w:t>
      </w:r>
      <w:r>
        <w:t xml:space="preserve"> as a Markdown heading. The official </w:t>
      </w:r>
      <w:proofErr w:type="spellStart"/>
      <w:r>
        <w:rPr>
          <w:rStyle w:val="CodeChar"/>
        </w:rPr>
        <w:t>parse_answer</w:t>
      </w:r>
      <w:proofErr w:type="spellEnd"/>
      <w:r>
        <w:t xml:space="preserve"> treats </w:t>
      </w:r>
      <w:r>
        <w:rPr>
          <w:rStyle w:val="CodeChar"/>
        </w:rPr>
        <w:t>####</w:t>
      </w:r>
      <w:r>
        <w:t xml:space="preserve"> as GSM8K's answer marker and reads the first number after the last one, ignoring </w:t>
      </w:r>
      <w:r>
        <w:rPr>
          <w:rStyle w:val="CodeChar"/>
        </w:rPr>
        <w:t>\</w:t>
      </w:r>
      <w:proofErr w:type="gramStart"/>
      <w:r>
        <w:rPr>
          <w:rStyle w:val="CodeChar"/>
        </w:rPr>
        <w:t>boxed{</w:t>
      </w:r>
      <w:proofErr w:type="gramEnd"/>
      <w:r>
        <w:rPr>
          <w:rStyle w:val="CodeChar"/>
        </w:rPr>
        <w:t>}</w:t>
      </w:r>
      <w:r>
        <w:t xml:space="preserve">. This changes the parsed answer of 32 training and 8 validation candidates, touching 22 train-hard and 7 </w:t>
      </w:r>
      <w:proofErr w:type="spellStart"/>
      <w:r>
        <w:t>val</w:t>
      </w:r>
      <w:proofErr w:type="spellEnd"/>
      <w:r>
        <w:t xml:space="preserve">-hard groups; in half of those cases the boxed answer was in fact correct, and 6 train-hard and 2 </w:t>
      </w:r>
      <w:proofErr w:type="spellStart"/>
      <w:r>
        <w:t>val</w:t>
      </w:r>
      <w:proofErr w:type="spellEnd"/>
      <w:r>
        <w:t>-hard groups count as hard only because of it. The effect is small, but it puts a little noise into both the hard filter and the score (an example appears in Section 10).</w:t>
      </w:r>
    </w:p>
    <w:p w14:paraId="0BE20EA0" w14:textId="77777777" w:rsidR="00371ECD" w:rsidRDefault="00000000">
      <w:pPr>
        <w:pStyle w:val="2"/>
      </w:pPr>
      <w:r>
        <w:t>3. Method</w:t>
      </w:r>
    </w:p>
    <w:p w14:paraId="7A57BF67" w14:textId="77777777" w:rsidR="00371ECD" w:rsidRDefault="00000000">
      <w:r>
        <w:t>The method scores every candidate, pools the scores of candidates that share an answer, and returns a member of the best-scoring answer. Two linear probes read the embedding, 30 handcrafted features read the text, and a linear listwise ranker combines them (Figure 1).</w:t>
      </w:r>
    </w:p>
    <w:p w14:paraId="1356C3DD" w14:textId="77777777" w:rsidR="00371ECD" w:rsidRDefault="00000000">
      <w:pPr>
        <w:keepNext/>
        <w:spacing w:after="0"/>
        <w:jc w:val="center"/>
      </w:pPr>
      <w:r>
        <w:rPr>
          <w:noProof/>
        </w:rPr>
        <w:drawing>
          <wp:inline distT="0" distB="0" distL="0" distR="0" wp14:anchorId="4DB1595D" wp14:editId="27BE3268">
            <wp:extent cx="5400000" cy="1800000"/>
            <wp:effectExtent l="0" t="0" r="0" b="0"/>
            <wp:docPr id="1" name="image1" descr="Pipeline overview · 2,085 learned parameters in total"/>
            <wp:cNvGraphicFramePr/>
            <a:graphic xmlns:a="http://schemas.openxmlformats.org/drawingml/2006/main">
              <a:graphicData uri="http://schemas.openxmlformats.org/drawingml/2006/picture">
                <pic:pic xmlns:pic="http://schemas.openxmlformats.org/drawingml/2006/picture">
                  <pic:nvPicPr>
                    <pic:cNvPr id="1" name="image1" descr="Pipeline overview · 2,085 learned parameters in total"/>
                    <pic:cNvPicPr/>
                  </pic:nvPicPr>
                  <pic:blipFill>
                    <a:blip r:embed="rId5"/>
                    <a:stretch>
                      <a:fillRect/>
                    </a:stretch>
                  </pic:blipFill>
                  <pic:spPr>
                    <a:xfrm>
                      <a:off x="0" y="0"/>
                      <a:ext cx="5400000" cy="1800000"/>
                    </a:xfrm>
                    <a:prstGeom prst="rect">
                      <a:avLst/>
                    </a:prstGeom>
                  </pic:spPr>
                </pic:pic>
              </a:graphicData>
            </a:graphic>
          </wp:inline>
        </w:drawing>
      </w:r>
    </w:p>
    <w:p w14:paraId="02A4A911" w14:textId="2C164C44" w:rsidR="00371ECD" w:rsidRPr="007C55EE" w:rsidRDefault="00000000">
      <w:pPr>
        <w:pStyle w:val="10"/>
        <w:rPr>
          <w:rFonts w:eastAsiaTheme="minorEastAsia"/>
          <w:lang w:eastAsia="zh-CN"/>
        </w:rPr>
      </w:pPr>
      <w:r>
        <w:t>Figure 1. Overview of the selection pipeline.</w:t>
      </w:r>
    </w:p>
    <w:p w14:paraId="01F69200" w14:textId="77777777" w:rsidR="00371ECD" w:rsidRDefault="00000000">
      <w:r w:rsidRPr="007C55EE">
        <w:rPr>
          <w:b/>
          <w:bCs/>
          <w:iCs/>
        </w:rPr>
        <w:t>3.1 Answer clusters and the selection rule.</w:t>
      </w:r>
      <w:r>
        <w:t xml:space="preserve"> Candidates with the same parsed answer form a cluster. A cluster's score is the log-sum-exp of its members' scores, and the cluster with the highest score is chosen. When all candidate scores are equal, the cluster score reduces to the log of the vote count, so the rule contains majority voting as a special case; learned scores can then outvote the majority only when the evidence is strong.</w:t>
      </w:r>
    </w:p>
    <w:p w14:paraId="6B4BAC8B" w14:textId="77777777" w:rsidR="00371ECD" w:rsidRDefault="00000000">
      <w:r w:rsidRPr="007C55EE">
        <w:rPr>
          <w:b/>
          <w:bCs/>
          <w:iCs/>
        </w:rPr>
        <w:t>3.2 Embedding probes.</w:t>
      </w:r>
      <w:r>
        <w:t xml:space="preserve"> Two L2-regularised logistic regressions (λ = 10) predict whether a candidate is correct. One sees the raw 1024-d embedding; the other sees the embedding minus the mean of the </w:t>
      </w:r>
      <w:proofErr w:type="spellStart"/>
      <w:r>
        <w:t>parsable</w:t>
      </w:r>
      <w:proofErr w:type="spellEnd"/>
      <w:r>
        <w:t xml:space="preserve"> candidates in its group ("</w:t>
      </w:r>
      <w:proofErr w:type="spellStart"/>
      <w:r>
        <w:t>centred</w:t>
      </w:r>
      <w:proofErr w:type="spellEnd"/>
      <w:r>
        <w:t xml:space="preserve">"), which removes what the four solutions share and keeps what distinguishes this one. Both are trained on all 18,149 </w:t>
      </w:r>
      <w:proofErr w:type="spellStart"/>
      <w:r>
        <w:t>parsable</w:t>
      </w:r>
      <w:proofErr w:type="spellEnd"/>
      <w:r>
        <w:t xml:space="preserve"> training candidates. The ranker receives each probe's logit and the logit minus its group mean. On training data those logits are produced out-of-fold (5 folds), so the ranker never sees a probe score fitted on the same question.</w:t>
      </w:r>
    </w:p>
    <w:p w14:paraId="51273738" w14:textId="77777777" w:rsidR="00371ECD" w:rsidRPr="007C55EE" w:rsidRDefault="00000000">
      <w:pPr>
        <w:rPr>
          <w:b/>
          <w:bCs/>
          <w:iCs/>
        </w:rPr>
      </w:pPr>
      <w:r w:rsidRPr="007C55EE">
        <w:rPr>
          <w:b/>
          <w:bCs/>
          <w:iCs/>
        </w:rPr>
        <w:t>3.3 Handcrafted features (30, in five groups).</w:t>
      </w:r>
    </w:p>
    <w:p w14:paraId="687E32BD" w14:textId="77777777" w:rsidR="00371ECD" w:rsidRDefault="00000000">
      <w:pPr>
        <w:pStyle w:val="a5"/>
        <w:numPr>
          <w:ilvl w:val="0"/>
          <w:numId w:val="3"/>
        </w:numPr>
      </w:pPr>
      <w:r w:rsidRPr="007C55EE">
        <w:rPr>
          <w:b/>
          <w:bCs/>
          <w:iCs/>
        </w:rPr>
        <w:t xml:space="preserve">answer </w:t>
      </w:r>
      <w:r>
        <w:t>(6): the answer parses, is an integer, is non-negative, its magnitude, it equals a number in the question, it exceeds every number in the question.</w:t>
      </w:r>
    </w:p>
    <w:p w14:paraId="4C6D5CDE" w14:textId="77777777" w:rsidR="00371ECD" w:rsidRDefault="00000000">
      <w:pPr>
        <w:pStyle w:val="a5"/>
        <w:numPr>
          <w:ilvl w:val="0"/>
          <w:numId w:val="3"/>
        </w:numPr>
      </w:pPr>
      <w:r w:rsidRPr="007C55EE">
        <w:rPr>
          <w:b/>
          <w:bCs/>
          <w:iCs/>
        </w:rPr>
        <w:t xml:space="preserve">vote </w:t>
      </w:r>
      <w:r>
        <w:t>(5): votes for the answer, vote share, number of clusters, belongs to the largest cluster, singleton.</w:t>
      </w:r>
    </w:p>
    <w:p w14:paraId="1A90932F" w14:textId="77777777" w:rsidR="00371ECD" w:rsidRDefault="00000000">
      <w:pPr>
        <w:pStyle w:val="a5"/>
        <w:numPr>
          <w:ilvl w:val="0"/>
          <w:numId w:val="3"/>
        </w:numPr>
      </w:pPr>
      <w:r w:rsidRPr="007C55EE">
        <w:rPr>
          <w:b/>
          <w:bCs/>
          <w:iCs/>
        </w:rPr>
        <w:t xml:space="preserve">surface </w:t>
      </w:r>
      <w:r>
        <w:t>(6): log length, length z-score within the group, line count, display-</w:t>
      </w:r>
      <w:proofErr w:type="spellStart"/>
      <w:r>
        <w:t>maths</w:t>
      </w:r>
      <w:proofErr w:type="spellEnd"/>
      <w:r>
        <w:t xml:space="preserve"> blocks, headings, bold spans.</w:t>
      </w:r>
    </w:p>
    <w:p w14:paraId="376B2015" w14:textId="77777777" w:rsidR="00371ECD" w:rsidRDefault="00000000">
      <w:pPr>
        <w:pStyle w:val="a5"/>
        <w:numPr>
          <w:ilvl w:val="0"/>
          <w:numId w:val="3"/>
        </w:numPr>
      </w:pPr>
      <w:r w:rsidRPr="007C55EE">
        <w:rPr>
          <w:b/>
          <w:bCs/>
          <w:iCs/>
        </w:rPr>
        <w:lastRenderedPageBreak/>
        <w:t xml:space="preserve">reasoning </w:t>
      </w:r>
      <w:r>
        <w:t>(9): equations re-computed and how many are wrong, error rate, share of question numbers used, the answer appears as a computed result, "</w:t>
      </w:r>
      <w:proofErr w:type="spellStart"/>
      <w:r>
        <w:t>approx</w:t>
      </w:r>
      <w:proofErr w:type="spellEnd"/>
      <w:r>
        <w:t>/round" words, hedging words ("wait", "assume"), "impossible" words, number of boxed answers.</w:t>
      </w:r>
    </w:p>
    <w:p w14:paraId="23BA8D56" w14:textId="77777777" w:rsidR="00371ECD" w:rsidRDefault="00000000">
      <w:pPr>
        <w:pStyle w:val="a5"/>
        <w:numPr>
          <w:ilvl w:val="0"/>
          <w:numId w:val="3"/>
        </w:numPr>
      </w:pPr>
      <w:r w:rsidRPr="007C55EE">
        <w:rPr>
          <w:b/>
          <w:bCs/>
          <w:iCs/>
        </w:rPr>
        <w:t xml:space="preserve">cross </w:t>
      </w:r>
      <w:r>
        <w:t>(4): the share of other-answer candidates whose working contains my answer (anywhere, and as an "= result"), and the share of other answers that appear in my working (both ways).</w:t>
      </w:r>
    </w:p>
    <w:p w14:paraId="46CCEF90" w14:textId="77777777" w:rsidR="00371ECD" w:rsidRDefault="00000000">
      <w:r w:rsidRPr="007C55EE">
        <w:rPr>
          <w:b/>
          <w:bCs/>
          <w:iCs/>
        </w:rPr>
        <w:t>3.4 Listwise ranker.</w:t>
      </w:r>
      <w:r>
        <w:t xml:space="preserve"> A linear score over the 34 inputs (30 features plus two values per probe) is trained to </w:t>
      </w:r>
      <w:proofErr w:type="spellStart"/>
      <w:r>
        <w:t>maximise</w:t>
      </w:r>
      <w:proofErr w:type="spellEnd"/>
      <w:r>
        <w:t xml:space="preserve"> the probability of the correct cluster:</w:t>
      </w:r>
    </w:p>
    <w:p w14:paraId="3F0F408D" w14:textId="77777777" w:rsidR="00AB44F3" w:rsidRDefault="00000000">
      <w:pPr>
        <w:jc w:val="center"/>
      </w:pPr>
      <m:oMathPara>
        <m:oMath>
          <m:r>
            <m:rPr>
              <m:scr m:val="script"/>
            </m:rPr>
            <w:rPr>
              <w:rFonts w:ascii="Cambria Math" w:hAnsi="Cambria Math"/>
            </w:rPr>
            <m:t>L=-</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Sup>
                        <m:sSupPr>
                          <m:ctrlPr>
                            <w:rPr>
                              <w:rFonts w:ascii="Cambria Math" w:hAnsi="Cambria Math"/>
                            </w:rPr>
                          </m:ctrlPr>
                        </m:sSupPr>
                        <m:e>
                          <m:r>
                            <m:rPr>
                              <m:scr m:val="script"/>
                            </m:rPr>
                            <w:rPr>
                              <w:rFonts w:ascii="Cambria Math" w:hAnsi="Cambria Math"/>
                            </w:rPr>
                            <m:t>C</m:t>
                          </m:r>
                        </m:e>
                        <m:sup>
                          <m:r>
                            <w:rPr>
                              <w:rFonts w:ascii="Cambria Math" w:hAnsi="Cambria Math"/>
                            </w:rPr>
                            <m:t>+</m:t>
                          </m:r>
                        </m:sup>
                      </m:sSup>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sup>
                      </m:sSup>
                    </m:e>
                  </m:nary>
                </m:num>
                <m:den>
                  <m:nary>
                    <m:naryPr>
                      <m:chr m:val="∑"/>
                      <m:limLoc m:val="undOvr"/>
                      <m:supHide m:val="1"/>
                      <m:ctrlPr>
                        <w:rPr>
                          <w:rFonts w:ascii="Cambria Math" w:hAnsi="Cambria Math"/>
                        </w:rPr>
                      </m:ctrlPr>
                    </m:naryPr>
                    <m:sub>
                      <m:r>
                        <w:rPr>
                          <w:rFonts w:ascii="Cambria Math" w:hAnsi="Cambria Math"/>
                        </w:rPr>
                        <m:t>i∈</m:t>
                      </m:r>
                      <m:r>
                        <m:rPr>
                          <m:scr m:val="script"/>
                        </m:rPr>
                        <w:rPr>
                          <w:rFonts w:ascii="Cambria Math" w:hAnsi="Cambria Math"/>
                        </w:rPr>
                        <m:t>C</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sup>
                      </m:sSup>
                    </m:e>
                  </m:nary>
                </m:den>
              </m:f>
            </m:e>
          </m:func>
        </m:oMath>
      </m:oMathPara>
    </w:p>
    <w:p w14:paraId="472C47E0" w14:textId="77777777" w:rsidR="00371ECD" w:rsidRDefault="00000000">
      <w:r>
        <w:t>Here 𝒞 is the set of parsable candidates in a group and 𝒞⁺ its correct members, so the loss is exactly the cluster rule of 3.1. Only train-hard groups carry a gradient, and only they are used (λ = 1, 400 full-batch Adam steps).</w:t>
      </w:r>
    </w:p>
    <w:p w14:paraId="08CE3060" w14:textId="77777777" w:rsidR="00371ECD" w:rsidRDefault="00000000">
      <w:r w:rsidRPr="007C55EE">
        <w:rPr>
          <w:b/>
          <w:bCs/>
          <w:iCs/>
        </w:rPr>
        <w:t>3.5 Implementation.</w:t>
      </w:r>
      <w:r>
        <w:t xml:space="preserve"> Everything is NumPy on one CPU, seed 7506. Training takes 2.7 s; inference loads 10,316 bytes of weights and configuration. Retraining reproduces </w:t>
      </w:r>
      <w:proofErr w:type="spellStart"/>
      <w:r>
        <w:rPr>
          <w:rStyle w:val="CodeChar"/>
        </w:rPr>
        <w:t>weights.npz</w:t>
      </w:r>
      <w:proofErr w:type="spellEnd"/>
      <w:r>
        <w:t xml:space="preserve"> bit for bit (identical SHA-256).</w:t>
      </w:r>
    </w:p>
    <w:p w14:paraId="692277BD" w14:textId="77777777" w:rsidR="00371ECD" w:rsidRDefault="00000000">
      <w:pPr>
        <w:pStyle w:val="2"/>
      </w:pPr>
      <w:r>
        <w:t>4. Main results</w:t>
      </w:r>
    </w:p>
    <w:p w14:paraId="6A587595" w14:textId="77777777" w:rsidR="00371ECD" w:rsidRDefault="00000000">
      <w:r>
        <w:t xml:space="preserve">The final model beats majority voting by 16.4 points on </w:t>
      </w:r>
      <w:proofErr w:type="spellStart"/>
      <w:r>
        <w:t>val</w:t>
      </w:r>
      <w:proofErr w:type="spellEnd"/>
      <w:r>
        <w:t>-hard and 16.2 points in CV, and scored 83.51% on its single test run. Table 2 builds it up from the baselines.</w:t>
      </w:r>
    </w:p>
    <w:p w14:paraId="5EA3D2DB" w14:textId="22107CE8" w:rsidR="00371ECD" w:rsidRPr="007C55EE" w:rsidRDefault="00000000">
      <w:pPr>
        <w:pStyle w:val="10"/>
        <w:keepNext/>
        <w:spacing w:before="120" w:after="60"/>
        <w:rPr>
          <w:rFonts w:eastAsiaTheme="minorEastAsia"/>
          <w:lang w:eastAsia="zh-CN"/>
        </w:rPr>
      </w:pPr>
      <w:r>
        <w:t>Table 2. Accuracy from the baselines to the final model</w:t>
      </w:r>
    </w:p>
    <w:tbl>
      <w:tblPr>
        <w:tblW w:w="8957" w:type="dxa"/>
        <w:jc w:val="center"/>
        <w:tblBorders>
          <w:top w:val="nil"/>
          <w:left w:val="nil"/>
          <w:bottom w:val="nil"/>
          <w:right w:val="nil"/>
          <w:insideH w:val="nil"/>
          <w:insideV w:val="nil"/>
        </w:tblBorders>
        <w:tblLayout w:type="fixed"/>
        <w:tblLook w:val="0420" w:firstRow="1" w:lastRow="0" w:firstColumn="0" w:lastColumn="0" w:noHBand="0" w:noVBand="1"/>
      </w:tblPr>
      <w:tblGrid>
        <w:gridCol w:w="3628"/>
        <w:gridCol w:w="1474"/>
        <w:gridCol w:w="2154"/>
        <w:gridCol w:w="1701"/>
      </w:tblGrid>
      <w:tr w:rsidR="00371ECD" w14:paraId="0B4A40C9" w14:textId="77777777">
        <w:trPr>
          <w:tblHeader/>
          <w:jc w:val="center"/>
        </w:trPr>
        <w:tc>
          <w:tcPr>
            <w:tcW w:w="3628" w:type="dxa"/>
            <w:tcBorders>
              <w:top w:val="single" w:sz="12" w:space="0" w:color="000000"/>
              <w:left w:val="nil"/>
              <w:bottom w:val="single" w:sz="6" w:space="0" w:color="000000"/>
              <w:right w:val="nil"/>
            </w:tcBorders>
          </w:tcPr>
          <w:p w14:paraId="4DDD13D1" w14:textId="77777777" w:rsidR="00371ECD" w:rsidRDefault="00000000">
            <w:pPr>
              <w:keepNext/>
              <w:spacing w:before="30" w:after="30"/>
              <w:jc w:val="left"/>
            </w:pPr>
            <w:r>
              <w:rPr>
                <w:sz w:val="19"/>
              </w:rPr>
              <w:t>Method</w:t>
            </w:r>
          </w:p>
        </w:tc>
        <w:tc>
          <w:tcPr>
            <w:tcW w:w="1474" w:type="dxa"/>
            <w:tcBorders>
              <w:top w:val="single" w:sz="12" w:space="0" w:color="000000"/>
              <w:left w:val="nil"/>
              <w:bottom w:val="single" w:sz="6" w:space="0" w:color="000000"/>
              <w:right w:val="nil"/>
            </w:tcBorders>
          </w:tcPr>
          <w:p w14:paraId="354E2739" w14:textId="77777777" w:rsidR="00371ECD" w:rsidRDefault="00000000">
            <w:pPr>
              <w:keepNext/>
              <w:spacing w:before="30" w:after="30"/>
              <w:jc w:val="center"/>
            </w:pPr>
            <w:r>
              <w:rPr>
                <w:sz w:val="19"/>
              </w:rPr>
              <w:t>Learned parameters</w:t>
            </w:r>
          </w:p>
        </w:tc>
        <w:tc>
          <w:tcPr>
            <w:tcW w:w="2154" w:type="dxa"/>
            <w:tcBorders>
              <w:top w:val="single" w:sz="12" w:space="0" w:color="000000"/>
              <w:left w:val="nil"/>
              <w:bottom w:val="single" w:sz="6" w:space="0" w:color="000000"/>
              <w:right w:val="nil"/>
            </w:tcBorders>
          </w:tcPr>
          <w:p w14:paraId="12437792" w14:textId="77777777" w:rsidR="00371ECD" w:rsidRDefault="00000000">
            <w:pPr>
              <w:keepNext/>
              <w:spacing w:before="30" w:after="30"/>
              <w:jc w:val="center"/>
            </w:pPr>
            <w:proofErr w:type="spellStart"/>
            <w:r>
              <w:rPr>
                <w:sz w:val="19"/>
              </w:rPr>
              <w:t>val</w:t>
            </w:r>
            <w:proofErr w:type="spellEnd"/>
            <w:r>
              <w:rPr>
                <w:sz w:val="19"/>
              </w:rPr>
              <w:t>-hard (%) [95% CI]</w:t>
            </w:r>
          </w:p>
        </w:tc>
        <w:tc>
          <w:tcPr>
            <w:tcW w:w="1701" w:type="dxa"/>
            <w:tcBorders>
              <w:top w:val="single" w:sz="12" w:space="0" w:color="000000"/>
              <w:left w:val="nil"/>
              <w:bottom w:val="single" w:sz="6" w:space="0" w:color="000000"/>
              <w:right w:val="nil"/>
            </w:tcBorders>
          </w:tcPr>
          <w:p w14:paraId="414EE8EA" w14:textId="77777777" w:rsidR="00371ECD" w:rsidRDefault="00000000">
            <w:pPr>
              <w:keepNext/>
              <w:spacing w:before="30" w:after="30"/>
              <w:jc w:val="center"/>
            </w:pPr>
            <w:r>
              <w:rPr>
                <w:sz w:val="19"/>
              </w:rPr>
              <w:t>CV on train-hard (%)</w:t>
            </w:r>
          </w:p>
        </w:tc>
      </w:tr>
      <w:tr w:rsidR="00371ECD" w14:paraId="112F0080" w14:textId="77777777">
        <w:trPr>
          <w:jc w:val="center"/>
        </w:trPr>
        <w:tc>
          <w:tcPr>
            <w:tcW w:w="3628" w:type="dxa"/>
            <w:tcBorders>
              <w:top w:val="nil"/>
              <w:left w:val="nil"/>
              <w:bottom w:val="nil"/>
              <w:right w:val="nil"/>
            </w:tcBorders>
          </w:tcPr>
          <w:p w14:paraId="3AA42873" w14:textId="77777777" w:rsidR="00371ECD" w:rsidRDefault="00000000">
            <w:pPr>
              <w:keepNext/>
              <w:spacing w:before="30" w:after="30"/>
              <w:jc w:val="left"/>
            </w:pPr>
            <w:r>
              <w:rPr>
                <w:sz w:val="19"/>
              </w:rPr>
              <w:t>First candidate</w:t>
            </w:r>
          </w:p>
        </w:tc>
        <w:tc>
          <w:tcPr>
            <w:tcW w:w="1474" w:type="dxa"/>
            <w:tcBorders>
              <w:top w:val="nil"/>
              <w:left w:val="nil"/>
              <w:bottom w:val="nil"/>
              <w:right w:val="nil"/>
            </w:tcBorders>
          </w:tcPr>
          <w:p w14:paraId="46B09DEA" w14:textId="77777777" w:rsidR="00371ECD" w:rsidRDefault="00000000">
            <w:pPr>
              <w:keepNext/>
              <w:spacing w:before="30" w:after="30"/>
              <w:jc w:val="center"/>
            </w:pPr>
            <w:r>
              <w:rPr>
                <w:sz w:val="19"/>
              </w:rPr>
              <w:t>0</w:t>
            </w:r>
          </w:p>
        </w:tc>
        <w:tc>
          <w:tcPr>
            <w:tcW w:w="2154" w:type="dxa"/>
            <w:tcBorders>
              <w:top w:val="nil"/>
              <w:left w:val="nil"/>
              <w:bottom w:val="nil"/>
              <w:right w:val="nil"/>
            </w:tcBorders>
          </w:tcPr>
          <w:p w14:paraId="00A7078F" w14:textId="77777777" w:rsidR="00371ECD" w:rsidRDefault="00000000">
            <w:pPr>
              <w:keepNext/>
              <w:spacing w:before="30" w:after="30"/>
              <w:jc w:val="center"/>
            </w:pPr>
            <w:r>
              <w:rPr>
                <w:sz w:val="19"/>
              </w:rPr>
              <w:t>54.9 [49.9, 60.0]</w:t>
            </w:r>
          </w:p>
        </w:tc>
        <w:tc>
          <w:tcPr>
            <w:tcW w:w="1701" w:type="dxa"/>
            <w:tcBorders>
              <w:top w:val="nil"/>
              <w:left w:val="nil"/>
              <w:bottom w:val="nil"/>
              <w:right w:val="nil"/>
            </w:tcBorders>
          </w:tcPr>
          <w:p w14:paraId="22D99B7E" w14:textId="77777777" w:rsidR="00371ECD" w:rsidRDefault="00000000">
            <w:pPr>
              <w:keepNext/>
              <w:spacing w:before="30" w:after="30"/>
              <w:jc w:val="center"/>
            </w:pPr>
            <w:r>
              <w:rPr>
                <w:sz w:val="19"/>
              </w:rPr>
              <w:t>—</w:t>
            </w:r>
          </w:p>
        </w:tc>
      </w:tr>
      <w:tr w:rsidR="00371ECD" w14:paraId="79CABA2D" w14:textId="77777777">
        <w:trPr>
          <w:jc w:val="center"/>
        </w:trPr>
        <w:tc>
          <w:tcPr>
            <w:tcW w:w="3628" w:type="dxa"/>
            <w:tcBorders>
              <w:top w:val="nil"/>
              <w:left w:val="nil"/>
              <w:bottom w:val="nil"/>
              <w:right w:val="nil"/>
            </w:tcBorders>
          </w:tcPr>
          <w:p w14:paraId="5332F7AB" w14:textId="77777777" w:rsidR="00371ECD" w:rsidRDefault="00000000">
            <w:pPr>
              <w:keepNext/>
              <w:spacing w:before="30" w:after="30"/>
              <w:jc w:val="left"/>
            </w:pPr>
            <w:r>
              <w:rPr>
                <w:sz w:val="19"/>
              </w:rPr>
              <w:t>Shortest / longest candidate</w:t>
            </w:r>
          </w:p>
        </w:tc>
        <w:tc>
          <w:tcPr>
            <w:tcW w:w="1474" w:type="dxa"/>
            <w:tcBorders>
              <w:top w:val="nil"/>
              <w:left w:val="nil"/>
              <w:bottom w:val="nil"/>
              <w:right w:val="nil"/>
            </w:tcBorders>
          </w:tcPr>
          <w:p w14:paraId="6554300D" w14:textId="77777777" w:rsidR="00371ECD" w:rsidRDefault="00000000">
            <w:pPr>
              <w:keepNext/>
              <w:spacing w:before="30" w:after="30"/>
              <w:jc w:val="center"/>
            </w:pPr>
            <w:r>
              <w:rPr>
                <w:sz w:val="19"/>
              </w:rPr>
              <w:t>0</w:t>
            </w:r>
          </w:p>
        </w:tc>
        <w:tc>
          <w:tcPr>
            <w:tcW w:w="2154" w:type="dxa"/>
            <w:tcBorders>
              <w:top w:val="nil"/>
              <w:left w:val="nil"/>
              <w:bottom w:val="nil"/>
              <w:right w:val="nil"/>
            </w:tcBorders>
          </w:tcPr>
          <w:p w14:paraId="69C44B78" w14:textId="77777777" w:rsidR="00371ECD" w:rsidRDefault="00000000">
            <w:pPr>
              <w:keepNext/>
              <w:spacing w:before="30" w:after="30"/>
              <w:jc w:val="center"/>
            </w:pPr>
            <w:r>
              <w:rPr>
                <w:sz w:val="19"/>
              </w:rPr>
              <w:t>40.8 / 60.6</w:t>
            </w:r>
          </w:p>
        </w:tc>
        <w:tc>
          <w:tcPr>
            <w:tcW w:w="1701" w:type="dxa"/>
            <w:tcBorders>
              <w:top w:val="nil"/>
              <w:left w:val="nil"/>
              <w:bottom w:val="nil"/>
              <w:right w:val="nil"/>
            </w:tcBorders>
          </w:tcPr>
          <w:p w14:paraId="2A903840" w14:textId="77777777" w:rsidR="00371ECD" w:rsidRDefault="00000000">
            <w:pPr>
              <w:keepNext/>
              <w:spacing w:before="30" w:after="30"/>
              <w:jc w:val="center"/>
            </w:pPr>
            <w:r>
              <w:rPr>
                <w:sz w:val="19"/>
              </w:rPr>
              <w:t>—</w:t>
            </w:r>
          </w:p>
        </w:tc>
      </w:tr>
      <w:tr w:rsidR="00371ECD" w14:paraId="387E9AE1" w14:textId="77777777">
        <w:trPr>
          <w:jc w:val="center"/>
        </w:trPr>
        <w:tc>
          <w:tcPr>
            <w:tcW w:w="3628" w:type="dxa"/>
            <w:tcBorders>
              <w:top w:val="nil"/>
              <w:left w:val="nil"/>
              <w:bottom w:val="nil"/>
              <w:right w:val="nil"/>
            </w:tcBorders>
          </w:tcPr>
          <w:p w14:paraId="715542C3" w14:textId="77777777" w:rsidR="00371ECD" w:rsidRDefault="00000000">
            <w:pPr>
              <w:keepNext/>
              <w:spacing w:before="30" w:after="30"/>
              <w:jc w:val="left"/>
            </w:pPr>
            <w:r>
              <w:rPr>
                <w:sz w:val="19"/>
              </w:rPr>
              <w:t>Majority vote</w:t>
            </w:r>
          </w:p>
        </w:tc>
        <w:tc>
          <w:tcPr>
            <w:tcW w:w="1474" w:type="dxa"/>
            <w:tcBorders>
              <w:top w:val="nil"/>
              <w:left w:val="nil"/>
              <w:bottom w:val="nil"/>
              <w:right w:val="nil"/>
            </w:tcBorders>
          </w:tcPr>
          <w:p w14:paraId="6EEF1AC3" w14:textId="77777777" w:rsidR="00371ECD" w:rsidRDefault="00000000">
            <w:pPr>
              <w:keepNext/>
              <w:spacing w:before="30" w:after="30"/>
              <w:jc w:val="center"/>
            </w:pPr>
            <w:r>
              <w:rPr>
                <w:sz w:val="19"/>
              </w:rPr>
              <w:t>0</w:t>
            </w:r>
          </w:p>
        </w:tc>
        <w:tc>
          <w:tcPr>
            <w:tcW w:w="2154" w:type="dxa"/>
            <w:tcBorders>
              <w:top w:val="nil"/>
              <w:left w:val="nil"/>
              <w:bottom w:val="nil"/>
              <w:right w:val="nil"/>
            </w:tcBorders>
          </w:tcPr>
          <w:p w14:paraId="65E2A8A4" w14:textId="77777777" w:rsidR="00371ECD" w:rsidRDefault="00000000">
            <w:pPr>
              <w:keepNext/>
              <w:spacing w:before="30" w:after="30"/>
              <w:jc w:val="center"/>
            </w:pPr>
            <w:r>
              <w:rPr>
                <w:sz w:val="19"/>
              </w:rPr>
              <w:t>69.0 [63.9, 73.8]</w:t>
            </w:r>
          </w:p>
        </w:tc>
        <w:tc>
          <w:tcPr>
            <w:tcW w:w="1701" w:type="dxa"/>
            <w:tcBorders>
              <w:top w:val="nil"/>
              <w:left w:val="nil"/>
              <w:bottom w:val="nil"/>
              <w:right w:val="nil"/>
            </w:tcBorders>
          </w:tcPr>
          <w:p w14:paraId="436C9AE2" w14:textId="77777777" w:rsidR="00371ECD" w:rsidRDefault="00000000">
            <w:pPr>
              <w:keepNext/>
              <w:spacing w:before="30" w:after="30"/>
              <w:jc w:val="center"/>
            </w:pPr>
            <w:r>
              <w:rPr>
                <w:sz w:val="19"/>
              </w:rPr>
              <w:t>66.8 (no training)</w:t>
            </w:r>
          </w:p>
        </w:tc>
      </w:tr>
      <w:tr w:rsidR="00371ECD" w14:paraId="09EFBCED" w14:textId="77777777">
        <w:trPr>
          <w:jc w:val="center"/>
        </w:trPr>
        <w:tc>
          <w:tcPr>
            <w:tcW w:w="3628" w:type="dxa"/>
            <w:tcBorders>
              <w:top w:val="nil"/>
              <w:left w:val="nil"/>
              <w:bottom w:val="nil"/>
              <w:right w:val="nil"/>
            </w:tcBorders>
          </w:tcPr>
          <w:p w14:paraId="6C088E37" w14:textId="77777777" w:rsidR="00371ECD" w:rsidRDefault="00000000">
            <w:pPr>
              <w:keepNext/>
              <w:spacing w:before="30" w:after="30"/>
              <w:jc w:val="left"/>
            </w:pPr>
            <w:r>
              <w:rPr>
                <w:sz w:val="19"/>
              </w:rPr>
              <w:t>Majority vote, non-integer and negative answers dropped</w:t>
            </w:r>
          </w:p>
        </w:tc>
        <w:tc>
          <w:tcPr>
            <w:tcW w:w="1474" w:type="dxa"/>
            <w:tcBorders>
              <w:top w:val="nil"/>
              <w:left w:val="nil"/>
              <w:bottom w:val="nil"/>
              <w:right w:val="nil"/>
            </w:tcBorders>
          </w:tcPr>
          <w:p w14:paraId="1F44C413" w14:textId="77777777" w:rsidR="00371ECD" w:rsidRDefault="00000000">
            <w:pPr>
              <w:keepNext/>
              <w:spacing w:before="30" w:after="30"/>
              <w:jc w:val="center"/>
            </w:pPr>
            <w:r>
              <w:rPr>
                <w:sz w:val="19"/>
              </w:rPr>
              <w:t>0</w:t>
            </w:r>
          </w:p>
        </w:tc>
        <w:tc>
          <w:tcPr>
            <w:tcW w:w="2154" w:type="dxa"/>
            <w:tcBorders>
              <w:top w:val="nil"/>
              <w:left w:val="nil"/>
              <w:bottom w:val="nil"/>
              <w:right w:val="nil"/>
            </w:tcBorders>
          </w:tcPr>
          <w:p w14:paraId="2C22DC8D" w14:textId="77777777" w:rsidR="00371ECD" w:rsidRDefault="00000000">
            <w:pPr>
              <w:keepNext/>
              <w:spacing w:before="30" w:after="30"/>
              <w:jc w:val="center"/>
            </w:pPr>
            <w:r>
              <w:rPr>
                <w:sz w:val="19"/>
              </w:rPr>
              <w:t>73.5 [68.5, 78.0]</w:t>
            </w:r>
          </w:p>
        </w:tc>
        <w:tc>
          <w:tcPr>
            <w:tcW w:w="1701" w:type="dxa"/>
            <w:tcBorders>
              <w:top w:val="nil"/>
              <w:left w:val="nil"/>
              <w:bottom w:val="nil"/>
              <w:right w:val="nil"/>
            </w:tcBorders>
          </w:tcPr>
          <w:p w14:paraId="5073EA48" w14:textId="77777777" w:rsidR="00371ECD" w:rsidRDefault="00000000">
            <w:pPr>
              <w:keepNext/>
              <w:spacing w:before="30" w:after="30"/>
              <w:jc w:val="center"/>
            </w:pPr>
            <w:r>
              <w:rPr>
                <w:sz w:val="19"/>
              </w:rPr>
              <w:t>—</w:t>
            </w:r>
          </w:p>
        </w:tc>
      </w:tr>
      <w:tr w:rsidR="00371ECD" w14:paraId="2AADDF87" w14:textId="77777777">
        <w:trPr>
          <w:jc w:val="center"/>
        </w:trPr>
        <w:tc>
          <w:tcPr>
            <w:tcW w:w="3628" w:type="dxa"/>
            <w:tcBorders>
              <w:top w:val="nil"/>
              <w:left w:val="nil"/>
              <w:bottom w:val="nil"/>
              <w:right w:val="nil"/>
            </w:tcBorders>
          </w:tcPr>
          <w:p w14:paraId="4D2F91BC" w14:textId="77777777" w:rsidR="00371ECD" w:rsidRDefault="00000000">
            <w:pPr>
              <w:keepNext/>
              <w:spacing w:before="30" w:after="30"/>
              <w:jc w:val="left"/>
            </w:pPr>
            <w:r>
              <w:rPr>
                <w:sz w:val="19"/>
              </w:rPr>
              <w:t>All handcrafted features, no embedding</w:t>
            </w:r>
          </w:p>
        </w:tc>
        <w:tc>
          <w:tcPr>
            <w:tcW w:w="1474" w:type="dxa"/>
            <w:tcBorders>
              <w:top w:val="nil"/>
              <w:left w:val="nil"/>
              <w:bottom w:val="nil"/>
              <w:right w:val="nil"/>
            </w:tcBorders>
          </w:tcPr>
          <w:p w14:paraId="34F6B7A2" w14:textId="77777777" w:rsidR="00371ECD" w:rsidRDefault="00000000">
            <w:pPr>
              <w:keepNext/>
              <w:spacing w:before="30" w:after="30"/>
              <w:jc w:val="center"/>
            </w:pPr>
            <w:r>
              <w:rPr>
                <w:sz w:val="19"/>
              </w:rPr>
              <w:t>31</w:t>
            </w:r>
          </w:p>
        </w:tc>
        <w:tc>
          <w:tcPr>
            <w:tcW w:w="2154" w:type="dxa"/>
            <w:tcBorders>
              <w:top w:val="nil"/>
              <w:left w:val="nil"/>
              <w:bottom w:val="nil"/>
              <w:right w:val="nil"/>
            </w:tcBorders>
          </w:tcPr>
          <w:p w14:paraId="77EF8FA0" w14:textId="77777777" w:rsidR="00371ECD" w:rsidRDefault="00000000">
            <w:pPr>
              <w:keepNext/>
              <w:spacing w:before="30" w:after="30"/>
              <w:jc w:val="center"/>
            </w:pPr>
            <w:r>
              <w:rPr>
                <w:sz w:val="19"/>
              </w:rPr>
              <w:t>79.4 [75.2, 83.4]</w:t>
            </w:r>
          </w:p>
        </w:tc>
        <w:tc>
          <w:tcPr>
            <w:tcW w:w="1701" w:type="dxa"/>
            <w:tcBorders>
              <w:top w:val="nil"/>
              <w:left w:val="nil"/>
              <w:bottom w:val="nil"/>
              <w:right w:val="nil"/>
            </w:tcBorders>
          </w:tcPr>
          <w:p w14:paraId="3C65DBCB" w14:textId="77777777" w:rsidR="00371ECD" w:rsidRDefault="00000000">
            <w:pPr>
              <w:keepNext/>
              <w:spacing w:before="30" w:after="30"/>
              <w:jc w:val="center"/>
            </w:pPr>
            <w:r>
              <w:rPr>
                <w:sz w:val="19"/>
              </w:rPr>
              <w:t>76.9</w:t>
            </w:r>
          </w:p>
        </w:tc>
      </w:tr>
      <w:tr w:rsidR="00371ECD" w14:paraId="54F47E1A" w14:textId="77777777">
        <w:trPr>
          <w:jc w:val="center"/>
        </w:trPr>
        <w:tc>
          <w:tcPr>
            <w:tcW w:w="3628" w:type="dxa"/>
            <w:tcBorders>
              <w:top w:val="nil"/>
              <w:left w:val="nil"/>
              <w:bottom w:val="nil"/>
              <w:right w:val="nil"/>
            </w:tcBorders>
          </w:tcPr>
          <w:p w14:paraId="6B64FD48" w14:textId="77777777" w:rsidR="00371ECD" w:rsidRDefault="00000000">
            <w:pPr>
              <w:keepNext/>
              <w:spacing w:before="30" w:after="30"/>
              <w:jc w:val="left"/>
            </w:pPr>
            <w:r>
              <w:rPr>
                <w:sz w:val="19"/>
              </w:rPr>
              <w:t xml:space="preserve">One </w:t>
            </w:r>
            <w:proofErr w:type="spellStart"/>
            <w:r>
              <w:rPr>
                <w:sz w:val="19"/>
              </w:rPr>
              <w:t>centred</w:t>
            </w:r>
            <w:proofErr w:type="spellEnd"/>
            <w:r>
              <w:rPr>
                <w:sz w:val="19"/>
              </w:rPr>
              <w:t xml:space="preserve"> probe, votes only</w:t>
            </w:r>
          </w:p>
        </w:tc>
        <w:tc>
          <w:tcPr>
            <w:tcW w:w="1474" w:type="dxa"/>
            <w:tcBorders>
              <w:top w:val="nil"/>
              <w:left w:val="nil"/>
              <w:bottom w:val="nil"/>
              <w:right w:val="nil"/>
            </w:tcBorders>
          </w:tcPr>
          <w:p w14:paraId="1C5598B0" w14:textId="77777777" w:rsidR="00371ECD" w:rsidRDefault="00000000">
            <w:pPr>
              <w:keepNext/>
              <w:spacing w:before="30" w:after="30"/>
              <w:jc w:val="center"/>
            </w:pPr>
            <w:r>
              <w:rPr>
                <w:sz w:val="19"/>
              </w:rPr>
              <w:t>1,028</w:t>
            </w:r>
          </w:p>
        </w:tc>
        <w:tc>
          <w:tcPr>
            <w:tcW w:w="2154" w:type="dxa"/>
            <w:tcBorders>
              <w:top w:val="nil"/>
              <w:left w:val="nil"/>
              <w:bottom w:val="nil"/>
              <w:right w:val="nil"/>
            </w:tcBorders>
          </w:tcPr>
          <w:p w14:paraId="1ACF5036" w14:textId="77777777" w:rsidR="00371ECD" w:rsidRDefault="00000000">
            <w:pPr>
              <w:keepNext/>
              <w:spacing w:before="30" w:after="30"/>
              <w:jc w:val="center"/>
            </w:pPr>
            <w:r>
              <w:rPr>
                <w:sz w:val="19"/>
              </w:rPr>
              <w:t>80.6 [76.3, 84.8]</w:t>
            </w:r>
          </w:p>
        </w:tc>
        <w:tc>
          <w:tcPr>
            <w:tcW w:w="1701" w:type="dxa"/>
            <w:tcBorders>
              <w:top w:val="nil"/>
              <w:left w:val="nil"/>
              <w:bottom w:val="nil"/>
              <w:right w:val="nil"/>
            </w:tcBorders>
          </w:tcPr>
          <w:p w14:paraId="1E44EAE8" w14:textId="77777777" w:rsidR="00371ECD" w:rsidRDefault="00000000">
            <w:pPr>
              <w:keepNext/>
              <w:spacing w:before="30" w:after="30"/>
              <w:jc w:val="center"/>
            </w:pPr>
            <w:r>
              <w:rPr>
                <w:sz w:val="19"/>
              </w:rPr>
              <w:t>80.7</w:t>
            </w:r>
          </w:p>
        </w:tc>
      </w:tr>
      <w:tr w:rsidR="00371ECD" w14:paraId="78224E2D" w14:textId="77777777">
        <w:trPr>
          <w:jc w:val="center"/>
        </w:trPr>
        <w:tc>
          <w:tcPr>
            <w:tcW w:w="3628" w:type="dxa"/>
            <w:tcBorders>
              <w:top w:val="nil"/>
              <w:left w:val="nil"/>
              <w:bottom w:val="nil"/>
              <w:right w:val="nil"/>
            </w:tcBorders>
          </w:tcPr>
          <w:p w14:paraId="429691A6" w14:textId="77777777" w:rsidR="00371ECD" w:rsidRDefault="00000000">
            <w:pPr>
              <w:keepNext/>
              <w:spacing w:before="30" w:after="30"/>
              <w:jc w:val="left"/>
            </w:pPr>
            <w:r>
              <w:rPr>
                <w:sz w:val="19"/>
              </w:rPr>
              <w:t xml:space="preserve">One </w:t>
            </w:r>
            <w:proofErr w:type="spellStart"/>
            <w:r>
              <w:rPr>
                <w:sz w:val="19"/>
              </w:rPr>
              <w:t>centred</w:t>
            </w:r>
            <w:proofErr w:type="spellEnd"/>
            <w:r>
              <w:rPr>
                <w:sz w:val="19"/>
              </w:rPr>
              <w:t xml:space="preserve"> probe + features without </w:t>
            </w:r>
            <w:r>
              <w:rPr>
                <w:i/>
                <w:sz w:val="19"/>
              </w:rPr>
              <w:t>cross</w:t>
            </w:r>
          </w:p>
        </w:tc>
        <w:tc>
          <w:tcPr>
            <w:tcW w:w="1474" w:type="dxa"/>
            <w:tcBorders>
              <w:top w:val="nil"/>
              <w:left w:val="nil"/>
              <w:bottom w:val="nil"/>
              <w:right w:val="nil"/>
            </w:tcBorders>
          </w:tcPr>
          <w:p w14:paraId="255E5DDB" w14:textId="77777777" w:rsidR="00371ECD" w:rsidRDefault="00000000">
            <w:pPr>
              <w:keepNext/>
              <w:spacing w:before="30" w:after="30"/>
              <w:jc w:val="center"/>
            </w:pPr>
            <w:r>
              <w:rPr>
                <w:sz w:val="19"/>
              </w:rPr>
              <w:t>1,054</w:t>
            </w:r>
          </w:p>
        </w:tc>
        <w:tc>
          <w:tcPr>
            <w:tcW w:w="2154" w:type="dxa"/>
            <w:tcBorders>
              <w:top w:val="nil"/>
              <w:left w:val="nil"/>
              <w:bottom w:val="nil"/>
              <w:right w:val="nil"/>
            </w:tcBorders>
          </w:tcPr>
          <w:p w14:paraId="30435827" w14:textId="77777777" w:rsidR="00371ECD" w:rsidRDefault="00000000">
            <w:pPr>
              <w:keepNext/>
              <w:spacing w:before="30" w:after="30"/>
              <w:jc w:val="center"/>
            </w:pPr>
            <w:r>
              <w:rPr>
                <w:sz w:val="19"/>
              </w:rPr>
              <w:t>84.2 [80.6, 87.9]</w:t>
            </w:r>
            <w:r>
              <w:rPr>
                <w:sz w:val="19"/>
              </w:rPr>
              <w:br/>
              <w:t>84.5 ± 0.3</w:t>
            </w:r>
          </w:p>
        </w:tc>
        <w:tc>
          <w:tcPr>
            <w:tcW w:w="1701" w:type="dxa"/>
            <w:tcBorders>
              <w:top w:val="nil"/>
              <w:left w:val="nil"/>
              <w:bottom w:val="nil"/>
              <w:right w:val="nil"/>
            </w:tcBorders>
          </w:tcPr>
          <w:p w14:paraId="22998F7C" w14:textId="77777777" w:rsidR="00371ECD" w:rsidRDefault="00000000">
            <w:pPr>
              <w:keepNext/>
              <w:spacing w:before="30" w:after="30"/>
              <w:jc w:val="center"/>
            </w:pPr>
            <w:r>
              <w:rPr>
                <w:sz w:val="19"/>
              </w:rPr>
              <w:t>81.3</w:t>
            </w:r>
            <w:r>
              <w:rPr>
                <w:sz w:val="19"/>
              </w:rPr>
              <w:br/>
              <w:t>81.9 ± 0.1</w:t>
            </w:r>
          </w:p>
        </w:tc>
      </w:tr>
      <w:tr w:rsidR="00371ECD" w14:paraId="229ADC0B" w14:textId="77777777">
        <w:trPr>
          <w:jc w:val="center"/>
        </w:trPr>
        <w:tc>
          <w:tcPr>
            <w:tcW w:w="3628" w:type="dxa"/>
            <w:tcBorders>
              <w:top w:val="nil"/>
              <w:left w:val="nil"/>
              <w:bottom w:val="single" w:sz="12" w:space="0" w:color="000000"/>
              <w:right w:val="nil"/>
            </w:tcBorders>
          </w:tcPr>
          <w:p w14:paraId="571E1526" w14:textId="77777777" w:rsidR="00371ECD" w:rsidRDefault="00000000">
            <w:pPr>
              <w:spacing w:before="30" w:after="30"/>
              <w:jc w:val="left"/>
            </w:pPr>
            <w:r>
              <w:rPr>
                <w:sz w:val="19"/>
              </w:rPr>
              <w:t>Final: two probes + all features</w:t>
            </w:r>
          </w:p>
        </w:tc>
        <w:tc>
          <w:tcPr>
            <w:tcW w:w="1474" w:type="dxa"/>
            <w:tcBorders>
              <w:top w:val="nil"/>
              <w:left w:val="nil"/>
              <w:bottom w:val="single" w:sz="12" w:space="0" w:color="000000"/>
              <w:right w:val="nil"/>
            </w:tcBorders>
          </w:tcPr>
          <w:p w14:paraId="381E35F0" w14:textId="77777777" w:rsidR="00371ECD" w:rsidRDefault="00000000">
            <w:pPr>
              <w:spacing w:before="30" w:after="30"/>
              <w:jc w:val="center"/>
            </w:pPr>
            <w:r>
              <w:rPr>
                <w:sz w:val="19"/>
              </w:rPr>
              <w:t>2,085</w:t>
            </w:r>
          </w:p>
        </w:tc>
        <w:tc>
          <w:tcPr>
            <w:tcW w:w="2154" w:type="dxa"/>
            <w:tcBorders>
              <w:top w:val="nil"/>
              <w:left w:val="nil"/>
              <w:bottom w:val="single" w:sz="12" w:space="0" w:color="000000"/>
              <w:right w:val="nil"/>
            </w:tcBorders>
          </w:tcPr>
          <w:p w14:paraId="7A07F793" w14:textId="77777777" w:rsidR="00371ECD" w:rsidRDefault="00000000">
            <w:pPr>
              <w:spacing w:before="30" w:after="30"/>
              <w:jc w:val="center"/>
            </w:pPr>
            <w:r>
              <w:rPr>
                <w:sz w:val="19"/>
              </w:rPr>
              <w:t>85.4 [81.7, 89.0]</w:t>
            </w:r>
            <w:r>
              <w:rPr>
                <w:sz w:val="19"/>
              </w:rPr>
              <w:br/>
              <w:t>85.2 ± 0.3</w:t>
            </w:r>
          </w:p>
        </w:tc>
        <w:tc>
          <w:tcPr>
            <w:tcW w:w="1701" w:type="dxa"/>
            <w:tcBorders>
              <w:top w:val="nil"/>
              <w:left w:val="nil"/>
              <w:bottom w:val="single" w:sz="12" w:space="0" w:color="000000"/>
              <w:right w:val="nil"/>
            </w:tcBorders>
          </w:tcPr>
          <w:p w14:paraId="1EB1B5DF" w14:textId="77777777" w:rsidR="00371ECD" w:rsidRDefault="00000000">
            <w:pPr>
              <w:spacing w:before="30" w:after="30"/>
              <w:jc w:val="center"/>
            </w:pPr>
            <w:r>
              <w:rPr>
                <w:sz w:val="19"/>
              </w:rPr>
              <w:t>83.0</w:t>
            </w:r>
            <w:r>
              <w:rPr>
                <w:sz w:val="19"/>
              </w:rPr>
              <w:br/>
              <w:t>82.9 ± 0.2</w:t>
            </w:r>
          </w:p>
        </w:tc>
      </w:tr>
    </w:tbl>
    <w:p w14:paraId="29F85608" w14:textId="2A88951F" w:rsidR="00371ECD" w:rsidRDefault="00000000">
      <w:pPr>
        <w:spacing w:before="160"/>
      </w:pPr>
      <w:r>
        <w:t xml:space="preserve">Exact </w:t>
      </w:r>
      <w:proofErr w:type="spellStart"/>
      <w:r>
        <w:t>McNemar</w:t>
      </w:r>
      <w:proofErr w:type="spellEnd"/>
      <w:r>
        <w:t xml:space="preserve"> tests on </w:t>
      </w:r>
      <w:proofErr w:type="spellStart"/>
      <w:r>
        <w:t>val</w:t>
      </w:r>
      <w:proofErr w:type="spellEnd"/>
      <w:r>
        <w:t xml:space="preserve">-hard (final right only / other right only) confirm every large step: against majority voting 75/17 (p = 7×10⁻¹⁰), against the filtered vote 61/19 (p = 3×10⁻⁶), against handcrafted features 38/17 (p = 0.006), against the probe with votes 22/5 (p = 0.002). The last two steps are not significant on </w:t>
      </w:r>
      <w:proofErr w:type="spellStart"/>
      <w:r>
        <w:t>val</w:t>
      </w:r>
      <w:proofErr w:type="spellEnd"/>
      <w:r>
        <w:t xml:space="preserve">-hard alone: against the single probe 10/6 (p = 0.45), against two probes without </w:t>
      </w:r>
      <w:r>
        <w:rPr>
          <w:i/>
        </w:rPr>
        <w:t>cross</w:t>
      </w:r>
      <w:r>
        <w:t xml:space="preserve"> 7/4 (p = 0.55). Their support is the five-seed CV, where they add 1.0 point with a seed spread of 0.1 to 0.2.</w:t>
      </w:r>
    </w:p>
    <w:p w14:paraId="3709480C" w14:textId="567390D8" w:rsidR="00371ECD" w:rsidRDefault="00000000">
      <w:r>
        <w:t xml:space="preserve">We froze the configuration, retrained it (identical weight hash), recorded source and asset hashes, and ran the test bank once: 390 of 467 correct, 83.51%. Before that run, a precision-weighted average of CV and </w:t>
      </w:r>
      <w:proofErr w:type="spellStart"/>
      <w:r>
        <w:t>val</w:t>
      </w:r>
      <w:proofErr w:type="spellEnd"/>
      <w:r>
        <w:t>-hard predicted about 83% with a 95% range of roughly 80 to 87; the outcome agrees. One fresh prediction process took 0.683 s and the scoring process 0.124 s (0.807 s in total) on an AMD Ryzen 7 9800X3D with four threads, against a 30 s limit.</w:t>
      </w:r>
    </w:p>
    <w:p w14:paraId="7A1DD7B6" w14:textId="77777777" w:rsidR="00371ECD" w:rsidRDefault="00000000">
      <w:pPr>
        <w:pStyle w:val="2"/>
      </w:pPr>
      <w:r>
        <w:lastRenderedPageBreak/>
        <w:t>5. Contribution of the reasoning text</w:t>
      </w:r>
    </w:p>
    <w:p w14:paraId="65E95BC6" w14:textId="26098657" w:rsidR="00371ECD" w:rsidRDefault="007C55EE">
      <w:r>
        <w:rPr>
          <w:rFonts w:eastAsiaTheme="minorEastAsia" w:hint="eastAsia"/>
          <w:lang w:eastAsia="zh-CN"/>
        </w:rPr>
        <w:t>R</w:t>
      </w:r>
      <w:r>
        <w:t xml:space="preserve">eading the solution lifts accuracy from 72.7 to 85.4 on </w:t>
      </w:r>
      <w:proofErr w:type="spellStart"/>
      <w:r>
        <w:t>val</w:t>
      </w:r>
      <w:proofErr w:type="spellEnd"/>
      <w:r>
        <w:t>-hard (69.9 to 83.0 in CV) over reading only the question and final answer (Table 3), and most of that gain arrives through the embedding. We expected the handcrafted reasoning checks to matter more than they do.</w:t>
      </w:r>
    </w:p>
    <w:p w14:paraId="4472A21B" w14:textId="77777777" w:rsidR="00371ECD" w:rsidRDefault="00000000">
      <w:pPr>
        <w:pStyle w:val="10"/>
        <w:keepNext/>
        <w:spacing w:before="120" w:after="60"/>
      </w:pPr>
      <w:r>
        <w:t>Table 3. Information-source ablation (single run, seed 7506).</w:t>
      </w:r>
    </w:p>
    <w:tbl>
      <w:tblPr>
        <w:tblW w:w="8787" w:type="dxa"/>
        <w:jc w:val="center"/>
        <w:tblBorders>
          <w:top w:val="nil"/>
          <w:left w:val="nil"/>
          <w:bottom w:val="nil"/>
          <w:right w:val="nil"/>
          <w:insideH w:val="nil"/>
          <w:insideV w:val="nil"/>
        </w:tblBorders>
        <w:tblLayout w:type="fixed"/>
        <w:tblLook w:val="0420" w:firstRow="1" w:lastRow="0" w:firstColumn="0" w:lastColumn="0" w:noHBand="0" w:noVBand="1"/>
      </w:tblPr>
      <w:tblGrid>
        <w:gridCol w:w="5385"/>
        <w:gridCol w:w="1701"/>
        <w:gridCol w:w="1701"/>
      </w:tblGrid>
      <w:tr w:rsidR="00371ECD" w14:paraId="2AB3A615" w14:textId="77777777">
        <w:trPr>
          <w:tblHeader/>
          <w:jc w:val="center"/>
        </w:trPr>
        <w:tc>
          <w:tcPr>
            <w:tcW w:w="5386" w:type="dxa"/>
            <w:tcBorders>
              <w:top w:val="single" w:sz="12" w:space="0" w:color="000000"/>
              <w:left w:val="nil"/>
              <w:bottom w:val="single" w:sz="6" w:space="0" w:color="000000"/>
              <w:right w:val="nil"/>
            </w:tcBorders>
          </w:tcPr>
          <w:p w14:paraId="7CC1C437" w14:textId="77777777" w:rsidR="00371ECD" w:rsidRDefault="00000000">
            <w:pPr>
              <w:keepNext/>
              <w:spacing w:before="30" w:after="30"/>
              <w:jc w:val="left"/>
            </w:pPr>
            <w:r>
              <w:rPr>
                <w:sz w:val="19"/>
              </w:rPr>
              <w:t>Inputs to the ranker</w:t>
            </w:r>
          </w:p>
        </w:tc>
        <w:tc>
          <w:tcPr>
            <w:tcW w:w="1701" w:type="dxa"/>
            <w:tcBorders>
              <w:top w:val="single" w:sz="12" w:space="0" w:color="000000"/>
              <w:left w:val="nil"/>
              <w:bottom w:val="single" w:sz="6" w:space="0" w:color="000000"/>
              <w:right w:val="nil"/>
            </w:tcBorders>
          </w:tcPr>
          <w:p w14:paraId="30916D17" w14:textId="77777777" w:rsidR="00371ECD" w:rsidRDefault="00000000">
            <w:pPr>
              <w:keepNext/>
              <w:spacing w:before="30" w:after="30"/>
              <w:jc w:val="center"/>
            </w:pPr>
            <w:proofErr w:type="spellStart"/>
            <w:r>
              <w:rPr>
                <w:sz w:val="19"/>
              </w:rPr>
              <w:t>val</w:t>
            </w:r>
            <w:proofErr w:type="spellEnd"/>
            <w:r>
              <w:rPr>
                <w:sz w:val="19"/>
              </w:rPr>
              <w:t>-hard (%)</w:t>
            </w:r>
          </w:p>
        </w:tc>
        <w:tc>
          <w:tcPr>
            <w:tcW w:w="1701" w:type="dxa"/>
            <w:tcBorders>
              <w:top w:val="single" w:sz="12" w:space="0" w:color="000000"/>
              <w:left w:val="nil"/>
              <w:bottom w:val="single" w:sz="6" w:space="0" w:color="000000"/>
              <w:right w:val="nil"/>
            </w:tcBorders>
          </w:tcPr>
          <w:p w14:paraId="5612CF9D" w14:textId="77777777" w:rsidR="00371ECD" w:rsidRDefault="00000000">
            <w:pPr>
              <w:keepNext/>
              <w:spacing w:before="30" w:after="30"/>
              <w:jc w:val="center"/>
            </w:pPr>
            <w:r>
              <w:rPr>
                <w:sz w:val="19"/>
              </w:rPr>
              <w:t>CV (%)</w:t>
            </w:r>
          </w:p>
        </w:tc>
      </w:tr>
      <w:tr w:rsidR="00371ECD" w14:paraId="741B973C" w14:textId="77777777">
        <w:trPr>
          <w:jc w:val="center"/>
        </w:trPr>
        <w:tc>
          <w:tcPr>
            <w:tcW w:w="5386" w:type="dxa"/>
            <w:tcBorders>
              <w:top w:val="nil"/>
              <w:left w:val="nil"/>
              <w:bottom w:val="nil"/>
              <w:right w:val="nil"/>
            </w:tcBorders>
          </w:tcPr>
          <w:p w14:paraId="48F74A9F" w14:textId="77777777" w:rsidR="00371ECD" w:rsidRDefault="00000000">
            <w:pPr>
              <w:keepNext/>
              <w:spacing w:before="30" w:after="30"/>
              <w:jc w:val="left"/>
            </w:pPr>
            <w:r>
              <w:rPr>
                <w:sz w:val="19"/>
              </w:rPr>
              <w:t>Votes + answer features (question and final answer only)</w:t>
            </w:r>
          </w:p>
        </w:tc>
        <w:tc>
          <w:tcPr>
            <w:tcW w:w="1701" w:type="dxa"/>
            <w:tcBorders>
              <w:top w:val="nil"/>
              <w:left w:val="nil"/>
              <w:bottom w:val="nil"/>
              <w:right w:val="nil"/>
            </w:tcBorders>
          </w:tcPr>
          <w:p w14:paraId="51F68B2E" w14:textId="77777777" w:rsidR="00371ECD" w:rsidRDefault="00000000">
            <w:pPr>
              <w:keepNext/>
              <w:spacing w:before="30" w:after="30"/>
              <w:jc w:val="center"/>
            </w:pPr>
            <w:r>
              <w:rPr>
                <w:sz w:val="19"/>
              </w:rPr>
              <w:t>72.7</w:t>
            </w:r>
          </w:p>
        </w:tc>
        <w:tc>
          <w:tcPr>
            <w:tcW w:w="1701" w:type="dxa"/>
            <w:tcBorders>
              <w:top w:val="nil"/>
              <w:left w:val="nil"/>
              <w:bottom w:val="nil"/>
              <w:right w:val="nil"/>
            </w:tcBorders>
          </w:tcPr>
          <w:p w14:paraId="7A46403F" w14:textId="77777777" w:rsidR="00371ECD" w:rsidRDefault="00000000">
            <w:pPr>
              <w:keepNext/>
              <w:spacing w:before="30" w:after="30"/>
              <w:jc w:val="center"/>
            </w:pPr>
            <w:r>
              <w:rPr>
                <w:sz w:val="19"/>
              </w:rPr>
              <w:t>69.9</w:t>
            </w:r>
          </w:p>
        </w:tc>
      </w:tr>
      <w:tr w:rsidR="00371ECD" w14:paraId="6BACEF77" w14:textId="77777777">
        <w:trPr>
          <w:jc w:val="center"/>
        </w:trPr>
        <w:tc>
          <w:tcPr>
            <w:tcW w:w="5386" w:type="dxa"/>
            <w:tcBorders>
              <w:top w:val="nil"/>
              <w:left w:val="nil"/>
              <w:bottom w:val="nil"/>
              <w:right w:val="nil"/>
            </w:tcBorders>
          </w:tcPr>
          <w:p w14:paraId="6185DDCB" w14:textId="77777777" w:rsidR="00371ECD" w:rsidRDefault="00000000">
            <w:pPr>
              <w:keepNext/>
              <w:spacing w:before="30" w:after="30"/>
              <w:jc w:val="left"/>
            </w:pPr>
            <w:r>
              <w:rPr>
                <w:sz w:val="19"/>
              </w:rPr>
              <w:t xml:space="preserve">… + </w:t>
            </w:r>
            <w:r>
              <w:rPr>
                <w:i/>
                <w:sz w:val="19"/>
              </w:rPr>
              <w:t>surface</w:t>
            </w:r>
          </w:p>
        </w:tc>
        <w:tc>
          <w:tcPr>
            <w:tcW w:w="1701" w:type="dxa"/>
            <w:tcBorders>
              <w:top w:val="nil"/>
              <w:left w:val="nil"/>
              <w:bottom w:val="nil"/>
              <w:right w:val="nil"/>
            </w:tcBorders>
          </w:tcPr>
          <w:p w14:paraId="679A9E78" w14:textId="77777777" w:rsidR="00371ECD" w:rsidRDefault="00000000">
            <w:pPr>
              <w:keepNext/>
              <w:spacing w:before="30" w:after="30"/>
              <w:jc w:val="center"/>
            </w:pPr>
            <w:r>
              <w:rPr>
                <w:sz w:val="19"/>
              </w:rPr>
              <w:t>75.5</w:t>
            </w:r>
          </w:p>
        </w:tc>
        <w:tc>
          <w:tcPr>
            <w:tcW w:w="1701" w:type="dxa"/>
            <w:tcBorders>
              <w:top w:val="nil"/>
              <w:left w:val="nil"/>
              <w:bottom w:val="nil"/>
              <w:right w:val="nil"/>
            </w:tcBorders>
          </w:tcPr>
          <w:p w14:paraId="31BE46C0" w14:textId="77777777" w:rsidR="00371ECD" w:rsidRDefault="00000000">
            <w:pPr>
              <w:keepNext/>
              <w:spacing w:before="30" w:after="30"/>
              <w:jc w:val="center"/>
            </w:pPr>
            <w:r>
              <w:rPr>
                <w:sz w:val="19"/>
              </w:rPr>
              <w:t>72.3</w:t>
            </w:r>
          </w:p>
        </w:tc>
      </w:tr>
      <w:tr w:rsidR="00371ECD" w14:paraId="66E1F5A3" w14:textId="77777777">
        <w:trPr>
          <w:jc w:val="center"/>
        </w:trPr>
        <w:tc>
          <w:tcPr>
            <w:tcW w:w="5386" w:type="dxa"/>
            <w:tcBorders>
              <w:top w:val="nil"/>
              <w:left w:val="nil"/>
              <w:bottom w:val="nil"/>
              <w:right w:val="nil"/>
            </w:tcBorders>
          </w:tcPr>
          <w:p w14:paraId="646B9F84" w14:textId="77777777" w:rsidR="00371ECD" w:rsidRDefault="00000000">
            <w:pPr>
              <w:keepNext/>
              <w:spacing w:before="30" w:after="30"/>
              <w:jc w:val="left"/>
            </w:pPr>
            <w:r>
              <w:rPr>
                <w:sz w:val="19"/>
              </w:rPr>
              <w:t xml:space="preserve">… + </w:t>
            </w:r>
            <w:r>
              <w:rPr>
                <w:i/>
                <w:sz w:val="19"/>
              </w:rPr>
              <w:t>reasoning</w:t>
            </w:r>
          </w:p>
        </w:tc>
        <w:tc>
          <w:tcPr>
            <w:tcW w:w="1701" w:type="dxa"/>
            <w:tcBorders>
              <w:top w:val="nil"/>
              <w:left w:val="nil"/>
              <w:bottom w:val="nil"/>
              <w:right w:val="nil"/>
            </w:tcBorders>
          </w:tcPr>
          <w:p w14:paraId="0FD36B64" w14:textId="77777777" w:rsidR="00371ECD" w:rsidRDefault="00000000">
            <w:pPr>
              <w:keepNext/>
              <w:spacing w:before="30" w:after="30"/>
              <w:jc w:val="center"/>
            </w:pPr>
            <w:r>
              <w:rPr>
                <w:sz w:val="19"/>
              </w:rPr>
              <w:t>74.4</w:t>
            </w:r>
          </w:p>
        </w:tc>
        <w:tc>
          <w:tcPr>
            <w:tcW w:w="1701" w:type="dxa"/>
            <w:tcBorders>
              <w:top w:val="nil"/>
              <w:left w:val="nil"/>
              <w:bottom w:val="nil"/>
              <w:right w:val="nil"/>
            </w:tcBorders>
          </w:tcPr>
          <w:p w14:paraId="3CCB860A" w14:textId="77777777" w:rsidR="00371ECD" w:rsidRDefault="00000000">
            <w:pPr>
              <w:keepNext/>
              <w:spacing w:before="30" w:after="30"/>
              <w:jc w:val="center"/>
            </w:pPr>
            <w:r>
              <w:rPr>
                <w:sz w:val="19"/>
              </w:rPr>
              <w:t>73.6</w:t>
            </w:r>
          </w:p>
        </w:tc>
      </w:tr>
      <w:tr w:rsidR="00371ECD" w14:paraId="69F5DDA9" w14:textId="77777777">
        <w:trPr>
          <w:jc w:val="center"/>
        </w:trPr>
        <w:tc>
          <w:tcPr>
            <w:tcW w:w="5386" w:type="dxa"/>
            <w:tcBorders>
              <w:top w:val="nil"/>
              <w:left w:val="nil"/>
              <w:bottom w:val="nil"/>
              <w:right w:val="nil"/>
            </w:tcBorders>
          </w:tcPr>
          <w:p w14:paraId="05995D6A" w14:textId="77777777" w:rsidR="00371ECD" w:rsidRDefault="00000000">
            <w:pPr>
              <w:keepNext/>
              <w:spacing w:before="30" w:after="30"/>
              <w:jc w:val="left"/>
            </w:pPr>
            <w:r>
              <w:rPr>
                <w:sz w:val="19"/>
              </w:rPr>
              <w:t>All handcrafted features</w:t>
            </w:r>
          </w:p>
        </w:tc>
        <w:tc>
          <w:tcPr>
            <w:tcW w:w="1701" w:type="dxa"/>
            <w:tcBorders>
              <w:top w:val="nil"/>
              <w:left w:val="nil"/>
              <w:bottom w:val="nil"/>
              <w:right w:val="nil"/>
            </w:tcBorders>
          </w:tcPr>
          <w:p w14:paraId="67A14DE6" w14:textId="77777777" w:rsidR="00371ECD" w:rsidRDefault="00000000">
            <w:pPr>
              <w:keepNext/>
              <w:spacing w:before="30" w:after="30"/>
              <w:jc w:val="center"/>
            </w:pPr>
            <w:r>
              <w:rPr>
                <w:sz w:val="19"/>
              </w:rPr>
              <w:t>79.4</w:t>
            </w:r>
          </w:p>
        </w:tc>
        <w:tc>
          <w:tcPr>
            <w:tcW w:w="1701" w:type="dxa"/>
            <w:tcBorders>
              <w:top w:val="nil"/>
              <w:left w:val="nil"/>
              <w:bottom w:val="nil"/>
              <w:right w:val="nil"/>
            </w:tcBorders>
          </w:tcPr>
          <w:p w14:paraId="323658B5" w14:textId="77777777" w:rsidR="00371ECD" w:rsidRDefault="00000000">
            <w:pPr>
              <w:keepNext/>
              <w:spacing w:before="30" w:after="30"/>
              <w:jc w:val="center"/>
            </w:pPr>
            <w:r>
              <w:rPr>
                <w:sz w:val="19"/>
              </w:rPr>
              <w:t>76.9</w:t>
            </w:r>
          </w:p>
        </w:tc>
      </w:tr>
      <w:tr w:rsidR="00371ECD" w14:paraId="7232EBA3" w14:textId="77777777">
        <w:trPr>
          <w:jc w:val="center"/>
        </w:trPr>
        <w:tc>
          <w:tcPr>
            <w:tcW w:w="5386" w:type="dxa"/>
            <w:tcBorders>
              <w:top w:val="nil"/>
              <w:left w:val="nil"/>
              <w:bottom w:val="nil"/>
              <w:right w:val="nil"/>
            </w:tcBorders>
          </w:tcPr>
          <w:p w14:paraId="1845884B" w14:textId="77777777" w:rsidR="00371ECD" w:rsidRDefault="00000000">
            <w:pPr>
              <w:keepNext/>
              <w:spacing w:before="30" w:after="30"/>
              <w:jc w:val="left"/>
            </w:pPr>
            <w:r>
              <w:rPr>
                <w:sz w:val="19"/>
              </w:rPr>
              <w:t>One embedding probe + votes</w:t>
            </w:r>
          </w:p>
        </w:tc>
        <w:tc>
          <w:tcPr>
            <w:tcW w:w="1701" w:type="dxa"/>
            <w:tcBorders>
              <w:top w:val="nil"/>
              <w:left w:val="nil"/>
              <w:bottom w:val="nil"/>
              <w:right w:val="nil"/>
            </w:tcBorders>
          </w:tcPr>
          <w:p w14:paraId="3E8A6E4D" w14:textId="77777777" w:rsidR="00371ECD" w:rsidRDefault="00000000">
            <w:pPr>
              <w:keepNext/>
              <w:spacing w:before="30" w:after="30"/>
              <w:jc w:val="center"/>
            </w:pPr>
            <w:r>
              <w:rPr>
                <w:sz w:val="19"/>
              </w:rPr>
              <w:t>80.6</w:t>
            </w:r>
          </w:p>
        </w:tc>
        <w:tc>
          <w:tcPr>
            <w:tcW w:w="1701" w:type="dxa"/>
            <w:tcBorders>
              <w:top w:val="nil"/>
              <w:left w:val="nil"/>
              <w:bottom w:val="nil"/>
              <w:right w:val="nil"/>
            </w:tcBorders>
          </w:tcPr>
          <w:p w14:paraId="5FB65DA2" w14:textId="77777777" w:rsidR="00371ECD" w:rsidRDefault="00000000">
            <w:pPr>
              <w:keepNext/>
              <w:spacing w:before="30" w:after="30"/>
              <w:jc w:val="center"/>
            </w:pPr>
            <w:r>
              <w:rPr>
                <w:sz w:val="19"/>
              </w:rPr>
              <w:t>80.7</w:t>
            </w:r>
          </w:p>
        </w:tc>
      </w:tr>
      <w:tr w:rsidR="00371ECD" w14:paraId="2AE12ECC" w14:textId="77777777">
        <w:trPr>
          <w:jc w:val="center"/>
        </w:trPr>
        <w:tc>
          <w:tcPr>
            <w:tcW w:w="5386" w:type="dxa"/>
            <w:tcBorders>
              <w:top w:val="nil"/>
              <w:left w:val="nil"/>
              <w:bottom w:val="single" w:sz="12" w:space="0" w:color="000000"/>
              <w:right w:val="nil"/>
            </w:tcBorders>
          </w:tcPr>
          <w:p w14:paraId="2686B99D" w14:textId="77777777" w:rsidR="00371ECD" w:rsidRDefault="00000000">
            <w:pPr>
              <w:spacing w:before="30" w:after="30"/>
              <w:jc w:val="left"/>
            </w:pPr>
            <w:r>
              <w:rPr>
                <w:sz w:val="19"/>
              </w:rPr>
              <w:t>Final model</w:t>
            </w:r>
          </w:p>
        </w:tc>
        <w:tc>
          <w:tcPr>
            <w:tcW w:w="1701" w:type="dxa"/>
            <w:tcBorders>
              <w:top w:val="nil"/>
              <w:left w:val="nil"/>
              <w:bottom w:val="single" w:sz="12" w:space="0" w:color="000000"/>
              <w:right w:val="nil"/>
            </w:tcBorders>
          </w:tcPr>
          <w:p w14:paraId="198B7702" w14:textId="77777777" w:rsidR="00371ECD" w:rsidRDefault="00000000">
            <w:pPr>
              <w:spacing w:before="30" w:after="30"/>
              <w:jc w:val="center"/>
            </w:pPr>
            <w:r>
              <w:rPr>
                <w:sz w:val="19"/>
              </w:rPr>
              <w:t>85.4</w:t>
            </w:r>
          </w:p>
        </w:tc>
        <w:tc>
          <w:tcPr>
            <w:tcW w:w="1701" w:type="dxa"/>
            <w:tcBorders>
              <w:top w:val="nil"/>
              <w:left w:val="nil"/>
              <w:bottom w:val="single" w:sz="12" w:space="0" w:color="000000"/>
              <w:right w:val="nil"/>
            </w:tcBorders>
          </w:tcPr>
          <w:p w14:paraId="16613955" w14:textId="77777777" w:rsidR="00371ECD" w:rsidRDefault="00000000">
            <w:pPr>
              <w:spacing w:before="30" w:after="30"/>
              <w:jc w:val="center"/>
            </w:pPr>
            <w:r>
              <w:rPr>
                <w:sz w:val="19"/>
              </w:rPr>
              <w:t>83.0</w:t>
            </w:r>
          </w:p>
        </w:tc>
      </w:tr>
    </w:tbl>
    <w:p w14:paraId="1BCD1570" w14:textId="77777777" w:rsidR="00371ECD" w:rsidRDefault="00000000">
      <w:pPr>
        <w:spacing w:before="160"/>
      </w:pPr>
      <w:r>
        <w:t xml:space="preserve">Reading only the question and final answer (votes plus answer properties such as "is an integer") reaches 72.7 / 69.9. Every source that reads the solution adds to that, and the embedding probe alone, with nothing but votes beside it, beats all 30 handcrafted features together by 3.8 points in CV. The probe's own ranking is strong before any pooling: taking the argmax of its logit gives 80.0 on </w:t>
      </w:r>
      <w:proofErr w:type="spellStart"/>
      <w:r>
        <w:t>val</w:t>
      </w:r>
      <w:proofErr w:type="spellEnd"/>
      <w:r>
        <w:t>-hard against 80.6 with cluster pooling.</w:t>
      </w:r>
    </w:p>
    <w:p w14:paraId="25BC2E8C" w14:textId="54CD9A41" w:rsidR="00371ECD" w:rsidRDefault="00000000">
      <w:r>
        <w:t xml:space="preserve">We hashed word, number and symbol 1-3-grams of each candidate into 2¹⁸ buckets and fitted an L2 logistic regression on the training texts (no vocabulary, no pretrained parts). Alone it ranks candidates within a group at 70 to 72% on </w:t>
      </w:r>
      <w:proofErr w:type="spellStart"/>
      <w:r>
        <w:t>val</w:t>
      </w:r>
      <w:proofErr w:type="spellEnd"/>
      <w:r>
        <w:t xml:space="preserve">-hard, close to majority voting. Without the embedding it is useful: handcrafted features plus the text model reach 80.5 ± 0.3 / 78.2 ± 0.1, up from 79.4 / 76.9. On top of the final </w:t>
      </w:r>
      <w:proofErr w:type="gramStart"/>
      <w:r>
        <w:t>model</w:t>
      </w:r>
      <w:proofErr w:type="gramEnd"/>
      <w:r>
        <w:t xml:space="preserve"> it adds nothing (85.4 ± 0.2 / 82.9 ± 0.2) while costing 1.01 MiB of weights and about 20 times the training time (61 s against 2.7 s). Whatever the wording carries, the embedding already holds.</w:t>
      </w:r>
    </w:p>
    <w:p w14:paraId="3F5287ED" w14:textId="77777777" w:rsidR="00371ECD" w:rsidRDefault="00000000">
      <w:pPr>
        <w:pStyle w:val="2"/>
      </w:pPr>
      <w:r>
        <w:t>6. Length and surface cues</w:t>
      </w:r>
    </w:p>
    <w:p w14:paraId="5C356B7C" w14:textId="77777777" w:rsidR="00371ECD" w:rsidRDefault="00000000">
      <w:r>
        <w:t>Length misleads simple scorers but not the final model: on pairs of a correct and a wrong candidate of nearly equal length it still ranks the correct one first 86.7% of the time. Our hypothesis was that the probe would partly be a length detector; the evidence says it is not.</w:t>
      </w:r>
    </w:p>
    <w:p w14:paraId="08694C77" w14:textId="77777777" w:rsidR="00371ECD" w:rsidRDefault="00000000">
      <w:r w:rsidRPr="007C55EE">
        <w:rPr>
          <w:b/>
          <w:bCs/>
          <w:iCs/>
        </w:rPr>
        <w:t>Length is a real cue.</w:t>
      </w:r>
      <w:r>
        <w:t xml:space="preserve"> Picking the longest candidate gives 60.6 on </w:t>
      </w:r>
      <w:proofErr w:type="spellStart"/>
      <w:r>
        <w:t>val</w:t>
      </w:r>
      <w:proofErr w:type="spellEnd"/>
      <w:r>
        <w:t xml:space="preserve">-hard and the shortest 40.8, and adding the six </w:t>
      </w:r>
      <w:r>
        <w:rPr>
          <w:i/>
        </w:rPr>
        <w:t>surface</w:t>
      </w:r>
      <w:r>
        <w:t xml:space="preserve"> features to votes and answer properties gains 2.8 points (72.7 to 75.5). A model could therefore look good by preferring long, well-formatted solutions.</w:t>
      </w:r>
    </w:p>
    <w:p w14:paraId="4AA73198" w14:textId="77777777" w:rsidR="00371ECD" w:rsidRDefault="00000000">
      <w:r w:rsidRPr="007C55EE">
        <w:rPr>
          <w:b/>
          <w:bCs/>
          <w:iCs/>
        </w:rPr>
        <w:t>Length-matched pairs separate the explanations.</w:t>
      </w:r>
      <w:r>
        <w:t xml:space="preserve"> We took every (correct, wrong) candidate pair from the same </w:t>
      </w:r>
      <w:proofErr w:type="spellStart"/>
      <w:r>
        <w:t>val</w:t>
      </w:r>
      <w:proofErr w:type="spellEnd"/>
      <w:r>
        <w:t>-hard group, 1,077 pairs, and asked how often each scorer ranks the correct one higher, split by the difference in log length (Table 4).</w:t>
      </w:r>
    </w:p>
    <w:p w14:paraId="0B266F2F" w14:textId="77777777" w:rsidR="00AB44F3" w:rsidRDefault="00000000">
      <w:pPr>
        <w:pStyle w:val="10"/>
        <w:keepNext/>
        <w:spacing w:before="120" w:after="60"/>
      </w:pPr>
      <w:r>
        <w:t>Table 4. Pairwise accuracy (%) on (correct, wrong) candidate pairs from the same val-hard group, by difference in log length.</w:t>
      </w:r>
    </w:p>
    <w:tbl>
      <w:tblPr>
        <w:tblW w:w="8900" w:type="dxa"/>
        <w:jc w:val="center"/>
        <w:tblBorders>
          <w:top w:val="nil"/>
          <w:left w:val="nil"/>
          <w:bottom w:val="nil"/>
          <w:right w:val="nil"/>
          <w:insideH w:val="nil"/>
          <w:insideV w:val="nil"/>
        </w:tblBorders>
        <w:tblLayout w:type="fixed"/>
        <w:tblLook w:val="0420" w:firstRow="1" w:lastRow="0" w:firstColumn="0" w:lastColumn="0" w:noHBand="0" w:noVBand="1"/>
      </w:tblPr>
      <w:tblGrid>
        <w:gridCol w:w="3003"/>
        <w:gridCol w:w="907"/>
        <w:gridCol w:w="1304"/>
        <w:gridCol w:w="1304"/>
        <w:gridCol w:w="1191"/>
        <w:gridCol w:w="1191"/>
      </w:tblGrid>
      <w:tr w:rsidR="00371ECD" w14:paraId="7478F77B" w14:textId="77777777">
        <w:trPr>
          <w:tblHeader/>
          <w:jc w:val="center"/>
        </w:trPr>
        <w:tc>
          <w:tcPr>
            <w:tcW w:w="3005" w:type="dxa"/>
            <w:tcBorders>
              <w:top w:val="single" w:sz="12" w:space="0" w:color="000000"/>
              <w:left w:val="nil"/>
              <w:bottom w:val="single" w:sz="6" w:space="0" w:color="000000"/>
              <w:right w:val="nil"/>
            </w:tcBorders>
          </w:tcPr>
          <w:p w14:paraId="5C84252E" w14:textId="77777777" w:rsidR="00371ECD" w:rsidRDefault="00000000">
            <w:pPr>
              <w:keepNext/>
              <w:spacing w:before="30" w:after="30"/>
              <w:jc w:val="left"/>
            </w:pPr>
            <w:r>
              <w:rPr>
                <w:sz w:val="19"/>
              </w:rPr>
              <w:t>Pairs</w:t>
            </w:r>
          </w:p>
        </w:tc>
        <w:tc>
          <w:tcPr>
            <w:tcW w:w="907" w:type="dxa"/>
            <w:tcBorders>
              <w:top w:val="single" w:sz="12" w:space="0" w:color="000000"/>
              <w:left w:val="nil"/>
              <w:bottom w:val="single" w:sz="6" w:space="0" w:color="000000"/>
              <w:right w:val="nil"/>
            </w:tcBorders>
          </w:tcPr>
          <w:p w14:paraId="54933E03" w14:textId="77777777" w:rsidR="00371ECD" w:rsidRDefault="00000000">
            <w:pPr>
              <w:keepNext/>
              <w:spacing w:before="30" w:after="30"/>
              <w:jc w:val="center"/>
            </w:pPr>
            <w:r>
              <w:rPr>
                <w:sz w:val="19"/>
              </w:rPr>
              <w:t>n</w:t>
            </w:r>
          </w:p>
        </w:tc>
        <w:tc>
          <w:tcPr>
            <w:tcW w:w="1304" w:type="dxa"/>
            <w:tcBorders>
              <w:top w:val="single" w:sz="12" w:space="0" w:color="000000"/>
              <w:left w:val="nil"/>
              <w:bottom w:val="single" w:sz="6" w:space="0" w:color="000000"/>
              <w:right w:val="nil"/>
            </w:tcBorders>
          </w:tcPr>
          <w:p w14:paraId="2FBECCF0" w14:textId="77777777" w:rsidR="00371ECD" w:rsidRDefault="00000000">
            <w:pPr>
              <w:keepNext/>
              <w:spacing w:before="30" w:after="30"/>
              <w:jc w:val="center"/>
            </w:pPr>
            <w:r>
              <w:rPr>
                <w:sz w:val="19"/>
              </w:rPr>
              <w:t>Final model</w:t>
            </w:r>
          </w:p>
        </w:tc>
        <w:tc>
          <w:tcPr>
            <w:tcW w:w="1304" w:type="dxa"/>
            <w:tcBorders>
              <w:top w:val="single" w:sz="12" w:space="0" w:color="000000"/>
              <w:left w:val="nil"/>
              <w:bottom w:val="single" w:sz="6" w:space="0" w:color="000000"/>
              <w:right w:val="nil"/>
            </w:tcBorders>
          </w:tcPr>
          <w:p w14:paraId="45C8D07B" w14:textId="77777777" w:rsidR="00371ECD" w:rsidRDefault="00000000">
            <w:pPr>
              <w:keepNext/>
              <w:spacing w:before="30" w:after="30"/>
              <w:jc w:val="center"/>
            </w:pPr>
            <w:r>
              <w:rPr>
                <w:sz w:val="19"/>
              </w:rPr>
              <w:t>Handcrafted only</w:t>
            </w:r>
          </w:p>
        </w:tc>
        <w:tc>
          <w:tcPr>
            <w:tcW w:w="1191" w:type="dxa"/>
            <w:tcBorders>
              <w:top w:val="single" w:sz="12" w:space="0" w:color="000000"/>
              <w:left w:val="nil"/>
              <w:bottom w:val="single" w:sz="6" w:space="0" w:color="000000"/>
              <w:right w:val="nil"/>
            </w:tcBorders>
          </w:tcPr>
          <w:p w14:paraId="43F2C87D" w14:textId="77777777" w:rsidR="00371ECD" w:rsidRDefault="00000000">
            <w:pPr>
              <w:keepNext/>
              <w:spacing w:before="30" w:after="30"/>
              <w:jc w:val="center"/>
            </w:pPr>
            <w:r>
              <w:rPr>
                <w:sz w:val="19"/>
              </w:rPr>
              <w:t>Probe only</w:t>
            </w:r>
          </w:p>
        </w:tc>
        <w:tc>
          <w:tcPr>
            <w:tcW w:w="1191" w:type="dxa"/>
            <w:tcBorders>
              <w:top w:val="single" w:sz="12" w:space="0" w:color="000000"/>
              <w:left w:val="nil"/>
              <w:bottom w:val="single" w:sz="6" w:space="0" w:color="000000"/>
              <w:right w:val="nil"/>
            </w:tcBorders>
          </w:tcPr>
          <w:p w14:paraId="54023A07" w14:textId="77777777" w:rsidR="00371ECD" w:rsidRDefault="00000000">
            <w:pPr>
              <w:keepNext/>
              <w:spacing w:before="30" w:after="30"/>
              <w:jc w:val="center"/>
            </w:pPr>
            <w:r>
              <w:rPr>
                <w:sz w:val="19"/>
              </w:rPr>
              <w:t>Longest wins</w:t>
            </w:r>
          </w:p>
        </w:tc>
      </w:tr>
      <w:tr w:rsidR="00371ECD" w14:paraId="2B93362F" w14:textId="77777777">
        <w:trPr>
          <w:jc w:val="center"/>
        </w:trPr>
        <w:tc>
          <w:tcPr>
            <w:tcW w:w="3005" w:type="dxa"/>
            <w:tcBorders>
              <w:top w:val="nil"/>
              <w:left w:val="nil"/>
              <w:bottom w:val="nil"/>
              <w:right w:val="nil"/>
            </w:tcBorders>
          </w:tcPr>
          <w:p w14:paraId="5FBB1AD3" w14:textId="77777777" w:rsidR="00371ECD" w:rsidRDefault="00000000">
            <w:pPr>
              <w:keepNext/>
              <w:spacing w:before="30" w:after="30"/>
              <w:jc w:val="left"/>
            </w:pPr>
            <w:r>
              <w:rPr>
                <w:sz w:val="19"/>
              </w:rPr>
              <w:t>All</w:t>
            </w:r>
          </w:p>
        </w:tc>
        <w:tc>
          <w:tcPr>
            <w:tcW w:w="907" w:type="dxa"/>
            <w:tcBorders>
              <w:top w:val="nil"/>
              <w:left w:val="nil"/>
              <w:bottom w:val="nil"/>
              <w:right w:val="nil"/>
            </w:tcBorders>
          </w:tcPr>
          <w:p w14:paraId="2800F548" w14:textId="77777777" w:rsidR="00371ECD" w:rsidRDefault="00000000">
            <w:pPr>
              <w:keepNext/>
              <w:spacing w:before="30" w:after="30"/>
              <w:jc w:val="center"/>
            </w:pPr>
            <w:r>
              <w:rPr>
                <w:sz w:val="19"/>
              </w:rPr>
              <w:t>1,077</w:t>
            </w:r>
          </w:p>
        </w:tc>
        <w:tc>
          <w:tcPr>
            <w:tcW w:w="1304" w:type="dxa"/>
            <w:tcBorders>
              <w:top w:val="nil"/>
              <w:left w:val="nil"/>
              <w:bottom w:val="nil"/>
              <w:right w:val="nil"/>
            </w:tcBorders>
          </w:tcPr>
          <w:p w14:paraId="47CEA2D2" w14:textId="77777777" w:rsidR="00371ECD" w:rsidRDefault="00000000">
            <w:pPr>
              <w:keepNext/>
              <w:spacing w:before="30" w:after="30"/>
              <w:jc w:val="center"/>
            </w:pPr>
            <w:r>
              <w:rPr>
                <w:sz w:val="19"/>
              </w:rPr>
              <w:t>86.7</w:t>
            </w:r>
          </w:p>
        </w:tc>
        <w:tc>
          <w:tcPr>
            <w:tcW w:w="1304" w:type="dxa"/>
            <w:tcBorders>
              <w:top w:val="nil"/>
              <w:left w:val="nil"/>
              <w:bottom w:val="nil"/>
              <w:right w:val="nil"/>
            </w:tcBorders>
          </w:tcPr>
          <w:p w14:paraId="5D49400F" w14:textId="77777777" w:rsidR="00371ECD" w:rsidRDefault="00000000">
            <w:pPr>
              <w:keepNext/>
              <w:spacing w:before="30" w:after="30"/>
              <w:jc w:val="center"/>
            </w:pPr>
            <w:r>
              <w:rPr>
                <w:sz w:val="19"/>
              </w:rPr>
              <w:t>81.2</w:t>
            </w:r>
          </w:p>
        </w:tc>
        <w:tc>
          <w:tcPr>
            <w:tcW w:w="1191" w:type="dxa"/>
            <w:tcBorders>
              <w:top w:val="nil"/>
              <w:left w:val="nil"/>
              <w:bottom w:val="nil"/>
              <w:right w:val="nil"/>
            </w:tcBorders>
          </w:tcPr>
          <w:p w14:paraId="5E2B5D42" w14:textId="77777777" w:rsidR="00371ECD" w:rsidRDefault="00000000">
            <w:pPr>
              <w:keepNext/>
              <w:spacing w:before="30" w:after="30"/>
              <w:jc w:val="center"/>
            </w:pPr>
            <w:r>
              <w:rPr>
                <w:sz w:val="19"/>
              </w:rPr>
              <w:t>81.3</w:t>
            </w:r>
          </w:p>
        </w:tc>
        <w:tc>
          <w:tcPr>
            <w:tcW w:w="1191" w:type="dxa"/>
            <w:tcBorders>
              <w:top w:val="nil"/>
              <w:left w:val="nil"/>
              <w:bottom w:val="nil"/>
              <w:right w:val="nil"/>
            </w:tcBorders>
          </w:tcPr>
          <w:p w14:paraId="40A596B3" w14:textId="77777777" w:rsidR="00371ECD" w:rsidRDefault="00000000">
            <w:pPr>
              <w:keepNext/>
              <w:spacing w:before="30" w:after="30"/>
              <w:jc w:val="center"/>
            </w:pPr>
            <w:r>
              <w:rPr>
                <w:sz w:val="19"/>
              </w:rPr>
              <w:t>61.3</w:t>
            </w:r>
          </w:p>
        </w:tc>
      </w:tr>
      <w:tr w:rsidR="00371ECD" w14:paraId="1A7F12F4" w14:textId="77777777">
        <w:trPr>
          <w:jc w:val="center"/>
        </w:trPr>
        <w:tc>
          <w:tcPr>
            <w:tcW w:w="3005" w:type="dxa"/>
            <w:tcBorders>
              <w:top w:val="nil"/>
              <w:left w:val="nil"/>
              <w:bottom w:val="nil"/>
              <w:right w:val="nil"/>
            </w:tcBorders>
          </w:tcPr>
          <w:p w14:paraId="499264CB" w14:textId="77777777" w:rsidR="00371ECD" w:rsidRDefault="00000000">
            <w:pPr>
              <w:keepNext/>
              <w:spacing w:before="30" w:after="30"/>
              <w:jc w:val="left"/>
            </w:pPr>
            <w:r>
              <w:rPr>
                <w:sz w:val="19"/>
              </w:rPr>
              <w:t>Length-matched (Δ log length &lt; 0.1)</w:t>
            </w:r>
          </w:p>
        </w:tc>
        <w:tc>
          <w:tcPr>
            <w:tcW w:w="907" w:type="dxa"/>
            <w:tcBorders>
              <w:top w:val="nil"/>
              <w:left w:val="nil"/>
              <w:bottom w:val="nil"/>
              <w:right w:val="nil"/>
            </w:tcBorders>
          </w:tcPr>
          <w:p w14:paraId="103190AC" w14:textId="77777777" w:rsidR="00371ECD" w:rsidRDefault="00000000">
            <w:pPr>
              <w:keepNext/>
              <w:spacing w:before="30" w:after="30"/>
              <w:jc w:val="center"/>
            </w:pPr>
            <w:r>
              <w:rPr>
                <w:sz w:val="19"/>
              </w:rPr>
              <w:t>301</w:t>
            </w:r>
          </w:p>
        </w:tc>
        <w:tc>
          <w:tcPr>
            <w:tcW w:w="1304" w:type="dxa"/>
            <w:tcBorders>
              <w:top w:val="nil"/>
              <w:left w:val="nil"/>
              <w:bottom w:val="nil"/>
              <w:right w:val="nil"/>
            </w:tcBorders>
          </w:tcPr>
          <w:p w14:paraId="5887D08D" w14:textId="77777777" w:rsidR="00371ECD" w:rsidRDefault="00000000">
            <w:pPr>
              <w:keepNext/>
              <w:spacing w:before="30" w:after="30"/>
              <w:jc w:val="center"/>
            </w:pPr>
            <w:r>
              <w:rPr>
                <w:sz w:val="19"/>
              </w:rPr>
              <w:t>86.7</w:t>
            </w:r>
          </w:p>
        </w:tc>
        <w:tc>
          <w:tcPr>
            <w:tcW w:w="1304" w:type="dxa"/>
            <w:tcBorders>
              <w:top w:val="nil"/>
              <w:left w:val="nil"/>
              <w:bottom w:val="nil"/>
              <w:right w:val="nil"/>
            </w:tcBorders>
          </w:tcPr>
          <w:p w14:paraId="6D58A8A8" w14:textId="77777777" w:rsidR="00371ECD" w:rsidRDefault="00000000">
            <w:pPr>
              <w:keepNext/>
              <w:spacing w:before="30" w:after="30"/>
              <w:jc w:val="center"/>
            </w:pPr>
            <w:r>
              <w:rPr>
                <w:sz w:val="19"/>
              </w:rPr>
              <w:t>77.1</w:t>
            </w:r>
          </w:p>
        </w:tc>
        <w:tc>
          <w:tcPr>
            <w:tcW w:w="1191" w:type="dxa"/>
            <w:tcBorders>
              <w:top w:val="nil"/>
              <w:left w:val="nil"/>
              <w:bottom w:val="nil"/>
              <w:right w:val="nil"/>
            </w:tcBorders>
          </w:tcPr>
          <w:p w14:paraId="7D4B2366" w14:textId="77777777" w:rsidR="00371ECD" w:rsidRDefault="00000000">
            <w:pPr>
              <w:keepNext/>
              <w:spacing w:before="30" w:after="30"/>
              <w:jc w:val="center"/>
            </w:pPr>
            <w:r>
              <w:rPr>
                <w:sz w:val="19"/>
              </w:rPr>
              <w:t>79.7</w:t>
            </w:r>
          </w:p>
        </w:tc>
        <w:tc>
          <w:tcPr>
            <w:tcW w:w="1191" w:type="dxa"/>
            <w:tcBorders>
              <w:top w:val="nil"/>
              <w:left w:val="nil"/>
              <w:bottom w:val="nil"/>
              <w:right w:val="nil"/>
            </w:tcBorders>
          </w:tcPr>
          <w:p w14:paraId="4699EF53" w14:textId="77777777" w:rsidR="00371ECD" w:rsidRDefault="00000000">
            <w:pPr>
              <w:keepNext/>
              <w:spacing w:before="30" w:after="30"/>
              <w:jc w:val="center"/>
            </w:pPr>
            <w:r>
              <w:rPr>
                <w:sz w:val="19"/>
              </w:rPr>
              <w:t>52.8</w:t>
            </w:r>
          </w:p>
        </w:tc>
      </w:tr>
      <w:tr w:rsidR="00371ECD" w14:paraId="231B6C8C" w14:textId="77777777">
        <w:trPr>
          <w:jc w:val="center"/>
        </w:trPr>
        <w:tc>
          <w:tcPr>
            <w:tcW w:w="3005" w:type="dxa"/>
            <w:tcBorders>
              <w:top w:val="nil"/>
              <w:left w:val="nil"/>
              <w:bottom w:val="nil"/>
              <w:right w:val="nil"/>
            </w:tcBorders>
          </w:tcPr>
          <w:p w14:paraId="1806DF47" w14:textId="77777777" w:rsidR="00371ECD" w:rsidRDefault="00000000">
            <w:pPr>
              <w:keepNext/>
              <w:spacing w:before="30" w:after="30"/>
              <w:jc w:val="left"/>
            </w:pPr>
            <w:r>
              <w:rPr>
                <w:sz w:val="19"/>
              </w:rPr>
              <w:t>Correct one is longer</w:t>
            </w:r>
          </w:p>
        </w:tc>
        <w:tc>
          <w:tcPr>
            <w:tcW w:w="907" w:type="dxa"/>
            <w:tcBorders>
              <w:top w:val="nil"/>
              <w:left w:val="nil"/>
              <w:bottom w:val="nil"/>
              <w:right w:val="nil"/>
            </w:tcBorders>
          </w:tcPr>
          <w:p w14:paraId="5AB068F4" w14:textId="77777777" w:rsidR="00371ECD" w:rsidRDefault="00000000">
            <w:pPr>
              <w:keepNext/>
              <w:spacing w:before="30" w:after="30"/>
              <w:jc w:val="center"/>
            </w:pPr>
            <w:r>
              <w:rPr>
                <w:sz w:val="19"/>
              </w:rPr>
              <w:t>501</w:t>
            </w:r>
          </w:p>
        </w:tc>
        <w:tc>
          <w:tcPr>
            <w:tcW w:w="1304" w:type="dxa"/>
            <w:tcBorders>
              <w:top w:val="nil"/>
              <w:left w:val="nil"/>
              <w:bottom w:val="nil"/>
              <w:right w:val="nil"/>
            </w:tcBorders>
          </w:tcPr>
          <w:p w14:paraId="3CB74164" w14:textId="77777777" w:rsidR="00371ECD" w:rsidRDefault="00000000">
            <w:pPr>
              <w:keepNext/>
              <w:spacing w:before="30" w:after="30"/>
              <w:jc w:val="center"/>
            </w:pPr>
            <w:r>
              <w:rPr>
                <w:sz w:val="19"/>
              </w:rPr>
              <w:t>89.4</w:t>
            </w:r>
          </w:p>
        </w:tc>
        <w:tc>
          <w:tcPr>
            <w:tcW w:w="1304" w:type="dxa"/>
            <w:tcBorders>
              <w:top w:val="nil"/>
              <w:left w:val="nil"/>
              <w:bottom w:val="nil"/>
              <w:right w:val="nil"/>
            </w:tcBorders>
          </w:tcPr>
          <w:p w14:paraId="5D54709E" w14:textId="77777777" w:rsidR="00371ECD" w:rsidRDefault="00000000">
            <w:pPr>
              <w:keepNext/>
              <w:spacing w:before="30" w:after="30"/>
              <w:jc w:val="center"/>
            </w:pPr>
            <w:r>
              <w:rPr>
                <w:sz w:val="19"/>
              </w:rPr>
              <w:t>89.6</w:t>
            </w:r>
          </w:p>
        </w:tc>
        <w:tc>
          <w:tcPr>
            <w:tcW w:w="1191" w:type="dxa"/>
            <w:tcBorders>
              <w:top w:val="nil"/>
              <w:left w:val="nil"/>
              <w:bottom w:val="nil"/>
              <w:right w:val="nil"/>
            </w:tcBorders>
          </w:tcPr>
          <w:p w14:paraId="0B714EB2" w14:textId="77777777" w:rsidR="00371ECD" w:rsidRDefault="00000000">
            <w:pPr>
              <w:keepNext/>
              <w:spacing w:before="30" w:after="30"/>
              <w:jc w:val="center"/>
            </w:pPr>
            <w:r>
              <w:rPr>
                <w:sz w:val="19"/>
              </w:rPr>
              <w:t>85.4</w:t>
            </w:r>
          </w:p>
        </w:tc>
        <w:tc>
          <w:tcPr>
            <w:tcW w:w="1191" w:type="dxa"/>
            <w:tcBorders>
              <w:top w:val="nil"/>
              <w:left w:val="nil"/>
              <w:bottom w:val="nil"/>
              <w:right w:val="nil"/>
            </w:tcBorders>
          </w:tcPr>
          <w:p w14:paraId="14E4A85B" w14:textId="77777777" w:rsidR="00371ECD" w:rsidRDefault="00000000">
            <w:pPr>
              <w:keepNext/>
              <w:spacing w:before="30" w:after="30"/>
              <w:jc w:val="center"/>
            </w:pPr>
            <w:r>
              <w:rPr>
                <w:sz w:val="19"/>
              </w:rPr>
              <w:t>100</w:t>
            </w:r>
          </w:p>
        </w:tc>
      </w:tr>
      <w:tr w:rsidR="00371ECD" w14:paraId="374E8644" w14:textId="77777777">
        <w:trPr>
          <w:jc w:val="center"/>
        </w:trPr>
        <w:tc>
          <w:tcPr>
            <w:tcW w:w="3005" w:type="dxa"/>
            <w:tcBorders>
              <w:top w:val="nil"/>
              <w:left w:val="nil"/>
              <w:bottom w:val="single" w:sz="12" w:space="0" w:color="000000"/>
              <w:right w:val="nil"/>
            </w:tcBorders>
          </w:tcPr>
          <w:p w14:paraId="6E200741" w14:textId="77777777" w:rsidR="00371ECD" w:rsidRDefault="00000000">
            <w:pPr>
              <w:spacing w:before="30" w:after="30"/>
              <w:jc w:val="left"/>
            </w:pPr>
            <w:r>
              <w:rPr>
                <w:sz w:val="19"/>
              </w:rPr>
              <w:t>Correct one is shorter</w:t>
            </w:r>
          </w:p>
        </w:tc>
        <w:tc>
          <w:tcPr>
            <w:tcW w:w="907" w:type="dxa"/>
            <w:tcBorders>
              <w:top w:val="nil"/>
              <w:left w:val="nil"/>
              <w:bottom w:val="single" w:sz="12" w:space="0" w:color="000000"/>
              <w:right w:val="nil"/>
            </w:tcBorders>
          </w:tcPr>
          <w:p w14:paraId="5DC344FE" w14:textId="77777777" w:rsidR="00371ECD" w:rsidRDefault="00000000">
            <w:pPr>
              <w:spacing w:before="30" w:after="30"/>
              <w:jc w:val="center"/>
            </w:pPr>
            <w:r>
              <w:rPr>
                <w:sz w:val="19"/>
              </w:rPr>
              <w:t>275</w:t>
            </w:r>
          </w:p>
        </w:tc>
        <w:tc>
          <w:tcPr>
            <w:tcW w:w="1304" w:type="dxa"/>
            <w:tcBorders>
              <w:top w:val="nil"/>
              <w:left w:val="nil"/>
              <w:bottom w:val="single" w:sz="12" w:space="0" w:color="000000"/>
              <w:right w:val="nil"/>
            </w:tcBorders>
          </w:tcPr>
          <w:p w14:paraId="273AB232" w14:textId="77777777" w:rsidR="00371ECD" w:rsidRDefault="00000000">
            <w:pPr>
              <w:spacing w:before="30" w:after="30"/>
              <w:jc w:val="center"/>
            </w:pPr>
            <w:r>
              <w:rPr>
                <w:sz w:val="19"/>
              </w:rPr>
              <w:t>81.8</w:t>
            </w:r>
          </w:p>
        </w:tc>
        <w:tc>
          <w:tcPr>
            <w:tcW w:w="1304" w:type="dxa"/>
            <w:tcBorders>
              <w:top w:val="nil"/>
              <w:left w:val="nil"/>
              <w:bottom w:val="single" w:sz="12" w:space="0" w:color="000000"/>
              <w:right w:val="nil"/>
            </w:tcBorders>
          </w:tcPr>
          <w:p w14:paraId="11D2ED8D" w14:textId="77777777" w:rsidR="00371ECD" w:rsidRDefault="00000000">
            <w:pPr>
              <w:spacing w:before="30" w:after="30"/>
              <w:jc w:val="center"/>
            </w:pPr>
            <w:r>
              <w:rPr>
                <w:sz w:val="19"/>
              </w:rPr>
              <w:t>70.2</w:t>
            </w:r>
          </w:p>
        </w:tc>
        <w:tc>
          <w:tcPr>
            <w:tcW w:w="1191" w:type="dxa"/>
            <w:tcBorders>
              <w:top w:val="nil"/>
              <w:left w:val="nil"/>
              <w:bottom w:val="single" w:sz="12" w:space="0" w:color="000000"/>
              <w:right w:val="nil"/>
            </w:tcBorders>
          </w:tcPr>
          <w:p w14:paraId="63EFF557" w14:textId="77777777" w:rsidR="00371ECD" w:rsidRDefault="00000000">
            <w:pPr>
              <w:spacing w:before="30" w:after="30"/>
              <w:jc w:val="center"/>
            </w:pPr>
            <w:r>
              <w:rPr>
                <w:sz w:val="19"/>
              </w:rPr>
              <w:t>75.6</w:t>
            </w:r>
          </w:p>
        </w:tc>
        <w:tc>
          <w:tcPr>
            <w:tcW w:w="1191" w:type="dxa"/>
            <w:tcBorders>
              <w:top w:val="nil"/>
              <w:left w:val="nil"/>
              <w:bottom w:val="single" w:sz="12" w:space="0" w:color="000000"/>
              <w:right w:val="nil"/>
            </w:tcBorders>
          </w:tcPr>
          <w:p w14:paraId="07A3F083" w14:textId="77777777" w:rsidR="00371ECD" w:rsidRDefault="00000000">
            <w:pPr>
              <w:spacing w:before="30" w:after="30"/>
              <w:jc w:val="center"/>
            </w:pPr>
            <w:r>
              <w:rPr>
                <w:sz w:val="19"/>
              </w:rPr>
              <w:t>0</w:t>
            </w:r>
          </w:p>
        </w:tc>
      </w:tr>
    </w:tbl>
    <w:p w14:paraId="5A81ACC7" w14:textId="77777777" w:rsidR="00371ECD" w:rsidRDefault="00000000">
      <w:pPr>
        <w:spacing w:before="160"/>
      </w:pPr>
      <w:r>
        <w:lastRenderedPageBreak/>
        <w:t>The final model loses nothing when length carries no information and only 5 points when length points the wrong way. The handcrafted model drops 4 and 11 points in the same two rows (81.2 to 77.1 and 70.2): it is the one that leans on length.</w:t>
      </w:r>
    </w:p>
    <w:p w14:paraId="3BCE3279" w14:textId="77777777" w:rsidR="00371ECD" w:rsidRDefault="00000000">
      <w:r w:rsidRPr="007C55EE">
        <w:rPr>
          <w:b/>
          <w:bCs/>
          <w:iCs/>
        </w:rPr>
        <w:t>Ranker weights.</w:t>
      </w:r>
      <w:r>
        <w:t xml:space="preserve"> Multiplying each weight by its feature's standard deviation on train-hard puts the inputs on one scale. The largest are </w:t>
      </w:r>
      <w:r>
        <w:rPr>
          <w:i/>
        </w:rPr>
        <w:t>integer</w:t>
      </w:r>
      <w:r>
        <w:t xml:space="preserve"> (1.22), </w:t>
      </w:r>
      <w:r>
        <w:rPr>
          <w:i/>
        </w:rPr>
        <w:t>non-negative</w:t>
      </w:r>
      <w:r>
        <w:t xml:space="preserve"> (0.48), </w:t>
      </w:r>
      <w:r>
        <w:rPr>
          <w:i/>
        </w:rPr>
        <w:t>others' answers appear in my working</w:t>
      </w:r>
      <w:r>
        <w:t xml:space="preserve"> (0.45) and the four probe inputs (0.30 to 0.36); log length comes tenth at 0.25. The probe's logit is nearly uncorrelated with length (r = 0.07 on validation candidates).</w:t>
      </w:r>
    </w:p>
    <w:p w14:paraId="7073202C" w14:textId="77777777" w:rsidR="00371ECD" w:rsidRDefault="00000000">
      <w:r w:rsidRPr="007C55EE">
        <w:rPr>
          <w:b/>
          <w:bCs/>
          <w:iCs/>
        </w:rPr>
        <w:t>Formatting and wording.</w:t>
      </w:r>
      <w:r>
        <w:t xml:space="preserve"> Removing headings, bold marks and LaTeX layout tokens from the n-gram model leaves it unchanged (85.2 ± 0.1 against 85.4 ± 0.2 in the full model), so formatting is not what any of our text signals pick up. The single strongest cue is a domain prior learned from training data: in every train-hard and </w:t>
      </w:r>
      <w:proofErr w:type="spellStart"/>
      <w:r>
        <w:t>val</w:t>
      </w:r>
      <w:proofErr w:type="spellEnd"/>
      <w:r>
        <w:t>-hard group, no non-integer or negative answer was ever correct, so such answers are almost never chosen.</w:t>
      </w:r>
    </w:p>
    <w:p w14:paraId="0BA63E7C" w14:textId="77777777" w:rsidR="00371ECD" w:rsidRDefault="00000000">
      <w:pPr>
        <w:pStyle w:val="2"/>
      </w:pPr>
      <w:r>
        <w:t>7. Comparative judgement across candidates</w:t>
      </w:r>
    </w:p>
    <w:p w14:paraId="03B7D053" w14:textId="77777777" w:rsidR="00371ECD" w:rsidRDefault="00000000">
      <w:r>
        <w:t xml:space="preserve">Comparing candidates within a group helps, but less than expected once the embedding is included: the comparative parts of the final model (a raw probe beside the </w:t>
      </w:r>
      <w:proofErr w:type="spellStart"/>
      <w:r>
        <w:t>centred</w:t>
      </w:r>
      <w:proofErr w:type="spellEnd"/>
      <w:r>
        <w:t xml:space="preserve"> one, plus the cross features) give a consistent +1.0 point in CV, yet the strongest comparison signal we found is worth +2.8 points only to a model without the embedding.</w:t>
      </w:r>
    </w:p>
    <w:p w14:paraId="3DBFB940" w14:textId="77777777" w:rsidR="00371ECD" w:rsidRDefault="00000000">
      <w:proofErr w:type="spellStart"/>
      <w:r w:rsidRPr="007C55EE">
        <w:rPr>
          <w:b/>
          <w:bCs/>
          <w:iCs/>
        </w:rPr>
        <w:t>Centring</w:t>
      </w:r>
      <w:proofErr w:type="spellEnd"/>
      <w:r w:rsidRPr="007C55EE">
        <w:rPr>
          <w:b/>
          <w:bCs/>
          <w:iCs/>
        </w:rPr>
        <w:t xml:space="preserve"> the embedding.</w:t>
      </w:r>
      <w:r>
        <w:t xml:space="preserve"> Subtracting the group mean before the probe is the cheapest form of comparison. As a single probe, </w:t>
      </w:r>
      <w:proofErr w:type="spellStart"/>
      <w:r>
        <w:t>centred</w:t>
      </w:r>
      <w:proofErr w:type="spellEnd"/>
      <w:r>
        <w:t xml:space="preserve"> input gives 84.2 / 81.3 (</w:t>
      </w:r>
      <w:proofErr w:type="spellStart"/>
      <w:r>
        <w:t>val</w:t>
      </w:r>
      <w:proofErr w:type="spellEnd"/>
      <w:r>
        <w:t xml:space="preserve">-hard / CV), raw input 83.1 / 81.1, and the two concatenated 83.4 / 81.0. Keeping the two as separate probes is better than either: 84.7 ± 0.1 / 82.6 ± 0.2 over five seeds, without </w:t>
      </w:r>
      <w:r>
        <w:rPr>
          <w:i/>
        </w:rPr>
        <w:t>cross</w:t>
      </w:r>
      <w:r>
        <w:t>.</w:t>
      </w:r>
    </w:p>
    <w:p w14:paraId="7F328F75" w14:textId="77777777" w:rsidR="00371ECD" w:rsidRDefault="00000000">
      <w:r w:rsidRPr="007C55EE">
        <w:rPr>
          <w:b/>
          <w:bCs/>
          <w:iCs/>
        </w:rPr>
        <w:t>Answers that appear as intermediate values.</w:t>
      </w:r>
      <w:r>
        <w:t xml:space="preserve"> Inspecting errors suggested that a wrong answer often appears inside another candidate's working, where that candidate kept going. The </w:t>
      </w:r>
      <w:r>
        <w:rPr>
          <w:i/>
        </w:rPr>
        <w:t>cross</w:t>
      </w:r>
      <w:r>
        <w:t xml:space="preserve"> features test this directly, and the pattern holds in both splits (Table 5).</w:t>
      </w:r>
    </w:p>
    <w:p w14:paraId="51B67915" w14:textId="77777777" w:rsidR="00AB44F3" w:rsidRDefault="00000000">
      <w:pPr>
        <w:pStyle w:val="10"/>
        <w:keepNext/>
        <w:spacing w:before="120" w:after="60"/>
      </w:pPr>
      <w:r>
        <w:t>Table 5. Probability that a candidate is correct, with and without each cross feature (val-hard; train-hard in parentheses).</w:t>
      </w:r>
    </w:p>
    <w:tbl>
      <w:tblPr>
        <w:tblW w:w="8957" w:type="dxa"/>
        <w:jc w:val="center"/>
        <w:tblBorders>
          <w:top w:val="nil"/>
          <w:left w:val="nil"/>
          <w:bottom w:val="nil"/>
          <w:right w:val="nil"/>
          <w:insideH w:val="nil"/>
          <w:insideV w:val="nil"/>
        </w:tblBorders>
        <w:tblLayout w:type="fixed"/>
        <w:tblLook w:val="0420" w:firstRow="1" w:lastRow="0" w:firstColumn="0" w:lastColumn="0" w:noHBand="0" w:noVBand="1"/>
      </w:tblPr>
      <w:tblGrid>
        <w:gridCol w:w="4082"/>
        <w:gridCol w:w="2494"/>
        <w:gridCol w:w="2381"/>
      </w:tblGrid>
      <w:tr w:rsidR="00371ECD" w14:paraId="2337AEA1" w14:textId="77777777">
        <w:trPr>
          <w:tblHeader/>
          <w:jc w:val="center"/>
        </w:trPr>
        <w:tc>
          <w:tcPr>
            <w:tcW w:w="4082" w:type="dxa"/>
            <w:tcBorders>
              <w:top w:val="single" w:sz="12" w:space="0" w:color="000000"/>
              <w:left w:val="nil"/>
              <w:bottom w:val="single" w:sz="6" w:space="0" w:color="000000"/>
              <w:right w:val="nil"/>
            </w:tcBorders>
          </w:tcPr>
          <w:p w14:paraId="605004F3" w14:textId="77777777" w:rsidR="00371ECD" w:rsidRDefault="00000000">
            <w:pPr>
              <w:keepNext/>
              <w:spacing w:before="30" w:after="30"/>
              <w:jc w:val="left"/>
            </w:pPr>
            <w:r>
              <w:rPr>
                <w:sz w:val="19"/>
              </w:rPr>
              <w:t>Cross feature</w:t>
            </w:r>
          </w:p>
        </w:tc>
        <w:tc>
          <w:tcPr>
            <w:tcW w:w="2494" w:type="dxa"/>
            <w:tcBorders>
              <w:top w:val="single" w:sz="12" w:space="0" w:color="000000"/>
              <w:left w:val="nil"/>
              <w:bottom w:val="single" w:sz="6" w:space="0" w:color="000000"/>
              <w:right w:val="nil"/>
            </w:tcBorders>
          </w:tcPr>
          <w:p w14:paraId="78DAD4D0" w14:textId="77777777" w:rsidR="00371ECD" w:rsidRDefault="00000000">
            <w:pPr>
              <w:keepNext/>
              <w:spacing w:before="30" w:after="30"/>
              <w:jc w:val="center"/>
            </w:pPr>
            <w:r>
              <w:rPr>
                <w:sz w:val="19"/>
              </w:rPr>
              <w:t xml:space="preserve">P(correct) if present, </w:t>
            </w:r>
            <w:proofErr w:type="spellStart"/>
            <w:r>
              <w:rPr>
                <w:sz w:val="19"/>
              </w:rPr>
              <w:t>val</w:t>
            </w:r>
            <w:proofErr w:type="spellEnd"/>
            <w:r>
              <w:rPr>
                <w:sz w:val="19"/>
              </w:rPr>
              <w:t>-hard (train-hard)</w:t>
            </w:r>
          </w:p>
        </w:tc>
        <w:tc>
          <w:tcPr>
            <w:tcW w:w="2381" w:type="dxa"/>
            <w:tcBorders>
              <w:top w:val="single" w:sz="12" w:space="0" w:color="000000"/>
              <w:left w:val="nil"/>
              <w:bottom w:val="single" w:sz="6" w:space="0" w:color="000000"/>
              <w:right w:val="nil"/>
            </w:tcBorders>
          </w:tcPr>
          <w:p w14:paraId="7E231709" w14:textId="77777777" w:rsidR="00371ECD" w:rsidRDefault="00000000">
            <w:pPr>
              <w:keepNext/>
              <w:spacing w:before="30" w:after="30"/>
              <w:jc w:val="center"/>
            </w:pPr>
            <w:r>
              <w:rPr>
                <w:sz w:val="19"/>
              </w:rPr>
              <w:t>P(correct) if absent</w:t>
            </w:r>
          </w:p>
        </w:tc>
      </w:tr>
      <w:tr w:rsidR="00371ECD" w14:paraId="6C5605E7" w14:textId="77777777">
        <w:trPr>
          <w:jc w:val="center"/>
        </w:trPr>
        <w:tc>
          <w:tcPr>
            <w:tcW w:w="4082" w:type="dxa"/>
            <w:tcBorders>
              <w:top w:val="nil"/>
              <w:left w:val="nil"/>
              <w:bottom w:val="nil"/>
              <w:right w:val="nil"/>
            </w:tcBorders>
          </w:tcPr>
          <w:p w14:paraId="2A3321CB" w14:textId="77777777" w:rsidR="00371ECD" w:rsidRDefault="00000000">
            <w:pPr>
              <w:keepNext/>
              <w:spacing w:before="30" w:after="30"/>
              <w:jc w:val="left"/>
            </w:pPr>
            <w:r>
              <w:rPr>
                <w:sz w:val="19"/>
              </w:rPr>
              <w:t>My answer appears in another answer's working</w:t>
            </w:r>
          </w:p>
        </w:tc>
        <w:tc>
          <w:tcPr>
            <w:tcW w:w="2494" w:type="dxa"/>
            <w:tcBorders>
              <w:top w:val="nil"/>
              <w:left w:val="nil"/>
              <w:bottom w:val="nil"/>
              <w:right w:val="nil"/>
            </w:tcBorders>
          </w:tcPr>
          <w:p w14:paraId="06A43148" w14:textId="77777777" w:rsidR="00371ECD" w:rsidRDefault="00000000">
            <w:pPr>
              <w:keepNext/>
              <w:spacing w:before="30" w:after="30"/>
              <w:jc w:val="center"/>
            </w:pPr>
            <w:r>
              <w:rPr>
                <w:sz w:val="19"/>
              </w:rPr>
              <w:t>0.35 (0.36), n = 347</w:t>
            </w:r>
          </w:p>
        </w:tc>
        <w:tc>
          <w:tcPr>
            <w:tcW w:w="2381" w:type="dxa"/>
            <w:tcBorders>
              <w:top w:val="nil"/>
              <w:left w:val="nil"/>
              <w:bottom w:val="nil"/>
              <w:right w:val="nil"/>
            </w:tcBorders>
          </w:tcPr>
          <w:p w14:paraId="64034409" w14:textId="77777777" w:rsidR="00371ECD" w:rsidRDefault="00000000">
            <w:pPr>
              <w:keepNext/>
              <w:spacing w:before="30" w:after="30"/>
              <w:jc w:val="center"/>
            </w:pPr>
            <w:r>
              <w:rPr>
                <w:sz w:val="19"/>
              </w:rPr>
              <w:t>0.61 (0.58), n = 997</w:t>
            </w:r>
          </w:p>
        </w:tc>
      </w:tr>
      <w:tr w:rsidR="00371ECD" w14:paraId="46726F1B" w14:textId="77777777">
        <w:trPr>
          <w:jc w:val="center"/>
        </w:trPr>
        <w:tc>
          <w:tcPr>
            <w:tcW w:w="4082" w:type="dxa"/>
            <w:tcBorders>
              <w:top w:val="nil"/>
              <w:left w:val="nil"/>
              <w:bottom w:val="nil"/>
              <w:right w:val="nil"/>
            </w:tcBorders>
          </w:tcPr>
          <w:p w14:paraId="3B2D59B1" w14:textId="77777777" w:rsidR="00371ECD" w:rsidRDefault="00000000">
            <w:pPr>
              <w:keepNext/>
              <w:spacing w:before="30" w:after="30"/>
              <w:jc w:val="left"/>
            </w:pPr>
            <w:r>
              <w:rPr>
                <w:sz w:val="19"/>
              </w:rPr>
              <w:t>… as an "= result" there</w:t>
            </w:r>
          </w:p>
        </w:tc>
        <w:tc>
          <w:tcPr>
            <w:tcW w:w="2494" w:type="dxa"/>
            <w:tcBorders>
              <w:top w:val="nil"/>
              <w:left w:val="nil"/>
              <w:bottom w:val="nil"/>
              <w:right w:val="nil"/>
            </w:tcBorders>
          </w:tcPr>
          <w:p w14:paraId="55D6AEFF" w14:textId="77777777" w:rsidR="00371ECD" w:rsidRDefault="00000000">
            <w:pPr>
              <w:keepNext/>
              <w:spacing w:before="30" w:after="30"/>
              <w:jc w:val="center"/>
            </w:pPr>
            <w:r>
              <w:rPr>
                <w:sz w:val="19"/>
              </w:rPr>
              <w:t>0.25 (0.27), n = 231</w:t>
            </w:r>
          </w:p>
        </w:tc>
        <w:tc>
          <w:tcPr>
            <w:tcW w:w="2381" w:type="dxa"/>
            <w:tcBorders>
              <w:top w:val="nil"/>
              <w:left w:val="nil"/>
              <w:bottom w:val="nil"/>
              <w:right w:val="nil"/>
            </w:tcBorders>
          </w:tcPr>
          <w:p w14:paraId="2804425B" w14:textId="77777777" w:rsidR="00371ECD" w:rsidRDefault="00000000">
            <w:pPr>
              <w:keepNext/>
              <w:spacing w:before="30" w:after="30"/>
              <w:jc w:val="center"/>
            </w:pPr>
            <w:r>
              <w:rPr>
                <w:sz w:val="19"/>
              </w:rPr>
              <w:t>0.60 (0.58), n = 1,113</w:t>
            </w:r>
          </w:p>
        </w:tc>
      </w:tr>
      <w:tr w:rsidR="00371ECD" w14:paraId="60066C18" w14:textId="77777777">
        <w:trPr>
          <w:jc w:val="center"/>
        </w:trPr>
        <w:tc>
          <w:tcPr>
            <w:tcW w:w="4082" w:type="dxa"/>
            <w:tcBorders>
              <w:top w:val="nil"/>
              <w:left w:val="nil"/>
              <w:bottom w:val="nil"/>
              <w:right w:val="nil"/>
            </w:tcBorders>
          </w:tcPr>
          <w:p w14:paraId="2F1D34AE" w14:textId="77777777" w:rsidR="00371ECD" w:rsidRDefault="00000000">
            <w:pPr>
              <w:keepNext/>
              <w:spacing w:before="30" w:after="30"/>
              <w:jc w:val="left"/>
            </w:pPr>
            <w:r>
              <w:rPr>
                <w:sz w:val="19"/>
              </w:rPr>
              <w:t>Another answer appears in my working</w:t>
            </w:r>
          </w:p>
        </w:tc>
        <w:tc>
          <w:tcPr>
            <w:tcW w:w="2494" w:type="dxa"/>
            <w:tcBorders>
              <w:top w:val="nil"/>
              <w:left w:val="nil"/>
              <w:bottom w:val="nil"/>
              <w:right w:val="nil"/>
            </w:tcBorders>
          </w:tcPr>
          <w:p w14:paraId="0E7AB0D6" w14:textId="77777777" w:rsidR="00371ECD" w:rsidRDefault="00000000">
            <w:pPr>
              <w:keepNext/>
              <w:spacing w:before="30" w:after="30"/>
              <w:jc w:val="center"/>
            </w:pPr>
            <w:r>
              <w:rPr>
                <w:sz w:val="19"/>
              </w:rPr>
              <w:t>0.66 (0.61), n = 415</w:t>
            </w:r>
          </w:p>
        </w:tc>
        <w:tc>
          <w:tcPr>
            <w:tcW w:w="2381" w:type="dxa"/>
            <w:tcBorders>
              <w:top w:val="nil"/>
              <w:left w:val="nil"/>
              <w:bottom w:val="nil"/>
              <w:right w:val="nil"/>
            </w:tcBorders>
          </w:tcPr>
          <w:p w14:paraId="13DEA902" w14:textId="77777777" w:rsidR="00371ECD" w:rsidRDefault="00000000">
            <w:pPr>
              <w:keepNext/>
              <w:spacing w:before="30" w:after="30"/>
              <w:jc w:val="center"/>
            </w:pPr>
            <w:r>
              <w:rPr>
                <w:sz w:val="19"/>
              </w:rPr>
              <w:t>0.49 (0.50), n = 929</w:t>
            </w:r>
          </w:p>
        </w:tc>
      </w:tr>
      <w:tr w:rsidR="00371ECD" w14:paraId="1A951FF9" w14:textId="77777777">
        <w:trPr>
          <w:jc w:val="center"/>
        </w:trPr>
        <w:tc>
          <w:tcPr>
            <w:tcW w:w="4082" w:type="dxa"/>
            <w:tcBorders>
              <w:top w:val="nil"/>
              <w:left w:val="nil"/>
              <w:bottom w:val="single" w:sz="12" w:space="0" w:color="000000"/>
              <w:right w:val="nil"/>
            </w:tcBorders>
          </w:tcPr>
          <w:p w14:paraId="716DC1A9" w14:textId="77777777" w:rsidR="00371ECD" w:rsidRDefault="00000000">
            <w:pPr>
              <w:spacing w:before="30" w:after="30"/>
              <w:jc w:val="left"/>
            </w:pPr>
            <w:r>
              <w:rPr>
                <w:sz w:val="19"/>
              </w:rPr>
              <w:t>… as an "= result" in my working</w:t>
            </w:r>
          </w:p>
        </w:tc>
        <w:tc>
          <w:tcPr>
            <w:tcW w:w="2494" w:type="dxa"/>
            <w:tcBorders>
              <w:top w:val="nil"/>
              <w:left w:val="nil"/>
              <w:bottom w:val="single" w:sz="12" w:space="0" w:color="000000"/>
              <w:right w:val="nil"/>
            </w:tcBorders>
          </w:tcPr>
          <w:p w14:paraId="1AAB74A5" w14:textId="77777777" w:rsidR="00371ECD" w:rsidRDefault="00000000">
            <w:pPr>
              <w:spacing w:before="30" w:after="30"/>
              <w:jc w:val="center"/>
            </w:pPr>
            <w:r>
              <w:rPr>
                <w:sz w:val="19"/>
              </w:rPr>
              <w:t>0.75 (0.68), n = 271</w:t>
            </w:r>
          </w:p>
        </w:tc>
        <w:tc>
          <w:tcPr>
            <w:tcW w:w="2381" w:type="dxa"/>
            <w:tcBorders>
              <w:top w:val="nil"/>
              <w:left w:val="nil"/>
              <w:bottom w:val="single" w:sz="12" w:space="0" w:color="000000"/>
              <w:right w:val="nil"/>
            </w:tcBorders>
          </w:tcPr>
          <w:p w14:paraId="3EA6A858" w14:textId="77777777" w:rsidR="00371ECD" w:rsidRDefault="00000000">
            <w:pPr>
              <w:spacing w:before="30" w:after="30"/>
              <w:jc w:val="center"/>
            </w:pPr>
            <w:r>
              <w:rPr>
                <w:sz w:val="19"/>
              </w:rPr>
              <w:t>0.49 (0.50), n = 1,073</w:t>
            </w:r>
          </w:p>
        </w:tc>
      </w:tr>
    </w:tbl>
    <w:p w14:paraId="65F84B6D" w14:textId="77777777" w:rsidR="00371ECD" w:rsidRDefault="00000000">
      <w:pPr>
        <w:spacing w:before="160"/>
      </w:pPr>
      <w:r>
        <w:t>An answer that another solution passes through on its way to something else has probably stopped one step early; a solution that passes through another's answer has probably taken the step the question asks for.</w:t>
      </w:r>
    </w:p>
    <w:p w14:paraId="017288BE" w14:textId="77777777" w:rsidR="00371ECD" w:rsidRDefault="00000000">
      <w:r>
        <w:rPr>
          <w:b/>
        </w:rPr>
        <w:t>Size of the comparative gain.</w:t>
      </w:r>
      <w:r>
        <w:t xml:space="preserve"> Without the embedding, </w:t>
      </w:r>
      <w:r>
        <w:rPr>
          <w:i/>
        </w:rPr>
        <w:t>cross</w:t>
      </w:r>
      <w:r>
        <w:t xml:space="preserve"> lifts the handcrafted model from 76.6 / 74.6 to 79.4 / 76.9. With one probe it is a wash (84.5 ± 0.3 / 81.9 ± 0.1 to 84.0 ± 0.4 / 82.3 ± 0.1); with two probes it adds 0.5 / 0.3 (to 85.2 ± 0.3 / 82.9 ± 0.2). The </w:t>
      </w:r>
      <w:proofErr w:type="spellStart"/>
      <w:r>
        <w:t>centred</w:t>
      </w:r>
      <w:proofErr w:type="spellEnd"/>
      <w:r>
        <w:t xml:space="preserve"> embedding evidently already encodes much of the "stopped early" signal.</w:t>
      </w:r>
    </w:p>
    <w:p w14:paraId="21F482F8" w14:textId="77777777" w:rsidR="00371ECD" w:rsidRDefault="00000000">
      <w:r>
        <w:rPr>
          <w:b/>
        </w:rPr>
        <w:t>Comparisons that did not help.</w:t>
      </w:r>
      <w:r>
        <w:t xml:space="preserve"> Cosine similarities between a candidate and its same-answer and other-answer </w:t>
      </w:r>
      <w:proofErr w:type="spellStart"/>
      <w:r>
        <w:t>neighbours</w:t>
      </w:r>
      <w:proofErr w:type="spellEnd"/>
      <w:r>
        <w:t xml:space="preserve"> left accuracy unchanged (84.2 / 81.6). A probe trained with the listwise loss directly on </w:t>
      </w:r>
      <w:proofErr w:type="spellStart"/>
      <w:r>
        <w:t>centred</w:t>
      </w:r>
      <w:proofErr w:type="spellEnd"/>
      <w:r>
        <w:t xml:space="preserve"> embeddings, which can learn only from the 2,114 hard groups, was weaker alone (81.1 / 76.7) and added nothing beside the logistic probe (84.5 / 81.3).</w:t>
      </w:r>
    </w:p>
    <w:p w14:paraId="3C512270" w14:textId="77777777" w:rsidR="00371ECD" w:rsidRDefault="00000000">
      <w:pPr>
        <w:pStyle w:val="2"/>
      </w:pPr>
      <w:r>
        <w:lastRenderedPageBreak/>
        <w:t>8. Calibration and uncertainty</w:t>
      </w:r>
    </w:p>
    <w:p w14:paraId="0FA2E677" w14:textId="77777777" w:rsidR="00371ECD" w:rsidRDefault="00000000">
      <w:r>
        <w:t xml:space="preserve">The probability the model gives its chosen cluster tracks its accuracy closely: in the least confident fifth of </w:t>
      </w:r>
      <w:proofErr w:type="spellStart"/>
      <w:r>
        <w:t>val</w:t>
      </w:r>
      <w:proofErr w:type="spellEnd"/>
      <w:r>
        <w:t>-hard it is right 59% of the time, in the most confident fifth always (Figure 2). Errors carry a mean confidence of 0.69, correct choices 0.88.</w:t>
      </w:r>
    </w:p>
    <w:p w14:paraId="77700ED6" w14:textId="77777777" w:rsidR="00371ECD" w:rsidRDefault="00000000">
      <w:pPr>
        <w:keepNext/>
        <w:spacing w:after="0"/>
        <w:jc w:val="center"/>
      </w:pPr>
      <w:r>
        <w:rPr>
          <w:noProof/>
        </w:rPr>
        <w:drawing>
          <wp:inline distT="0" distB="0" distL="0" distR="0" wp14:anchorId="46A08FA8" wp14:editId="18B3EBA3">
            <wp:extent cx="2736000" cy="2253176"/>
            <wp:effectExtent l="0" t="0" r="0" b="0"/>
            <wp:docPr id="2" name="image2" descr="Calibration of the chosen answer on val-hard"/>
            <wp:cNvGraphicFramePr/>
            <a:graphic xmlns:a="http://schemas.openxmlformats.org/drawingml/2006/main">
              <a:graphicData uri="http://schemas.openxmlformats.org/drawingml/2006/picture">
                <pic:pic xmlns:pic="http://schemas.openxmlformats.org/drawingml/2006/picture">
                  <pic:nvPicPr>
                    <pic:cNvPr id="2" name="image2" descr="Calibration of the chosen answer on val-hard"/>
                    <pic:cNvPicPr/>
                  </pic:nvPicPr>
                  <pic:blipFill>
                    <a:blip r:embed="rId6"/>
                    <a:stretch>
                      <a:fillRect/>
                    </a:stretch>
                  </pic:blipFill>
                  <pic:spPr>
                    <a:xfrm>
                      <a:off x="0" y="0"/>
                      <a:ext cx="2736000" cy="2253176"/>
                    </a:xfrm>
                    <a:prstGeom prst="rect">
                      <a:avLst/>
                    </a:prstGeom>
                  </pic:spPr>
                </pic:pic>
              </a:graphicData>
            </a:graphic>
          </wp:inline>
        </w:drawing>
      </w:r>
    </w:p>
    <w:p w14:paraId="20F61D02" w14:textId="77777777" w:rsidR="00371ECD" w:rsidRDefault="00000000">
      <w:pPr>
        <w:pStyle w:val="10"/>
      </w:pPr>
      <w:r>
        <w:t>Figure 2. Calibration on val-hard: accuracy against mean confidence in five equal-size confidence bins (71 groups each).</w:t>
      </w:r>
    </w:p>
    <w:p w14:paraId="1CC3938B" w14:textId="77777777" w:rsidR="00371ECD" w:rsidRDefault="00000000">
      <w:r>
        <w:rPr>
          <w:b/>
        </w:rPr>
        <w:t>Sources of the gain.</w:t>
      </w:r>
      <w:r>
        <w:t xml:space="preserve"> Figure 3 splits </w:t>
      </w:r>
      <w:proofErr w:type="spellStart"/>
      <w:r>
        <w:t>val</w:t>
      </w:r>
      <w:proofErr w:type="spellEnd"/>
      <w:r>
        <w:t xml:space="preserve">-hard by vote pattern. The model gains most where voting has </w:t>
      </w:r>
      <w:proofErr w:type="spellStart"/>
      <w:r>
        <w:t>least</w:t>
      </w:r>
      <w:proofErr w:type="spellEnd"/>
      <w:r>
        <w:t xml:space="preserve"> to say: ties between two pairs (2,2) rise from 41% to 85%, all-different groups (1,1,1,1) from 25% to 70%. In 3-1 splits it overrules the majority only when the evidence is strong, and still gains 7 points.</w:t>
      </w:r>
    </w:p>
    <w:p w14:paraId="16000FB8" w14:textId="77777777" w:rsidR="00371ECD" w:rsidRDefault="00000000">
      <w:pPr>
        <w:keepNext/>
        <w:spacing w:after="0"/>
        <w:jc w:val="center"/>
      </w:pPr>
      <w:r>
        <w:rPr>
          <w:noProof/>
        </w:rPr>
        <w:drawing>
          <wp:inline distT="0" distB="0" distL="0" distR="0" wp14:anchorId="49638A41" wp14:editId="0ABBC8BE">
            <wp:extent cx="5220000" cy="2214545"/>
            <wp:effectExtent l="0" t="0" r="0" b="0"/>
            <wp:docPr id="3" name="image3" descr="Accuracy by vote pattern on val-hard, majority vote against the final model"/>
            <wp:cNvGraphicFramePr/>
            <a:graphic xmlns:a="http://schemas.openxmlformats.org/drawingml/2006/main">
              <a:graphicData uri="http://schemas.openxmlformats.org/drawingml/2006/picture">
                <pic:pic xmlns:pic="http://schemas.openxmlformats.org/drawingml/2006/picture">
                  <pic:nvPicPr>
                    <pic:cNvPr id="3" name="image3" descr="Accuracy by vote pattern on val-hard, majority vote against the final model"/>
                    <pic:cNvPicPr/>
                  </pic:nvPicPr>
                  <pic:blipFill>
                    <a:blip r:embed="rId7"/>
                    <a:stretch>
                      <a:fillRect/>
                    </a:stretch>
                  </pic:blipFill>
                  <pic:spPr>
                    <a:xfrm>
                      <a:off x="0" y="0"/>
                      <a:ext cx="5220000" cy="2214545"/>
                    </a:xfrm>
                    <a:prstGeom prst="rect">
                      <a:avLst/>
                    </a:prstGeom>
                  </pic:spPr>
                </pic:pic>
              </a:graphicData>
            </a:graphic>
          </wp:inline>
        </w:drawing>
      </w:r>
    </w:p>
    <w:p w14:paraId="1B67BF9E" w14:textId="77777777" w:rsidR="00371ECD" w:rsidRDefault="00000000">
      <w:pPr>
        <w:pStyle w:val="10"/>
      </w:pPr>
      <w:r>
        <w:t>Figure 3. Val-hard accuracy by vote pattern (sorted cluster sizes) for majority voting and the final model; n is the number of groups per pattern.</w:t>
      </w:r>
    </w:p>
    <w:p w14:paraId="762EC598" w14:textId="77777777" w:rsidR="00371ECD" w:rsidRDefault="00000000">
      <w:r>
        <w:rPr>
          <w:b/>
        </w:rPr>
        <w:t>Disagreement between methods.</w:t>
      </w:r>
      <w:r>
        <w:t xml:space="preserve"> The final model and the handcrafted-only model pick the same candidate in only 54.4% of </w:t>
      </w:r>
      <w:proofErr w:type="spellStart"/>
      <w:r>
        <w:t>val</w:t>
      </w:r>
      <w:proofErr w:type="spellEnd"/>
      <w:r>
        <w:t xml:space="preserve">-hard groups. Where they agree the final model is right 88.6% of the time; where they </w:t>
      </w:r>
      <w:proofErr w:type="gramStart"/>
      <w:r>
        <w:t>differ</w:t>
      </w:r>
      <w:proofErr w:type="gramEnd"/>
      <w:r>
        <w:t xml:space="preserve"> it is right 81.5% and the handcrafted model 68.5%. Against the probe-only model they agree in 80.0% of groups, and where they differ the final model wins 85.9% to 62.0%. Disagreement therefore marks harder questions, and the combined model usually sides with the right one. An oracle that took whichever of the final and handcrafted models was right would reach 90.1, so the two are partly complementary, but no input we tried predicts which one to trust (Section 9).</w:t>
      </w:r>
    </w:p>
    <w:p w14:paraId="7B5F5712" w14:textId="77777777" w:rsidR="00371ECD" w:rsidRDefault="00000000">
      <w:pPr>
        <w:pStyle w:val="2"/>
      </w:pPr>
      <w:r>
        <w:lastRenderedPageBreak/>
        <w:t>9. Accuracy versus computational cost</w:t>
      </w:r>
    </w:p>
    <w:p w14:paraId="139C3B50" w14:textId="77777777" w:rsidR="00371ECD" w:rsidRDefault="00000000">
      <w:r>
        <w:t>Additional computation does not pay off in this setting: every richer variant we tried lands within 0.4 CV points of the final model, while multiplying its parameters by up to 127 (Figure 4 and Table 6). We expected at least the MLP probe or the trees to capture interactions the linear ranker misses.</w:t>
      </w:r>
    </w:p>
    <w:p w14:paraId="6B9C2395" w14:textId="77777777" w:rsidR="00371ECD" w:rsidRDefault="00000000">
      <w:pPr>
        <w:keepNext/>
        <w:spacing w:after="0"/>
        <w:jc w:val="center"/>
      </w:pPr>
      <w:r>
        <w:rPr>
          <w:noProof/>
        </w:rPr>
        <w:drawing>
          <wp:inline distT="0" distB="0" distL="0" distR="0" wp14:anchorId="6110CE6E" wp14:editId="5CCC2EA5">
            <wp:extent cx="3456000" cy="2253913"/>
            <wp:effectExtent l="0" t="0" r="0" b="0"/>
            <wp:docPr id="4" name="image4" descr="Train-hard CV accuracy against learned parameters for eight variants"/>
            <wp:cNvGraphicFramePr/>
            <a:graphic xmlns:a="http://schemas.openxmlformats.org/drawingml/2006/main">
              <a:graphicData uri="http://schemas.openxmlformats.org/drawingml/2006/picture">
                <pic:pic xmlns:pic="http://schemas.openxmlformats.org/drawingml/2006/picture">
                  <pic:nvPicPr>
                    <pic:cNvPr id="4" name="image4" descr="Train-hard CV accuracy against learned parameters for eight variants"/>
                    <pic:cNvPicPr/>
                  </pic:nvPicPr>
                  <pic:blipFill>
                    <a:blip r:embed="rId8"/>
                    <a:stretch>
                      <a:fillRect/>
                    </a:stretch>
                  </pic:blipFill>
                  <pic:spPr>
                    <a:xfrm>
                      <a:off x="0" y="0"/>
                      <a:ext cx="3456000" cy="2253913"/>
                    </a:xfrm>
                    <a:prstGeom prst="rect">
                      <a:avLst/>
                    </a:prstGeom>
                  </pic:spPr>
                </pic:pic>
              </a:graphicData>
            </a:graphic>
          </wp:inline>
        </w:drawing>
      </w:r>
    </w:p>
    <w:p w14:paraId="600DFBD2" w14:textId="77777777" w:rsidR="00371ECD" w:rsidRDefault="00000000">
      <w:pPr>
        <w:pStyle w:val="10"/>
      </w:pPr>
      <w:r>
        <w:t>Figure 4. Train-hard CV accuracy (five-seed mean ± sd) against the number of learned parameters (log scale).</w:t>
      </w:r>
    </w:p>
    <w:p w14:paraId="13828853" w14:textId="77777777" w:rsidR="00AB44F3" w:rsidRDefault="00000000">
      <w:pPr>
        <w:pStyle w:val="10"/>
        <w:keepNext/>
        <w:spacing w:before="120" w:after="60"/>
      </w:pPr>
      <w:r>
        <w:t>Table 6. Richer variants compared over five seeds.</w:t>
      </w:r>
    </w:p>
    <w:tbl>
      <w:tblPr>
        <w:tblW w:w="8957" w:type="dxa"/>
        <w:jc w:val="center"/>
        <w:tblBorders>
          <w:top w:val="nil"/>
          <w:left w:val="nil"/>
          <w:bottom w:val="nil"/>
          <w:right w:val="nil"/>
          <w:insideH w:val="nil"/>
          <w:insideV w:val="nil"/>
        </w:tblBorders>
        <w:tblLayout w:type="fixed"/>
        <w:tblLook w:val="0420" w:firstRow="1" w:lastRow="0" w:firstColumn="0" w:lastColumn="0" w:noHBand="0" w:noVBand="1"/>
      </w:tblPr>
      <w:tblGrid>
        <w:gridCol w:w="3060"/>
        <w:gridCol w:w="1701"/>
        <w:gridCol w:w="1928"/>
        <w:gridCol w:w="2268"/>
      </w:tblGrid>
      <w:tr w:rsidR="00371ECD" w14:paraId="0FC8D394" w14:textId="77777777">
        <w:trPr>
          <w:tblHeader/>
          <w:jc w:val="center"/>
        </w:trPr>
        <w:tc>
          <w:tcPr>
            <w:tcW w:w="3061" w:type="dxa"/>
            <w:tcBorders>
              <w:top w:val="single" w:sz="12" w:space="0" w:color="000000"/>
              <w:left w:val="nil"/>
              <w:bottom w:val="single" w:sz="6" w:space="0" w:color="000000"/>
              <w:right w:val="nil"/>
            </w:tcBorders>
          </w:tcPr>
          <w:p w14:paraId="11B4943F" w14:textId="77777777" w:rsidR="00371ECD" w:rsidRDefault="00000000">
            <w:pPr>
              <w:keepNext/>
              <w:spacing w:before="30" w:after="30"/>
              <w:jc w:val="left"/>
            </w:pPr>
            <w:r>
              <w:rPr>
                <w:sz w:val="19"/>
              </w:rPr>
              <w:t>Variant (five seeds)</w:t>
            </w:r>
          </w:p>
        </w:tc>
        <w:tc>
          <w:tcPr>
            <w:tcW w:w="1701" w:type="dxa"/>
            <w:tcBorders>
              <w:top w:val="single" w:sz="12" w:space="0" w:color="000000"/>
              <w:left w:val="nil"/>
              <w:bottom w:val="single" w:sz="6" w:space="0" w:color="000000"/>
              <w:right w:val="nil"/>
            </w:tcBorders>
          </w:tcPr>
          <w:p w14:paraId="57A80249" w14:textId="77777777" w:rsidR="00371ECD" w:rsidRDefault="00000000">
            <w:pPr>
              <w:keepNext/>
              <w:spacing w:before="30" w:after="30"/>
              <w:jc w:val="center"/>
            </w:pPr>
            <w:r>
              <w:rPr>
                <w:sz w:val="19"/>
              </w:rPr>
              <w:t>Learned parameters</w:t>
            </w:r>
          </w:p>
        </w:tc>
        <w:tc>
          <w:tcPr>
            <w:tcW w:w="1928" w:type="dxa"/>
            <w:tcBorders>
              <w:top w:val="single" w:sz="12" w:space="0" w:color="000000"/>
              <w:left w:val="nil"/>
              <w:bottom w:val="single" w:sz="6" w:space="0" w:color="000000"/>
              <w:right w:val="nil"/>
            </w:tcBorders>
          </w:tcPr>
          <w:p w14:paraId="636C9CB5" w14:textId="77777777" w:rsidR="00371ECD" w:rsidRDefault="00000000">
            <w:pPr>
              <w:keepNext/>
              <w:spacing w:before="30" w:after="30"/>
              <w:jc w:val="center"/>
            </w:pPr>
            <w:proofErr w:type="spellStart"/>
            <w:r>
              <w:rPr>
                <w:sz w:val="19"/>
              </w:rPr>
              <w:t>val</w:t>
            </w:r>
            <w:proofErr w:type="spellEnd"/>
            <w:r>
              <w:rPr>
                <w:sz w:val="19"/>
              </w:rPr>
              <w:t>-hard (%)</w:t>
            </w:r>
          </w:p>
        </w:tc>
        <w:tc>
          <w:tcPr>
            <w:tcW w:w="2268" w:type="dxa"/>
            <w:tcBorders>
              <w:top w:val="single" w:sz="12" w:space="0" w:color="000000"/>
              <w:left w:val="nil"/>
              <w:bottom w:val="single" w:sz="6" w:space="0" w:color="000000"/>
              <w:right w:val="nil"/>
            </w:tcBorders>
          </w:tcPr>
          <w:p w14:paraId="58C4C510" w14:textId="77777777" w:rsidR="00371ECD" w:rsidRDefault="00000000">
            <w:pPr>
              <w:keepNext/>
              <w:spacing w:before="30" w:after="30"/>
              <w:jc w:val="center"/>
            </w:pPr>
            <w:r>
              <w:rPr>
                <w:sz w:val="19"/>
              </w:rPr>
              <w:t>Extra cost</w:t>
            </w:r>
          </w:p>
        </w:tc>
      </w:tr>
      <w:tr w:rsidR="00371ECD" w14:paraId="3395F4F6" w14:textId="77777777">
        <w:trPr>
          <w:jc w:val="center"/>
        </w:trPr>
        <w:tc>
          <w:tcPr>
            <w:tcW w:w="3061" w:type="dxa"/>
            <w:tcBorders>
              <w:top w:val="nil"/>
              <w:left w:val="nil"/>
              <w:bottom w:val="nil"/>
              <w:right w:val="nil"/>
            </w:tcBorders>
          </w:tcPr>
          <w:p w14:paraId="2669834C" w14:textId="77777777" w:rsidR="00371ECD" w:rsidRDefault="00000000">
            <w:pPr>
              <w:keepNext/>
              <w:spacing w:before="30" w:after="30"/>
              <w:jc w:val="left"/>
            </w:pPr>
            <w:r>
              <w:rPr>
                <w:sz w:val="19"/>
              </w:rPr>
              <w:t>Final model</w:t>
            </w:r>
          </w:p>
        </w:tc>
        <w:tc>
          <w:tcPr>
            <w:tcW w:w="1701" w:type="dxa"/>
            <w:tcBorders>
              <w:top w:val="nil"/>
              <w:left w:val="nil"/>
              <w:bottom w:val="nil"/>
              <w:right w:val="nil"/>
            </w:tcBorders>
          </w:tcPr>
          <w:p w14:paraId="38DECCBB" w14:textId="77777777" w:rsidR="00371ECD" w:rsidRDefault="00000000">
            <w:pPr>
              <w:keepNext/>
              <w:spacing w:before="30" w:after="30"/>
              <w:jc w:val="center"/>
            </w:pPr>
            <w:r>
              <w:rPr>
                <w:sz w:val="19"/>
              </w:rPr>
              <w:t>2,085</w:t>
            </w:r>
          </w:p>
        </w:tc>
        <w:tc>
          <w:tcPr>
            <w:tcW w:w="1928" w:type="dxa"/>
            <w:tcBorders>
              <w:top w:val="nil"/>
              <w:left w:val="nil"/>
              <w:bottom w:val="nil"/>
              <w:right w:val="nil"/>
            </w:tcBorders>
          </w:tcPr>
          <w:p w14:paraId="5660FEC5" w14:textId="77777777" w:rsidR="00371ECD" w:rsidRDefault="00000000">
            <w:pPr>
              <w:keepNext/>
              <w:spacing w:before="30" w:after="30"/>
              <w:jc w:val="center"/>
            </w:pPr>
            <w:r>
              <w:rPr>
                <w:sz w:val="19"/>
              </w:rPr>
              <w:t>85.2 ± 0.3</w:t>
            </w:r>
          </w:p>
        </w:tc>
        <w:tc>
          <w:tcPr>
            <w:tcW w:w="2268" w:type="dxa"/>
            <w:tcBorders>
              <w:top w:val="nil"/>
              <w:left w:val="nil"/>
              <w:bottom w:val="nil"/>
              <w:right w:val="nil"/>
            </w:tcBorders>
          </w:tcPr>
          <w:p w14:paraId="621AA76D" w14:textId="77777777" w:rsidR="00371ECD" w:rsidRDefault="00000000">
            <w:pPr>
              <w:keepNext/>
              <w:spacing w:before="30" w:after="30"/>
              <w:jc w:val="center"/>
            </w:pPr>
            <w:r>
              <w:rPr>
                <w:sz w:val="19"/>
              </w:rPr>
              <w:t>training 2.7 s, 10 KB</w:t>
            </w:r>
          </w:p>
        </w:tc>
      </w:tr>
      <w:tr w:rsidR="00371ECD" w14:paraId="3109F393" w14:textId="77777777">
        <w:trPr>
          <w:jc w:val="center"/>
        </w:trPr>
        <w:tc>
          <w:tcPr>
            <w:tcW w:w="3061" w:type="dxa"/>
            <w:tcBorders>
              <w:top w:val="nil"/>
              <w:left w:val="nil"/>
              <w:bottom w:val="nil"/>
              <w:right w:val="nil"/>
            </w:tcBorders>
          </w:tcPr>
          <w:p w14:paraId="1AE35E95" w14:textId="77777777" w:rsidR="00371ECD" w:rsidRDefault="00000000">
            <w:pPr>
              <w:keepNext/>
              <w:spacing w:before="30" w:after="30"/>
              <w:jc w:val="left"/>
            </w:pPr>
            <w:r>
              <w:rPr>
                <w:sz w:val="19"/>
              </w:rPr>
              <w:t>+ vote-pattern interactions</w:t>
            </w:r>
          </w:p>
        </w:tc>
        <w:tc>
          <w:tcPr>
            <w:tcW w:w="1701" w:type="dxa"/>
            <w:tcBorders>
              <w:top w:val="nil"/>
              <w:left w:val="nil"/>
              <w:bottom w:val="nil"/>
              <w:right w:val="nil"/>
            </w:tcBorders>
          </w:tcPr>
          <w:p w14:paraId="1FB02C1C" w14:textId="77777777" w:rsidR="00371ECD" w:rsidRDefault="00000000">
            <w:pPr>
              <w:keepNext/>
              <w:spacing w:before="30" w:after="30"/>
              <w:jc w:val="center"/>
            </w:pPr>
            <w:r>
              <w:rPr>
                <w:sz w:val="19"/>
              </w:rPr>
              <w:t>2,109</w:t>
            </w:r>
          </w:p>
        </w:tc>
        <w:tc>
          <w:tcPr>
            <w:tcW w:w="1928" w:type="dxa"/>
            <w:tcBorders>
              <w:top w:val="nil"/>
              <w:left w:val="nil"/>
              <w:bottom w:val="nil"/>
              <w:right w:val="nil"/>
            </w:tcBorders>
          </w:tcPr>
          <w:p w14:paraId="4498E791" w14:textId="77777777" w:rsidR="00371ECD" w:rsidRDefault="00000000">
            <w:pPr>
              <w:keepNext/>
              <w:spacing w:before="30" w:after="30"/>
              <w:jc w:val="center"/>
            </w:pPr>
            <w:r>
              <w:rPr>
                <w:sz w:val="19"/>
              </w:rPr>
              <w:t>85.6 ± 0.5</w:t>
            </w:r>
          </w:p>
        </w:tc>
        <w:tc>
          <w:tcPr>
            <w:tcW w:w="2268" w:type="dxa"/>
            <w:tcBorders>
              <w:top w:val="nil"/>
              <w:left w:val="nil"/>
              <w:bottom w:val="nil"/>
              <w:right w:val="nil"/>
            </w:tcBorders>
          </w:tcPr>
          <w:p w14:paraId="38F884C3" w14:textId="77777777" w:rsidR="00371ECD" w:rsidRDefault="00000000">
            <w:pPr>
              <w:keepNext/>
              <w:spacing w:before="30" w:after="30"/>
              <w:jc w:val="center"/>
            </w:pPr>
            <w:r>
              <w:rPr>
                <w:sz w:val="19"/>
              </w:rPr>
              <w:t>none</w:t>
            </w:r>
          </w:p>
        </w:tc>
      </w:tr>
      <w:tr w:rsidR="00371ECD" w14:paraId="3AF346F3" w14:textId="77777777">
        <w:trPr>
          <w:jc w:val="center"/>
        </w:trPr>
        <w:tc>
          <w:tcPr>
            <w:tcW w:w="3061" w:type="dxa"/>
            <w:tcBorders>
              <w:top w:val="nil"/>
              <w:left w:val="nil"/>
              <w:bottom w:val="nil"/>
              <w:right w:val="nil"/>
            </w:tcBorders>
          </w:tcPr>
          <w:p w14:paraId="65D213DC" w14:textId="77777777" w:rsidR="00371ECD" w:rsidRDefault="00000000">
            <w:pPr>
              <w:keepNext/>
              <w:spacing w:before="30" w:after="30"/>
              <w:jc w:val="left"/>
            </w:pPr>
            <w:r>
              <w:rPr>
                <w:sz w:val="19"/>
              </w:rPr>
              <w:t>+ boosted trees, depth 2 / 3</w:t>
            </w:r>
          </w:p>
        </w:tc>
        <w:tc>
          <w:tcPr>
            <w:tcW w:w="1701" w:type="dxa"/>
            <w:tcBorders>
              <w:top w:val="nil"/>
              <w:left w:val="nil"/>
              <w:bottom w:val="nil"/>
              <w:right w:val="nil"/>
            </w:tcBorders>
          </w:tcPr>
          <w:p w14:paraId="4750C75F" w14:textId="77777777" w:rsidR="00371ECD" w:rsidRDefault="00000000">
            <w:pPr>
              <w:keepNext/>
              <w:spacing w:before="30" w:after="30"/>
              <w:jc w:val="center"/>
            </w:pPr>
            <w:r>
              <w:rPr>
                <w:sz w:val="19"/>
              </w:rPr>
              <w:t>2,085 + 100 trees</w:t>
            </w:r>
          </w:p>
        </w:tc>
        <w:tc>
          <w:tcPr>
            <w:tcW w:w="1928" w:type="dxa"/>
            <w:tcBorders>
              <w:top w:val="nil"/>
              <w:left w:val="nil"/>
              <w:bottom w:val="nil"/>
              <w:right w:val="nil"/>
            </w:tcBorders>
          </w:tcPr>
          <w:p w14:paraId="00FD694C" w14:textId="77777777" w:rsidR="00371ECD" w:rsidRDefault="00000000">
            <w:pPr>
              <w:keepNext/>
              <w:spacing w:before="30" w:after="30"/>
              <w:jc w:val="center"/>
            </w:pPr>
            <w:r>
              <w:rPr>
                <w:sz w:val="19"/>
              </w:rPr>
              <w:t>85.6 ± 0.3 / 85.2 ± 0.1</w:t>
            </w:r>
          </w:p>
        </w:tc>
        <w:tc>
          <w:tcPr>
            <w:tcW w:w="2268" w:type="dxa"/>
            <w:tcBorders>
              <w:top w:val="nil"/>
              <w:left w:val="nil"/>
              <w:bottom w:val="nil"/>
              <w:right w:val="nil"/>
            </w:tcBorders>
          </w:tcPr>
          <w:p w14:paraId="14BD3DA9" w14:textId="77777777" w:rsidR="00371ECD" w:rsidRDefault="00000000">
            <w:pPr>
              <w:keepNext/>
              <w:spacing w:before="30" w:after="30"/>
              <w:jc w:val="center"/>
            </w:pPr>
            <w:r>
              <w:rPr>
                <w:sz w:val="19"/>
              </w:rPr>
              <w:t>100 trees</w:t>
            </w:r>
          </w:p>
        </w:tc>
      </w:tr>
      <w:tr w:rsidR="00371ECD" w14:paraId="030C84D5" w14:textId="77777777">
        <w:trPr>
          <w:jc w:val="center"/>
        </w:trPr>
        <w:tc>
          <w:tcPr>
            <w:tcW w:w="3061" w:type="dxa"/>
            <w:tcBorders>
              <w:top w:val="nil"/>
              <w:left w:val="nil"/>
              <w:bottom w:val="nil"/>
              <w:right w:val="nil"/>
            </w:tcBorders>
          </w:tcPr>
          <w:p w14:paraId="21F5B35B" w14:textId="77777777" w:rsidR="00371ECD" w:rsidRDefault="00000000">
            <w:pPr>
              <w:keepNext/>
              <w:spacing w:before="30" w:after="30"/>
              <w:jc w:val="left"/>
            </w:pPr>
            <w:r>
              <w:rPr>
                <w:sz w:val="19"/>
              </w:rPr>
              <w:t>+ MLP probe (16 hidden units)</w:t>
            </w:r>
          </w:p>
        </w:tc>
        <w:tc>
          <w:tcPr>
            <w:tcW w:w="1701" w:type="dxa"/>
            <w:tcBorders>
              <w:top w:val="nil"/>
              <w:left w:val="nil"/>
              <w:bottom w:val="nil"/>
              <w:right w:val="nil"/>
            </w:tcBorders>
          </w:tcPr>
          <w:p w14:paraId="69EE6866" w14:textId="77777777" w:rsidR="00371ECD" w:rsidRDefault="00000000">
            <w:pPr>
              <w:keepNext/>
              <w:spacing w:before="30" w:after="30"/>
              <w:jc w:val="center"/>
            </w:pPr>
            <w:r>
              <w:rPr>
                <w:sz w:val="19"/>
              </w:rPr>
              <w:t>17,477</w:t>
            </w:r>
          </w:p>
        </w:tc>
        <w:tc>
          <w:tcPr>
            <w:tcW w:w="1928" w:type="dxa"/>
            <w:tcBorders>
              <w:top w:val="nil"/>
              <w:left w:val="nil"/>
              <w:bottom w:val="nil"/>
              <w:right w:val="nil"/>
            </w:tcBorders>
          </w:tcPr>
          <w:p w14:paraId="7A27EFB0" w14:textId="77777777" w:rsidR="00371ECD" w:rsidRDefault="00000000">
            <w:pPr>
              <w:keepNext/>
              <w:spacing w:before="30" w:after="30"/>
              <w:jc w:val="center"/>
            </w:pPr>
            <w:r>
              <w:rPr>
                <w:sz w:val="19"/>
              </w:rPr>
              <w:t>84.8 ± 0.4</w:t>
            </w:r>
          </w:p>
        </w:tc>
        <w:tc>
          <w:tcPr>
            <w:tcW w:w="2268" w:type="dxa"/>
            <w:tcBorders>
              <w:top w:val="nil"/>
              <w:left w:val="nil"/>
              <w:bottom w:val="nil"/>
              <w:right w:val="nil"/>
            </w:tcBorders>
          </w:tcPr>
          <w:p w14:paraId="69231C96" w14:textId="77777777" w:rsidR="00371ECD" w:rsidRDefault="00000000">
            <w:pPr>
              <w:keepNext/>
              <w:spacing w:before="30" w:after="30"/>
              <w:jc w:val="center"/>
            </w:pPr>
            <w:r>
              <w:rPr>
                <w:sz w:val="19"/>
              </w:rPr>
              <w:t>8× parameters</w:t>
            </w:r>
          </w:p>
        </w:tc>
      </w:tr>
      <w:tr w:rsidR="00371ECD" w14:paraId="635BDA84" w14:textId="77777777">
        <w:trPr>
          <w:jc w:val="center"/>
        </w:trPr>
        <w:tc>
          <w:tcPr>
            <w:tcW w:w="3061" w:type="dxa"/>
            <w:tcBorders>
              <w:top w:val="nil"/>
              <w:left w:val="nil"/>
              <w:bottom w:val="nil"/>
              <w:right w:val="nil"/>
            </w:tcBorders>
          </w:tcPr>
          <w:p w14:paraId="125086CB" w14:textId="77777777" w:rsidR="00371ECD" w:rsidRDefault="00000000">
            <w:pPr>
              <w:keepNext/>
              <w:spacing w:before="30" w:after="30"/>
              <w:jc w:val="left"/>
            </w:pPr>
            <w:r>
              <w:rPr>
                <w:sz w:val="19"/>
              </w:rPr>
              <w:t>Four probes (linear, raw, MLP, listwise)</w:t>
            </w:r>
          </w:p>
        </w:tc>
        <w:tc>
          <w:tcPr>
            <w:tcW w:w="1701" w:type="dxa"/>
            <w:tcBorders>
              <w:top w:val="nil"/>
              <w:left w:val="nil"/>
              <w:bottom w:val="nil"/>
              <w:right w:val="nil"/>
            </w:tcBorders>
          </w:tcPr>
          <w:p w14:paraId="364FE20E" w14:textId="77777777" w:rsidR="00371ECD" w:rsidRDefault="00000000">
            <w:pPr>
              <w:keepNext/>
              <w:spacing w:before="30" w:after="30"/>
              <w:jc w:val="center"/>
            </w:pPr>
            <w:r>
              <w:rPr>
                <w:sz w:val="19"/>
              </w:rPr>
              <w:t>19,531</w:t>
            </w:r>
          </w:p>
        </w:tc>
        <w:tc>
          <w:tcPr>
            <w:tcW w:w="1928" w:type="dxa"/>
            <w:tcBorders>
              <w:top w:val="nil"/>
              <w:left w:val="nil"/>
              <w:bottom w:val="nil"/>
              <w:right w:val="nil"/>
            </w:tcBorders>
          </w:tcPr>
          <w:p w14:paraId="31A0086E" w14:textId="77777777" w:rsidR="00371ECD" w:rsidRDefault="00000000">
            <w:pPr>
              <w:keepNext/>
              <w:spacing w:before="30" w:after="30"/>
              <w:jc w:val="center"/>
            </w:pPr>
            <w:r>
              <w:rPr>
                <w:sz w:val="19"/>
              </w:rPr>
              <w:t>85.0 ± 0.3</w:t>
            </w:r>
          </w:p>
        </w:tc>
        <w:tc>
          <w:tcPr>
            <w:tcW w:w="2268" w:type="dxa"/>
            <w:tcBorders>
              <w:top w:val="nil"/>
              <w:left w:val="nil"/>
              <w:bottom w:val="nil"/>
              <w:right w:val="nil"/>
            </w:tcBorders>
          </w:tcPr>
          <w:p w14:paraId="63703987" w14:textId="77777777" w:rsidR="00371ECD" w:rsidRDefault="00000000">
            <w:pPr>
              <w:keepNext/>
              <w:spacing w:before="30" w:after="30"/>
              <w:jc w:val="center"/>
            </w:pPr>
            <w:r>
              <w:rPr>
                <w:sz w:val="19"/>
              </w:rPr>
              <w:t>9× parameters</w:t>
            </w:r>
          </w:p>
        </w:tc>
      </w:tr>
      <w:tr w:rsidR="00371ECD" w14:paraId="23E1D877" w14:textId="77777777">
        <w:trPr>
          <w:jc w:val="center"/>
        </w:trPr>
        <w:tc>
          <w:tcPr>
            <w:tcW w:w="3061" w:type="dxa"/>
            <w:tcBorders>
              <w:top w:val="nil"/>
              <w:left w:val="nil"/>
              <w:bottom w:val="single" w:sz="12" w:space="0" w:color="000000"/>
              <w:right w:val="nil"/>
            </w:tcBorders>
          </w:tcPr>
          <w:p w14:paraId="55DAD810" w14:textId="77777777" w:rsidR="00371ECD" w:rsidRDefault="00000000">
            <w:pPr>
              <w:spacing w:before="30" w:after="30"/>
              <w:jc w:val="left"/>
            </w:pPr>
            <w:r>
              <w:rPr>
                <w:sz w:val="19"/>
              </w:rPr>
              <w:t>+ n-gram text probe</w:t>
            </w:r>
          </w:p>
        </w:tc>
        <w:tc>
          <w:tcPr>
            <w:tcW w:w="1701" w:type="dxa"/>
            <w:tcBorders>
              <w:top w:val="nil"/>
              <w:left w:val="nil"/>
              <w:bottom w:val="single" w:sz="12" w:space="0" w:color="000000"/>
              <w:right w:val="nil"/>
            </w:tcBorders>
          </w:tcPr>
          <w:p w14:paraId="479FBD0C" w14:textId="77777777" w:rsidR="00371ECD" w:rsidRDefault="00000000">
            <w:pPr>
              <w:spacing w:before="30" w:after="30"/>
              <w:jc w:val="center"/>
            </w:pPr>
            <w:r>
              <w:rPr>
                <w:sz w:val="19"/>
              </w:rPr>
              <w:t>264,232</w:t>
            </w:r>
          </w:p>
        </w:tc>
        <w:tc>
          <w:tcPr>
            <w:tcW w:w="1928" w:type="dxa"/>
            <w:tcBorders>
              <w:top w:val="nil"/>
              <w:left w:val="nil"/>
              <w:bottom w:val="single" w:sz="12" w:space="0" w:color="000000"/>
              <w:right w:val="nil"/>
            </w:tcBorders>
          </w:tcPr>
          <w:p w14:paraId="56244A07" w14:textId="77777777" w:rsidR="00371ECD" w:rsidRDefault="00000000">
            <w:pPr>
              <w:spacing w:before="30" w:after="30"/>
              <w:jc w:val="center"/>
            </w:pPr>
            <w:r>
              <w:rPr>
                <w:sz w:val="19"/>
              </w:rPr>
              <w:t>85.4 ± 0.2</w:t>
            </w:r>
          </w:p>
        </w:tc>
        <w:tc>
          <w:tcPr>
            <w:tcW w:w="2268" w:type="dxa"/>
            <w:tcBorders>
              <w:top w:val="nil"/>
              <w:left w:val="nil"/>
              <w:bottom w:val="single" w:sz="12" w:space="0" w:color="000000"/>
              <w:right w:val="nil"/>
            </w:tcBorders>
          </w:tcPr>
          <w:p w14:paraId="4938D21F" w14:textId="77777777" w:rsidR="00371ECD" w:rsidRDefault="00000000">
            <w:pPr>
              <w:spacing w:before="30" w:after="30"/>
              <w:jc w:val="center"/>
            </w:pPr>
            <w:r>
              <w:rPr>
                <w:sz w:val="19"/>
              </w:rPr>
              <w:t>1.01 MiB, 61 s training, +0.4 s inference</w:t>
            </w:r>
          </w:p>
        </w:tc>
      </w:tr>
    </w:tbl>
    <w:p w14:paraId="2A3A019B" w14:textId="77777777" w:rsidR="00371ECD" w:rsidRDefault="00000000">
      <w:pPr>
        <w:spacing w:before="160"/>
      </w:pPr>
      <w:r>
        <w:rPr>
          <w:b/>
        </w:rPr>
        <w:t>Variants examined.</w:t>
      </w:r>
      <w:r>
        <w:t xml:space="preserve"> The MLP probe first overfitted (78 to 81 on </w:t>
      </w:r>
      <w:proofErr w:type="spellStart"/>
      <w:r>
        <w:t>val</w:t>
      </w:r>
      <w:proofErr w:type="spellEnd"/>
      <w:r>
        <w:t>-hard); with stronger L2 and a smaller step it beat the linear probe on one seed (84.8 against 84.2) and lost that lead over five. Vote-pattern interactions let the ranker trust votes and probes differently in a 2-2 tie than in a 3-1 split. Gradient-boosted trees (Newton steps on the listwise gradient, starting from the linear scores) can model any interaction among the 34 inputs.</w:t>
      </w:r>
    </w:p>
    <w:p w14:paraId="0E5C6FE1" w14:textId="77777777" w:rsidR="00371ECD" w:rsidRDefault="00000000">
      <w:r>
        <w:rPr>
          <w:b/>
        </w:rPr>
        <w:t>Interpretation.</w:t>
      </w:r>
      <w:r>
        <w:t xml:space="preserve"> The best variants reach 83.1 to 83.3 in CV against 82.9 ± 0.2 for the final model: one to two seed standard deviations, and a fifth of the test bank's 1.7-point standard error. At that size no single test run can tell them apart. We therefore froze the simplest model inside the top group. Extra capacity found no structure the linear ranker had missed; it made the same mistakes at higher cost.</w:t>
      </w:r>
    </w:p>
    <w:p w14:paraId="0B3CB2AE" w14:textId="77777777" w:rsidR="00371ECD" w:rsidRDefault="00000000">
      <w:pPr>
        <w:pStyle w:val="2"/>
      </w:pPr>
      <w:r>
        <w:t>10. Failure analysis</w:t>
      </w:r>
    </w:p>
    <w:p w14:paraId="329F6992" w14:textId="77777777" w:rsidR="00371ECD" w:rsidRDefault="00000000">
      <w:r>
        <w:t xml:space="preserve">The model's 52 </w:t>
      </w:r>
      <w:proofErr w:type="spellStart"/>
      <w:r>
        <w:t>val</w:t>
      </w:r>
      <w:proofErr w:type="spellEnd"/>
      <w:r>
        <w:t>-hard errors are near misses on lonely answers: the correct cluster ranks second in 46 and third in 6, and in 40 of the 52 it was proposed by a single candidate.</w:t>
      </w:r>
    </w:p>
    <w:p w14:paraId="28A1CDE6" w14:textId="77777777" w:rsidR="00371ECD" w:rsidRDefault="00000000">
      <w:r>
        <w:rPr>
          <w:b/>
        </w:rPr>
        <w:t>Error structure</w:t>
      </w:r>
      <w:r>
        <w:t xml:space="preserve"> (size of the correct cluster, size of the chosen one): (1,1) 17, (1,2) 14, (1,3) 9, (2,2) 5, (2,1) 4, (3,1) 3. Of the 114 </w:t>
      </w:r>
      <w:proofErr w:type="spellStart"/>
      <w:r>
        <w:t>val</w:t>
      </w:r>
      <w:proofErr w:type="spellEnd"/>
      <w:r>
        <w:t>-hard groups whose correct answer has one vote, the model solves 64.9%; this is the bottleneck. The three (3,1) errors are the opposite failure: a three-vote correct answer overruled by a confident singleton.</w:t>
      </w:r>
    </w:p>
    <w:p w14:paraId="6264AB72" w14:textId="77777777" w:rsidR="00371ECD" w:rsidRDefault="00000000">
      <w:r>
        <w:rPr>
          <w:b/>
        </w:rPr>
        <w:lastRenderedPageBreak/>
        <w:t>Four validation examples</w:t>
      </w:r>
      <w:r>
        <w:t xml:space="preserve"> (chosen automatically as the first error of each pattern; full texts in </w:t>
      </w:r>
      <w:r>
        <w:rPr>
          <w:rStyle w:val="CodeChar"/>
        </w:rPr>
        <w:t>runs/diagnostics/failure_examples.md</w:t>
      </w:r>
      <w:r>
        <w:t>):</w:t>
      </w:r>
    </w:p>
    <w:p w14:paraId="4B122BC6" w14:textId="77777777" w:rsidR="00371ECD" w:rsidRDefault="00000000">
      <w:pPr>
        <w:pStyle w:val="a5"/>
        <w:numPr>
          <w:ilvl w:val="0"/>
          <w:numId w:val="4"/>
        </w:numPr>
      </w:pPr>
      <w:r>
        <w:rPr>
          <w:b/>
        </w:rPr>
        <w:t>Ambiguous reference (3,1).</w:t>
      </w:r>
      <w:r>
        <w:t xml:space="preserve"> "Marion has 1/4 more than what Yun currently has, plus 7", with Yun at 8. Three candidates read "1/4 more than 8" as 8 + 2, giving 17; the reference reads it as 2 + 7 = 9. The model picks 17 with probability 0.89. No reading of the reasoning can recover this one.</w:t>
      </w:r>
    </w:p>
    <w:p w14:paraId="13263255" w14:textId="77777777" w:rsidR="00371ECD" w:rsidRDefault="00000000">
      <w:pPr>
        <w:pStyle w:val="a5"/>
        <w:numPr>
          <w:ilvl w:val="0"/>
          <w:numId w:val="4"/>
        </w:numPr>
      </w:pPr>
      <w:r>
        <w:rPr>
          <w:b/>
        </w:rPr>
        <w:t>Misread question (2,1,1).</w:t>
      </w:r>
      <w:r>
        <w:t xml:space="preserve"> The question asks how many students cannot be paired: 48 girls against 46 boys leaves 2. Two candidates subtract the 46 pairable students from all 94, giving 48. The model picks 48 (0.71); the correct answer is second (0.27).</w:t>
      </w:r>
    </w:p>
    <w:p w14:paraId="3B65B3D5" w14:textId="77777777" w:rsidR="00371ECD" w:rsidRDefault="00000000">
      <w:pPr>
        <w:pStyle w:val="a5"/>
        <w:numPr>
          <w:ilvl w:val="0"/>
          <w:numId w:val="4"/>
        </w:numPr>
      </w:pPr>
      <w:r>
        <w:rPr>
          <w:b/>
        </w:rPr>
        <w:t>No consensus (1,1,1,1).</w:t>
      </w:r>
      <w:r>
        <w:t xml:space="preserve"> Four different answers to a frog-pond question; the model picks 3 (0.56) and ranks the correct 7 third (0.13). The wrong solution invents a step ("frogs that will become tadpoles") that reads as fluently as the right one.</w:t>
      </w:r>
    </w:p>
    <w:p w14:paraId="47B0BAC2" w14:textId="77777777" w:rsidR="00371ECD" w:rsidRDefault="00000000">
      <w:pPr>
        <w:pStyle w:val="a5"/>
        <w:numPr>
          <w:ilvl w:val="0"/>
          <w:numId w:val="4"/>
        </w:numPr>
      </w:pPr>
      <w:r>
        <w:rPr>
          <w:b/>
        </w:rPr>
        <w:t>Scorer artefact (2,2).</w:t>
      </w:r>
      <w:r>
        <w:t xml:space="preserve"> All four candidates box the answer 1, but two use </w:t>
      </w:r>
      <w:r>
        <w:rPr>
          <w:rStyle w:val="CodeChar"/>
        </w:rPr>
        <w:t>####</w:t>
      </w:r>
      <w:r>
        <w:t xml:space="preserve"> headings, so the official parser reads them as 1152 (Section 2). The model chooses the </w:t>
      </w:r>
      <w:proofErr w:type="spellStart"/>
      <w:r>
        <w:t>misparsed</w:t>
      </w:r>
      <w:proofErr w:type="spellEnd"/>
      <w:r>
        <w:t xml:space="preserve"> pair. The reasoning was right; the score is not.</w:t>
      </w:r>
    </w:p>
    <w:p w14:paraId="61F99026" w14:textId="77777777" w:rsidR="00371ECD" w:rsidRDefault="00000000">
      <w:pPr>
        <w:pStyle w:val="2"/>
      </w:pPr>
      <w:r>
        <w:t>11. Reproducibility, resources and compliance</w:t>
      </w:r>
    </w:p>
    <w:p w14:paraId="3E1BDC52" w14:textId="77777777" w:rsidR="00371ECD" w:rsidRDefault="00000000">
      <w:r>
        <w:t>The submitted checkpoint reproduces the reported score without retraining, and retraining reproduces the checkpoint bit for bit (Table 7).</w:t>
      </w:r>
    </w:p>
    <w:p w14:paraId="4DDFF973" w14:textId="77777777" w:rsidR="00AB44F3" w:rsidRDefault="00000000">
      <w:pPr>
        <w:pStyle w:val="10"/>
        <w:keepNext/>
        <w:spacing w:before="120" w:after="60"/>
      </w:pPr>
      <w:r>
        <w:t>Table 7. Reproducibility and resource summary.</w:t>
      </w:r>
    </w:p>
    <w:tbl>
      <w:tblPr>
        <w:tblW w:w="8957" w:type="dxa"/>
        <w:jc w:val="center"/>
        <w:tblBorders>
          <w:top w:val="nil"/>
          <w:left w:val="nil"/>
          <w:bottom w:val="nil"/>
          <w:right w:val="nil"/>
          <w:insideH w:val="nil"/>
          <w:insideV w:val="nil"/>
        </w:tblBorders>
        <w:tblLayout w:type="fixed"/>
        <w:tblLook w:val="0420" w:firstRow="1" w:lastRow="0" w:firstColumn="0" w:lastColumn="0" w:noHBand="0" w:noVBand="1"/>
      </w:tblPr>
      <w:tblGrid>
        <w:gridCol w:w="2041"/>
        <w:gridCol w:w="6916"/>
      </w:tblGrid>
      <w:tr w:rsidR="00371ECD" w14:paraId="053995BB" w14:textId="77777777">
        <w:trPr>
          <w:tblHeader/>
          <w:jc w:val="center"/>
        </w:trPr>
        <w:tc>
          <w:tcPr>
            <w:tcW w:w="2041" w:type="dxa"/>
            <w:tcBorders>
              <w:top w:val="single" w:sz="12" w:space="0" w:color="000000"/>
              <w:left w:val="nil"/>
              <w:bottom w:val="single" w:sz="6" w:space="0" w:color="000000"/>
              <w:right w:val="nil"/>
            </w:tcBorders>
          </w:tcPr>
          <w:p w14:paraId="24718B71" w14:textId="77777777" w:rsidR="00371ECD" w:rsidRDefault="00000000">
            <w:pPr>
              <w:keepNext/>
              <w:spacing w:before="30" w:after="30"/>
              <w:jc w:val="left"/>
            </w:pPr>
            <w:r>
              <w:rPr>
                <w:sz w:val="19"/>
              </w:rPr>
              <w:t>Item</w:t>
            </w:r>
          </w:p>
        </w:tc>
        <w:tc>
          <w:tcPr>
            <w:tcW w:w="6917" w:type="dxa"/>
            <w:tcBorders>
              <w:top w:val="single" w:sz="12" w:space="0" w:color="000000"/>
              <w:left w:val="nil"/>
              <w:bottom w:val="single" w:sz="6" w:space="0" w:color="000000"/>
              <w:right w:val="nil"/>
            </w:tcBorders>
          </w:tcPr>
          <w:p w14:paraId="32FF3FA6" w14:textId="77777777" w:rsidR="00371ECD" w:rsidRDefault="00000000">
            <w:pPr>
              <w:keepNext/>
              <w:spacing w:before="30" w:after="30"/>
              <w:jc w:val="left"/>
            </w:pPr>
            <w:r>
              <w:rPr>
                <w:sz w:val="19"/>
              </w:rPr>
              <w:t>Value</w:t>
            </w:r>
          </w:p>
        </w:tc>
      </w:tr>
      <w:tr w:rsidR="00371ECD" w14:paraId="6E0E313F" w14:textId="77777777">
        <w:trPr>
          <w:jc w:val="center"/>
        </w:trPr>
        <w:tc>
          <w:tcPr>
            <w:tcW w:w="2041" w:type="dxa"/>
            <w:tcBorders>
              <w:top w:val="nil"/>
              <w:left w:val="nil"/>
              <w:bottom w:val="nil"/>
              <w:right w:val="nil"/>
            </w:tcBorders>
          </w:tcPr>
          <w:p w14:paraId="0D31D2EC" w14:textId="77777777" w:rsidR="00371ECD" w:rsidRDefault="00000000">
            <w:pPr>
              <w:keepNext/>
              <w:spacing w:before="30" w:after="30"/>
              <w:jc w:val="left"/>
            </w:pPr>
            <w:r>
              <w:rPr>
                <w:sz w:val="19"/>
              </w:rPr>
              <w:t>Environment</w:t>
            </w:r>
          </w:p>
        </w:tc>
        <w:tc>
          <w:tcPr>
            <w:tcW w:w="6917" w:type="dxa"/>
            <w:tcBorders>
              <w:top w:val="nil"/>
              <w:left w:val="nil"/>
              <w:bottom w:val="nil"/>
              <w:right w:val="nil"/>
            </w:tcBorders>
          </w:tcPr>
          <w:p w14:paraId="4B754CC0" w14:textId="77777777" w:rsidR="00371ECD" w:rsidRDefault="00000000">
            <w:pPr>
              <w:keepNext/>
              <w:spacing w:before="30" w:after="30"/>
              <w:jc w:val="left"/>
            </w:pPr>
            <w:r>
              <w:rPr>
                <w:sz w:val="19"/>
              </w:rPr>
              <w:t xml:space="preserve">Python 3.12.14, </w:t>
            </w:r>
            <w:proofErr w:type="spellStart"/>
            <w:r>
              <w:rPr>
                <w:sz w:val="19"/>
              </w:rPr>
              <w:t>numpy</w:t>
            </w:r>
            <w:proofErr w:type="spellEnd"/>
            <w:r>
              <w:rPr>
                <w:sz w:val="19"/>
              </w:rPr>
              <w:t xml:space="preserve"> 2.5.3 (only inference dependency); matplotlib 3.11.2 for figures only</w:t>
            </w:r>
          </w:p>
        </w:tc>
      </w:tr>
      <w:tr w:rsidR="00371ECD" w14:paraId="05542192" w14:textId="77777777">
        <w:trPr>
          <w:jc w:val="center"/>
        </w:trPr>
        <w:tc>
          <w:tcPr>
            <w:tcW w:w="2041" w:type="dxa"/>
            <w:tcBorders>
              <w:top w:val="nil"/>
              <w:left w:val="nil"/>
              <w:bottom w:val="nil"/>
              <w:right w:val="nil"/>
            </w:tcBorders>
          </w:tcPr>
          <w:p w14:paraId="31843360" w14:textId="77777777" w:rsidR="00371ECD" w:rsidRDefault="00000000">
            <w:pPr>
              <w:keepNext/>
              <w:spacing w:before="30" w:after="30"/>
              <w:jc w:val="left"/>
            </w:pPr>
            <w:r>
              <w:rPr>
                <w:sz w:val="19"/>
              </w:rPr>
              <w:t>Training</w:t>
            </w:r>
          </w:p>
        </w:tc>
        <w:tc>
          <w:tcPr>
            <w:tcW w:w="6917" w:type="dxa"/>
            <w:tcBorders>
              <w:top w:val="nil"/>
              <w:left w:val="nil"/>
              <w:bottom w:val="nil"/>
              <w:right w:val="nil"/>
            </w:tcBorders>
          </w:tcPr>
          <w:p w14:paraId="37B3BC86" w14:textId="77777777" w:rsidR="00371ECD" w:rsidRDefault="00000000">
            <w:pPr>
              <w:keepNext/>
              <w:spacing w:before="30" w:after="30"/>
              <w:jc w:val="left"/>
            </w:pPr>
            <w:r>
              <w:rPr>
                <w:rStyle w:val="CodeChar"/>
                <w:sz w:val="19"/>
              </w:rPr>
              <w:t>python train.py</w:t>
            </w:r>
            <w:r>
              <w:rPr>
                <w:sz w:val="19"/>
              </w:rPr>
              <w:t>, CPU only, seed 7506, 2.7 s</w:t>
            </w:r>
          </w:p>
        </w:tc>
      </w:tr>
      <w:tr w:rsidR="00371ECD" w14:paraId="6BE4F4AD" w14:textId="77777777">
        <w:trPr>
          <w:jc w:val="center"/>
        </w:trPr>
        <w:tc>
          <w:tcPr>
            <w:tcW w:w="2041" w:type="dxa"/>
            <w:tcBorders>
              <w:top w:val="nil"/>
              <w:left w:val="nil"/>
              <w:bottom w:val="nil"/>
              <w:right w:val="nil"/>
            </w:tcBorders>
          </w:tcPr>
          <w:p w14:paraId="07989D0F" w14:textId="77777777" w:rsidR="00371ECD" w:rsidRDefault="00000000">
            <w:pPr>
              <w:keepNext/>
              <w:spacing w:before="30" w:after="30"/>
              <w:jc w:val="left"/>
            </w:pPr>
            <w:r>
              <w:rPr>
                <w:sz w:val="19"/>
              </w:rPr>
              <w:t>Inference assets</w:t>
            </w:r>
          </w:p>
        </w:tc>
        <w:tc>
          <w:tcPr>
            <w:tcW w:w="6917" w:type="dxa"/>
            <w:tcBorders>
              <w:top w:val="nil"/>
              <w:left w:val="nil"/>
              <w:bottom w:val="nil"/>
              <w:right w:val="nil"/>
            </w:tcBorders>
          </w:tcPr>
          <w:p w14:paraId="04CDF2B6" w14:textId="77777777" w:rsidR="00371ECD" w:rsidRDefault="00000000">
            <w:pPr>
              <w:keepNext/>
              <w:spacing w:before="30" w:after="30"/>
              <w:jc w:val="left"/>
            </w:pPr>
            <w:proofErr w:type="spellStart"/>
            <w:proofErr w:type="gramStart"/>
            <w:r>
              <w:rPr>
                <w:rStyle w:val="CodeChar"/>
                <w:sz w:val="19"/>
              </w:rPr>
              <w:t>config.json</w:t>
            </w:r>
            <w:proofErr w:type="spellEnd"/>
            <w:proofErr w:type="gramEnd"/>
            <w:r>
              <w:rPr>
                <w:sz w:val="19"/>
              </w:rPr>
              <w:t xml:space="preserve"> + </w:t>
            </w:r>
            <w:proofErr w:type="spellStart"/>
            <w:r>
              <w:rPr>
                <w:rStyle w:val="CodeChar"/>
                <w:sz w:val="19"/>
              </w:rPr>
              <w:t>weights.npz</w:t>
            </w:r>
            <w:proofErr w:type="spellEnd"/>
            <w:r>
              <w:rPr>
                <w:sz w:val="19"/>
              </w:rPr>
              <w:t xml:space="preserve">, 10,316 bytes; SHA-256 in </w:t>
            </w:r>
            <w:r>
              <w:rPr>
                <w:rStyle w:val="CodeChar"/>
                <w:sz w:val="19"/>
              </w:rPr>
              <w:t>runs/</w:t>
            </w:r>
            <w:proofErr w:type="spellStart"/>
            <w:r>
              <w:rPr>
                <w:rStyle w:val="CodeChar"/>
                <w:sz w:val="19"/>
              </w:rPr>
              <w:t>freeze_record.json</w:t>
            </w:r>
            <w:proofErr w:type="spellEnd"/>
          </w:p>
        </w:tc>
      </w:tr>
      <w:tr w:rsidR="00371ECD" w14:paraId="69B99B8A" w14:textId="77777777">
        <w:trPr>
          <w:jc w:val="center"/>
        </w:trPr>
        <w:tc>
          <w:tcPr>
            <w:tcW w:w="2041" w:type="dxa"/>
            <w:tcBorders>
              <w:top w:val="nil"/>
              <w:left w:val="nil"/>
              <w:bottom w:val="nil"/>
              <w:right w:val="nil"/>
            </w:tcBorders>
          </w:tcPr>
          <w:p w14:paraId="498B7267" w14:textId="77777777" w:rsidR="00371ECD" w:rsidRDefault="00000000">
            <w:pPr>
              <w:keepNext/>
              <w:spacing w:before="30" w:after="30"/>
              <w:jc w:val="left"/>
            </w:pPr>
            <w:r>
              <w:rPr>
                <w:sz w:val="19"/>
              </w:rPr>
              <w:t>Evaluation</w:t>
            </w:r>
          </w:p>
        </w:tc>
        <w:tc>
          <w:tcPr>
            <w:tcW w:w="6917" w:type="dxa"/>
            <w:tcBorders>
              <w:top w:val="nil"/>
              <w:left w:val="nil"/>
              <w:bottom w:val="nil"/>
              <w:right w:val="nil"/>
            </w:tcBorders>
          </w:tcPr>
          <w:p w14:paraId="05B0C671" w14:textId="77777777" w:rsidR="00371ECD" w:rsidRDefault="00000000">
            <w:pPr>
              <w:keepNext/>
              <w:spacing w:before="30" w:after="30"/>
              <w:jc w:val="left"/>
            </w:pPr>
            <w:r>
              <w:rPr>
                <w:sz w:val="19"/>
              </w:rPr>
              <w:t xml:space="preserve">official </w:t>
            </w:r>
            <w:r>
              <w:rPr>
                <w:rStyle w:val="CodeChar"/>
                <w:sz w:val="19"/>
              </w:rPr>
              <w:t>predict.py</w:t>
            </w:r>
            <w:r>
              <w:rPr>
                <w:sz w:val="19"/>
              </w:rPr>
              <w:t xml:space="preserve"> and </w:t>
            </w:r>
            <w:r>
              <w:rPr>
                <w:rStyle w:val="CodeChar"/>
                <w:sz w:val="19"/>
              </w:rPr>
              <w:t>score_predictions.py</w:t>
            </w:r>
            <w:r>
              <w:rPr>
                <w:sz w:val="19"/>
              </w:rPr>
              <w:t xml:space="preserve"> with OMP/OPENBLAS/MKL threads = 4</w:t>
            </w:r>
          </w:p>
        </w:tc>
      </w:tr>
      <w:tr w:rsidR="00371ECD" w14:paraId="37CD940B" w14:textId="77777777">
        <w:trPr>
          <w:jc w:val="center"/>
        </w:trPr>
        <w:tc>
          <w:tcPr>
            <w:tcW w:w="2041" w:type="dxa"/>
            <w:tcBorders>
              <w:top w:val="nil"/>
              <w:left w:val="nil"/>
              <w:bottom w:val="nil"/>
              <w:right w:val="nil"/>
            </w:tcBorders>
          </w:tcPr>
          <w:p w14:paraId="1090E9B5" w14:textId="77777777" w:rsidR="00371ECD" w:rsidRDefault="00000000">
            <w:pPr>
              <w:keepNext/>
              <w:spacing w:before="30" w:after="30"/>
              <w:jc w:val="left"/>
            </w:pPr>
            <w:r>
              <w:rPr>
                <w:sz w:val="19"/>
              </w:rPr>
              <w:t>Test timing</w:t>
            </w:r>
          </w:p>
        </w:tc>
        <w:tc>
          <w:tcPr>
            <w:tcW w:w="6917" w:type="dxa"/>
            <w:tcBorders>
              <w:top w:val="nil"/>
              <w:left w:val="nil"/>
              <w:bottom w:val="nil"/>
              <w:right w:val="nil"/>
            </w:tcBorders>
          </w:tcPr>
          <w:p w14:paraId="22627FCD" w14:textId="77777777" w:rsidR="00371ECD" w:rsidRDefault="00000000">
            <w:pPr>
              <w:keepNext/>
              <w:spacing w:before="30" w:after="30"/>
              <w:jc w:val="left"/>
            </w:pPr>
            <w:r>
              <w:rPr>
                <w:sz w:val="19"/>
              </w:rPr>
              <w:t>0.807 s for one fresh prediction process plus scoring (limit 30 s), AMD Ryzen 7 9800X3D</w:t>
            </w:r>
          </w:p>
        </w:tc>
      </w:tr>
      <w:tr w:rsidR="00371ECD" w14:paraId="1B6D2C23" w14:textId="77777777">
        <w:trPr>
          <w:jc w:val="center"/>
        </w:trPr>
        <w:tc>
          <w:tcPr>
            <w:tcW w:w="2041" w:type="dxa"/>
            <w:tcBorders>
              <w:top w:val="nil"/>
              <w:left w:val="nil"/>
              <w:bottom w:val="nil"/>
              <w:right w:val="nil"/>
            </w:tcBorders>
          </w:tcPr>
          <w:p w14:paraId="64B54927" w14:textId="77777777" w:rsidR="00371ECD" w:rsidRDefault="00000000">
            <w:pPr>
              <w:keepNext/>
              <w:spacing w:before="30" w:after="30"/>
              <w:jc w:val="left"/>
            </w:pPr>
            <w:r>
              <w:rPr>
                <w:sz w:val="19"/>
              </w:rPr>
              <w:t>Report numbers</w:t>
            </w:r>
          </w:p>
        </w:tc>
        <w:tc>
          <w:tcPr>
            <w:tcW w:w="6917" w:type="dxa"/>
            <w:tcBorders>
              <w:top w:val="nil"/>
              <w:left w:val="nil"/>
              <w:bottom w:val="nil"/>
              <w:right w:val="nil"/>
            </w:tcBorders>
          </w:tcPr>
          <w:p w14:paraId="19C4513C" w14:textId="77777777" w:rsidR="00371ECD" w:rsidRDefault="00000000">
            <w:pPr>
              <w:keepNext/>
              <w:spacing w:before="30" w:after="30"/>
              <w:jc w:val="left"/>
            </w:pPr>
            <w:r>
              <w:rPr>
                <w:rStyle w:val="CodeChar"/>
                <w:sz w:val="19"/>
              </w:rPr>
              <w:t>python experiments.py --seeds</w:t>
            </w:r>
            <w:r>
              <w:rPr>
                <w:sz w:val="19"/>
              </w:rPr>
              <w:t xml:space="preserve"> (about 12 min), </w:t>
            </w:r>
            <w:r>
              <w:rPr>
                <w:rStyle w:val="CodeChar"/>
                <w:sz w:val="19"/>
              </w:rPr>
              <w:t>python diagnostics.py</w:t>
            </w:r>
            <w:r>
              <w:rPr>
                <w:sz w:val="19"/>
              </w:rPr>
              <w:t xml:space="preserve">, </w:t>
            </w:r>
            <w:r>
              <w:rPr>
                <w:rStyle w:val="CodeChar"/>
                <w:sz w:val="19"/>
              </w:rPr>
              <w:t>python make_figures.py</w:t>
            </w:r>
          </w:p>
        </w:tc>
      </w:tr>
      <w:tr w:rsidR="00371ECD" w14:paraId="3CCD787B" w14:textId="77777777">
        <w:trPr>
          <w:jc w:val="center"/>
        </w:trPr>
        <w:tc>
          <w:tcPr>
            <w:tcW w:w="2041" w:type="dxa"/>
            <w:tcBorders>
              <w:top w:val="nil"/>
              <w:left w:val="nil"/>
              <w:bottom w:val="single" w:sz="12" w:space="0" w:color="000000"/>
              <w:right w:val="nil"/>
            </w:tcBorders>
          </w:tcPr>
          <w:p w14:paraId="4642FD2D" w14:textId="77777777" w:rsidR="00371ECD" w:rsidRDefault="00000000">
            <w:pPr>
              <w:spacing w:before="30" w:after="30"/>
              <w:jc w:val="left"/>
            </w:pPr>
            <w:r>
              <w:rPr>
                <w:sz w:val="19"/>
              </w:rPr>
              <w:t>Code and checkpoint</w:t>
            </w:r>
          </w:p>
        </w:tc>
        <w:tc>
          <w:tcPr>
            <w:tcW w:w="6917" w:type="dxa"/>
            <w:tcBorders>
              <w:top w:val="nil"/>
              <w:left w:val="nil"/>
              <w:bottom w:val="single" w:sz="12" w:space="0" w:color="000000"/>
              <w:right w:val="nil"/>
            </w:tcBorders>
          </w:tcPr>
          <w:p w14:paraId="12F7859C" w14:textId="77777777" w:rsidR="00371ECD" w:rsidRDefault="00000000">
            <w:pPr>
              <w:spacing w:before="30" w:after="30"/>
              <w:jc w:val="left"/>
            </w:pPr>
            <w:r>
              <w:rPr>
                <w:sz w:val="19"/>
              </w:rPr>
            </w:r>
            <w:hyperlink r:id="rId11">
              <w:r>
                <w:rPr>
                  <w:sz w:val="19"/>
                  <w:color w:val="0563C1"/>
                  <w:u w:val="single"/>
                </w:rPr>
                <w:t>https://github.com/zjsyxzjsyx/DASE7506-MP2</w:t>
              </w:r>
            </w:hyperlink>
          </w:p>
        </w:tc>
      </w:tr>
    </w:tbl>
    <w:p w14:paraId="3193D31D" w14:textId="77777777" w:rsidR="00371ECD" w:rsidRDefault="00000000">
      <w:pPr>
        <w:spacing w:before="160"/>
      </w:pPr>
      <w:r>
        <w:rPr>
          <w:b/>
        </w:rPr>
        <w:t>Compliance.</w:t>
      </w:r>
      <w:r>
        <w:t xml:space="preserve"> Models were fitted on training inputs and references only; validation served development and selection; the test bank was scored once, after freezing, and no decision depends on it. No external data, pretrained weights, generation or question IDs are used, and the method accepts any bank size. The official </w:t>
      </w:r>
      <w:r>
        <w:rPr>
          <w:rStyle w:val="CodeChar"/>
        </w:rPr>
        <w:t>common.py</w:t>
      </w:r>
      <w:r>
        <w:t xml:space="preserve">, </w:t>
      </w:r>
      <w:r>
        <w:rPr>
          <w:rStyle w:val="CodeChar"/>
        </w:rPr>
        <w:t>predict.py</w:t>
      </w:r>
      <w:r>
        <w:t xml:space="preserve"> and </w:t>
      </w:r>
      <w:r>
        <w:rPr>
          <w:rStyle w:val="CodeChar"/>
        </w:rPr>
        <w:t>score_predictions.py</w:t>
      </w:r>
      <w:r>
        <w:t xml:space="preserve"> match the hashes in </w:t>
      </w:r>
      <w:proofErr w:type="spellStart"/>
      <w:r>
        <w:rPr>
          <w:rStyle w:val="CodeChar"/>
        </w:rPr>
        <w:t>PACKAGE_MANIFEST.json</w:t>
      </w:r>
      <w:proofErr w:type="spellEnd"/>
      <w:r>
        <w:t>.</w:t>
      </w:r>
    </w:p>
    <w:p w14:paraId="5D8F39EC" w14:textId="77777777" w:rsidR="00371ECD" w:rsidRDefault="00000000">
      <w:pPr>
        <w:pStyle w:val="2"/>
      </w:pPr>
      <w:r>
        <w:t>12. Conclusion</w:t>
      </w:r>
    </w:p>
    <w:p w14:paraId="5AADEF1F" w14:textId="77777777" w:rsidR="00371ECD" w:rsidRDefault="00000000">
      <w:r>
        <w:t xml:space="preserve">A small linear model over two embedding probes, vote structure and a few comparative text features selects the right answer on 83.5% of the test bank; on the development subsets it beats majority voting by about 16 points (85.4 against 69.0 on </w:t>
      </w:r>
      <w:proofErr w:type="spellStart"/>
      <w:r>
        <w:t>val</w:t>
      </w:r>
      <w:proofErr w:type="spellEnd"/>
      <w:r>
        <w:t>-hard, 83.0 against 66.8 on train-hard), at negligible cost.</w:t>
      </w:r>
    </w:p>
    <w:p w14:paraId="5DBB50AD" w14:textId="77777777" w:rsidR="00371ECD" w:rsidRDefault="00000000">
      <w:r>
        <w:t>Three conclusions follow from the experiments. The fixed embedding, read by a linear probe, carries most of the information in the reasoning, and a text model trained from scratch adds none of its own. Comparing candidates within a group adds a consistent but small gain. Larger models and ensembles change accuracy by less than the noise of any single test run.</w:t>
      </w:r>
    </w:p>
    <w:p w14:paraId="7612E392" w14:textId="77777777" w:rsidR="00371ECD" w:rsidRDefault="00000000">
      <w:r>
        <w:rPr>
          <w:b/>
        </w:rPr>
        <w:lastRenderedPageBreak/>
        <w:t>Limitations.</w:t>
      </w:r>
      <w:r>
        <w:t xml:space="preserve"> The method sees the reasoning only through a fixed embedding and cannot check a solution step by step. Questions whose only correct answer has a single vote remain the bottleneck (64.9% solved). Ambiguous reference answers and the </w:t>
      </w:r>
      <w:r>
        <w:rPr>
          <w:rStyle w:val="CodeChar"/>
        </w:rPr>
        <w:t>####</w:t>
      </w:r>
      <w:r>
        <w:t xml:space="preserve"> parsing artefact set a floor on achievable accuracy that no selector can remove.</w:t>
      </w:r>
    </w:p>
    <w:sectPr w:rsidR="00371ECD">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B08A8"/>
    <w:multiLevelType w:val="hybridMultilevel"/>
    <w:tmpl w:val="9F38AF52"/>
    <w:lvl w:ilvl="0" w:tplc="6A2CAD8E">
      <w:start w:val="1"/>
      <w:numFmt w:val="decimal"/>
      <w:lvlText w:val="%1."/>
      <w:lvlJc w:val="left"/>
      <w:pPr>
        <w:ind w:left="720" w:hanging="360"/>
      </w:pPr>
    </w:lvl>
    <w:lvl w:ilvl="1" w:tplc="BB9A9B9A">
      <w:start w:val="1"/>
      <w:numFmt w:val="lowerLetter"/>
      <w:lvlText w:val="%2."/>
      <w:lvlJc w:val="left"/>
      <w:pPr>
        <w:ind w:left="1440" w:hanging="360"/>
      </w:pPr>
    </w:lvl>
    <w:lvl w:ilvl="2" w:tplc="EC9A904E">
      <w:start w:val="1"/>
      <w:numFmt w:val="lowerRoman"/>
      <w:lvlText w:val="%3."/>
      <w:lvlJc w:val="left"/>
      <w:pPr>
        <w:ind w:left="2160" w:hanging="360"/>
      </w:pPr>
    </w:lvl>
    <w:lvl w:ilvl="3" w:tplc="8B6AE546">
      <w:start w:val="1"/>
      <w:numFmt w:val="decimal"/>
      <w:lvlText w:val="%4."/>
      <w:lvlJc w:val="left"/>
      <w:pPr>
        <w:ind w:left="2880" w:hanging="360"/>
      </w:pPr>
    </w:lvl>
    <w:lvl w:ilvl="4" w:tplc="2E8AA9D8">
      <w:start w:val="1"/>
      <w:numFmt w:val="lowerLetter"/>
      <w:lvlText w:val="%5."/>
      <w:lvlJc w:val="left"/>
      <w:pPr>
        <w:ind w:left="3600" w:hanging="360"/>
      </w:pPr>
    </w:lvl>
    <w:lvl w:ilvl="5" w:tplc="659C7928">
      <w:start w:val="1"/>
      <w:numFmt w:val="lowerRoman"/>
      <w:lvlText w:val="%6."/>
      <w:lvlJc w:val="left"/>
      <w:pPr>
        <w:ind w:left="4320" w:hanging="360"/>
      </w:pPr>
    </w:lvl>
    <w:lvl w:ilvl="6" w:tplc="90406CFA">
      <w:start w:val="1"/>
      <w:numFmt w:val="decimal"/>
      <w:lvlText w:val="%7."/>
      <w:lvlJc w:val="left"/>
      <w:pPr>
        <w:ind w:left="5040" w:hanging="360"/>
      </w:pPr>
    </w:lvl>
    <w:lvl w:ilvl="7" w:tplc="48AC53BC">
      <w:start w:val="1"/>
      <w:numFmt w:val="lowerLetter"/>
      <w:lvlText w:val="%8."/>
      <w:lvlJc w:val="left"/>
      <w:pPr>
        <w:ind w:left="5760" w:hanging="360"/>
      </w:pPr>
    </w:lvl>
    <w:lvl w:ilvl="8" w:tplc="CCCC2E3C">
      <w:start w:val="1"/>
      <w:numFmt w:val="lowerRoman"/>
      <w:lvlText w:val="%9."/>
      <w:lvlJc w:val="left"/>
      <w:pPr>
        <w:ind w:left="6480" w:hanging="360"/>
      </w:pPr>
    </w:lvl>
  </w:abstractNum>
  <w:abstractNum w:abstractNumId="1" w15:restartNumberingAfterBreak="0">
    <w:nsid w:val="2AA5427B"/>
    <w:multiLevelType w:val="hybridMultilevel"/>
    <w:tmpl w:val="7BE6BB9C"/>
    <w:lvl w:ilvl="0" w:tplc="ECD8A0E6">
      <w:start w:val="1"/>
      <w:numFmt w:val="bullet"/>
      <w:lvlText w:val="•"/>
      <w:lvlJc w:val="left"/>
      <w:pPr>
        <w:ind w:left="720" w:hanging="360"/>
      </w:pPr>
    </w:lvl>
    <w:lvl w:ilvl="1" w:tplc="10C0FF3E">
      <w:start w:val="1"/>
      <w:numFmt w:val="bullet"/>
      <w:lvlText w:val="o"/>
      <w:lvlJc w:val="left"/>
      <w:pPr>
        <w:ind w:left="1440" w:hanging="360"/>
      </w:pPr>
    </w:lvl>
    <w:lvl w:ilvl="2" w:tplc="8BE096AE">
      <w:start w:val="1"/>
      <w:numFmt w:val="bullet"/>
      <w:lvlText w:val="▪"/>
      <w:lvlJc w:val="left"/>
      <w:pPr>
        <w:ind w:left="2160" w:hanging="360"/>
      </w:pPr>
    </w:lvl>
    <w:lvl w:ilvl="3" w:tplc="F77029F8">
      <w:start w:val="1"/>
      <w:numFmt w:val="bullet"/>
      <w:lvlText w:val="•"/>
      <w:lvlJc w:val="left"/>
      <w:pPr>
        <w:ind w:left="2880" w:hanging="360"/>
      </w:pPr>
    </w:lvl>
    <w:lvl w:ilvl="4" w:tplc="71EE2A2C">
      <w:start w:val="1"/>
      <w:numFmt w:val="bullet"/>
      <w:lvlText w:val="o"/>
      <w:lvlJc w:val="left"/>
      <w:pPr>
        <w:ind w:left="3600" w:hanging="360"/>
      </w:pPr>
    </w:lvl>
    <w:lvl w:ilvl="5" w:tplc="32A07BEA">
      <w:start w:val="1"/>
      <w:numFmt w:val="bullet"/>
      <w:lvlText w:val="▪"/>
      <w:lvlJc w:val="left"/>
      <w:pPr>
        <w:ind w:left="4320" w:hanging="360"/>
      </w:pPr>
    </w:lvl>
    <w:lvl w:ilvl="6" w:tplc="5472FF5E">
      <w:start w:val="1"/>
      <w:numFmt w:val="bullet"/>
      <w:lvlText w:val="•"/>
      <w:lvlJc w:val="left"/>
      <w:pPr>
        <w:ind w:left="5040" w:hanging="360"/>
      </w:pPr>
    </w:lvl>
    <w:lvl w:ilvl="7" w:tplc="8076B1AC">
      <w:start w:val="1"/>
      <w:numFmt w:val="bullet"/>
      <w:lvlText w:val="o"/>
      <w:lvlJc w:val="left"/>
      <w:pPr>
        <w:ind w:left="5760" w:hanging="360"/>
      </w:pPr>
    </w:lvl>
    <w:lvl w:ilvl="8" w:tplc="AE48AB4A">
      <w:start w:val="1"/>
      <w:numFmt w:val="bullet"/>
      <w:lvlText w:val="▪"/>
      <w:lvlJc w:val="left"/>
      <w:pPr>
        <w:ind w:left="6480" w:hanging="360"/>
      </w:pPr>
    </w:lvl>
  </w:abstractNum>
  <w:num w:numId="1" w16cid:durableId="1884751731">
    <w:abstractNumId w:val="1"/>
  </w:num>
  <w:num w:numId="2" w16cid:durableId="953054106">
    <w:abstractNumId w:val="0"/>
    <w:lvlOverride w:ilvl="0">
      <w:startOverride w:val="1"/>
    </w:lvlOverride>
  </w:num>
  <w:num w:numId="3" w16cid:durableId="10768500">
    <w:abstractNumId w:val="1"/>
  </w:num>
  <w:num w:numId="4" w16cid:durableId="2025283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71ECD"/>
    <w:rsid w:val="000E7BFE"/>
    <w:rsid w:val="0014537A"/>
    <w:rsid w:val="00322709"/>
    <w:rsid w:val="00371ECD"/>
    <w:rsid w:val="0071586E"/>
    <w:rsid w:val="007C0C56"/>
    <w:rsid w:val="007C55EE"/>
    <w:rsid w:val="00AB44F3"/>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D264F"/>
  <w15:docId w15:val="{E6972AD3-A20C-471D-8737-E96062902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US" w:eastAsia="zh-Hans-H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jc w:val="both"/>
    </w:pPr>
    <w:rPr>
      <w:rFonts w:ascii="Times New Roman" w:eastAsia="Times New Roman" w:hAnsi="Times New Roman" w:cs="Times New Roman"/>
    </w:rPr>
  </w:style>
  <w:style w:type="paragraph" w:styleId="1">
    <w:name w:val="heading 1"/>
    <w:basedOn w:val="a"/>
    <w:next w:val="a"/>
    <w:uiPriority w:val="9"/>
    <w:qFormat/>
    <w:pPr>
      <w:keepNext/>
      <w:jc w:val="center"/>
      <w:outlineLvl w:val="0"/>
    </w:pPr>
    <w:rPr>
      <w:b/>
      <w:color w:val="000000"/>
      <w:sz w:val="32"/>
    </w:rPr>
  </w:style>
  <w:style w:type="paragraph" w:styleId="2">
    <w:name w:val="heading 2"/>
    <w:basedOn w:val="a"/>
    <w:next w:val="a"/>
    <w:uiPriority w:val="9"/>
    <w:unhideWhenUsed/>
    <w:qFormat/>
    <w:pPr>
      <w:keepNext/>
      <w:spacing w:before="240"/>
      <w:outlineLvl w:val="1"/>
    </w:pPr>
    <w:rPr>
      <w:b/>
      <w:color w:val="000000"/>
      <w:sz w:val="25"/>
    </w:rPr>
  </w:style>
  <w:style w:type="paragraph" w:styleId="3">
    <w:name w:val="heading 3"/>
    <w:basedOn w:val="a"/>
    <w:next w:val="a"/>
    <w:uiPriority w:val="9"/>
    <w:semiHidden/>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a4">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5">
    <w:name w:val="List Paragraph"/>
    <w:basedOn w:val="a"/>
    <w:qFormat/>
    <w:pPr>
      <w:spacing w:after="60"/>
      <w:ind w:left="720"/>
      <w:contextualSpacing/>
    </w:pPr>
  </w:style>
  <w:style w:type="character" w:styleId="a6">
    <w:name w:val="Hyperlink"/>
    <w:rPr>
      <w:color w:val="0563C1"/>
      <w:u w:val="single"/>
    </w:rPr>
  </w:style>
  <w:style w:type="paragraph" w:styleId="a7">
    <w:name w:val="annotation text"/>
    <w:basedOn w:val="a"/>
    <w:pPr>
      <w:spacing w:line="240" w:lineRule="auto"/>
    </w:pPr>
    <w:rPr>
      <w:sz w:val="20"/>
      <w:szCs w:val="20"/>
    </w:rPr>
  </w:style>
  <w:style w:type="character" w:styleId="a8">
    <w:name w:val="annotation reference"/>
    <w:rPr>
      <w:sz w:val="16"/>
      <w:szCs w:val="16"/>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题注1"/>
    <w:basedOn w:val="a"/>
    <w:pPr>
      <w:spacing w:before="80" w:after="160"/>
      <w:jc w:val="center"/>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yperlink" Target="https://github.com/zjsyxzjsyx/DASE7506-MP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3365</Words>
  <Characters>19182</Characters>
  <Application>Microsoft Office Word</Application>
  <DocSecurity>0</DocSecurity>
  <Lines>159</Lines>
  <Paragraphs>45</Paragraphs>
  <ScaleCrop>false</ScaleCrop>
  <Company/>
  <LinksUpToDate>false</LinksUpToDate>
  <CharactersWithSpaces>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Selecting Reliable LLM Reasoning Vote-Aware Listwise Ranking over Answer Cluster</dc:title>
  <dc:description>Claude Docs node/9d5a33f2-fda1@26 docx-w7</dc:description>
  <cp:lastModifiedBy>u3670742@connect.hku.hk</cp:lastModifiedBy>
  <cp:revision>29</cp:revision>
  <dcterms:created xsi:type="dcterms:W3CDTF">2026-10-27T04:56:00Z</dcterms:created>
  <dcterms:modified xsi:type="dcterms:W3CDTF">2026-10-27T05:32:00Z</dcterms:modified>
</cp:coreProperties>
</file>