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2732" w:right="1157" w:hanging="1596"/>
        <w:spacing w:before="234" w:line="322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72"/>
          <w:szCs w:val="72"/>
          <w:b/>
          <w:bCs/>
          <w:spacing w:val="27"/>
        </w:rPr>
        <w:t>机械工程基础实验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实</w:t>
      </w:r>
      <w:r>
        <w:rPr>
          <w:rFonts w:ascii="SimHei" w:hAnsi="SimHei" w:eastAsia="SimHei" w:cs="SimHei"/>
          <w:sz w:val="48"/>
          <w:szCs w:val="48"/>
          <w:spacing w:val="99"/>
        </w:rPr>
        <w:t xml:space="preserve"> 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验</w:t>
      </w:r>
      <w:r>
        <w:rPr>
          <w:rFonts w:ascii="SimHei" w:hAnsi="SimHei" w:eastAsia="SimHei" w:cs="SimHei"/>
          <w:sz w:val="48"/>
          <w:szCs w:val="48"/>
          <w:spacing w:val="97"/>
        </w:rPr>
        <w:t xml:space="preserve"> 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报</w:t>
      </w:r>
      <w:r>
        <w:rPr>
          <w:rFonts w:ascii="SimHei" w:hAnsi="SimHei" w:eastAsia="SimHei" w:cs="SimHei"/>
          <w:sz w:val="48"/>
          <w:szCs w:val="48"/>
          <w:spacing w:val="109"/>
        </w:rPr>
        <w:t xml:space="preserve"> </w:t>
      </w:r>
      <w:r>
        <w:rPr>
          <w:rFonts w:ascii="SimHei" w:hAnsi="SimHei" w:eastAsia="SimHei" w:cs="SimHei"/>
          <w:sz w:val="48"/>
          <w:szCs w:val="48"/>
          <w:b/>
          <w:bCs/>
          <w:spacing w:val="-21"/>
        </w:rPr>
        <w:t>告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ind w:firstLine="3071"/>
        <w:spacing w:line="2329" w:lineRule="exact"/>
        <w:rPr/>
      </w:pPr>
      <w:r>
        <w:rPr>
          <w:position w:val="-46"/>
        </w:rPr>
        <w:drawing>
          <wp:inline distT="0" distB="0" distL="0" distR="0">
            <wp:extent cx="1485899" cy="147891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899" cy="147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014"/>
        <w:spacing w:before="87" w:line="226" w:lineRule="auto"/>
        <w:rPr/>
      </w:pPr>
      <w:r>
        <w:pict>
          <v:shape id="_x0000_s2" style="position:absolute;margin-left:221.575pt;margin-top:-4.22887pt;mso-position-vertical-relative:text;mso-position-horizontal-relative:text;width:43.35pt;height:16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/>
                  </w:pPr>
                  <w:r>
                    <w:rPr>
                      <w:spacing w:val="5"/>
                    </w:rPr>
                    <w:t>吴娉娉</w:t>
                  </w:r>
                </w:p>
              </w:txbxContent>
            </v:textbox>
          </v:shape>
        </w:pict>
      </w:r>
      <w:r>
        <w:rPr>
          <w:spacing w:val="-1"/>
        </w:rPr>
        <w:t>姓</w:t>
      </w:r>
      <w:r>
        <w:rPr>
          <w:spacing w:val="8"/>
        </w:rPr>
        <w:t xml:space="preserve">    </w:t>
      </w:r>
      <w:r>
        <w:rPr>
          <w:spacing w:val="-1"/>
        </w:rPr>
        <w:t>名：</w:t>
      </w:r>
      <w:r>
        <w:rPr>
          <w:spacing w:val="-19"/>
        </w:rPr>
        <w:t xml:space="preserve"> </w:t>
      </w:r>
      <w:r>
        <w:rPr>
          <w:u w:val="single" w:color="auto"/>
        </w:rPr>
        <w:t xml:space="preserve">                                       </w:t>
      </w:r>
    </w:p>
    <w:p>
      <w:pPr>
        <w:pStyle w:val="BodyText"/>
        <w:ind w:left="4167"/>
        <w:spacing w:before="303" w:line="191" w:lineRule="auto"/>
        <w:rPr/>
      </w:pPr>
      <w:r>
        <w:pict>
          <v:shape id="_x0000_s4" style="position:absolute;margin-left:50.0268pt;margin-top:21.5408pt;mso-position-vertical-relative:text;mso-position-horizontal-relative:text;width:67.7pt;height:16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1" w:lineRule="auto"/>
                    <w:jc w:val="right"/>
                    <w:rPr/>
                  </w:pPr>
                  <w:r>
                    <w:rPr>
                      <w:spacing w:val="-29"/>
                    </w:rPr>
                    <w:t>学</w:t>
                  </w:r>
                  <w:r>
                    <w:rPr>
                      <w:spacing w:val="12"/>
                    </w:rPr>
                    <w:t xml:space="preserve">    </w:t>
                  </w:r>
                  <w:r>
                    <w:rPr>
                      <w:spacing w:val="-29"/>
                    </w:rPr>
                    <w:t>院：</w:t>
                  </w:r>
                </w:p>
              </w:txbxContent>
            </v:textbox>
          </v:shape>
        </w:pict>
      </w:r>
      <w:r>
        <w:rPr>
          <w:spacing w:val="8"/>
        </w:rPr>
        <w:t>机械工程学院</w:t>
      </w:r>
    </w:p>
    <w:p>
      <w:pPr>
        <w:ind w:left="2511"/>
        <w:spacing w:before="127"/>
        <w:tabs>
          <w:tab w:val="left" w:pos="773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1016"/>
        <w:spacing w:before="134"/>
        <w:rPr/>
      </w:pPr>
      <w:r>
        <w:rPr>
          <w:spacing w:val="2"/>
          <w:position w:val="-7"/>
        </w:rPr>
        <w:t>专    业： </w:t>
      </w:r>
      <w:r>
        <w:rPr>
          <w:u w:val="single" w:color="auto"/>
          <w:spacing w:val="2"/>
          <w:position w:val="5"/>
        </w:rPr>
        <w:t xml:space="preserve">              机械工程                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1020"/>
        <w:spacing w:before="88" w:line="228" w:lineRule="auto"/>
        <w:rPr/>
      </w:pPr>
      <w:r>
        <w:pict>
          <v:shape id="_x0000_s6" style="position:absolute;margin-left:214.471pt;margin-top:-1.533pt;mso-position-vertical-relative:text;mso-position-horizontal-relative:text;width:71.5pt;height:11.6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exact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7"/>
                      <w:szCs w:val="27"/>
                      <w:spacing w:val="3"/>
                      <w:position w:val="-3"/>
                    </w:rPr>
                    <w:t>3220103538</w:t>
                  </w:r>
                </w:p>
              </w:txbxContent>
            </v:textbox>
          </v:shape>
        </w:pict>
      </w:r>
      <w:r>
        <w:rPr>
          <w:spacing w:val="-4"/>
        </w:rPr>
        <w:t>学</w:t>
      </w:r>
      <w:r>
        <w:rPr>
          <w:spacing w:val="9"/>
        </w:rPr>
        <w:t xml:space="preserve">    </w:t>
      </w:r>
      <w:r>
        <w:rPr>
          <w:spacing w:val="-4"/>
        </w:rPr>
        <w:t>号：</w:t>
      </w:r>
      <w:r>
        <w:rPr>
          <w:spacing w:val="-20"/>
        </w:rPr>
        <w:t xml:space="preserve"> </w:t>
      </w:r>
      <w:r>
        <w:rPr>
          <w:u w:val="single" w:color="auto"/>
        </w:rPr>
        <w:t xml:space="preserve">                                       </w:t>
      </w:r>
    </w:p>
    <w:p>
      <w:pPr>
        <w:pStyle w:val="BodyText"/>
        <w:ind w:left="4452"/>
        <w:spacing w:before="302" w:line="191" w:lineRule="auto"/>
        <w:rPr>
          <w:rFonts w:ascii="Times New Roman" w:hAnsi="Times New Roman" w:eastAsia="Times New Roman" w:cs="Times New Roman"/>
        </w:rPr>
      </w:pPr>
      <w:r>
        <w:pict>
          <v:shape id="_x0000_s8" style="position:absolute;margin-left:49.915pt;margin-top:21.5553pt;mso-position-vertical-relative:text;mso-position-horizontal-relative:text;width:67.8pt;height:16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1" w:lineRule="auto"/>
                    <w:jc w:val="right"/>
                    <w:rPr/>
                  </w:pPr>
                  <w:r>
                    <w:rPr>
                      <w:spacing w:val="-23"/>
                    </w:rPr>
                    <w:t>分</w:t>
                  </w:r>
                  <w:r>
                    <w:rPr>
                      <w:spacing w:val="8"/>
                    </w:rPr>
                    <w:t xml:space="preserve">    </w:t>
                  </w:r>
                  <w:r>
                    <w:rPr>
                      <w:spacing w:val="-23"/>
                    </w:rPr>
                    <w:t>组：</w:t>
                  </w:r>
                </w:p>
              </w:txbxContent>
            </v:textbox>
          </v:shape>
        </w:pict>
      </w:r>
      <w:r>
        <w:rPr>
          <w:spacing w:val="1"/>
        </w:rPr>
        <w:t>组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04-12</w:t>
      </w:r>
    </w:p>
    <w:p>
      <w:pPr>
        <w:ind w:left="2496"/>
        <w:spacing w:before="129"/>
        <w:tabs>
          <w:tab w:val="left" w:pos="773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662"/>
        <w:spacing w:before="118" w:line="219" w:lineRule="auto"/>
        <w:rPr>
          <w:sz w:val="36"/>
          <w:szCs w:val="36"/>
        </w:rPr>
      </w:pPr>
      <w:r>
        <w:rPr>
          <w:sz w:val="36"/>
          <w:szCs w:val="36"/>
          <w:spacing w:val="-2"/>
        </w:rPr>
        <w:t>浙江大学机械工程实验教学中心</w:t>
      </w:r>
    </w:p>
    <w:p>
      <w:pPr>
        <w:pStyle w:val="BodyText"/>
        <w:ind w:left="3124"/>
        <w:spacing w:before="196" w:line="220" w:lineRule="auto"/>
        <w:rPr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3"/>
        </w:rPr>
        <w:t>2024</w:t>
      </w:r>
      <w:r>
        <w:rPr>
          <w:rFonts w:ascii="Times New Roman" w:hAnsi="Times New Roman" w:eastAsia="Times New Roman" w:cs="Times New Roman"/>
          <w:sz w:val="36"/>
          <w:szCs w:val="36"/>
          <w:spacing w:val="46"/>
        </w:rPr>
        <w:t xml:space="preserve"> </w:t>
      </w:r>
      <w:r>
        <w:rPr>
          <w:sz w:val="36"/>
          <w:szCs w:val="36"/>
          <w:spacing w:val="3"/>
        </w:rPr>
        <w:t>年</w:t>
      </w:r>
      <w:r>
        <w:rPr>
          <w:sz w:val="36"/>
          <w:szCs w:val="36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spacing w:val="3"/>
        </w:rPr>
        <w:t>9</w:t>
      </w:r>
      <w:r>
        <w:rPr>
          <w:rFonts w:ascii="Times New Roman" w:hAnsi="Times New Roman" w:eastAsia="Times New Roman" w:cs="Times New Roman"/>
          <w:sz w:val="36"/>
          <w:szCs w:val="36"/>
          <w:spacing w:val="53"/>
        </w:rPr>
        <w:t xml:space="preserve"> </w:t>
      </w:r>
      <w:r>
        <w:rPr>
          <w:sz w:val="36"/>
          <w:szCs w:val="36"/>
          <w:spacing w:val="3"/>
        </w:rPr>
        <w:t>月</w:t>
      </w:r>
    </w:p>
    <w:p>
      <w:pPr>
        <w:spacing w:line="220" w:lineRule="auto"/>
        <w:sectPr>
          <w:pgSz w:w="11907" w:h="16839"/>
          <w:pgMar w:top="1431" w:right="1785" w:bottom="0" w:left="1785" w:header="0" w:footer="0" w:gutter="0"/>
        </w:sectPr>
        <w:rPr>
          <w:sz w:val="36"/>
          <w:szCs w:val="36"/>
        </w:rPr>
      </w:pPr>
    </w:p>
    <w:p>
      <w:pPr>
        <w:spacing w:line="267" w:lineRule="auto"/>
        <w:rPr>
          <w:rFonts w:ascii="Arial"/>
          <w:sz w:val="21"/>
        </w:rPr>
      </w:pPr>
      <w:r/>
    </w:p>
    <w:p>
      <w:pPr>
        <w:ind w:left="830"/>
        <w:spacing w:before="88" w:line="223" w:lineRule="auto"/>
        <w:outlineLvl w:val="0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color w:val="BFBFBF"/>
          <w:spacing w:val="7"/>
        </w:rPr>
        <w:t>实验名称：__</w:t>
      </w:r>
      <w:r>
        <w:rPr>
          <w:rFonts w:ascii="SimHei" w:hAnsi="SimHei" w:eastAsia="SimHei" w:cs="SimHei"/>
          <w:sz w:val="27"/>
          <w:szCs w:val="27"/>
          <w:b/>
          <w:bCs/>
          <w:spacing w:val="7"/>
        </w:rPr>
        <w:t>复合轮系运动分析及应用模拟</w:t>
      </w:r>
      <w:r>
        <w:rPr>
          <w:rFonts w:ascii="SimHei" w:hAnsi="SimHei" w:eastAsia="SimHei" w:cs="SimHei"/>
          <w:sz w:val="27"/>
          <w:szCs w:val="27"/>
          <w:b/>
          <w:bCs/>
          <w:spacing w:val="6"/>
        </w:rPr>
        <w:t>虚拟实验</w:t>
      </w:r>
      <w:r>
        <w:rPr>
          <w:rFonts w:ascii="SimHei" w:hAnsi="SimHei" w:eastAsia="SimHei" w:cs="SimHei"/>
          <w:sz w:val="27"/>
          <w:szCs w:val="27"/>
          <w:spacing w:val="6"/>
        </w:rPr>
        <w:t xml:space="preserve"> </w:t>
      </w:r>
      <w:r>
        <w:rPr>
          <w:rFonts w:ascii="SimHei" w:hAnsi="SimHei" w:eastAsia="SimHei" w:cs="SimHei"/>
          <w:sz w:val="27"/>
          <w:szCs w:val="27"/>
          <w:b/>
          <w:bCs/>
          <w:color w:val="BFBFBF"/>
          <w:spacing w:val="6"/>
        </w:rPr>
        <w:t>_</w:t>
      </w:r>
    </w:p>
    <w:p>
      <w:pPr>
        <w:ind w:left="43"/>
        <w:spacing w:before="310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5"/>
        </w:rPr>
        <w:t>一、实验目的</w:t>
      </w:r>
    </w:p>
    <w:p>
      <w:pPr>
        <w:pStyle w:val="BodyText"/>
        <w:ind w:left="53"/>
        <w:spacing w:before="173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1、通过对典型轮系虚拟装配加深对轮系的结构认</w:t>
      </w:r>
      <w:r>
        <w:rPr>
          <w:sz w:val="21"/>
          <w:szCs w:val="21"/>
          <w:spacing w:val="-2"/>
        </w:rPr>
        <w:t>知，理解机械原理中“构件”的含义。</w:t>
      </w:r>
    </w:p>
    <w:p>
      <w:pPr>
        <w:pStyle w:val="BodyText"/>
        <w:ind w:left="40"/>
        <w:spacing w:before="159" w:line="22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2、通过固定行星架来观察相应转换轮系的运动方式，加深对</w:t>
      </w:r>
      <w:r>
        <w:rPr>
          <w:sz w:val="21"/>
          <w:szCs w:val="21"/>
          <w:spacing w:val="-2"/>
        </w:rPr>
        <w:t>转换轮系的认识。</w:t>
      </w:r>
    </w:p>
    <w:p>
      <w:pPr>
        <w:pStyle w:val="BodyText"/>
        <w:ind w:left="42"/>
        <w:spacing w:before="158" w:line="21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3、由转化轮系中的定轴轮系得到相应的速比关系，进而推出原</w:t>
      </w:r>
      <w:r>
        <w:rPr>
          <w:sz w:val="21"/>
          <w:szCs w:val="21"/>
          <w:spacing w:val="-2"/>
        </w:rPr>
        <w:t>轮系的速比关系。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43"/>
        <w:spacing w:before="78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二、实验原理</w:t>
      </w:r>
    </w:p>
    <w:p>
      <w:pPr>
        <w:pStyle w:val="BodyText"/>
        <w:ind w:left="55" w:right="152" w:firstLine="408"/>
        <w:spacing w:before="175" w:line="359" w:lineRule="auto"/>
        <w:jc w:val="both"/>
        <w:rPr>
          <w:sz w:val="21"/>
          <w:szCs w:val="21"/>
        </w:rPr>
      </w:pPr>
      <w:r>
        <w:rPr>
          <w:sz w:val="21"/>
          <w:szCs w:val="21"/>
        </w:rPr>
        <w:t>复合轮系的运动分析及速比计算，因为存在行星架</w:t>
      </w:r>
      <w:r>
        <w:rPr>
          <w:sz w:val="21"/>
          <w:szCs w:val="21"/>
          <w:spacing w:val="-1"/>
        </w:rPr>
        <w:t>而变得复杂。理解和分析复合轮系</w:t>
      </w:r>
      <w:r>
        <w:rPr>
          <w:sz w:val="21"/>
          <w:szCs w:val="21"/>
          <w:spacing w:val="-1"/>
        </w:rPr>
        <w:t>的运动，最有效的方法是将行星架逐个视为相对静止得到相应的转换轮系，再在转换轮系</w:t>
      </w:r>
      <w:r>
        <w:rPr>
          <w:sz w:val="21"/>
          <w:szCs w:val="21"/>
          <w:spacing w:val="-3"/>
        </w:rPr>
        <w:t>中找出定轴轮系，这种方法称为机构倒置。</w:t>
      </w:r>
    </w:p>
    <w:p>
      <w:pPr>
        <w:pStyle w:val="BodyText"/>
        <w:ind w:left="39" w:right="152" w:firstLine="417"/>
        <w:spacing w:before="3" w:line="359" w:lineRule="auto"/>
        <w:jc w:val="both"/>
        <w:rPr>
          <w:sz w:val="21"/>
          <w:szCs w:val="21"/>
        </w:rPr>
      </w:pPr>
      <w:r>
        <w:rPr>
          <w:sz w:val="21"/>
          <w:szCs w:val="21"/>
        </w:rPr>
        <w:t>传统的教学方法中，机构倒置后的情形只能通过想象去理解，难以</w:t>
      </w:r>
      <w:r>
        <w:rPr>
          <w:sz w:val="21"/>
          <w:szCs w:val="21"/>
          <w:spacing w:val="-1"/>
        </w:rPr>
        <w:t>快速学习掌握。在</w:t>
      </w:r>
      <w:r>
        <w:rPr>
          <w:sz w:val="21"/>
          <w:szCs w:val="21"/>
        </w:rPr>
        <w:t>本项目中，可以通过指定行星架不动的方法，直观地模拟出转换</w:t>
      </w:r>
      <w:r>
        <w:rPr>
          <w:sz w:val="21"/>
          <w:szCs w:val="21"/>
          <w:spacing w:val="-1"/>
        </w:rPr>
        <w:t>轮系的运动，从而发现其</w:t>
      </w:r>
      <w:r>
        <w:rPr>
          <w:sz w:val="21"/>
          <w:szCs w:val="21"/>
          <w:spacing w:val="-1"/>
        </w:rPr>
        <w:t>中的定轴轮系，列出相应的传动比公式，最终算出复</w:t>
      </w:r>
      <w:r>
        <w:rPr>
          <w:sz w:val="21"/>
          <w:szCs w:val="21"/>
          <w:spacing w:val="-2"/>
        </w:rPr>
        <w:t>合轮系的传动比。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ind w:left="44"/>
        <w:spacing w:before="78" w:line="221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三、实验步骤</w:t>
      </w:r>
    </w:p>
    <w:p>
      <w:pPr>
        <w:pStyle w:val="BodyText"/>
        <w:ind w:left="37" w:right="87" w:firstLine="425"/>
        <w:spacing w:before="176" w:line="359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实验中包括平面复合轮系、空间复合轮系、差动轮系、汽车后桥箱、谐波减速器、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RV</w:t>
      </w:r>
      <w:r>
        <w:rPr>
          <w:sz w:val="21"/>
          <w:szCs w:val="21"/>
        </w:rPr>
        <w:t>减速器等</w:t>
      </w:r>
      <w:r>
        <w:rPr>
          <w:sz w:val="21"/>
          <w:szCs w:val="21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6  </w:t>
      </w:r>
      <w:r>
        <w:rPr>
          <w:sz w:val="21"/>
          <w:szCs w:val="21"/>
        </w:rPr>
        <w:t>个典型的复合轮系结构，需要依次学</w:t>
      </w:r>
      <w:r>
        <w:rPr>
          <w:sz w:val="21"/>
          <w:szCs w:val="21"/>
          <w:spacing w:val="-1"/>
        </w:rPr>
        <w:t>习每种轮系结构的组成，观察轮系及转换</w:t>
      </w:r>
      <w:r>
        <w:rPr>
          <w:sz w:val="21"/>
          <w:szCs w:val="21"/>
          <w:spacing w:val="-3"/>
        </w:rPr>
        <w:t>机构的运动，计算轮系速比。</w:t>
      </w:r>
    </w:p>
    <w:p>
      <w:pPr>
        <w:pStyle w:val="BodyText"/>
        <w:ind w:left="457"/>
        <w:spacing w:line="21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①</w:t>
      </w:r>
      <w:r>
        <w:rPr>
          <w:sz w:val="21"/>
          <w:szCs w:val="21"/>
          <w:spacing w:val="68"/>
        </w:rPr>
        <w:t xml:space="preserve"> </w:t>
      </w:r>
      <w:r>
        <w:rPr>
          <w:sz w:val="21"/>
          <w:szCs w:val="21"/>
          <w:spacing w:val="-2"/>
        </w:rPr>
        <w:t>学习了解复合轮系结构的结构组成</w:t>
      </w:r>
    </w:p>
    <w:p>
      <w:pPr>
        <w:pStyle w:val="BodyText"/>
        <w:ind w:left="456"/>
        <w:spacing w:before="161" w:line="21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②</w:t>
      </w:r>
      <w:r>
        <w:rPr>
          <w:sz w:val="21"/>
          <w:szCs w:val="21"/>
          <w:spacing w:val="64"/>
        </w:rPr>
        <w:t xml:space="preserve"> </w:t>
      </w:r>
      <w:r>
        <w:rPr>
          <w:sz w:val="21"/>
          <w:szCs w:val="21"/>
          <w:spacing w:val="-2"/>
        </w:rPr>
        <w:t>观察轮系及转换机构的运动</w:t>
      </w:r>
    </w:p>
    <w:p>
      <w:pPr>
        <w:pStyle w:val="BodyText"/>
        <w:ind w:left="456"/>
        <w:spacing w:before="161" w:line="21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③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2"/>
        </w:rPr>
        <w:t>计算轮系速比</w:t>
      </w:r>
    </w:p>
    <w:p>
      <w:pPr>
        <w:pStyle w:val="BodyText"/>
        <w:ind w:left="456"/>
        <w:spacing w:before="163" w:line="21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④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  <w:spacing w:val="-2"/>
        </w:rPr>
        <w:t>继续学习复合轮系结构</w:t>
      </w:r>
    </w:p>
    <w:p>
      <w:pPr>
        <w:pStyle w:val="BodyText"/>
        <w:ind w:left="456"/>
        <w:spacing w:before="161" w:line="217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⑤</w:t>
      </w:r>
      <w:r>
        <w:rPr>
          <w:sz w:val="21"/>
          <w:szCs w:val="21"/>
          <w:spacing w:val="58"/>
        </w:rPr>
        <w:t xml:space="preserve"> </w:t>
      </w:r>
      <w:r>
        <w:rPr>
          <w:sz w:val="21"/>
          <w:szCs w:val="21"/>
          <w:spacing w:val="-3"/>
        </w:rPr>
        <w:t>得到实验结果</w:t>
      </w:r>
    </w:p>
    <w:p>
      <w:pPr>
        <w:spacing w:line="217" w:lineRule="auto"/>
        <w:sectPr>
          <w:headerReference w:type="default" r:id="rId2"/>
          <w:footerReference w:type="default" r:id="rId3"/>
          <w:pgSz w:w="11907" w:h="16839"/>
          <w:pgMar w:top="1166" w:right="1766" w:bottom="1360" w:left="1767" w:header="830" w:footer="1199" w:gutter="0"/>
        </w:sectPr>
        <w:rPr>
          <w:sz w:val="21"/>
          <w:szCs w:val="21"/>
        </w:rPr>
      </w:pPr>
    </w:p>
    <w:p>
      <w:pPr>
        <w:ind w:left="53"/>
        <w:spacing w:before="229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6"/>
        </w:rPr>
        <w:t>四、实验结果</w:t>
      </w:r>
    </w:p>
    <w:p>
      <w:pPr>
        <w:ind w:firstLine="29"/>
        <w:spacing w:before="142" w:line="12881" w:lineRule="exact"/>
        <w:rPr/>
      </w:pPr>
      <w:r>
        <w:rPr>
          <w:position w:val="-257"/>
        </w:rPr>
        <w:drawing>
          <wp:inline distT="0" distB="0" distL="0" distR="0">
            <wp:extent cx="5426733" cy="817901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6733" cy="81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881" w:lineRule="exact"/>
        <w:sectPr>
          <w:headerReference w:type="default" r:id="rId4"/>
          <w:footerReference w:type="default" r:id="rId5"/>
          <w:pgSz w:w="11907" w:h="16839"/>
          <w:pgMar w:top="1166" w:right="1563" w:bottom="1360" w:left="1767" w:header="830" w:footer="1199" w:gutter="0"/>
        </w:sectPr>
        <w:rPr/>
      </w:pPr>
    </w:p>
    <w:p>
      <w:pPr>
        <w:ind w:left="45"/>
        <w:spacing w:before="230" w:line="222" w:lineRule="auto"/>
        <w:outlineLvl w:val="2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五、思考题</w:t>
      </w:r>
    </w:p>
    <w:p>
      <w:pPr>
        <w:pStyle w:val="BodyText"/>
        <w:ind w:left="481"/>
        <w:spacing w:before="171" w:line="22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问：说明轮系的功用并阐述</w:t>
      </w:r>
      <w:r>
        <w:rPr>
          <w:sz w:val="21"/>
          <w:szCs w:val="2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1-3 </w:t>
      </w:r>
      <w:r>
        <w:rPr>
          <w:sz w:val="21"/>
          <w:szCs w:val="21"/>
          <w:spacing w:val="-3"/>
        </w:rPr>
        <w:t>应用实例。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457"/>
        <w:spacing w:before="68" w:line="217" w:lineRule="auto"/>
        <w:rPr>
          <w:sz w:val="21"/>
          <w:szCs w:val="21"/>
        </w:rPr>
      </w:pPr>
      <w:r>
        <w:rPr>
          <w:sz w:val="21"/>
          <w:szCs w:val="21"/>
        </w:rPr>
        <w:t>轮系功用：①实现大的传动比。②实现变速传动。③实现换</w:t>
      </w:r>
      <w:r>
        <w:rPr>
          <w:sz w:val="21"/>
          <w:szCs w:val="21"/>
          <w:spacing w:val="-1"/>
        </w:rPr>
        <w:t>向传动。④实现分路传</w:t>
      </w:r>
    </w:p>
    <w:p>
      <w:pPr>
        <w:pStyle w:val="BodyText"/>
        <w:ind w:left="36" w:right="152" w:firstLine="2"/>
        <w:spacing w:before="161" w:line="359" w:lineRule="auto"/>
        <w:rPr>
          <w:sz w:val="21"/>
          <w:szCs w:val="21"/>
        </w:rPr>
      </w:pPr>
      <w:r>
        <w:rPr>
          <w:sz w:val="21"/>
          <w:szCs w:val="21"/>
        </w:rPr>
        <w:t>动。⑤实现运动合成与分解。⑥在尺寸及重量较小时，实现大功</w:t>
      </w:r>
      <w:r>
        <w:rPr>
          <w:sz w:val="21"/>
          <w:szCs w:val="21"/>
          <w:spacing w:val="-1"/>
        </w:rPr>
        <w:t>率传动。⑦远距离的动力</w:t>
      </w:r>
      <w:r>
        <w:rPr>
          <w:sz w:val="21"/>
          <w:szCs w:val="21"/>
          <w:spacing w:val="-4"/>
        </w:rPr>
        <w:t>传输。⑧改变力矩。</w:t>
      </w:r>
    </w:p>
    <w:p>
      <w:pPr>
        <w:pStyle w:val="BodyText"/>
        <w:ind w:left="37" w:right="153" w:firstLine="420"/>
        <w:spacing w:before="2" w:line="360" w:lineRule="auto"/>
        <w:rPr>
          <w:sz w:val="21"/>
          <w:szCs w:val="21"/>
        </w:rPr>
      </w:pPr>
      <w:r>
        <w:rPr>
          <w:sz w:val="21"/>
          <w:szCs w:val="21"/>
        </w:rPr>
        <w:t>应用实例：①平面复合轮系：谐波减速器 ②空间复合轮系：</w:t>
      </w:r>
      <w:r>
        <w:rPr>
          <w:sz w:val="21"/>
          <w:szCs w:val="21"/>
          <w:spacing w:val="-1"/>
        </w:rPr>
        <w:t>龙门刨床工作台 ③差动</w:t>
      </w:r>
      <w:r>
        <w:rPr>
          <w:sz w:val="21"/>
          <w:szCs w:val="21"/>
          <w:spacing w:val="-1"/>
        </w:rPr>
        <w:t>轮系：汽车差速器</w:t>
      </w:r>
    </w:p>
    <w:sectPr>
      <w:headerReference w:type="default" r:id="rId2"/>
      <w:footerReference w:type="default" r:id="rId7"/>
      <w:pgSz w:w="11907" w:h="16839"/>
      <w:pgMar w:top="1166" w:right="1766" w:bottom="1360" w:left="1767" w:header="830" w:footer="119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4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8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53"/>
      <w:spacing w:before="48" w:line="219" w:lineRule="auto"/>
      <w:rPr>
        <w:sz w:val="18"/>
        <w:szCs w:val="18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1122426</wp:posOffset>
          </wp:positionH>
          <wp:positionV relativeFrom="page">
            <wp:posOffset>701040</wp:posOffset>
          </wp:positionV>
          <wp:extent cx="5316473" cy="9143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16473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2"/>
      </w:rPr>
      <w:t>虚拟仿真实验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53"/>
      <w:spacing w:before="48" w:line="219" w:lineRule="auto"/>
      <w:rPr>
        <w:sz w:val="18"/>
        <w:szCs w:val="1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1122426</wp:posOffset>
          </wp:positionH>
          <wp:positionV relativeFrom="page">
            <wp:posOffset>701040</wp:posOffset>
          </wp:positionV>
          <wp:extent cx="5316473" cy="9143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316473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8"/>
        <w:szCs w:val="18"/>
        <w:spacing w:val="-2"/>
      </w:rPr>
      <w:t>虚拟仿真实验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3.xml"/><Relationship Id="rId6" Type="http://schemas.openxmlformats.org/officeDocument/2006/relationships/image" Target="media/image4.png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" Type="http://schemas.openxmlformats.org/officeDocument/2006/relationships/footer" Target="footer1.xml"/><Relationship Id="rId2" Type="http://schemas.openxmlformats.org/officeDocument/2006/relationships/header" Target="header1.xml"/><Relationship Id="rId10" Type="http://schemas.openxmlformats.org/officeDocument/2006/relationships/fontTable" Target="fontTable.xm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24 Word 版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dcterms:created xsi:type="dcterms:W3CDTF">2024-10-27T17:30:24Z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2025-10-16T14:40:46</vt:filetime>
  </property>
</Properties>
</file>