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732" w:right="1157" w:hanging="1596"/>
        <w:spacing w:before="234" w:line="322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72"/>
          <w:szCs w:val="72"/>
          <w:b/>
          <w:bCs/>
          <w:spacing w:val="27"/>
        </w:rPr>
        <w:t>机械工程基础实验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实</w:t>
      </w:r>
      <w:r>
        <w:rPr>
          <w:rFonts w:ascii="SimHei" w:hAnsi="SimHei" w:eastAsia="SimHei" w:cs="SimHei"/>
          <w:sz w:val="48"/>
          <w:szCs w:val="48"/>
          <w:spacing w:val="9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验</w:t>
      </w:r>
      <w:r>
        <w:rPr>
          <w:rFonts w:ascii="SimHei" w:hAnsi="SimHei" w:eastAsia="SimHei" w:cs="SimHei"/>
          <w:sz w:val="48"/>
          <w:szCs w:val="48"/>
          <w:spacing w:val="97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报</w:t>
      </w:r>
      <w:r>
        <w:rPr>
          <w:rFonts w:ascii="SimHei" w:hAnsi="SimHei" w:eastAsia="SimHei" w:cs="SimHei"/>
          <w:sz w:val="48"/>
          <w:szCs w:val="48"/>
          <w:spacing w:val="10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告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3071"/>
        <w:spacing w:line="2329" w:lineRule="exact"/>
        <w:rPr/>
      </w:pPr>
      <w:r>
        <w:rPr>
          <w:position w:val="-46"/>
        </w:rPr>
        <w:drawing>
          <wp:inline distT="0" distB="0" distL="0" distR="0">
            <wp:extent cx="1485899" cy="14789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99" cy="14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87" w:line="226" w:lineRule="auto"/>
        <w:rPr/>
      </w:pPr>
      <w:r>
        <w:pict>
          <v:shape id="_x0000_s2" style="position:absolute;margin-left:234.717pt;margin-top:-4.22887pt;mso-position-vertical-relative:text;mso-position-horizontal-relative:text;width:43.3pt;height:1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5"/>
                    </w:rPr>
                    <w:t>吴娉娉</w:t>
                  </w:r>
                </w:p>
              </w:txbxContent>
            </v:textbox>
          </v:shape>
        </w:pict>
      </w:r>
      <w:r>
        <w:rPr>
          <w:spacing w:val="-1"/>
        </w:rPr>
        <w:t>姓</w:t>
      </w:r>
      <w:r>
        <w:rPr>
          <w:spacing w:val="8"/>
        </w:rPr>
        <w:t xml:space="preserve">    </w:t>
      </w:r>
      <w:r>
        <w:rPr>
          <w:spacing w:val="-1"/>
        </w:rPr>
        <w:t>名：</w:t>
      </w:r>
      <w:r>
        <w:rPr>
          <w:spacing w:val="-19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291"/>
        <w:spacing w:before="303" w:line="191" w:lineRule="auto"/>
        <w:rPr/>
      </w:pPr>
      <w:r>
        <w:pict>
          <v:shape id="_x0000_s4" style="position:absolute;margin-left:50.0268pt;margin-top:21.5409pt;mso-position-vertical-relative:text;mso-position-horizontal-relative:text;width:67.7pt;height:1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9"/>
                    </w:rPr>
                    <w:t>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9"/>
                    </w:rPr>
                    <w:t>院：</w:t>
                  </w:r>
                </w:p>
              </w:txbxContent>
            </v:textbox>
          </v:shape>
        </w:pict>
      </w:r>
      <w:r>
        <w:rPr>
          <w:spacing w:val="8"/>
        </w:rPr>
        <w:t>机械工程学院</w:t>
      </w:r>
    </w:p>
    <w:p>
      <w:pPr>
        <w:ind w:left="2511"/>
        <w:spacing w:before="127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16"/>
        <w:spacing w:before="134"/>
        <w:rPr/>
      </w:pPr>
      <w:r>
        <w:rPr>
          <w:spacing w:val="2"/>
          <w:position w:val="-7"/>
        </w:rPr>
        <w:t>专    业： </w:t>
      </w:r>
      <w:r>
        <w:rPr>
          <w:u w:val="single" w:color="auto"/>
          <w:spacing w:val="2"/>
          <w:position w:val="5"/>
        </w:rPr>
        <w:t xml:space="preserve">               机械工程               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88" w:line="228" w:lineRule="auto"/>
        <w:rPr/>
      </w:pPr>
      <w:r>
        <w:pict>
          <v:shape id="_x0000_s6" style="position:absolute;margin-left:220.653pt;margin-top:-1.52628pt;mso-position-vertical-relative:text;mso-position-horizontal-relative:text;width:71.45pt;height:11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exact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3"/>
                      <w:position w:val="-3"/>
                    </w:rPr>
                    <w:t>3220103538</w:t>
                  </w:r>
                </w:p>
              </w:txbxContent>
            </v:textbox>
          </v:shape>
        </w:pict>
      </w:r>
      <w:r>
        <w:rPr>
          <w:spacing w:val="-4"/>
        </w:rPr>
        <w:t>学</w:t>
      </w:r>
      <w:r>
        <w:rPr>
          <w:spacing w:val="9"/>
        </w:rPr>
        <w:t xml:space="preserve">    </w:t>
      </w:r>
      <w:r>
        <w:rPr>
          <w:spacing w:val="-4"/>
        </w:rPr>
        <w:t>号：</w:t>
      </w:r>
      <w:r>
        <w:rPr>
          <w:spacing w:val="-20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633"/>
        <w:spacing w:before="302" w:line="191" w:lineRule="auto"/>
        <w:rPr>
          <w:rFonts w:ascii="Times New Roman" w:hAnsi="Times New Roman" w:eastAsia="Times New Roman" w:cs="Times New Roman"/>
        </w:rPr>
      </w:pPr>
      <w:r>
        <w:pict>
          <v:shape id="_x0000_s8" style="position:absolute;margin-left:49.915pt;margin-top:21.5553pt;mso-position-vertical-relative:text;mso-position-horizontal-relative:text;width:67.8pt;height:1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3"/>
                    </w:rPr>
                    <w:t>分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3"/>
                    </w:rPr>
                    <w:t>组：</w:t>
                  </w:r>
                </w:p>
              </w:txbxContent>
            </v:textbox>
          </v:shape>
        </w:pict>
      </w:r>
      <w:r>
        <w:rPr>
          <w:spacing w:val="1"/>
        </w:rPr>
        <w:t>组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04-12</w:t>
      </w:r>
    </w:p>
    <w:p>
      <w:pPr>
        <w:ind w:left="2496"/>
        <w:spacing w:before="129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662"/>
        <w:spacing w:before="118" w:line="219" w:lineRule="auto"/>
        <w:rPr>
          <w:sz w:val="36"/>
          <w:szCs w:val="36"/>
        </w:rPr>
      </w:pPr>
      <w:r>
        <w:rPr>
          <w:sz w:val="36"/>
          <w:szCs w:val="36"/>
          <w:spacing w:val="-2"/>
        </w:rPr>
        <w:t>浙江大学机械工程实验教学中心</w:t>
      </w:r>
    </w:p>
    <w:p>
      <w:pPr>
        <w:pStyle w:val="BodyText"/>
        <w:ind w:left="3124"/>
        <w:spacing w:before="196" w:line="220" w:lineRule="auto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2024</w:t>
      </w:r>
      <w:r>
        <w:rPr>
          <w:rFonts w:ascii="Times New Roman" w:hAnsi="Times New Roman" w:eastAsia="Times New Roman" w:cs="Times New Roman"/>
          <w:sz w:val="36"/>
          <w:szCs w:val="36"/>
          <w:spacing w:val="46"/>
        </w:rPr>
        <w:t xml:space="preserve"> </w:t>
      </w:r>
      <w:r>
        <w:rPr>
          <w:sz w:val="36"/>
          <w:szCs w:val="36"/>
          <w:spacing w:val="3"/>
        </w:rPr>
        <w:t>年</w:t>
      </w:r>
      <w:r>
        <w:rPr>
          <w:sz w:val="36"/>
          <w:szCs w:val="3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9</w:t>
      </w:r>
      <w:r>
        <w:rPr>
          <w:rFonts w:ascii="Times New Roman" w:hAnsi="Times New Roman" w:eastAsia="Times New Roman" w:cs="Times New Roman"/>
          <w:sz w:val="36"/>
          <w:szCs w:val="36"/>
          <w:spacing w:val="53"/>
        </w:rPr>
        <w:t xml:space="preserve"> </w:t>
      </w:r>
      <w:r>
        <w:rPr>
          <w:sz w:val="36"/>
          <w:szCs w:val="36"/>
          <w:spacing w:val="3"/>
        </w:rPr>
        <w:t>月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>
          <w:sz w:val="36"/>
          <w:szCs w:val="36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ind w:left="1321"/>
        <w:spacing w:before="88" w:line="223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color w:val="BFBFBF"/>
          <w:spacing w:val="6"/>
        </w:rPr>
        <w:t>实验名称：__飞机机头数字化装配虚拟仿真___</w:t>
      </w:r>
    </w:p>
    <w:p>
      <w:pPr>
        <w:ind w:left="43"/>
        <w:spacing w:before="310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一、实验目的</w:t>
      </w:r>
    </w:p>
    <w:p>
      <w:pPr>
        <w:pStyle w:val="BodyText"/>
        <w:ind w:left="54"/>
        <w:spacing w:before="173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7"/>
        </w:rPr>
        <w:t>、认知飞机结构</w:t>
      </w:r>
    </w:p>
    <w:p>
      <w:pPr>
        <w:pStyle w:val="BodyText"/>
        <w:ind w:left="34"/>
        <w:spacing w:before="160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、学习飞机装配流程</w:t>
      </w:r>
    </w:p>
    <w:p>
      <w:pPr>
        <w:pStyle w:val="BodyText"/>
        <w:ind w:left="38"/>
        <w:spacing w:before="158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3"/>
        </w:rPr>
        <w:t>、学习多轴协同运动方法</w:t>
      </w:r>
    </w:p>
    <w:p>
      <w:pPr>
        <w:pStyle w:val="BodyText"/>
        <w:ind w:left="33"/>
        <w:spacing w:before="160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2"/>
        </w:rPr>
        <w:t>、学习数字化测量技术及坐标转换方法</w:t>
      </w:r>
    </w:p>
    <w:p>
      <w:pPr>
        <w:pStyle w:val="BodyText"/>
        <w:ind w:left="40"/>
        <w:spacing w:before="158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2"/>
        </w:rPr>
        <w:t>、学习先进自动制孔装备和运动学分析方法应用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3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二、实验原理</w:t>
      </w:r>
    </w:p>
    <w:p>
      <w:pPr>
        <w:pStyle w:val="BodyText"/>
        <w:ind w:left="54"/>
        <w:spacing w:before="172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7"/>
        </w:rPr>
        <w:t>、多组件装配</w:t>
      </w:r>
    </w:p>
    <w:p>
      <w:pPr>
        <w:pStyle w:val="BodyText"/>
        <w:ind w:left="34"/>
        <w:spacing w:before="160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sz w:val="21"/>
          <w:szCs w:val="21"/>
          <w:spacing w:val="-3"/>
        </w:rPr>
        <w:t>、定位器结构</w:t>
      </w:r>
    </w:p>
    <w:p>
      <w:pPr>
        <w:pStyle w:val="BodyText"/>
        <w:ind w:left="38"/>
        <w:spacing w:before="158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</w:t>
      </w:r>
      <w:r>
        <w:rPr>
          <w:sz w:val="21"/>
          <w:szCs w:val="21"/>
          <w:spacing w:val="-3"/>
        </w:rPr>
        <w:t>、自适应入位结构</w:t>
      </w:r>
    </w:p>
    <w:p>
      <w:pPr>
        <w:pStyle w:val="BodyText"/>
        <w:ind w:left="33"/>
        <w:spacing w:before="157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4"/>
        </w:rPr>
        <w:t>、数字化测量</w:t>
      </w:r>
    </w:p>
    <w:p>
      <w:pPr>
        <w:pStyle w:val="BodyText"/>
        <w:ind w:left="40"/>
        <w:spacing w:before="15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</w:t>
      </w:r>
      <w:r>
        <w:rPr>
          <w:sz w:val="21"/>
          <w:szCs w:val="21"/>
          <w:spacing w:val="-3"/>
        </w:rPr>
        <w:t>、位姿计算方法</w:t>
      </w:r>
    </w:p>
    <w:p>
      <w:pPr>
        <w:pStyle w:val="BodyText"/>
        <w:ind w:left="39"/>
        <w:spacing w:before="158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sz w:val="21"/>
          <w:szCs w:val="21"/>
          <w:spacing w:val="-2"/>
        </w:rPr>
        <w:t>、单孔位制孔执行器</w:t>
      </w:r>
    </w:p>
    <w:p>
      <w:pPr>
        <w:pStyle w:val="BodyText"/>
        <w:ind w:left="457"/>
        <w:spacing w:before="160" w:line="217" w:lineRule="auto"/>
        <w:rPr>
          <w:sz w:val="21"/>
          <w:szCs w:val="21"/>
        </w:rPr>
      </w:pPr>
      <w:r>
        <w:rPr>
          <w:sz w:val="21"/>
          <w:szCs w:val="21"/>
        </w:rPr>
        <w:t>①切削单元 ②压紧单元 ③视觉测量单元 ④法向检测</w:t>
      </w:r>
      <w:r>
        <w:rPr>
          <w:sz w:val="21"/>
          <w:szCs w:val="21"/>
          <w:spacing w:val="-1"/>
        </w:rPr>
        <w:t>单元 ⑤其他执行器单元</w:t>
      </w:r>
    </w:p>
    <w:p>
      <w:pPr>
        <w:pStyle w:val="BodyText"/>
        <w:ind w:left="37"/>
        <w:spacing w:before="161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2"/>
        </w:rPr>
        <w:t>、法向调整、孔位补偿和窝深补偿原理</w:t>
      </w:r>
    </w:p>
    <w:p>
      <w:pPr>
        <w:pStyle w:val="BodyText"/>
        <w:ind w:left="457"/>
        <w:spacing w:before="159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①孔位修正 ②制孔法向修正 ③锪窝深度补偿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44"/>
        <w:spacing w:before="78" w:line="221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三、实验步骤</w:t>
      </w:r>
    </w:p>
    <w:p>
      <w:pPr>
        <w:pStyle w:val="BodyText"/>
        <w:ind w:left="54"/>
        <w:spacing w:before="175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</w:t>
      </w:r>
      <w:r>
        <w:rPr>
          <w:sz w:val="21"/>
          <w:szCs w:val="21"/>
          <w:spacing w:val="-6"/>
        </w:rPr>
        <w:t>、用户注册</w:t>
      </w:r>
    </w:p>
    <w:p>
      <w:pPr>
        <w:pStyle w:val="BodyText"/>
        <w:ind w:left="34"/>
        <w:spacing w:before="157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4"/>
        </w:rPr>
        <w:t>、开始做实验</w:t>
      </w:r>
    </w:p>
    <w:p>
      <w:pPr>
        <w:pStyle w:val="BodyText"/>
        <w:ind w:left="38"/>
        <w:spacing w:before="1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sz w:val="21"/>
          <w:szCs w:val="21"/>
          <w:spacing w:val="-4"/>
        </w:rPr>
        <w:t>、实验简介</w:t>
      </w:r>
    </w:p>
    <w:p>
      <w:pPr>
        <w:pStyle w:val="BodyText"/>
        <w:ind w:left="33"/>
        <w:spacing w:before="15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sz w:val="21"/>
          <w:szCs w:val="21"/>
          <w:spacing w:val="-2"/>
        </w:rPr>
        <w:t>、实验内容</w:t>
      </w:r>
    </w:p>
    <w:p>
      <w:pPr>
        <w:pStyle w:val="BodyText"/>
        <w:ind w:left="37" w:right="152" w:firstLine="422"/>
        <w:spacing w:before="159" w:line="361" w:lineRule="auto"/>
        <w:rPr>
          <w:sz w:val="21"/>
          <w:szCs w:val="21"/>
        </w:rPr>
      </w:pPr>
      <w:r>
        <w:rPr>
          <w:sz w:val="21"/>
          <w:szCs w:val="21"/>
        </w:rPr>
        <w:t>完成软件简介、设备系统认知、装配案例操作模块，熟悉掌</w:t>
      </w:r>
      <w:r>
        <w:rPr>
          <w:sz w:val="21"/>
          <w:szCs w:val="21"/>
          <w:spacing w:val="-1"/>
        </w:rPr>
        <w:t>握飞机机头数字化装配的</w:t>
      </w:r>
      <w:r>
        <w:rPr>
          <w:sz w:val="21"/>
          <w:szCs w:val="21"/>
          <w:spacing w:val="-1"/>
        </w:rPr>
        <w:t>操作过程后，通过考核模块完成装配过程考核。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53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四、实验结果</w:t>
      </w:r>
    </w:p>
    <w:p>
      <w:pPr>
        <w:ind w:firstLine="248"/>
        <w:spacing w:before="142" w:line="1142" w:lineRule="exact"/>
        <w:rPr/>
      </w:pPr>
      <w:r>
        <w:rPr>
          <w:position w:val="-22"/>
        </w:rPr>
        <w:drawing>
          <wp:inline distT="0" distB="0" distL="0" distR="0">
            <wp:extent cx="4998895" cy="7251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8895" cy="7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42" w:lineRule="exact"/>
        <w:sectPr>
          <w:headerReference w:type="default" r:id="rId2"/>
          <w:footerReference w:type="default" r:id="rId3"/>
          <w:pgSz w:w="11907" w:h="16839"/>
          <w:pgMar w:top="1166" w:right="1766" w:bottom="1360" w:left="1767" w:header="830" w:footer="1199" w:gutter="0"/>
        </w:sectPr>
        <w:rPr/>
      </w:pPr>
    </w:p>
    <w:p>
      <w:pPr>
        <w:ind w:firstLine="688"/>
        <w:spacing w:before="194" w:line="4962" w:lineRule="exact"/>
        <w:rPr/>
      </w:pPr>
      <w:r>
        <w:rPr>
          <w:position w:val="-99"/>
        </w:rPr>
        <w:drawing>
          <wp:inline distT="0" distB="0" distL="0" distR="0">
            <wp:extent cx="4440489" cy="315085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489" cy="31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5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五、思考题</w:t>
      </w:r>
    </w:p>
    <w:p>
      <w:pPr>
        <w:pStyle w:val="BodyText"/>
        <w:ind w:left="38" w:right="151" w:firstLine="23"/>
        <w:spacing w:before="172" w:line="35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问：</w:t>
      </w:r>
      <w:r>
        <w:rPr>
          <w:sz w:val="21"/>
          <w:szCs w:val="21"/>
          <w:spacing w:val="-1"/>
        </w:rPr>
        <w:t>该项目中所用的环形轨到制孔系统具有自动识别孔的位置、自动找正孔的法向、自动</w:t>
      </w:r>
      <w:r>
        <w:rPr>
          <w:sz w:val="21"/>
          <w:szCs w:val="21"/>
          <w:spacing w:val="-1"/>
        </w:rPr>
        <w:t>补偿锪窝深度的功能，请论述这些功能所采用的传感器，及其所用到的实现方法。</w:t>
      </w:r>
    </w:p>
    <w:p>
      <w:pPr>
        <w:pStyle w:val="BodyText"/>
        <w:ind w:left="38"/>
        <w:spacing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7"/>
        </w:rPr>
        <w:t>答：</w:t>
      </w:r>
    </w:p>
    <w:p>
      <w:pPr>
        <w:pStyle w:val="BodyText"/>
        <w:ind w:left="37"/>
        <w:spacing w:before="159" w:line="217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①</w:t>
      </w:r>
      <w:r>
        <w:rPr>
          <w:sz w:val="21"/>
          <w:szCs w:val="21"/>
          <w:spacing w:val="87"/>
        </w:rPr>
        <w:t xml:space="preserve"> </w:t>
      </w:r>
      <w:r>
        <w:rPr>
          <w:sz w:val="21"/>
          <w:szCs w:val="21"/>
          <w:spacing w:val="-5"/>
        </w:rPr>
        <w:t>自动识别孔的位置</w:t>
      </w:r>
    </w:p>
    <w:p>
      <w:pPr>
        <w:pStyle w:val="BodyText"/>
        <w:ind w:left="36"/>
        <w:spacing w:before="160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传感器：激光扫描仪，工业相机，结构光投影仪</w:t>
      </w:r>
    </w:p>
    <w:p>
      <w:pPr>
        <w:pStyle w:val="BodyText"/>
        <w:ind w:left="36" w:right="48" w:firstLine="6"/>
        <w:spacing w:before="161" w:line="359" w:lineRule="auto"/>
        <w:jc w:val="both"/>
        <w:rPr>
          <w:sz w:val="21"/>
          <w:szCs w:val="21"/>
        </w:rPr>
      </w:pPr>
      <w:r>
        <w:rPr>
          <w:sz w:val="21"/>
          <w:szCs w:val="21"/>
        </w:rPr>
        <w:t>实现方法：点云处理（利用激光扫描仪获取的点云数据</w:t>
      </w:r>
      <w:r>
        <w:rPr>
          <w:sz w:val="21"/>
          <w:szCs w:val="21"/>
          <w:spacing w:val="-1"/>
        </w:rPr>
        <w:t>，通过点云配准、分割等技术提取</w:t>
      </w:r>
      <w:r>
        <w:rPr>
          <w:sz w:val="21"/>
          <w:szCs w:val="21"/>
          <w:spacing w:val="-1"/>
        </w:rPr>
        <w:t>孔的位置信息</w:t>
      </w:r>
      <w:r>
        <w:rPr>
          <w:sz w:val="21"/>
          <w:szCs w:val="21"/>
          <w:spacing w:val="-54"/>
          <w:w w:val="97"/>
        </w:rPr>
        <w:t>）；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spacing w:val="-1"/>
        </w:rPr>
        <w:t>图像处理（用工业相机拍摄工件表面图像，通过图像处理算法识别孔的位</w:t>
      </w:r>
      <w:r>
        <w:rPr>
          <w:sz w:val="21"/>
          <w:szCs w:val="21"/>
        </w:rPr>
        <w:t>置</w:t>
      </w:r>
      <w:r>
        <w:rPr>
          <w:sz w:val="21"/>
          <w:szCs w:val="21"/>
          <w:spacing w:val="-55"/>
        </w:rPr>
        <w:t>）；</w:t>
      </w:r>
      <w:r>
        <w:rPr>
          <w:sz w:val="21"/>
          <w:szCs w:val="21"/>
        </w:rPr>
        <w:t>模式识别</w:t>
      </w:r>
      <w:r>
        <w:rPr>
          <w:sz w:val="21"/>
          <w:szCs w:val="21"/>
          <w:spacing w:val="-55"/>
        </w:rPr>
        <w:t>，（</w:t>
      </w:r>
      <w:r>
        <w:rPr>
          <w:sz w:val="21"/>
          <w:szCs w:val="21"/>
        </w:rPr>
        <w:t>结合机器学习算法，训练模型以自动识别不同类型的孔）</w:t>
      </w:r>
    </w:p>
    <w:p>
      <w:pPr>
        <w:pStyle w:val="BodyText"/>
        <w:ind w:left="36"/>
        <w:spacing w:line="217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②</w:t>
      </w:r>
      <w:r>
        <w:rPr>
          <w:sz w:val="21"/>
          <w:szCs w:val="21"/>
          <w:spacing w:val="87"/>
        </w:rPr>
        <w:t xml:space="preserve"> </w:t>
      </w:r>
      <w:r>
        <w:rPr>
          <w:sz w:val="21"/>
          <w:szCs w:val="21"/>
          <w:spacing w:val="-5"/>
        </w:rPr>
        <w:t>自动找正孔的法向</w:t>
      </w:r>
    </w:p>
    <w:p>
      <w:pPr>
        <w:pStyle w:val="BodyText"/>
        <w:ind w:left="36"/>
        <w:spacing w:before="161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传感器：三维激光扫描仪，陀螺仪，加速度计</w:t>
      </w:r>
    </w:p>
    <w:p>
      <w:pPr>
        <w:pStyle w:val="BodyText"/>
        <w:ind w:left="38" w:right="152" w:firstLine="5"/>
        <w:spacing w:before="160" w:line="359" w:lineRule="auto"/>
        <w:rPr>
          <w:sz w:val="21"/>
          <w:szCs w:val="21"/>
        </w:rPr>
      </w:pPr>
      <w:r>
        <w:rPr>
          <w:sz w:val="21"/>
          <w:szCs w:val="21"/>
        </w:rPr>
        <w:t>实现方法：点云法向估计（利用三维点云数据，通过局</w:t>
      </w:r>
      <w:r>
        <w:rPr>
          <w:sz w:val="21"/>
          <w:szCs w:val="21"/>
          <w:spacing w:val="-1"/>
        </w:rPr>
        <w:t>部平面拟合或主成分分析法计算每</w:t>
      </w:r>
      <w:r>
        <w:rPr>
          <w:sz w:val="21"/>
          <w:szCs w:val="21"/>
          <w:spacing w:val="-1"/>
        </w:rPr>
        <w:t>个点的法向量</w:t>
      </w:r>
      <w:r>
        <w:rPr>
          <w:sz w:val="21"/>
          <w:szCs w:val="21"/>
          <w:spacing w:val="-36"/>
        </w:rPr>
        <w:t>）；</w:t>
      </w:r>
      <w:r>
        <w:rPr>
          <w:sz w:val="21"/>
          <w:szCs w:val="21"/>
          <w:spacing w:val="-1"/>
        </w:rPr>
        <w:t>曲面拟合（在孔周围的小区域内进行曲面拟合，得到该</w:t>
      </w:r>
      <w:r>
        <w:rPr>
          <w:sz w:val="21"/>
          <w:szCs w:val="21"/>
          <w:spacing w:val="-2"/>
        </w:rPr>
        <w:t>区域的法向量）</w:t>
      </w:r>
    </w:p>
    <w:p>
      <w:pPr>
        <w:pStyle w:val="BodyText"/>
        <w:ind w:left="40" w:right="362" w:firstLine="7"/>
        <w:spacing w:line="35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多传感器融合（结合激光扫描仪、陀螺仪和加速度计的数据，提高法向量的精度和可靠</w:t>
      </w:r>
      <w:r>
        <w:rPr>
          <w:sz w:val="21"/>
          <w:szCs w:val="21"/>
          <w:spacing w:val="-6"/>
        </w:rPr>
        <w:t>性）</w:t>
      </w:r>
    </w:p>
    <w:p>
      <w:pPr>
        <w:pStyle w:val="BodyText"/>
        <w:ind w:left="36"/>
        <w:spacing w:before="1" w:line="217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③</w:t>
      </w:r>
      <w:r>
        <w:rPr>
          <w:sz w:val="21"/>
          <w:szCs w:val="21"/>
          <w:spacing w:val="87"/>
        </w:rPr>
        <w:t xml:space="preserve"> </w:t>
      </w:r>
      <w:r>
        <w:rPr>
          <w:sz w:val="21"/>
          <w:szCs w:val="21"/>
          <w:spacing w:val="-5"/>
        </w:rPr>
        <w:t>自动补偿锪窝深度</w:t>
      </w:r>
    </w:p>
    <w:p>
      <w:pPr>
        <w:pStyle w:val="BodyText"/>
        <w:ind w:left="36"/>
        <w:spacing w:before="161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传感器：位移传感器，力传感器，编码器</w:t>
      </w:r>
    </w:p>
    <w:p>
      <w:pPr>
        <w:pStyle w:val="BodyText"/>
        <w:ind w:left="38" w:right="48" w:firstLine="5"/>
        <w:spacing w:before="158" w:line="34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实现方法：深度测量（利用位移传感器实时测量锪窝的深度，确保达到预定值</w:t>
      </w:r>
      <w:r>
        <w:rPr>
          <w:sz w:val="21"/>
          <w:szCs w:val="21"/>
          <w:spacing w:val="-41"/>
        </w:rPr>
        <w:t>）；</w:t>
      </w:r>
      <w:r>
        <w:rPr>
          <w:sz w:val="21"/>
          <w:szCs w:val="21"/>
          <w:spacing w:val="-1"/>
        </w:rPr>
        <w:t>力反馈控</w:t>
      </w:r>
      <w:r>
        <w:rPr>
          <w:sz w:val="21"/>
          <w:szCs w:val="21"/>
          <w:spacing w:val="-1"/>
        </w:rPr>
        <w:t>制（通过力传感器监测刀具与工件之间的接触力，防止过切或欠切</w:t>
      </w:r>
      <w:r>
        <w:rPr>
          <w:sz w:val="21"/>
          <w:szCs w:val="21"/>
          <w:spacing w:val="-54"/>
          <w:w w:val="97"/>
        </w:rPr>
        <w:t>）；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-1"/>
        </w:rPr>
        <w:t>闭环控制（结合编码</w:t>
      </w:r>
      <w:r>
        <w:rPr>
          <w:sz w:val="21"/>
          <w:szCs w:val="21"/>
          <w:spacing w:val="-1"/>
        </w:rPr>
        <w:t>器的数据，实现刀具的精确运动控制，确保锪窝深度的</w:t>
      </w:r>
      <w:r>
        <w:rPr>
          <w:sz w:val="21"/>
          <w:szCs w:val="21"/>
          <w:spacing w:val="-2"/>
        </w:rPr>
        <w:t>均匀和一致</w:t>
      </w:r>
      <w:r>
        <w:rPr>
          <w:sz w:val="21"/>
          <w:szCs w:val="21"/>
          <w:spacing w:val="-54"/>
          <w:w w:val="97"/>
        </w:rPr>
        <w:t>）；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2"/>
        </w:rPr>
        <w:t>自适应算法（根据实</w:t>
      </w:r>
      <w:r>
        <w:rPr>
          <w:sz w:val="21"/>
          <w:szCs w:val="21"/>
        </w:rPr>
        <w:t>时测量的数据，动态调整锪窝深度，补偿因材料硬度变</w:t>
      </w:r>
      <w:r>
        <w:rPr>
          <w:sz w:val="21"/>
          <w:szCs w:val="21"/>
          <w:spacing w:val="-1"/>
        </w:rPr>
        <w:t>化等因素引起的误差）</w:t>
      </w:r>
    </w:p>
    <w:sectPr>
      <w:footerReference w:type="default" r:id="rId5"/>
      <w:pgSz w:w="11907" w:h="16839"/>
      <w:pgMar w:top="1166" w:right="1766" w:bottom="1360" w:left="1767" w:header="830" w:footer="11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53"/>
      <w:spacing w:before="48" w:line="219" w:lineRule="auto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1122426</wp:posOffset>
          </wp:positionH>
          <wp:positionV relativeFrom="page">
            <wp:posOffset>701040</wp:posOffset>
          </wp:positionV>
          <wp:extent cx="5316473" cy="9143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6473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2"/>
      </w:rPr>
      <w:t>虚拟仿真实验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png"/><Relationship Id="rId5" Type="http://schemas.openxmlformats.org/officeDocument/2006/relationships/footer" Target="footer2.xml"/><Relationship Id="rId4" Type="http://schemas.openxmlformats.org/officeDocument/2006/relationships/image" Target="media/image3.png"/><Relationship Id="rId3" Type="http://schemas.openxmlformats.org/officeDocument/2006/relationships/footer" Target="footer1.xml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dcterms:created xsi:type="dcterms:W3CDTF">2024-11-15T16:28:42Z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2025-10-16T14:40:45</vt:filetime>
  </property>
</Properties>
</file>