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D2171" w14:textId="77777777" w:rsidR="009C6B8C" w:rsidRDefault="009C6B8C"/>
    <w:p w14:paraId="5D48C165" w14:textId="77777777" w:rsidR="009C6B8C" w:rsidRDefault="009C6B8C"/>
    <w:p w14:paraId="4B301542" w14:textId="77777777" w:rsidR="009C6B8C" w:rsidRDefault="009C6B8C"/>
    <w:p w14:paraId="0EAC6F74" w14:textId="77777777" w:rsidR="009C6B8C" w:rsidRDefault="00A86467">
      <w:pPr>
        <w:jc w:val="center"/>
        <w:rPr>
          <w:rFonts w:eastAsia="黑体"/>
          <w:b/>
          <w:bCs/>
          <w:spacing w:val="20"/>
          <w:sz w:val="72"/>
        </w:rPr>
      </w:pPr>
      <w:r>
        <w:rPr>
          <w:rFonts w:eastAsia="黑体" w:hint="eastAsia"/>
          <w:b/>
          <w:bCs/>
          <w:spacing w:val="20"/>
          <w:sz w:val="72"/>
        </w:rPr>
        <w:t>机械工程基础实验</w:t>
      </w:r>
    </w:p>
    <w:p w14:paraId="083C6CE4" w14:textId="77777777" w:rsidR="009C6B8C" w:rsidRDefault="009C6B8C">
      <w:pPr>
        <w:spacing w:line="240" w:lineRule="atLeast"/>
        <w:jc w:val="center"/>
        <w:rPr>
          <w:rFonts w:eastAsia="黑体"/>
          <w:b/>
          <w:bCs/>
          <w:spacing w:val="20"/>
          <w:kern w:val="15"/>
          <w:sz w:val="18"/>
        </w:rPr>
      </w:pPr>
    </w:p>
    <w:p w14:paraId="112A1FB4" w14:textId="77777777" w:rsidR="009C6B8C" w:rsidRDefault="00A86467">
      <w:pPr>
        <w:jc w:val="center"/>
        <w:rPr>
          <w:rFonts w:eastAsia="黑体"/>
          <w:b/>
          <w:bCs/>
          <w:spacing w:val="20"/>
          <w:kern w:val="15"/>
          <w:sz w:val="48"/>
        </w:rPr>
      </w:pPr>
      <w:r>
        <w:rPr>
          <w:rFonts w:eastAsia="黑体" w:hint="eastAsia"/>
          <w:b/>
          <w:bCs/>
          <w:spacing w:val="20"/>
          <w:kern w:val="15"/>
          <w:sz w:val="48"/>
        </w:rPr>
        <w:t>实</w:t>
      </w:r>
      <w:r>
        <w:rPr>
          <w:rFonts w:eastAsia="黑体" w:hint="eastAsia"/>
          <w:b/>
          <w:bCs/>
          <w:spacing w:val="20"/>
          <w:kern w:val="15"/>
          <w:sz w:val="48"/>
        </w:rPr>
        <w:t xml:space="preserve"> </w:t>
      </w:r>
      <w:r>
        <w:rPr>
          <w:rFonts w:eastAsia="黑体" w:hint="eastAsia"/>
          <w:b/>
          <w:bCs/>
          <w:spacing w:val="20"/>
          <w:kern w:val="15"/>
          <w:sz w:val="48"/>
        </w:rPr>
        <w:t>验</w:t>
      </w:r>
      <w:r>
        <w:rPr>
          <w:rFonts w:eastAsia="黑体" w:hint="eastAsia"/>
          <w:b/>
          <w:bCs/>
          <w:spacing w:val="20"/>
          <w:kern w:val="15"/>
          <w:sz w:val="48"/>
        </w:rPr>
        <w:t xml:space="preserve"> </w:t>
      </w:r>
      <w:r>
        <w:rPr>
          <w:rFonts w:eastAsia="黑体" w:hint="eastAsia"/>
          <w:b/>
          <w:bCs/>
          <w:spacing w:val="20"/>
          <w:kern w:val="15"/>
          <w:sz w:val="48"/>
        </w:rPr>
        <w:t>报</w:t>
      </w:r>
      <w:r>
        <w:rPr>
          <w:rFonts w:eastAsia="黑体" w:hint="eastAsia"/>
          <w:b/>
          <w:bCs/>
          <w:spacing w:val="20"/>
          <w:kern w:val="15"/>
          <w:sz w:val="48"/>
        </w:rPr>
        <w:t xml:space="preserve"> </w:t>
      </w:r>
      <w:r>
        <w:rPr>
          <w:rFonts w:eastAsia="黑体" w:hint="eastAsia"/>
          <w:b/>
          <w:bCs/>
          <w:spacing w:val="20"/>
          <w:kern w:val="15"/>
          <w:sz w:val="48"/>
        </w:rPr>
        <w:t>告</w:t>
      </w:r>
    </w:p>
    <w:p w14:paraId="180EEAB3" w14:textId="77777777" w:rsidR="009C6B8C" w:rsidRDefault="00A86467">
      <w:pPr>
        <w:jc w:val="center"/>
        <w:rPr>
          <w:rFonts w:eastAsia="黑体"/>
          <w:b/>
          <w:bCs/>
          <w:spacing w:val="20"/>
          <w:kern w:val="15"/>
          <w:sz w:val="18"/>
        </w:rPr>
      </w:pPr>
      <w:r>
        <w:rPr>
          <w:rFonts w:eastAsia="黑体"/>
          <w:b/>
          <w:bCs/>
          <w:noProof/>
          <w:spacing w:val="20"/>
          <w:kern w:val="15"/>
          <w:sz w:val="44"/>
        </w:rPr>
        <w:drawing>
          <wp:anchor distT="0" distB="0" distL="114300" distR="114300" simplePos="0" relativeHeight="251661312" behindDoc="0" locked="0" layoutInCell="1" allowOverlap="1" wp14:anchorId="14DEAA13" wp14:editId="3D2F574C">
            <wp:simplePos x="0" y="0"/>
            <wp:positionH relativeFrom="column">
              <wp:posOffset>1943100</wp:posOffset>
            </wp:positionH>
            <wp:positionV relativeFrom="paragraph">
              <wp:posOffset>396240</wp:posOffset>
            </wp:positionV>
            <wp:extent cx="1485900" cy="1478915"/>
            <wp:effectExtent l="0" t="0" r="0" b="698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85900" cy="1478915"/>
                    </a:xfrm>
                    <a:prstGeom prst="rect">
                      <a:avLst/>
                    </a:prstGeom>
                    <a:noFill/>
                    <a:ln>
                      <a:noFill/>
                    </a:ln>
                  </pic:spPr>
                </pic:pic>
              </a:graphicData>
            </a:graphic>
          </wp:anchor>
        </w:drawing>
      </w:r>
    </w:p>
    <w:p w14:paraId="0F4E923F" w14:textId="77777777" w:rsidR="009C6B8C" w:rsidRDefault="009C6B8C">
      <w:pPr>
        <w:jc w:val="center"/>
        <w:rPr>
          <w:rFonts w:eastAsia="黑体"/>
          <w:b/>
          <w:bCs/>
          <w:spacing w:val="20"/>
          <w:kern w:val="15"/>
          <w:sz w:val="44"/>
        </w:rPr>
      </w:pPr>
    </w:p>
    <w:p w14:paraId="544D3DB9" w14:textId="77777777" w:rsidR="009C6B8C" w:rsidRDefault="009C6B8C">
      <w:pPr>
        <w:jc w:val="center"/>
        <w:rPr>
          <w:rFonts w:eastAsia="黑体"/>
          <w:b/>
          <w:bCs/>
          <w:spacing w:val="20"/>
          <w:kern w:val="15"/>
          <w:sz w:val="44"/>
        </w:rPr>
      </w:pPr>
    </w:p>
    <w:tbl>
      <w:tblPr>
        <w:tblW w:w="0" w:type="auto"/>
        <w:jc w:val="center"/>
        <w:tblBorders>
          <w:bottom w:val="single" w:sz="4" w:space="0" w:color="auto"/>
        </w:tblBorders>
        <w:tblLook w:val="04A0" w:firstRow="1" w:lastRow="0" w:firstColumn="1" w:lastColumn="0" w:noHBand="0" w:noVBand="1"/>
      </w:tblPr>
      <w:tblGrid>
        <w:gridCol w:w="1908"/>
        <w:gridCol w:w="5220"/>
      </w:tblGrid>
      <w:tr w:rsidR="009C6B8C" w14:paraId="7EAB04FB" w14:textId="77777777">
        <w:trPr>
          <w:trHeight w:val="776"/>
          <w:jc w:val="center"/>
        </w:trPr>
        <w:tc>
          <w:tcPr>
            <w:tcW w:w="1908" w:type="dxa"/>
            <w:vAlign w:val="bottom"/>
          </w:tcPr>
          <w:p w14:paraId="3245BCF2" w14:textId="77777777" w:rsidR="009C6B8C" w:rsidRDefault="00A86467">
            <w:pPr>
              <w:spacing w:line="360" w:lineRule="auto"/>
              <w:jc w:val="right"/>
              <w:rPr>
                <w:sz w:val="28"/>
                <w:szCs w:val="28"/>
              </w:rPr>
            </w:pPr>
            <w:r>
              <w:rPr>
                <w:rFonts w:hint="eastAsia"/>
                <w:sz w:val="28"/>
                <w:szCs w:val="28"/>
              </w:rPr>
              <w:t>姓</w:t>
            </w:r>
            <w:r>
              <w:rPr>
                <w:rFonts w:hint="eastAsia"/>
                <w:sz w:val="28"/>
                <w:szCs w:val="28"/>
              </w:rPr>
              <w:t xml:space="preserve">    </w:t>
            </w:r>
            <w:r>
              <w:rPr>
                <w:rFonts w:hint="eastAsia"/>
                <w:sz w:val="28"/>
                <w:szCs w:val="28"/>
              </w:rPr>
              <w:t>名：</w:t>
            </w:r>
          </w:p>
        </w:tc>
        <w:tc>
          <w:tcPr>
            <w:tcW w:w="5220" w:type="dxa"/>
            <w:tcBorders>
              <w:bottom w:val="single" w:sz="4" w:space="0" w:color="auto"/>
            </w:tcBorders>
          </w:tcPr>
          <w:p w14:paraId="386E687B" w14:textId="01C5EEED" w:rsidR="009C6B8C" w:rsidRDefault="00A86467">
            <w:pPr>
              <w:spacing w:line="360" w:lineRule="auto"/>
              <w:rPr>
                <w:sz w:val="28"/>
                <w:szCs w:val="28"/>
              </w:rPr>
            </w:pPr>
            <w:r>
              <w:rPr>
                <w:rFonts w:hint="eastAsia"/>
                <w:sz w:val="28"/>
                <w:szCs w:val="28"/>
              </w:rPr>
              <w:t xml:space="preserve">   </w:t>
            </w:r>
            <w:r w:rsidR="00C21ED4">
              <w:rPr>
                <w:rFonts w:hint="eastAsia"/>
                <w:sz w:val="28"/>
                <w:szCs w:val="28"/>
              </w:rPr>
              <w:t xml:space="preserve">       </w:t>
            </w:r>
            <w:r w:rsidR="00C21ED4">
              <w:rPr>
                <w:rFonts w:hint="eastAsia"/>
                <w:sz w:val="28"/>
                <w:szCs w:val="28"/>
              </w:rPr>
              <w:t>徐屹寒</w:t>
            </w:r>
            <w:r>
              <w:rPr>
                <w:rFonts w:hint="eastAsia"/>
                <w:sz w:val="28"/>
                <w:szCs w:val="28"/>
              </w:rPr>
              <w:t xml:space="preserve">       </w:t>
            </w:r>
          </w:p>
        </w:tc>
      </w:tr>
      <w:tr w:rsidR="009C6B8C" w14:paraId="5EF6FEFE" w14:textId="77777777">
        <w:trPr>
          <w:trHeight w:val="772"/>
          <w:jc w:val="center"/>
        </w:trPr>
        <w:tc>
          <w:tcPr>
            <w:tcW w:w="1908" w:type="dxa"/>
            <w:vAlign w:val="bottom"/>
          </w:tcPr>
          <w:p w14:paraId="01EB0A46" w14:textId="77777777" w:rsidR="009C6B8C" w:rsidRDefault="00A86467">
            <w:pPr>
              <w:spacing w:line="360" w:lineRule="auto"/>
              <w:jc w:val="right"/>
              <w:rPr>
                <w:sz w:val="28"/>
                <w:szCs w:val="28"/>
              </w:rPr>
            </w:pPr>
            <w:r>
              <w:rPr>
                <w:rFonts w:hint="eastAsia"/>
                <w:sz w:val="28"/>
                <w:szCs w:val="28"/>
              </w:rPr>
              <w:t>学</w:t>
            </w:r>
            <w:r>
              <w:rPr>
                <w:rFonts w:hint="eastAsia"/>
                <w:sz w:val="28"/>
                <w:szCs w:val="28"/>
              </w:rPr>
              <w:t xml:space="preserve">    </w:t>
            </w:r>
            <w:r>
              <w:rPr>
                <w:rFonts w:hint="eastAsia"/>
                <w:sz w:val="28"/>
                <w:szCs w:val="28"/>
              </w:rPr>
              <w:t>院：</w:t>
            </w:r>
          </w:p>
        </w:tc>
        <w:tc>
          <w:tcPr>
            <w:tcW w:w="5220" w:type="dxa"/>
            <w:tcBorders>
              <w:top w:val="single" w:sz="4" w:space="0" w:color="auto"/>
              <w:bottom w:val="single" w:sz="4" w:space="0" w:color="auto"/>
            </w:tcBorders>
          </w:tcPr>
          <w:p w14:paraId="30F5C0ED" w14:textId="1D9BB66F" w:rsidR="009C6B8C" w:rsidRDefault="00A86467">
            <w:pPr>
              <w:spacing w:line="360" w:lineRule="auto"/>
              <w:rPr>
                <w:sz w:val="28"/>
                <w:szCs w:val="28"/>
              </w:rPr>
            </w:pPr>
            <w:r>
              <w:rPr>
                <w:rFonts w:hint="eastAsia"/>
                <w:sz w:val="28"/>
                <w:szCs w:val="28"/>
              </w:rPr>
              <w:t xml:space="preserve">         </w:t>
            </w:r>
            <w:r w:rsidR="00B035C4">
              <w:rPr>
                <w:rFonts w:hint="eastAsia"/>
                <w:sz w:val="28"/>
                <w:szCs w:val="28"/>
              </w:rPr>
              <w:t>机械工程学院</w:t>
            </w:r>
            <w:r>
              <w:rPr>
                <w:rFonts w:hint="eastAsia"/>
                <w:sz w:val="28"/>
                <w:szCs w:val="28"/>
              </w:rPr>
              <w:t xml:space="preserve">              </w:t>
            </w:r>
          </w:p>
        </w:tc>
      </w:tr>
      <w:tr w:rsidR="009C6B8C" w14:paraId="1987E9FB" w14:textId="77777777">
        <w:trPr>
          <w:trHeight w:val="764"/>
          <w:jc w:val="center"/>
        </w:trPr>
        <w:tc>
          <w:tcPr>
            <w:tcW w:w="1908" w:type="dxa"/>
            <w:tcBorders>
              <w:bottom w:val="nil"/>
            </w:tcBorders>
            <w:vAlign w:val="bottom"/>
          </w:tcPr>
          <w:p w14:paraId="44A13E46" w14:textId="77777777" w:rsidR="009C6B8C" w:rsidRDefault="00A86467">
            <w:pPr>
              <w:spacing w:line="360" w:lineRule="auto"/>
              <w:jc w:val="right"/>
              <w:rPr>
                <w:sz w:val="28"/>
                <w:szCs w:val="28"/>
              </w:rPr>
            </w:pPr>
            <w:r>
              <w:rPr>
                <w:rFonts w:hint="eastAsia"/>
                <w:sz w:val="28"/>
                <w:szCs w:val="28"/>
              </w:rPr>
              <w:t>专</w:t>
            </w:r>
            <w:r>
              <w:rPr>
                <w:rFonts w:hint="eastAsia"/>
                <w:sz w:val="28"/>
                <w:szCs w:val="28"/>
              </w:rPr>
              <w:t xml:space="preserve">    </w:t>
            </w:r>
            <w:r>
              <w:rPr>
                <w:rFonts w:hint="eastAsia"/>
                <w:sz w:val="28"/>
                <w:szCs w:val="28"/>
              </w:rPr>
              <w:t>业：</w:t>
            </w:r>
          </w:p>
        </w:tc>
        <w:tc>
          <w:tcPr>
            <w:tcW w:w="5220" w:type="dxa"/>
            <w:tcBorders>
              <w:top w:val="single" w:sz="4" w:space="0" w:color="auto"/>
              <w:bottom w:val="single" w:sz="4" w:space="0" w:color="auto"/>
            </w:tcBorders>
          </w:tcPr>
          <w:p w14:paraId="78DEE1C3" w14:textId="72204795" w:rsidR="009C6B8C" w:rsidRDefault="00A86467">
            <w:pPr>
              <w:spacing w:line="360" w:lineRule="auto"/>
              <w:rPr>
                <w:sz w:val="28"/>
                <w:szCs w:val="28"/>
              </w:rPr>
            </w:pPr>
            <w:r>
              <w:rPr>
                <w:rFonts w:hint="eastAsia"/>
                <w:sz w:val="28"/>
                <w:szCs w:val="28"/>
              </w:rPr>
              <w:t xml:space="preserve">        </w:t>
            </w:r>
            <w:r w:rsidR="00C40D67">
              <w:rPr>
                <w:rFonts w:hint="eastAsia"/>
                <w:sz w:val="28"/>
                <w:szCs w:val="28"/>
              </w:rPr>
              <w:t xml:space="preserve"> </w:t>
            </w:r>
            <w:r w:rsidR="00EA7D9A">
              <w:rPr>
                <w:rFonts w:hint="eastAsia"/>
                <w:sz w:val="28"/>
                <w:szCs w:val="28"/>
              </w:rPr>
              <w:t>机械工程</w:t>
            </w:r>
            <w:r>
              <w:rPr>
                <w:rFonts w:hint="eastAsia"/>
                <w:sz w:val="28"/>
                <w:szCs w:val="28"/>
              </w:rPr>
              <w:t xml:space="preserve">            </w:t>
            </w:r>
          </w:p>
        </w:tc>
      </w:tr>
      <w:tr w:rsidR="009C6B8C" w14:paraId="26AD04F4" w14:textId="77777777">
        <w:trPr>
          <w:trHeight w:val="774"/>
          <w:jc w:val="center"/>
        </w:trPr>
        <w:tc>
          <w:tcPr>
            <w:tcW w:w="1908" w:type="dxa"/>
            <w:tcBorders>
              <w:bottom w:val="nil"/>
            </w:tcBorders>
            <w:vAlign w:val="bottom"/>
          </w:tcPr>
          <w:p w14:paraId="0E280AA5" w14:textId="77777777" w:rsidR="009C6B8C" w:rsidRDefault="00A86467">
            <w:pPr>
              <w:spacing w:line="360" w:lineRule="auto"/>
              <w:jc w:val="right"/>
              <w:rPr>
                <w:sz w:val="28"/>
                <w:szCs w:val="28"/>
              </w:rPr>
            </w:pPr>
            <w:r>
              <w:rPr>
                <w:rFonts w:hint="eastAsia"/>
                <w:sz w:val="28"/>
                <w:szCs w:val="28"/>
              </w:rPr>
              <w:t>学</w:t>
            </w:r>
            <w:r>
              <w:rPr>
                <w:rFonts w:hint="eastAsia"/>
                <w:sz w:val="28"/>
                <w:szCs w:val="28"/>
              </w:rPr>
              <w:t xml:space="preserve">    </w:t>
            </w:r>
            <w:r>
              <w:rPr>
                <w:rFonts w:hint="eastAsia"/>
                <w:sz w:val="28"/>
                <w:szCs w:val="28"/>
              </w:rPr>
              <w:t>号：</w:t>
            </w:r>
          </w:p>
        </w:tc>
        <w:tc>
          <w:tcPr>
            <w:tcW w:w="5220" w:type="dxa"/>
            <w:tcBorders>
              <w:top w:val="single" w:sz="4" w:space="0" w:color="auto"/>
              <w:bottom w:val="single" w:sz="4" w:space="0" w:color="auto"/>
            </w:tcBorders>
          </w:tcPr>
          <w:p w14:paraId="312D01DB" w14:textId="10A836FA" w:rsidR="009C6B8C" w:rsidRDefault="00A86467">
            <w:pPr>
              <w:spacing w:line="360" w:lineRule="auto"/>
              <w:rPr>
                <w:sz w:val="28"/>
                <w:szCs w:val="28"/>
              </w:rPr>
            </w:pPr>
            <w:r>
              <w:rPr>
                <w:rFonts w:hint="eastAsia"/>
                <w:sz w:val="28"/>
                <w:szCs w:val="28"/>
              </w:rPr>
              <w:t xml:space="preserve">       </w:t>
            </w:r>
            <w:r w:rsidR="00C40D67">
              <w:rPr>
                <w:rFonts w:hint="eastAsia"/>
                <w:sz w:val="28"/>
                <w:szCs w:val="28"/>
              </w:rPr>
              <w:t xml:space="preserve">   </w:t>
            </w:r>
            <w:r w:rsidR="00EA7D9A">
              <w:rPr>
                <w:rFonts w:hint="eastAsia"/>
                <w:sz w:val="28"/>
                <w:szCs w:val="28"/>
              </w:rPr>
              <w:t>3230</w:t>
            </w:r>
            <w:r w:rsidR="00680F4D">
              <w:rPr>
                <w:rFonts w:hint="eastAsia"/>
                <w:sz w:val="28"/>
                <w:szCs w:val="28"/>
              </w:rPr>
              <w:t>1</w:t>
            </w:r>
            <w:r w:rsidR="00EA7D9A">
              <w:rPr>
                <w:rFonts w:hint="eastAsia"/>
                <w:sz w:val="28"/>
                <w:szCs w:val="28"/>
              </w:rPr>
              <w:t>03743</w:t>
            </w:r>
            <w:r>
              <w:rPr>
                <w:rFonts w:hint="eastAsia"/>
                <w:sz w:val="28"/>
                <w:szCs w:val="28"/>
              </w:rPr>
              <w:t xml:space="preserve">           </w:t>
            </w:r>
          </w:p>
        </w:tc>
      </w:tr>
      <w:tr w:rsidR="009B6D2E" w14:paraId="6279AC43" w14:textId="77777777" w:rsidTr="009B6D2E">
        <w:trPr>
          <w:trHeight w:val="774"/>
          <w:jc w:val="center"/>
        </w:trPr>
        <w:tc>
          <w:tcPr>
            <w:tcW w:w="1908" w:type="dxa"/>
            <w:tcBorders>
              <w:bottom w:val="nil"/>
            </w:tcBorders>
            <w:vAlign w:val="bottom"/>
          </w:tcPr>
          <w:p w14:paraId="56A3C8AD" w14:textId="77777777" w:rsidR="009B6D2E" w:rsidRDefault="009B6D2E" w:rsidP="00415A33">
            <w:pPr>
              <w:spacing w:line="360" w:lineRule="auto"/>
              <w:jc w:val="right"/>
              <w:rPr>
                <w:sz w:val="28"/>
                <w:szCs w:val="28"/>
              </w:rPr>
            </w:pPr>
            <w:r>
              <w:rPr>
                <w:rFonts w:hint="eastAsia"/>
                <w:sz w:val="28"/>
                <w:szCs w:val="28"/>
              </w:rPr>
              <w:t>分</w:t>
            </w:r>
            <w:r>
              <w:rPr>
                <w:rFonts w:hint="eastAsia"/>
                <w:sz w:val="28"/>
                <w:szCs w:val="28"/>
              </w:rPr>
              <w:t xml:space="preserve">    </w:t>
            </w:r>
            <w:r>
              <w:rPr>
                <w:rFonts w:hint="eastAsia"/>
                <w:sz w:val="28"/>
                <w:szCs w:val="28"/>
              </w:rPr>
              <w:t>组：</w:t>
            </w:r>
          </w:p>
        </w:tc>
        <w:tc>
          <w:tcPr>
            <w:tcW w:w="5220" w:type="dxa"/>
            <w:tcBorders>
              <w:top w:val="single" w:sz="4" w:space="0" w:color="auto"/>
              <w:bottom w:val="single" w:sz="4" w:space="0" w:color="auto"/>
            </w:tcBorders>
          </w:tcPr>
          <w:p w14:paraId="64566BFD" w14:textId="78EA9917" w:rsidR="009B6D2E" w:rsidRDefault="009B6D2E" w:rsidP="00415A33">
            <w:pPr>
              <w:spacing w:line="360" w:lineRule="auto"/>
              <w:rPr>
                <w:sz w:val="28"/>
                <w:szCs w:val="28"/>
              </w:rPr>
            </w:pPr>
            <w:r>
              <w:rPr>
                <w:rFonts w:hint="eastAsia"/>
                <w:sz w:val="28"/>
                <w:szCs w:val="28"/>
              </w:rPr>
              <w:t xml:space="preserve">           </w:t>
            </w:r>
            <w:r w:rsidR="00C40D67">
              <w:rPr>
                <w:rFonts w:hint="eastAsia"/>
                <w:sz w:val="28"/>
                <w:szCs w:val="28"/>
              </w:rPr>
              <w:t>第</w:t>
            </w:r>
            <w:r w:rsidR="00C40D67">
              <w:rPr>
                <w:rFonts w:hint="eastAsia"/>
                <w:sz w:val="28"/>
                <w:szCs w:val="28"/>
              </w:rPr>
              <w:t>3</w:t>
            </w:r>
            <w:r w:rsidR="00C40D67">
              <w:rPr>
                <w:rFonts w:hint="eastAsia"/>
                <w:sz w:val="28"/>
                <w:szCs w:val="28"/>
              </w:rPr>
              <w:t>组</w:t>
            </w:r>
            <w:r>
              <w:rPr>
                <w:rFonts w:hint="eastAsia"/>
                <w:sz w:val="28"/>
                <w:szCs w:val="28"/>
              </w:rPr>
              <w:t xml:space="preserve">                         </w:t>
            </w:r>
          </w:p>
        </w:tc>
      </w:tr>
    </w:tbl>
    <w:p w14:paraId="70D280FF" w14:textId="77777777" w:rsidR="009C6B8C" w:rsidRDefault="009C6B8C">
      <w:pPr>
        <w:jc w:val="center"/>
        <w:rPr>
          <w:rFonts w:eastAsia="黑体"/>
          <w:b/>
          <w:bCs/>
          <w:spacing w:val="20"/>
          <w:kern w:val="15"/>
          <w:sz w:val="18"/>
        </w:rPr>
      </w:pPr>
    </w:p>
    <w:p w14:paraId="56AB9DBD" w14:textId="77777777" w:rsidR="009C6B8C" w:rsidRDefault="009C6B8C">
      <w:pPr>
        <w:jc w:val="center"/>
        <w:rPr>
          <w:rFonts w:eastAsia="黑体"/>
          <w:b/>
          <w:bCs/>
          <w:spacing w:val="20"/>
          <w:kern w:val="15"/>
          <w:sz w:val="18"/>
        </w:rPr>
      </w:pPr>
    </w:p>
    <w:p w14:paraId="10CF331B" w14:textId="77777777" w:rsidR="009C6B8C" w:rsidRDefault="009C6B8C">
      <w:pPr>
        <w:jc w:val="center"/>
        <w:rPr>
          <w:rFonts w:eastAsia="黑体"/>
          <w:b/>
          <w:bCs/>
          <w:spacing w:val="20"/>
          <w:kern w:val="15"/>
          <w:sz w:val="18"/>
        </w:rPr>
      </w:pPr>
    </w:p>
    <w:p w14:paraId="77E8454F" w14:textId="77777777" w:rsidR="009C6B8C" w:rsidRDefault="009C6B8C">
      <w:pPr>
        <w:jc w:val="center"/>
        <w:rPr>
          <w:rFonts w:eastAsia="黑体"/>
          <w:b/>
          <w:bCs/>
          <w:spacing w:val="20"/>
          <w:kern w:val="15"/>
          <w:sz w:val="18"/>
        </w:rPr>
      </w:pPr>
    </w:p>
    <w:p w14:paraId="24B7D1E0" w14:textId="77777777" w:rsidR="009C6B8C" w:rsidRDefault="009C6B8C">
      <w:pPr>
        <w:jc w:val="center"/>
        <w:rPr>
          <w:rFonts w:eastAsia="黑体"/>
          <w:b/>
          <w:bCs/>
          <w:spacing w:val="20"/>
          <w:kern w:val="15"/>
          <w:sz w:val="18"/>
        </w:rPr>
      </w:pPr>
    </w:p>
    <w:p w14:paraId="3AFB40B0" w14:textId="77777777" w:rsidR="009C6B8C" w:rsidRDefault="00A86467">
      <w:pPr>
        <w:jc w:val="center"/>
        <w:rPr>
          <w:kern w:val="15"/>
          <w:sz w:val="36"/>
        </w:rPr>
      </w:pPr>
      <w:r>
        <w:rPr>
          <w:rFonts w:hint="eastAsia"/>
          <w:kern w:val="15"/>
          <w:sz w:val="36"/>
        </w:rPr>
        <w:t>浙江大学机械工程实验教学中心</w:t>
      </w:r>
    </w:p>
    <w:p w14:paraId="53ED7042" w14:textId="77777777" w:rsidR="009C6B8C" w:rsidRDefault="00A86467">
      <w:pPr>
        <w:jc w:val="center"/>
        <w:rPr>
          <w:spacing w:val="20"/>
          <w:kern w:val="15"/>
          <w:sz w:val="36"/>
        </w:rPr>
        <w:sectPr w:rsidR="009C6B8C">
          <w:pgSz w:w="11906" w:h="16838"/>
          <w:pgMar w:top="1361" w:right="1797" w:bottom="1361" w:left="1797" w:header="851" w:footer="992" w:gutter="0"/>
          <w:cols w:space="425"/>
          <w:docGrid w:type="lines" w:linePitch="312"/>
        </w:sectPr>
      </w:pPr>
      <w:r>
        <w:rPr>
          <w:rFonts w:hint="eastAsia"/>
          <w:spacing w:val="20"/>
          <w:kern w:val="15"/>
          <w:sz w:val="36"/>
        </w:rPr>
        <w:t>20</w:t>
      </w:r>
      <w:r>
        <w:rPr>
          <w:spacing w:val="20"/>
          <w:kern w:val="15"/>
          <w:sz w:val="36"/>
        </w:rPr>
        <w:t>2</w:t>
      </w:r>
      <w:r w:rsidR="00551A13">
        <w:rPr>
          <w:spacing w:val="20"/>
          <w:kern w:val="15"/>
          <w:sz w:val="36"/>
        </w:rPr>
        <w:t>5</w:t>
      </w:r>
      <w:r>
        <w:rPr>
          <w:rFonts w:hint="eastAsia"/>
          <w:spacing w:val="20"/>
          <w:kern w:val="15"/>
          <w:sz w:val="36"/>
        </w:rPr>
        <w:t>年</w:t>
      </w:r>
      <w:r>
        <w:rPr>
          <w:spacing w:val="20"/>
          <w:kern w:val="15"/>
          <w:sz w:val="36"/>
        </w:rPr>
        <w:t>9</w:t>
      </w:r>
      <w:r>
        <w:rPr>
          <w:rFonts w:hint="eastAsia"/>
          <w:spacing w:val="20"/>
          <w:kern w:val="15"/>
          <w:sz w:val="36"/>
        </w:rPr>
        <w:t>月</w:t>
      </w:r>
    </w:p>
    <w:p w14:paraId="56F88963" w14:textId="77777777" w:rsidR="009C6B8C" w:rsidRDefault="009C6B8C">
      <w:pPr>
        <w:adjustRightInd w:val="0"/>
        <w:snapToGrid w:val="0"/>
        <w:jc w:val="center"/>
        <w:rPr>
          <w:rFonts w:ascii="黑体" w:eastAsia="黑体" w:hAnsi="宋体" w:hint="eastAsia"/>
          <w:b/>
          <w:sz w:val="15"/>
          <w:szCs w:val="15"/>
        </w:rPr>
      </w:pPr>
    </w:p>
    <w:p w14:paraId="17BB8D02" w14:textId="77777777" w:rsidR="009C6B8C" w:rsidRDefault="00A86467">
      <w:pPr>
        <w:pStyle w:val="1"/>
        <w:adjustRightInd w:val="0"/>
        <w:snapToGrid w:val="0"/>
        <w:spacing w:line="20" w:lineRule="exact"/>
        <w:rPr>
          <w:rFonts w:hint="eastAsia"/>
          <w:color w:val="FFFFFF"/>
          <w:sz w:val="8"/>
          <w:szCs w:val="10"/>
        </w:rPr>
      </w:pPr>
      <w:bookmarkStart w:id="0" w:name="_Toc82547707"/>
      <w:bookmarkStart w:id="1" w:name="_Toc82556506"/>
      <w:bookmarkStart w:id="2" w:name="_Toc82556507"/>
      <w:bookmarkStart w:id="3" w:name="_Toc82547708"/>
      <w:r>
        <w:rPr>
          <w:rFonts w:hint="eastAsia"/>
          <w:color w:val="FFFFFF"/>
          <w:sz w:val="8"/>
          <w:szCs w:val="10"/>
        </w:rPr>
        <w:t>机械设计实验</w:t>
      </w:r>
      <w:bookmarkEnd w:id="0"/>
      <w:bookmarkEnd w:id="1"/>
    </w:p>
    <w:p w14:paraId="111D4ABD" w14:textId="77777777" w:rsidR="009C6B8C" w:rsidRDefault="00A86467">
      <w:pPr>
        <w:pStyle w:val="2"/>
        <w:adjustRightInd w:val="0"/>
        <w:snapToGrid w:val="0"/>
        <w:spacing w:before="100" w:after="100" w:line="360" w:lineRule="auto"/>
        <w:jc w:val="center"/>
        <w:rPr>
          <w:rFonts w:ascii="黑体" w:eastAsia="黑体" w:hAnsi="黑体" w:hint="eastAsia"/>
          <w:kern w:val="28"/>
          <w:sz w:val="28"/>
          <w:szCs w:val="28"/>
        </w:rPr>
      </w:pPr>
      <w:bookmarkStart w:id="4" w:name="_Toc82556523"/>
      <w:bookmarkStart w:id="5" w:name="_Toc82547724"/>
      <w:bookmarkEnd w:id="2"/>
      <w:bookmarkEnd w:id="3"/>
      <w:r>
        <w:rPr>
          <w:rFonts w:ascii="黑体" w:eastAsia="黑体" w:hAnsi="黑体" w:hint="eastAsia"/>
          <w:kern w:val="28"/>
          <w:sz w:val="28"/>
          <w:szCs w:val="28"/>
        </w:rPr>
        <w:t xml:space="preserve">实验三 </w:t>
      </w:r>
      <w:r w:rsidR="005309E5">
        <w:rPr>
          <w:rFonts w:ascii="黑体" w:eastAsia="黑体" w:hAnsi="黑体" w:hint="eastAsia"/>
          <w:kern w:val="28"/>
          <w:sz w:val="28"/>
          <w:szCs w:val="28"/>
        </w:rPr>
        <w:t>机械传动综合</w:t>
      </w:r>
      <w:r>
        <w:rPr>
          <w:rFonts w:ascii="黑体" w:eastAsia="黑体" w:hAnsi="黑体" w:hint="eastAsia"/>
          <w:kern w:val="28"/>
          <w:sz w:val="28"/>
          <w:szCs w:val="28"/>
        </w:rPr>
        <w:t>实验</w:t>
      </w:r>
      <w:bookmarkEnd w:id="4"/>
      <w:bookmarkEnd w:id="5"/>
    </w:p>
    <w:p w14:paraId="2BC8F34D" w14:textId="23CE4780" w:rsidR="009C6B8C" w:rsidRDefault="00A86467" w:rsidP="00746832">
      <w:pPr>
        <w:pStyle w:val="3"/>
        <w:numPr>
          <w:ilvl w:val="0"/>
          <w:numId w:val="12"/>
        </w:numPr>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实验目的</w:t>
      </w:r>
    </w:p>
    <w:p w14:paraId="4155CE0E" w14:textId="29F48C58" w:rsidR="00F77CEC" w:rsidRPr="00746832" w:rsidRDefault="00F77CEC" w:rsidP="00746832">
      <w:pPr>
        <w:pStyle w:val="af4"/>
        <w:numPr>
          <w:ilvl w:val="0"/>
          <w:numId w:val="11"/>
        </w:numPr>
        <w:adjustRightInd w:val="0"/>
        <w:snapToGrid w:val="0"/>
        <w:spacing w:line="360" w:lineRule="auto"/>
        <w:ind w:firstLineChars="0"/>
        <w:jc w:val="left"/>
        <w:rPr>
          <w:rFonts w:ascii="宋体" w:hAnsi="宋体" w:hint="eastAsia"/>
          <w:szCs w:val="21"/>
        </w:rPr>
      </w:pPr>
      <w:r w:rsidRPr="00746832">
        <w:rPr>
          <w:rFonts w:ascii="宋体" w:hAnsi="宋体"/>
          <w:szCs w:val="21"/>
        </w:rPr>
        <w:t>以典型机械传动为对象，研究其组成、结构，并掌握运动学与动力学参数的测试原理与技术。</w:t>
      </w:r>
    </w:p>
    <w:p w14:paraId="7F91972C" w14:textId="37867826" w:rsidR="00F77CEC" w:rsidRPr="00746832" w:rsidRDefault="00F77CEC" w:rsidP="00746832">
      <w:pPr>
        <w:pStyle w:val="af4"/>
        <w:numPr>
          <w:ilvl w:val="0"/>
          <w:numId w:val="11"/>
        </w:numPr>
        <w:adjustRightInd w:val="0"/>
        <w:snapToGrid w:val="0"/>
        <w:spacing w:line="360" w:lineRule="auto"/>
        <w:ind w:firstLineChars="0"/>
        <w:jc w:val="left"/>
        <w:rPr>
          <w:rFonts w:ascii="宋体" w:hAnsi="宋体" w:hint="eastAsia"/>
          <w:szCs w:val="21"/>
        </w:rPr>
      </w:pPr>
      <w:r w:rsidRPr="00746832">
        <w:rPr>
          <w:rFonts w:ascii="宋体" w:hAnsi="宋体"/>
          <w:szCs w:val="21"/>
        </w:rPr>
        <w:t>实验分析带传动、链传动、齿轮传动、蜗杆传动在一定电机转速下的机械效率。</w:t>
      </w:r>
    </w:p>
    <w:p w14:paraId="0F616062" w14:textId="7CDCA3D7" w:rsidR="00F77CEC" w:rsidRPr="00746832" w:rsidRDefault="00F77CEC" w:rsidP="00746832">
      <w:pPr>
        <w:pStyle w:val="af4"/>
        <w:numPr>
          <w:ilvl w:val="0"/>
          <w:numId w:val="11"/>
        </w:numPr>
        <w:adjustRightInd w:val="0"/>
        <w:snapToGrid w:val="0"/>
        <w:spacing w:line="360" w:lineRule="auto"/>
        <w:ind w:firstLineChars="0"/>
        <w:jc w:val="left"/>
        <w:rPr>
          <w:rFonts w:ascii="宋体" w:hAnsi="宋体" w:hint="eastAsia"/>
          <w:szCs w:val="21"/>
        </w:rPr>
      </w:pPr>
      <w:r w:rsidRPr="00746832">
        <w:rPr>
          <w:rFonts w:ascii="宋体" w:hAnsi="宋体"/>
          <w:szCs w:val="21"/>
        </w:rPr>
        <w:t>实验分析组合传动（如带-齿轮、齿轮-链、带-链传动）的综合机械效率。</w:t>
      </w:r>
    </w:p>
    <w:p w14:paraId="1A0D4911" w14:textId="20F9112B" w:rsidR="009C6B8C" w:rsidRPr="008632DB" w:rsidRDefault="00F77CEC" w:rsidP="008632DB">
      <w:pPr>
        <w:pStyle w:val="af4"/>
        <w:numPr>
          <w:ilvl w:val="0"/>
          <w:numId w:val="11"/>
        </w:numPr>
        <w:adjustRightInd w:val="0"/>
        <w:snapToGrid w:val="0"/>
        <w:spacing w:line="360" w:lineRule="auto"/>
        <w:ind w:firstLineChars="0"/>
        <w:jc w:val="left"/>
        <w:rPr>
          <w:rFonts w:ascii="宋体" w:hAnsi="宋体" w:hint="eastAsia"/>
          <w:szCs w:val="21"/>
        </w:rPr>
      </w:pPr>
      <w:r w:rsidRPr="00746832">
        <w:rPr>
          <w:rFonts w:ascii="宋体" w:hAnsi="宋体"/>
          <w:szCs w:val="21"/>
        </w:rPr>
        <w:t>研究在不同电机转速下，上述各类机械传动及其组合传动的机械效率变化规律 。</w:t>
      </w:r>
    </w:p>
    <w:p w14:paraId="0AB8CA80" w14:textId="77777777" w:rsidR="009C6B8C" w:rsidRDefault="00A86467">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二、实验原理</w:t>
      </w:r>
    </w:p>
    <w:p w14:paraId="04C4BBA1" w14:textId="520769AB" w:rsidR="00C902B6" w:rsidRPr="008D0290" w:rsidRDefault="00C902B6" w:rsidP="008D0290">
      <w:pPr>
        <w:adjustRightInd w:val="0"/>
        <w:snapToGrid w:val="0"/>
        <w:spacing w:line="360" w:lineRule="auto"/>
        <w:jc w:val="left"/>
        <w:rPr>
          <w:rFonts w:ascii="宋体" w:hAnsi="宋体" w:hint="eastAsia"/>
          <w:szCs w:val="21"/>
        </w:rPr>
      </w:pPr>
      <w:r w:rsidRPr="008D0290">
        <w:rPr>
          <w:rFonts w:ascii="宋体" w:hAnsi="宋体"/>
          <w:szCs w:val="21"/>
        </w:rPr>
        <w:t>1. 效率计算</w:t>
      </w:r>
    </w:p>
    <w:p w14:paraId="0A5ECEF5" w14:textId="25B9BEA1" w:rsidR="00C902B6" w:rsidRPr="00C902B6" w:rsidRDefault="00C902B6" w:rsidP="00C902B6">
      <w:pPr>
        <w:adjustRightInd w:val="0"/>
        <w:snapToGrid w:val="0"/>
        <w:spacing w:line="360" w:lineRule="auto"/>
        <w:jc w:val="left"/>
        <w:rPr>
          <w:rFonts w:ascii="宋体" w:hAnsi="宋体" w:hint="eastAsia"/>
          <w:bCs/>
          <w:szCs w:val="21"/>
        </w:rPr>
      </w:pPr>
      <w:r w:rsidRPr="00C902B6">
        <w:rPr>
          <w:rFonts w:ascii="宋体" w:hAnsi="宋体"/>
          <w:bCs/>
          <w:szCs w:val="21"/>
        </w:rPr>
        <w:t>机械传动效率</w:t>
      </w:r>
      <w:r w:rsidR="008D0290" w:rsidRPr="008D0290">
        <w:rPr>
          <w:rFonts w:ascii="宋体" w:hAnsi="宋体" w:hint="eastAsia"/>
          <w:bCs/>
          <w:position w:val="-10"/>
          <w:szCs w:val="21"/>
        </w:rPr>
        <w:object w:dxaOrig="200" w:dyaOrig="260" w14:anchorId="4B8B10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5pt;height:13.35pt" o:ole="">
            <v:imagedata r:id="rId10" o:title=""/>
          </v:shape>
          <o:OLEObject Type="Embed" ProgID="Equation.DSMT4" ShapeID="_x0000_i1025" DrawAspect="Content" ObjectID="_1829589926" r:id="rId11"/>
        </w:object>
      </w:r>
      <w:r w:rsidRPr="00C902B6">
        <w:rPr>
          <w:rFonts w:ascii="宋体" w:hAnsi="宋体"/>
          <w:bCs/>
          <w:szCs w:val="21"/>
        </w:rPr>
        <w:t>的计算公式为：</w:t>
      </w:r>
    </w:p>
    <w:p w14:paraId="4CA7B11E" w14:textId="77777777" w:rsidR="008D0290" w:rsidRDefault="008D0290" w:rsidP="008D0290">
      <w:pPr>
        <w:adjustRightInd w:val="0"/>
        <w:snapToGrid w:val="0"/>
        <w:spacing w:line="360" w:lineRule="auto"/>
        <w:jc w:val="center"/>
        <w:rPr>
          <w:rFonts w:ascii="宋体" w:hAnsi="宋体" w:hint="eastAsia"/>
          <w:b/>
          <w:szCs w:val="21"/>
        </w:rPr>
      </w:pPr>
      <w:r w:rsidRPr="008D0290">
        <w:rPr>
          <w:rFonts w:ascii="宋体" w:hAnsi="宋体" w:hint="eastAsia"/>
          <w:b/>
          <w:position w:val="-30"/>
          <w:szCs w:val="21"/>
        </w:rPr>
        <w:object w:dxaOrig="920" w:dyaOrig="680" w14:anchorId="72754AB2">
          <v:shape id="_x0000_i1026" type="#_x0000_t75" style="width:46.65pt;height:34.65pt" o:ole="">
            <v:imagedata r:id="rId12" o:title=""/>
          </v:shape>
          <o:OLEObject Type="Embed" ProgID="Equation.DSMT4" ShapeID="_x0000_i1026" DrawAspect="Content" ObjectID="_1829589927" r:id="rId13"/>
        </w:object>
      </w:r>
    </w:p>
    <w:p w14:paraId="25772A51" w14:textId="5927D07E" w:rsidR="00C902B6" w:rsidRPr="00C902B6" w:rsidRDefault="00C902B6" w:rsidP="00C902B6">
      <w:pPr>
        <w:adjustRightInd w:val="0"/>
        <w:snapToGrid w:val="0"/>
        <w:spacing w:line="360" w:lineRule="auto"/>
        <w:jc w:val="left"/>
        <w:rPr>
          <w:rFonts w:ascii="宋体" w:hAnsi="宋体" w:hint="eastAsia"/>
          <w:bCs/>
          <w:szCs w:val="21"/>
        </w:rPr>
      </w:pPr>
      <w:r w:rsidRPr="00C902B6">
        <w:rPr>
          <w:rFonts w:ascii="宋体" w:hAnsi="宋体"/>
          <w:bCs/>
          <w:szCs w:val="21"/>
        </w:rPr>
        <w:t>其中，</w:t>
      </w:r>
      <w:r w:rsidR="008D0290" w:rsidRPr="008D0290">
        <w:rPr>
          <w:rFonts w:ascii="宋体" w:hAnsi="宋体" w:hint="eastAsia"/>
          <w:bCs/>
          <w:position w:val="-12"/>
          <w:szCs w:val="21"/>
        </w:rPr>
        <w:object w:dxaOrig="580" w:dyaOrig="360" w14:anchorId="52042467">
          <v:shape id="_x0000_i1027" type="#_x0000_t75" style="width:28.65pt;height:18pt" o:ole="">
            <v:imagedata r:id="rId14" o:title=""/>
          </v:shape>
          <o:OLEObject Type="Embed" ProgID="Equation.DSMT4" ShapeID="_x0000_i1027" DrawAspect="Content" ObjectID="_1829589928" r:id="rId15"/>
        </w:object>
      </w:r>
      <w:r w:rsidRPr="00C902B6">
        <w:rPr>
          <w:rFonts w:ascii="宋体" w:hAnsi="宋体"/>
          <w:bCs/>
          <w:szCs w:val="21"/>
        </w:rPr>
        <w:t>分别为输出轴的转矩与角速度；</w:t>
      </w:r>
      <w:r w:rsidR="00793C6F" w:rsidRPr="00793C6F">
        <w:rPr>
          <w:rFonts w:ascii="宋体" w:hAnsi="宋体" w:hint="eastAsia"/>
          <w:bCs/>
          <w:position w:val="-12"/>
          <w:szCs w:val="21"/>
        </w:rPr>
        <w:object w:dxaOrig="520" w:dyaOrig="360" w14:anchorId="106B2C15">
          <v:shape id="_x0000_i1028" type="#_x0000_t75" style="width:25.35pt;height:18pt" o:ole="">
            <v:imagedata r:id="rId16" o:title=""/>
          </v:shape>
          <o:OLEObject Type="Embed" ProgID="Equation.DSMT4" ShapeID="_x0000_i1028" DrawAspect="Content" ObjectID="_1829589929" r:id="rId17"/>
        </w:object>
      </w:r>
      <w:r w:rsidRPr="00C902B6">
        <w:rPr>
          <w:rFonts w:ascii="宋体" w:hAnsi="宋体"/>
          <w:bCs/>
          <w:szCs w:val="21"/>
        </w:rPr>
        <w:t>分别为输入轴的转矩与角速度 。</w:t>
      </w:r>
    </w:p>
    <w:p w14:paraId="679F22F1" w14:textId="3750A1F7" w:rsidR="00C902B6" w:rsidRPr="00C902B6" w:rsidRDefault="00C902B6" w:rsidP="00C902B6">
      <w:pPr>
        <w:adjustRightInd w:val="0"/>
        <w:snapToGrid w:val="0"/>
        <w:spacing w:line="360" w:lineRule="auto"/>
        <w:jc w:val="left"/>
        <w:rPr>
          <w:rFonts w:ascii="宋体" w:hAnsi="宋体" w:hint="eastAsia"/>
          <w:bCs/>
          <w:szCs w:val="21"/>
        </w:rPr>
      </w:pPr>
      <w:r w:rsidRPr="00C902B6">
        <w:rPr>
          <w:rFonts w:ascii="宋体" w:hAnsi="宋体"/>
          <w:bCs/>
          <w:szCs w:val="21"/>
        </w:rPr>
        <w:t>2. 转矩转速测量</w:t>
      </w:r>
    </w:p>
    <w:p w14:paraId="77561297" w14:textId="512E35E0" w:rsidR="00C902B6" w:rsidRPr="00C902B6" w:rsidRDefault="00C902B6" w:rsidP="00256436">
      <w:pPr>
        <w:adjustRightInd w:val="0"/>
        <w:snapToGrid w:val="0"/>
        <w:spacing w:line="360" w:lineRule="auto"/>
        <w:jc w:val="left"/>
        <w:rPr>
          <w:rFonts w:ascii="宋体" w:hAnsi="宋体" w:hint="eastAsia"/>
          <w:bCs/>
          <w:szCs w:val="21"/>
        </w:rPr>
      </w:pPr>
      <w:r w:rsidRPr="00C902B6">
        <w:rPr>
          <w:rFonts w:ascii="宋体" w:hAnsi="宋体"/>
          <w:bCs/>
          <w:szCs w:val="21"/>
        </w:rPr>
        <w:t>实验采用 JC0、JC1A 型转矩转速传感器。其结构包含扭力轴、磁检测器（内外齿轮、永久磁钢、感应线圈）等。内外齿轮随转筒旋转产生感应电压信号。当扭力轴受扭矩作用产生扭角</w:t>
      </w:r>
      <w:r w:rsidR="00256436" w:rsidRPr="00256436">
        <w:rPr>
          <w:rFonts w:ascii="宋体" w:hAnsi="宋体" w:hint="eastAsia"/>
          <w:bCs/>
          <w:position w:val="-10"/>
          <w:szCs w:val="21"/>
        </w:rPr>
        <w:object w:dxaOrig="240" w:dyaOrig="320" w14:anchorId="3E48B5EA">
          <v:shape id="_x0000_i1029" type="#_x0000_t75" style="width:12pt;height:16.65pt" o:ole="">
            <v:imagedata r:id="rId18" o:title=""/>
          </v:shape>
          <o:OLEObject Type="Embed" ProgID="Equation.DSMT4" ShapeID="_x0000_i1029" DrawAspect="Content" ObjectID="_1829589930" r:id="rId19"/>
        </w:object>
      </w:r>
      <w:r w:rsidRPr="00C902B6">
        <w:rPr>
          <w:rFonts w:ascii="宋体" w:hAnsi="宋体"/>
          <w:bCs/>
          <w:szCs w:val="21"/>
        </w:rPr>
        <w:t>时，两组检测器的信号相位差</w:t>
      </w:r>
      <w:r w:rsidR="00256436" w:rsidRPr="00256436">
        <w:rPr>
          <w:rFonts w:ascii="宋体" w:hAnsi="宋体" w:hint="eastAsia"/>
          <w:bCs/>
          <w:position w:val="-6"/>
          <w:szCs w:val="21"/>
        </w:rPr>
        <w:object w:dxaOrig="400" w:dyaOrig="279" w14:anchorId="109FB8F8">
          <v:shape id="_x0000_i1030" type="#_x0000_t75" style="width:19.35pt;height:13.35pt" o:ole="">
            <v:imagedata r:id="rId20" o:title=""/>
          </v:shape>
          <o:OLEObject Type="Embed" ProgID="Equation.DSMT4" ShapeID="_x0000_i1030" DrawAspect="Content" ObjectID="_1829589931" r:id="rId21"/>
        </w:object>
      </w:r>
      <w:r w:rsidRPr="00C902B6">
        <w:rPr>
          <w:rFonts w:ascii="宋体" w:hAnsi="宋体"/>
          <w:bCs/>
          <w:szCs w:val="21"/>
        </w:rPr>
        <w:t>会发生变化。相位差的变化量与扭矩</w:t>
      </w:r>
      <w:r w:rsidR="00256436" w:rsidRPr="00256436">
        <w:rPr>
          <w:rFonts w:ascii="宋体" w:hAnsi="宋体" w:hint="eastAsia"/>
          <w:bCs/>
          <w:position w:val="-4"/>
          <w:szCs w:val="21"/>
        </w:rPr>
        <w:object w:dxaOrig="320" w:dyaOrig="260" w14:anchorId="326FEE1D">
          <v:shape id="_x0000_i1031" type="#_x0000_t75" style="width:16.65pt;height:13.35pt" o:ole="">
            <v:imagedata r:id="rId22" o:title=""/>
          </v:shape>
          <o:OLEObject Type="Embed" ProgID="Equation.DSMT4" ShapeID="_x0000_i1031" DrawAspect="Content" ObjectID="_1829589932" r:id="rId23"/>
        </w:object>
      </w:r>
      <w:r w:rsidRPr="00C902B6">
        <w:rPr>
          <w:rFonts w:ascii="宋体" w:hAnsi="宋体"/>
          <w:bCs/>
          <w:szCs w:val="21"/>
        </w:rPr>
        <w:t>成正比，关系式为：</w:t>
      </w:r>
    </w:p>
    <w:p w14:paraId="3A64706B" w14:textId="77777777" w:rsidR="00256436" w:rsidRDefault="00256436" w:rsidP="00256436">
      <w:pPr>
        <w:adjustRightInd w:val="0"/>
        <w:snapToGrid w:val="0"/>
        <w:spacing w:line="360" w:lineRule="auto"/>
        <w:jc w:val="center"/>
        <w:rPr>
          <w:rFonts w:ascii="宋体" w:hAnsi="宋体" w:hint="eastAsia"/>
          <w:b/>
          <w:szCs w:val="21"/>
        </w:rPr>
      </w:pPr>
      <w:r w:rsidRPr="00256436">
        <w:rPr>
          <w:rFonts w:ascii="宋体" w:hAnsi="宋体" w:hint="eastAsia"/>
          <w:b/>
          <w:position w:val="-10"/>
          <w:szCs w:val="21"/>
        </w:rPr>
        <w:object w:dxaOrig="1960" w:dyaOrig="320" w14:anchorId="67BD4B2D">
          <v:shape id="_x0000_i1032" type="#_x0000_t75" style="width:97.35pt;height:16.65pt" o:ole="">
            <v:imagedata r:id="rId24" o:title=""/>
          </v:shape>
          <o:OLEObject Type="Embed" ProgID="Equation.DSMT4" ShapeID="_x0000_i1032" DrawAspect="Content" ObjectID="_1829589933" r:id="rId25"/>
        </w:object>
      </w:r>
    </w:p>
    <w:p w14:paraId="2930B57A" w14:textId="77777777" w:rsidR="00256436" w:rsidRDefault="00C902B6" w:rsidP="00C902B6">
      <w:pPr>
        <w:adjustRightInd w:val="0"/>
        <w:snapToGrid w:val="0"/>
        <w:spacing w:line="360" w:lineRule="auto"/>
        <w:jc w:val="left"/>
        <w:rPr>
          <w:rFonts w:ascii="宋体" w:hAnsi="宋体" w:hint="eastAsia"/>
          <w:bCs/>
          <w:szCs w:val="21"/>
        </w:rPr>
      </w:pPr>
      <w:r w:rsidRPr="00C902B6">
        <w:rPr>
          <w:rFonts w:ascii="宋体" w:hAnsi="宋体"/>
          <w:bCs/>
          <w:szCs w:val="21"/>
        </w:rPr>
        <w:t>通过检测相位差即可测得扭矩，同时通过计数脉冲测量转速 。</w:t>
      </w:r>
    </w:p>
    <w:p w14:paraId="5C048F6E" w14:textId="4CAEC2A4" w:rsidR="00C902B6" w:rsidRPr="00C902B6" w:rsidRDefault="00C902B6" w:rsidP="00C902B6">
      <w:pPr>
        <w:adjustRightInd w:val="0"/>
        <w:snapToGrid w:val="0"/>
        <w:spacing w:line="360" w:lineRule="auto"/>
        <w:jc w:val="left"/>
        <w:rPr>
          <w:rFonts w:ascii="宋体" w:hAnsi="宋体" w:hint="eastAsia"/>
          <w:bCs/>
          <w:szCs w:val="21"/>
        </w:rPr>
      </w:pPr>
      <w:r w:rsidRPr="00C902B6">
        <w:rPr>
          <w:rFonts w:ascii="宋体" w:hAnsi="宋体"/>
          <w:bCs/>
          <w:szCs w:val="21"/>
        </w:rPr>
        <w:t>3. 加载装置</w:t>
      </w:r>
    </w:p>
    <w:p w14:paraId="3F238278" w14:textId="273F5F84" w:rsidR="009C6B8C" w:rsidRPr="00C35E46" w:rsidRDefault="00C902B6">
      <w:pPr>
        <w:adjustRightInd w:val="0"/>
        <w:snapToGrid w:val="0"/>
        <w:spacing w:line="360" w:lineRule="auto"/>
        <w:jc w:val="left"/>
        <w:rPr>
          <w:rFonts w:ascii="宋体" w:hAnsi="宋体" w:hint="eastAsia"/>
          <w:bCs/>
          <w:szCs w:val="21"/>
        </w:rPr>
      </w:pPr>
      <w:r w:rsidRPr="00C902B6">
        <w:rPr>
          <w:rFonts w:ascii="宋体" w:hAnsi="宋体"/>
          <w:bCs/>
          <w:szCs w:val="21"/>
        </w:rPr>
        <w:t>实验采用 CZ-5 型磁粉制动器作为加载装置。利用电磁原理和磁粉传递转矩。其激磁电流与传递转矩基本成线性关系，且制动力矩与转速无关，保持定值。通过调节激磁电流即可控制负载力矩的大小 。</w:t>
      </w:r>
    </w:p>
    <w:p w14:paraId="5050FAC0" w14:textId="77777777" w:rsidR="009C6B8C" w:rsidRDefault="00A86467">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三、实验内容（含设备、步骤）</w:t>
      </w:r>
    </w:p>
    <w:p w14:paraId="2B571DBA" w14:textId="77777777" w:rsidR="00C35E46" w:rsidRPr="00C35E46" w:rsidRDefault="00C35E46" w:rsidP="00C35E46">
      <w:pPr>
        <w:adjustRightInd w:val="0"/>
        <w:snapToGrid w:val="0"/>
        <w:spacing w:line="360" w:lineRule="auto"/>
        <w:jc w:val="left"/>
        <w:rPr>
          <w:rFonts w:ascii="宋体" w:hAnsi="宋体" w:hint="eastAsia"/>
          <w:bCs/>
          <w:szCs w:val="21"/>
        </w:rPr>
      </w:pPr>
      <w:r w:rsidRPr="00C35E46">
        <w:rPr>
          <w:rFonts w:ascii="宋体" w:hAnsi="宋体"/>
          <w:bCs/>
          <w:szCs w:val="21"/>
        </w:rPr>
        <w:t>1. 实验设备及仪器</w:t>
      </w:r>
    </w:p>
    <w:p w14:paraId="509C2952" w14:textId="4DE43AAE" w:rsidR="00C35E46" w:rsidRPr="00C35E46" w:rsidRDefault="00C35E46" w:rsidP="00A82E8B">
      <w:pPr>
        <w:adjustRightInd w:val="0"/>
        <w:snapToGrid w:val="0"/>
        <w:spacing w:line="360" w:lineRule="auto"/>
        <w:jc w:val="left"/>
        <w:rPr>
          <w:rFonts w:ascii="宋体" w:hAnsi="宋体" w:hint="eastAsia"/>
          <w:bCs/>
          <w:szCs w:val="21"/>
        </w:rPr>
      </w:pPr>
      <w:r w:rsidRPr="00C35E46">
        <w:rPr>
          <w:rFonts w:ascii="宋体" w:hAnsi="宋体"/>
          <w:bCs/>
          <w:szCs w:val="21"/>
        </w:rPr>
        <w:t>实验系统总体包括动力库、被测传动库、加载库、测试库和数据处理库 。具体的试验台类型包括：带传动试验台</w:t>
      </w:r>
      <w:r w:rsidR="00A82E8B">
        <w:rPr>
          <w:rFonts w:ascii="宋体" w:hAnsi="宋体" w:hint="eastAsia"/>
          <w:bCs/>
          <w:szCs w:val="21"/>
        </w:rPr>
        <w:t>、</w:t>
      </w:r>
      <w:r w:rsidRPr="00C35E46">
        <w:rPr>
          <w:rFonts w:ascii="宋体" w:hAnsi="宋体"/>
          <w:bCs/>
          <w:szCs w:val="21"/>
        </w:rPr>
        <w:t>齿轮传动试验台</w:t>
      </w:r>
      <w:r w:rsidR="00A82E8B">
        <w:rPr>
          <w:rFonts w:ascii="宋体" w:hAnsi="宋体" w:hint="eastAsia"/>
          <w:bCs/>
          <w:szCs w:val="21"/>
        </w:rPr>
        <w:t>、</w:t>
      </w:r>
      <w:r w:rsidRPr="00C35E46">
        <w:rPr>
          <w:rFonts w:ascii="宋体" w:hAnsi="宋体"/>
          <w:bCs/>
          <w:szCs w:val="21"/>
        </w:rPr>
        <w:t>蜗杆传动试验台</w:t>
      </w:r>
      <w:r w:rsidR="00A82E8B">
        <w:rPr>
          <w:rFonts w:ascii="宋体" w:hAnsi="宋体" w:hint="eastAsia"/>
          <w:bCs/>
          <w:szCs w:val="21"/>
        </w:rPr>
        <w:t>、</w:t>
      </w:r>
      <w:r w:rsidRPr="00C35E46">
        <w:rPr>
          <w:rFonts w:ascii="宋体" w:hAnsi="宋体"/>
          <w:bCs/>
          <w:szCs w:val="21"/>
        </w:rPr>
        <w:t>带—齿轮传动试验台</w:t>
      </w:r>
      <w:r w:rsidR="00A82E8B">
        <w:rPr>
          <w:rFonts w:ascii="宋体" w:hAnsi="宋体" w:hint="eastAsia"/>
          <w:bCs/>
          <w:szCs w:val="21"/>
        </w:rPr>
        <w:t>、</w:t>
      </w:r>
      <w:r w:rsidRPr="00C35E46">
        <w:rPr>
          <w:rFonts w:ascii="宋体" w:hAnsi="宋体"/>
          <w:bCs/>
          <w:szCs w:val="21"/>
        </w:rPr>
        <w:t>齿轮—链传动试验台</w:t>
      </w:r>
      <w:r w:rsidR="00A82E8B">
        <w:rPr>
          <w:rFonts w:ascii="宋体" w:hAnsi="宋体" w:hint="eastAsia"/>
          <w:bCs/>
          <w:szCs w:val="21"/>
        </w:rPr>
        <w:t>、</w:t>
      </w:r>
      <w:r w:rsidRPr="00C35E46">
        <w:rPr>
          <w:rFonts w:ascii="宋体" w:hAnsi="宋体"/>
          <w:bCs/>
          <w:szCs w:val="21"/>
        </w:rPr>
        <w:t>带—链传动试验台</w:t>
      </w:r>
      <w:r w:rsidR="005779AB">
        <w:rPr>
          <w:rFonts w:ascii="宋体" w:hAnsi="宋体" w:hint="eastAsia"/>
          <w:bCs/>
          <w:szCs w:val="21"/>
        </w:rPr>
        <w:t>。</w:t>
      </w:r>
    </w:p>
    <w:p w14:paraId="37AF5F7A" w14:textId="2FB0547A" w:rsidR="009C6B8C" w:rsidRDefault="00B04241">
      <w:pPr>
        <w:adjustRightInd w:val="0"/>
        <w:snapToGrid w:val="0"/>
        <w:spacing w:line="360" w:lineRule="auto"/>
        <w:jc w:val="left"/>
        <w:rPr>
          <w:rFonts w:ascii="宋体" w:hAnsi="宋体" w:hint="eastAsia"/>
          <w:bCs/>
          <w:szCs w:val="21"/>
        </w:rPr>
      </w:pPr>
      <w:r w:rsidRPr="00B04241">
        <w:rPr>
          <w:rFonts w:ascii="宋体" w:hAnsi="宋体" w:hint="eastAsia"/>
          <w:bCs/>
          <w:szCs w:val="21"/>
        </w:rPr>
        <w:t xml:space="preserve">2. </w:t>
      </w:r>
      <w:r w:rsidRPr="00B04241">
        <w:rPr>
          <w:rFonts w:ascii="宋体" w:hAnsi="宋体"/>
          <w:bCs/>
          <w:szCs w:val="21"/>
        </w:rPr>
        <w:t>实验步骤</w:t>
      </w:r>
    </w:p>
    <w:p w14:paraId="2D2F91CB" w14:textId="7B2621BF" w:rsidR="00C00217" w:rsidRPr="008D773E" w:rsidRDefault="00C00217" w:rsidP="008D773E">
      <w:pPr>
        <w:pStyle w:val="af4"/>
        <w:numPr>
          <w:ilvl w:val="1"/>
          <w:numId w:val="12"/>
        </w:numPr>
        <w:adjustRightInd w:val="0"/>
        <w:snapToGrid w:val="0"/>
        <w:spacing w:line="360" w:lineRule="auto"/>
        <w:ind w:firstLineChars="0"/>
        <w:jc w:val="left"/>
        <w:rPr>
          <w:rFonts w:ascii="宋体" w:hAnsi="宋体" w:hint="eastAsia"/>
          <w:bCs/>
          <w:szCs w:val="21"/>
        </w:rPr>
      </w:pPr>
      <w:r w:rsidRPr="008D773E">
        <w:rPr>
          <w:rFonts w:ascii="宋体" w:hAnsi="宋体"/>
          <w:bCs/>
          <w:szCs w:val="21"/>
        </w:rPr>
        <w:t>在进行带、链实验时，安装专用的轴承座，防止压轴力直接作用于传感器，以免影响精度。</w:t>
      </w:r>
    </w:p>
    <w:p w14:paraId="1FAC04CB" w14:textId="24D622DC" w:rsidR="00D430FB" w:rsidRPr="008D773E" w:rsidRDefault="00D430FB" w:rsidP="008D773E">
      <w:pPr>
        <w:pStyle w:val="af4"/>
        <w:numPr>
          <w:ilvl w:val="1"/>
          <w:numId w:val="12"/>
        </w:numPr>
        <w:adjustRightInd w:val="0"/>
        <w:snapToGrid w:val="0"/>
        <w:spacing w:line="360" w:lineRule="auto"/>
        <w:ind w:firstLineChars="0"/>
        <w:jc w:val="left"/>
        <w:rPr>
          <w:rFonts w:ascii="宋体" w:hAnsi="宋体" w:hint="eastAsia"/>
          <w:bCs/>
          <w:szCs w:val="21"/>
        </w:rPr>
      </w:pPr>
      <w:r w:rsidRPr="008D773E">
        <w:rPr>
          <w:rFonts w:ascii="宋体" w:hAnsi="宋体"/>
          <w:bCs/>
          <w:szCs w:val="21"/>
        </w:rPr>
        <w:lastRenderedPageBreak/>
        <w:t>带轮、链轮与轴采用紧定锥套结构联接，安装时需保证固定可靠。</w:t>
      </w:r>
    </w:p>
    <w:p w14:paraId="12D2ED53" w14:textId="460410A3" w:rsidR="008537E1" w:rsidRPr="008D773E" w:rsidRDefault="008537E1" w:rsidP="008D773E">
      <w:pPr>
        <w:pStyle w:val="af4"/>
        <w:numPr>
          <w:ilvl w:val="1"/>
          <w:numId w:val="12"/>
        </w:numPr>
        <w:adjustRightInd w:val="0"/>
        <w:snapToGrid w:val="0"/>
        <w:spacing w:line="360" w:lineRule="auto"/>
        <w:ind w:firstLineChars="0"/>
        <w:rPr>
          <w:rFonts w:ascii="宋体" w:hAnsi="宋体" w:hint="eastAsia"/>
          <w:bCs/>
          <w:szCs w:val="21"/>
        </w:rPr>
      </w:pPr>
      <w:r w:rsidRPr="008D773E">
        <w:rPr>
          <w:rFonts w:ascii="宋体" w:hAnsi="宋体"/>
          <w:bCs/>
          <w:szCs w:val="21"/>
        </w:rPr>
        <w:t>测试前，脱开传感器负载侧联轴器，启动电机，调节 JX-1A 效率仪的零点。</w:t>
      </w:r>
    </w:p>
    <w:p w14:paraId="40E744A5" w14:textId="24FF1854" w:rsidR="008537E1" w:rsidRPr="008D773E" w:rsidRDefault="008537E1" w:rsidP="008D773E">
      <w:pPr>
        <w:pStyle w:val="af4"/>
        <w:numPr>
          <w:ilvl w:val="1"/>
          <w:numId w:val="12"/>
        </w:numPr>
        <w:adjustRightInd w:val="0"/>
        <w:snapToGrid w:val="0"/>
        <w:spacing w:line="360" w:lineRule="auto"/>
        <w:ind w:firstLineChars="0"/>
        <w:jc w:val="left"/>
        <w:rPr>
          <w:rFonts w:ascii="宋体" w:hAnsi="宋体" w:hint="eastAsia"/>
          <w:bCs/>
          <w:szCs w:val="21"/>
        </w:rPr>
      </w:pPr>
      <w:r w:rsidRPr="008D773E">
        <w:rPr>
          <w:rFonts w:ascii="宋体" w:hAnsi="宋体"/>
          <w:bCs/>
          <w:szCs w:val="21"/>
        </w:rPr>
        <w:t>施加载荷前，必须打开用于水冷却的水源（实验结束后关闭）。</w:t>
      </w:r>
    </w:p>
    <w:p w14:paraId="03415054" w14:textId="02420503" w:rsidR="008537E1" w:rsidRPr="008D773E" w:rsidRDefault="008537E1" w:rsidP="008D773E">
      <w:pPr>
        <w:pStyle w:val="af4"/>
        <w:numPr>
          <w:ilvl w:val="1"/>
          <w:numId w:val="12"/>
        </w:numPr>
        <w:adjustRightInd w:val="0"/>
        <w:snapToGrid w:val="0"/>
        <w:spacing w:line="360" w:lineRule="auto"/>
        <w:ind w:firstLineChars="0"/>
        <w:jc w:val="left"/>
        <w:rPr>
          <w:rFonts w:ascii="宋体" w:hAnsi="宋体" w:hint="eastAsia"/>
          <w:bCs/>
          <w:szCs w:val="21"/>
        </w:rPr>
      </w:pPr>
      <w:r w:rsidRPr="008D773E">
        <w:rPr>
          <w:rFonts w:ascii="宋体" w:hAnsi="宋体"/>
          <w:bCs/>
          <w:szCs w:val="21"/>
        </w:rPr>
        <w:t>旋动稳流电源的激磁旋钮施加载荷，注意输入传感器的最大转矩不应超过额定值的 20% 。</w:t>
      </w:r>
    </w:p>
    <w:p w14:paraId="27A7B872" w14:textId="790C5BC4" w:rsidR="008537E1" w:rsidRPr="008D773E" w:rsidRDefault="008537E1" w:rsidP="008D773E">
      <w:pPr>
        <w:pStyle w:val="af4"/>
        <w:numPr>
          <w:ilvl w:val="1"/>
          <w:numId w:val="12"/>
        </w:numPr>
        <w:adjustRightInd w:val="0"/>
        <w:snapToGrid w:val="0"/>
        <w:spacing w:line="360" w:lineRule="auto"/>
        <w:ind w:firstLineChars="0"/>
        <w:jc w:val="left"/>
        <w:rPr>
          <w:rFonts w:ascii="宋体" w:hAnsi="宋体" w:hint="eastAsia"/>
          <w:bCs/>
          <w:szCs w:val="21"/>
        </w:rPr>
      </w:pPr>
      <w:r w:rsidRPr="008D773E">
        <w:rPr>
          <w:rFonts w:ascii="宋体" w:hAnsi="宋体"/>
          <w:bCs/>
          <w:szCs w:val="21"/>
        </w:rPr>
        <w:t>无论何种试验，均应</w:t>
      </w:r>
      <w:r w:rsidRPr="006C6936">
        <w:rPr>
          <w:rFonts w:ascii="宋体" w:hAnsi="宋体"/>
          <w:szCs w:val="21"/>
        </w:rPr>
        <w:t>先启动电机，后加载荷</w:t>
      </w:r>
      <w:r w:rsidRPr="008D773E">
        <w:rPr>
          <w:rFonts w:ascii="宋体" w:hAnsi="宋体"/>
          <w:bCs/>
          <w:szCs w:val="21"/>
        </w:rPr>
        <w:t>。若遇电机转速突降或出现异常噪音、振动，必须立即卸载或紧急停车 。</w:t>
      </w:r>
    </w:p>
    <w:p w14:paraId="4D5359D3" w14:textId="15194CAF" w:rsidR="007A0F7E" w:rsidRPr="00C24658" w:rsidRDefault="008537E1" w:rsidP="00C24658">
      <w:pPr>
        <w:pStyle w:val="af4"/>
        <w:numPr>
          <w:ilvl w:val="1"/>
          <w:numId w:val="12"/>
        </w:numPr>
        <w:adjustRightInd w:val="0"/>
        <w:snapToGrid w:val="0"/>
        <w:spacing w:line="360" w:lineRule="auto"/>
        <w:ind w:firstLineChars="0"/>
        <w:jc w:val="left"/>
        <w:rPr>
          <w:rFonts w:ascii="宋体" w:hAnsi="宋体" w:hint="eastAsia"/>
          <w:bCs/>
          <w:szCs w:val="21"/>
        </w:rPr>
      </w:pPr>
      <w:r w:rsidRPr="008D773E">
        <w:rPr>
          <w:rFonts w:ascii="宋体" w:hAnsi="宋体"/>
          <w:bCs/>
          <w:szCs w:val="21"/>
        </w:rPr>
        <w:t>按测试系统软件要求进行操作与数据记录 。</w:t>
      </w:r>
    </w:p>
    <w:p w14:paraId="5DEEA096" w14:textId="77777777" w:rsidR="009C6B8C" w:rsidRDefault="00A86467">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四、实验结果</w:t>
      </w:r>
    </w:p>
    <w:p w14:paraId="26938F75" w14:textId="77777777" w:rsidR="00411AC0" w:rsidRPr="00AC4D38" w:rsidRDefault="00411AC0" w:rsidP="00411AC0">
      <w:pPr>
        <w:adjustRightInd w:val="0"/>
        <w:snapToGrid w:val="0"/>
        <w:spacing w:line="360" w:lineRule="auto"/>
        <w:ind w:firstLineChars="200" w:firstLine="420"/>
        <w:rPr>
          <w:szCs w:val="21"/>
        </w:rPr>
      </w:pPr>
      <w:r>
        <w:rPr>
          <w:rFonts w:hint="eastAsia"/>
          <w:szCs w:val="21"/>
        </w:rPr>
        <w:t>根据实验要求完成实验台传动效率测试，并将传动实验测试数据及效率曲线图附在实验报告上。</w:t>
      </w:r>
    </w:p>
    <w:tbl>
      <w:tblPr>
        <w:tblStyle w:val="af"/>
        <w:tblW w:w="9746" w:type="dxa"/>
        <w:tblLook w:val="04A0" w:firstRow="1" w:lastRow="0" w:firstColumn="1" w:lastColumn="0" w:noHBand="0" w:noVBand="1"/>
      </w:tblPr>
      <w:tblGrid>
        <w:gridCol w:w="1555"/>
        <w:gridCol w:w="1417"/>
        <w:gridCol w:w="1418"/>
        <w:gridCol w:w="1319"/>
        <w:gridCol w:w="1232"/>
        <w:gridCol w:w="1276"/>
        <w:gridCol w:w="1529"/>
      </w:tblGrid>
      <w:tr w:rsidR="00421515" w14:paraId="53747DF9" w14:textId="77777777" w:rsidTr="00BB0679">
        <w:trPr>
          <w:trHeight w:val="280"/>
        </w:trPr>
        <w:tc>
          <w:tcPr>
            <w:tcW w:w="1555" w:type="dxa"/>
            <w:noWrap/>
            <w:vAlign w:val="center"/>
          </w:tcPr>
          <w:p w14:paraId="6FA456B8"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采集时间</w:t>
            </w:r>
          </w:p>
        </w:tc>
        <w:tc>
          <w:tcPr>
            <w:tcW w:w="1417" w:type="dxa"/>
            <w:noWrap/>
            <w:vAlign w:val="center"/>
          </w:tcPr>
          <w:p w14:paraId="0E9FD53F"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扭矩</w:t>
            </w:r>
            <w:r w:rsidRPr="00421515">
              <w:rPr>
                <w:rFonts w:hint="eastAsia"/>
                <w:szCs w:val="21"/>
              </w:rPr>
              <w:t>1</w:t>
            </w:r>
          </w:p>
        </w:tc>
        <w:tc>
          <w:tcPr>
            <w:tcW w:w="1418" w:type="dxa"/>
            <w:noWrap/>
            <w:vAlign w:val="center"/>
          </w:tcPr>
          <w:p w14:paraId="24C483DE"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转速</w:t>
            </w:r>
            <w:r w:rsidRPr="00421515">
              <w:rPr>
                <w:rFonts w:hint="eastAsia"/>
                <w:szCs w:val="21"/>
              </w:rPr>
              <w:t>1</w:t>
            </w:r>
          </w:p>
        </w:tc>
        <w:tc>
          <w:tcPr>
            <w:tcW w:w="1319" w:type="dxa"/>
            <w:noWrap/>
            <w:vAlign w:val="center"/>
          </w:tcPr>
          <w:p w14:paraId="2203950C"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功率</w:t>
            </w:r>
            <w:r w:rsidRPr="00421515">
              <w:rPr>
                <w:rFonts w:hint="eastAsia"/>
                <w:szCs w:val="21"/>
              </w:rPr>
              <w:t>1</w:t>
            </w:r>
          </w:p>
        </w:tc>
        <w:tc>
          <w:tcPr>
            <w:tcW w:w="1232" w:type="dxa"/>
            <w:noWrap/>
            <w:vAlign w:val="center"/>
          </w:tcPr>
          <w:p w14:paraId="7E79A614"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扭矩</w:t>
            </w:r>
            <w:r w:rsidRPr="00421515">
              <w:rPr>
                <w:rFonts w:hint="eastAsia"/>
                <w:szCs w:val="21"/>
              </w:rPr>
              <w:t>2</w:t>
            </w:r>
          </w:p>
        </w:tc>
        <w:tc>
          <w:tcPr>
            <w:tcW w:w="1276" w:type="dxa"/>
            <w:noWrap/>
            <w:vAlign w:val="center"/>
          </w:tcPr>
          <w:p w14:paraId="1BE53A5D"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转速</w:t>
            </w:r>
            <w:r w:rsidRPr="00421515">
              <w:rPr>
                <w:rFonts w:hint="eastAsia"/>
                <w:szCs w:val="21"/>
              </w:rPr>
              <w:t>2</w:t>
            </w:r>
          </w:p>
        </w:tc>
        <w:tc>
          <w:tcPr>
            <w:tcW w:w="1529" w:type="dxa"/>
            <w:noWrap/>
            <w:vAlign w:val="center"/>
          </w:tcPr>
          <w:p w14:paraId="43FCC73E"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功率</w:t>
            </w:r>
            <w:r w:rsidRPr="00421515">
              <w:rPr>
                <w:rFonts w:hint="eastAsia"/>
                <w:szCs w:val="21"/>
              </w:rPr>
              <w:t>2</w:t>
            </w:r>
          </w:p>
        </w:tc>
      </w:tr>
      <w:tr w:rsidR="00421515" w14:paraId="1F99BA62" w14:textId="77777777" w:rsidTr="00BB0679">
        <w:trPr>
          <w:trHeight w:val="280"/>
        </w:trPr>
        <w:tc>
          <w:tcPr>
            <w:tcW w:w="1555" w:type="dxa"/>
            <w:noWrap/>
            <w:vAlign w:val="center"/>
          </w:tcPr>
          <w:p w14:paraId="37119B3D"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9:23:29</w:t>
            </w:r>
          </w:p>
        </w:tc>
        <w:tc>
          <w:tcPr>
            <w:tcW w:w="1417" w:type="dxa"/>
            <w:noWrap/>
            <w:vAlign w:val="center"/>
          </w:tcPr>
          <w:p w14:paraId="397D4E93"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0.128</w:t>
            </w:r>
          </w:p>
        </w:tc>
        <w:tc>
          <w:tcPr>
            <w:tcW w:w="1418" w:type="dxa"/>
            <w:noWrap/>
            <w:vAlign w:val="center"/>
          </w:tcPr>
          <w:p w14:paraId="173C27F5"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199.3</w:t>
            </w:r>
          </w:p>
        </w:tc>
        <w:tc>
          <w:tcPr>
            <w:tcW w:w="1319" w:type="dxa"/>
            <w:noWrap/>
            <w:vAlign w:val="center"/>
          </w:tcPr>
          <w:p w14:paraId="79D5B193"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2.67125</w:t>
            </w:r>
          </w:p>
        </w:tc>
        <w:tc>
          <w:tcPr>
            <w:tcW w:w="1232" w:type="dxa"/>
            <w:noWrap/>
            <w:vAlign w:val="center"/>
          </w:tcPr>
          <w:p w14:paraId="160A50DC"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-0.01</w:t>
            </w:r>
          </w:p>
        </w:tc>
        <w:tc>
          <w:tcPr>
            <w:tcW w:w="1276" w:type="dxa"/>
            <w:noWrap/>
            <w:vAlign w:val="center"/>
          </w:tcPr>
          <w:p w14:paraId="24CCD686"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20.1</w:t>
            </w:r>
          </w:p>
        </w:tc>
        <w:tc>
          <w:tcPr>
            <w:tcW w:w="1529" w:type="dxa"/>
            <w:noWrap/>
            <w:vAlign w:val="center"/>
          </w:tcPr>
          <w:p w14:paraId="614E9AE9"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0.0210471</w:t>
            </w:r>
          </w:p>
        </w:tc>
      </w:tr>
      <w:tr w:rsidR="00421515" w14:paraId="6AF62619" w14:textId="77777777" w:rsidTr="00BB0679">
        <w:trPr>
          <w:trHeight w:val="280"/>
        </w:trPr>
        <w:tc>
          <w:tcPr>
            <w:tcW w:w="1555" w:type="dxa"/>
            <w:noWrap/>
            <w:vAlign w:val="center"/>
          </w:tcPr>
          <w:p w14:paraId="678FFDFE"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9:24:35</w:t>
            </w:r>
          </w:p>
        </w:tc>
        <w:tc>
          <w:tcPr>
            <w:tcW w:w="1417" w:type="dxa"/>
            <w:noWrap/>
            <w:vAlign w:val="center"/>
          </w:tcPr>
          <w:p w14:paraId="1A0FE28D"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0.172</w:t>
            </w:r>
          </w:p>
        </w:tc>
        <w:tc>
          <w:tcPr>
            <w:tcW w:w="1418" w:type="dxa"/>
            <w:noWrap/>
            <w:vAlign w:val="center"/>
          </w:tcPr>
          <w:p w14:paraId="6E72F690"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199.4</w:t>
            </w:r>
          </w:p>
        </w:tc>
        <w:tc>
          <w:tcPr>
            <w:tcW w:w="1319" w:type="dxa"/>
            <w:noWrap/>
            <w:vAlign w:val="center"/>
          </w:tcPr>
          <w:p w14:paraId="4B69ED1F"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3.59129</w:t>
            </w:r>
          </w:p>
        </w:tc>
        <w:tc>
          <w:tcPr>
            <w:tcW w:w="1232" w:type="dxa"/>
            <w:noWrap/>
            <w:vAlign w:val="center"/>
          </w:tcPr>
          <w:p w14:paraId="39BA8D03"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0.26</w:t>
            </w:r>
          </w:p>
        </w:tc>
        <w:tc>
          <w:tcPr>
            <w:tcW w:w="1276" w:type="dxa"/>
            <w:noWrap/>
            <w:vAlign w:val="center"/>
          </w:tcPr>
          <w:p w14:paraId="44C08242"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20.3</w:t>
            </w:r>
          </w:p>
        </w:tc>
        <w:tc>
          <w:tcPr>
            <w:tcW w:w="1529" w:type="dxa"/>
            <w:noWrap/>
            <w:vAlign w:val="center"/>
          </w:tcPr>
          <w:p w14:paraId="2851F379"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0.55267</w:t>
            </w:r>
          </w:p>
        </w:tc>
      </w:tr>
      <w:tr w:rsidR="00421515" w14:paraId="1DBCCC2A" w14:textId="77777777" w:rsidTr="00BB0679">
        <w:trPr>
          <w:trHeight w:val="280"/>
        </w:trPr>
        <w:tc>
          <w:tcPr>
            <w:tcW w:w="1555" w:type="dxa"/>
            <w:noWrap/>
            <w:vAlign w:val="center"/>
          </w:tcPr>
          <w:p w14:paraId="00206F51"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9:25:16</w:t>
            </w:r>
          </w:p>
        </w:tc>
        <w:tc>
          <w:tcPr>
            <w:tcW w:w="1417" w:type="dxa"/>
            <w:noWrap/>
            <w:vAlign w:val="center"/>
          </w:tcPr>
          <w:p w14:paraId="775B2EFE"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0.244</w:t>
            </w:r>
          </w:p>
        </w:tc>
        <w:tc>
          <w:tcPr>
            <w:tcW w:w="1418" w:type="dxa"/>
            <w:noWrap/>
            <w:vAlign w:val="center"/>
          </w:tcPr>
          <w:p w14:paraId="0026CBCD"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199.3</w:t>
            </w:r>
          </w:p>
        </w:tc>
        <w:tc>
          <w:tcPr>
            <w:tcW w:w="1319" w:type="dxa"/>
            <w:noWrap/>
            <w:vAlign w:val="center"/>
          </w:tcPr>
          <w:p w14:paraId="6B652D32"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5.09206</w:t>
            </w:r>
          </w:p>
        </w:tc>
        <w:tc>
          <w:tcPr>
            <w:tcW w:w="1232" w:type="dxa"/>
            <w:noWrap/>
            <w:vAlign w:val="center"/>
          </w:tcPr>
          <w:p w14:paraId="2383BA13"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0.71</w:t>
            </w:r>
          </w:p>
        </w:tc>
        <w:tc>
          <w:tcPr>
            <w:tcW w:w="1276" w:type="dxa"/>
            <w:noWrap/>
            <w:vAlign w:val="center"/>
          </w:tcPr>
          <w:p w14:paraId="0F8623C7"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20.3</w:t>
            </w:r>
          </w:p>
        </w:tc>
        <w:tc>
          <w:tcPr>
            <w:tcW w:w="1529" w:type="dxa"/>
            <w:noWrap/>
            <w:vAlign w:val="center"/>
          </w:tcPr>
          <w:p w14:paraId="2817379A"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1.50921</w:t>
            </w:r>
          </w:p>
        </w:tc>
      </w:tr>
      <w:tr w:rsidR="00421515" w14:paraId="38EB1EF9" w14:textId="77777777" w:rsidTr="00BB0679">
        <w:trPr>
          <w:trHeight w:val="280"/>
        </w:trPr>
        <w:tc>
          <w:tcPr>
            <w:tcW w:w="1555" w:type="dxa"/>
            <w:noWrap/>
            <w:vAlign w:val="center"/>
          </w:tcPr>
          <w:p w14:paraId="6EF12A17"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9:26:00</w:t>
            </w:r>
          </w:p>
        </w:tc>
        <w:tc>
          <w:tcPr>
            <w:tcW w:w="1417" w:type="dxa"/>
            <w:noWrap/>
            <w:vAlign w:val="center"/>
          </w:tcPr>
          <w:p w14:paraId="34E8B575"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0.361</w:t>
            </w:r>
          </w:p>
        </w:tc>
        <w:tc>
          <w:tcPr>
            <w:tcW w:w="1418" w:type="dxa"/>
            <w:noWrap/>
            <w:vAlign w:val="center"/>
          </w:tcPr>
          <w:p w14:paraId="5E862224"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199.8</w:t>
            </w:r>
          </w:p>
        </w:tc>
        <w:tc>
          <w:tcPr>
            <w:tcW w:w="1319" w:type="dxa"/>
            <w:noWrap/>
            <w:vAlign w:val="center"/>
          </w:tcPr>
          <w:p w14:paraId="5AD8BAB5"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7.55265</w:t>
            </w:r>
          </w:p>
        </w:tc>
        <w:tc>
          <w:tcPr>
            <w:tcW w:w="1232" w:type="dxa"/>
            <w:noWrap/>
            <w:vAlign w:val="center"/>
          </w:tcPr>
          <w:p w14:paraId="477FA6B8"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1.36</w:t>
            </w:r>
          </w:p>
        </w:tc>
        <w:tc>
          <w:tcPr>
            <w:tcW w:w="1276" w:type="dxa"/>
            <w:noWrap/>
            <w:vAlign w:val="center"/>
          </w:tcPr>
          <w:p w14:paraId="072BA914"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20.2</w:t>
            </w:r>
          </w:p>
        </w:tc>
        <w:tc>
          <w:tcPr>
            <w:tcW w:w="1529" w:type="dxa"/>
            <w:noWrap/>
            <w:vAlign w:val="center"/>
          </w:tcPr>
          <w:p w14:paraId="31021BA4"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2.87665</w:t>
            </w:r>
          </w:p>
        </w:tc>
      </w:tr>
      <w:tr w:rsidR="00421515" w14:paraId="4B24E593" w14:textId="77777777" w:rsidTr="00BB0679">
        <w:trPr>
          <w:trHeight w:val="280"/>
        </w:trPr>
        <w:tc>
          <w:tcPr>
            <w:tcW w:w="1555" w:type="dxa"/>
            <w:noWrap/>
            <w:vAlign w:val="center"/>
          </w:tcPr>
          <w:p w14:paraId="2F0FF95F"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9:26:16</w:t>
            </w:r>
          </w:p>
        </w:tc>
        <w:tc>
          <w:tcPr>
            <w:tcW w:w="1417" w:type="dxa"/>
            <w:noWrap/>
            <w:vAlign w:val="center"/>
          </w:tcPr>
          <w:p w14:paraId="12DE6CDC"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0.515</w:t>
            </w:r>
          </w:p>
        </w:tc>
        <w:tc>
          <w:tcPr>
            <w:tcW w:w="1418" w:type="dxa"/>
            <w:noWrap/>
            <w:vAlign w:val="center"/>
          </w:tcPr>
          <w:p w14:paraId="7A02E200"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200.4</w:t>
            </w:r>
          </w:p>
        </w:tc>
        <w:tc>
          <w:tcPr>
            <w:tcW w:w="1319" w:type="dxa"/>
            <w:noWrap/>
            <w:vAlign w:val="center"/>
          </w:tcPr>
          <w:p w14:paraId="5BA50F09"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10.8069</w:t>
            </w:r>
          </w:p>
        </w:tc>
        <w:tc>
          <w:tcPr>
            <w:tcW w:w="1232" w:type="dxa"/>
            <w:noWrap/>
            <w:vAlign w:val="center"/>
          </w:tcPr>
          <w:p w14:paraId="663EC1FB"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2.29</w:t>
            </w:r>
          </w:p>
        </w:tc>
        <w:tc>
          <w:tcPr>
            <w:tcW w:w="1276" w:type="dxa"/>
            <w:noWrap/>
            <w:vAlign w:val="center"/>
          </w:tcPr>
          <w:p w14:paraId="10A4A1BD"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20.2</w:t>
            </w:r>
          </w:p>
        </w:tc>
        <w:tc>
          <w:tcPr>
            <w:tcW w:w="1529" w:type="dxa"/>
            <w:noWrap/>
            <w:vAlign w:val="center"/>
          </w:tcPr>
          <w:p w14:paraId="16DD8430"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4.84377</w:t>
            </w:r>
          </w:p>
        </w:tc>
      </w:tr>
      <w:tr w:rsidR="00421515" w14:paraId="1BEA536D" w14:textId="77777777" w:rsidTr="00BB0679">
        <w:trPr>
          <w:trHeight w:val="280"/>
        </w:trPr>
        <w:tc>
          <w:tcPr>
            <w:tcW w:w="1555" w:type="dxa"/>
            <w:noWrap/>
            <w:vAlign w:val="center"/>
          </w:tcPr>
          <w:p w14:paraId="618824D2"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9:26:34</w:t>
            </w:r>
          </w:p>
        </w:tc>
        <w:tc>
          <w:tcPr>
            <w:tcW w:w="1417" w:type="dxa"/>
            <w:noWrap/>
            <w:vAlign w:val="center"/>
          </w:tcPr>
          <w:p w14:paraId="3EF9861F"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0.696</w:t>
            </w:r>
          </w:p>
        </w:tc>
        <w:tc>
          <w:tcPr>
            <w:tcW w:w="1418" w:type="dxa"/>
            <w:noWrap/>
            <w:vAlign w:val="center"/>
          </w:tcPr>
          <w:p w14:paraId="059B3A71"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199.7</w:t>
            </w:r>
          </w:p>
        </w:tc>
        <w:tc>
          <w:tcPr>
            <w:tcW w:w="1319" w:type="dxa"/>
            <w:noWrap/>
            <w:vAlign w:val="center"/>
          </w:tcPr>
          <w:p w14:paraId="2F1DB919"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14.5541</w:t>
            </w:r>
          </w:p>
        </w:tc>
        <w:tc>
          <w:tcPr>
            <w:tcW w:w="1232" w:type="dxa"/>
            <w:noWrap/>
            <w:vAlign w:val="center"/>
          </w:tcPr>
          <w:p w14:paraId="2252C8D4"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3.33</w:t>
            </w:r>
          </w:p>
        </w:tc>
        <w:tc>
          <w:tcPr>
            <w:tcW w:w="1276" w:type="dxa"/>
            <w:noWrap/>
            <w:vAlign w:val="center"/>
          </w:tcPr>
          <w:p w14:paraId="5CEF3133"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20.2</w:t>
            </w:r>
          </w:p>
        </w:tc>
        <w:tc>
          <w:tcPr>
            <w:tcW w:w="1529" w:type="dxa"/>
            <w:noWrap/>
            <w:vAlign w:val="center"/>
          </w:tcPr>
          <w:p w14:paraId="5F3F569B"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7.04356</w:t>
            </w:r>
          </w:p>
        </w:tc>
      </w:tr>
      <w:tr w:rsidR="00421515" w14:paraId="7919C0E2" w14:textId="77777777" w:rsidTr="00BB0679">
        <w:trPr>
          <w:trHeight w:val="280"/>
        </w:trPr>
        <w:tc>
          <w:tcPr>
            <w:tcW w:w="1555" w:type="dxa"/>
            <w:noWrap/>
            <w:vAlign w:val="center"/>
          </w:tcPr>
          <w:p w14:paraId="078F2B48"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9:26:59</w:t>
            </w:r>
          </w:p>
        </w:tc>
        <w:tc>
          <w:tcPr>
            <w:tcW w:w="1417" w:type="dxa"/>
            <w:noWrap/>
            <w:vAlign w:val="center"/>
          </w:tcPr>
          <w:p w14:paraId="1A7C22DB"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0.866</w:t>
            </w:r>
          </w:p>
        </w:tc>
        <w:tc>
          <w:tcPr>
            <w:tcW w:w="1418" w:type="dxa"/>
            <w:noWrap/>
            <w:vAlign w:val="center"/>
          </w:tcPr>
          <w:p w14:paraId="2751D9CB"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200.5</w:t>
            </w:r>
          </w:p>
        </w:tc>
        <w:tc>
          <w:tcPr>
            <w:tcW w:w="1319" w:type="dxa"/>
            <w:noWrap/>
            <w:vAlign w:val="center"/>
          </w:tcPr>
          <w:p w14:paraId="0A1CF6FF"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18.1815</w:t>
            </w:r>
          </w:p>
        </w:tc>
        <w:tc>
          <w:tcPr>
            <w:tcW w:w="1232" w:type="dxa"/>
            <w:noWrap/>
            <w:vAlign w:val="center"/>
          </w:tcPr>
          <w:p w14:paraId="143C5B99"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4.34</w:t>
            </w:r>
          </w:p>
        </w:tc>
        <w:tc>
          <w:tcPr>
            <w:tcW w:w="1276" w:type="dxa"/>
            <w:noWrap/>
            <w:vAlign w:val="center"/>
          </w:tcPr>
          <w:p w14:paraId="6A92B094"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20.4</w:t>
            </w:r>
          </w:p>
        </w:tc>
        <w:tc>
          <w:tcPr>
            <w:tcW w:w="1529" w:type="dxa"/>
            <w:noWrap/>
            <w:vAlign w:val="center"/>
          </w:tcPr>
          <w:p w14:paraId="188D2038"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9.27079</w:t>
            </w:r>
          </w:p>
        </w:tc>
      </w:tr>
      <w:tr w:rsidR="00421515" w14:paraId="55FC99FB" w14:textId="77777777" w:rsidTr="00BB0679">
        <w:trPr>
          <w:trHeight w:val="280"/>
        </w:trPr>
        <w:tc>
          <w:tcPr>
            <w:tcW w:w="1555" w:type="dxa"/>
            <w:noWrap/>
            <w:vAlign w:val="center"/>
          </w:tcPr>
          <w:p w14:paraId="6C09954F"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9:27:33</w:t>
            </w:r>
          </w:p>
        </w:tc>
        <w:tc>
          <w:tcPr>
            <w:tcW w:w="1417" w:type="dxa"/>
            <w:noWrap/>
            <w:vAlign w:val="center"/>
          </w:tcPr>
          <w:p w14:paraId="46B1F79A"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1.088</w:t>
            </w:r>
          </w:p>
        </w:tc>
        <w:tc>
          <w:tcPr>
            <w:tcW w:w="1418" w:type="dxa"/>
            <w:noWrap/>
            <w:vAlign w:val="center"/>
          </w:tcPr>
          <w:p w14:paraId="3474AB2F"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201.5</w:t>
            </w:r>
          </w:p>
        </w:tc>
        <w:tc>
          <w:tcPr>
            <w:tcW w:w="1319" w:type="dxa"/>
            <w:noWrap/>
            <w:vAlign w:val="center"/>
          </w:tcPr>
          <w:p w14:paraId="7AD7F48D"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22.9562</w:t>
            </w:r>
          </w:p>
        </w:tc>
        <w:tc>
          <w:tcPr>
            <w:tcW w:w="1232" w:type="dxa"/>
            <w:noWrap/>
            <w:vAlign w:val="center"/>
          </w:tcPr>
          <w:p w14:paraId="49CDB431"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5.7</w:t>
            </w:r>
          </w:p>
        </w:tc>
        <w:tc>
          <w:tcPr>
            <w:tcW w:w="1276" w:type="dxa"/>
            <w:noWrap/>
            <w:vAlign w:val="center"/>
          </w:tcPr>
          <w:p w14:paraId="73869616"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20.7</w:t>
            </w:r>
          </w:p>
        </w:tc>
        <w:tc>
          <w:tcPr>
            <w:tcW w:w="1529" w:type="dxa"/>
            <w:noWrap/>
            <w:vAlign w:val="center"/>
          </w:tcPr>
          <w:p w14:paraId="0D38C57A"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12.355</w:t>
            </w:r>
          </w:p>
        </w:tc>
      </w:tr>
      <w:tr w:rsidR="00421515" w14:paraId="7F756D23" w14:textId="77777777" w:rsidTr="00BB0679">
        <w:trPr>
          <w:trHeight w:val="280"/>
        </w:trPr>
        <w:tc>
          <w:tcPr>
            <w:tcW w:w="1555" w:type="dxa"/>
            <w:noWrap/>
            <w:vAlign w:val="center"/>
          </w:tcPr>
          <w:p w14:paraId="56AC2905"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9:27:52</w:t>
            </w:r>
          </w:p>
        </w:tc>
        <w:tc>
          <w:tcPr>
            <w:tcW w:w="1417" w:type="dxa"/>
            <w:noWrap/>
            <w:vAlign w:val="center"/>
          </w:tcPr>
          <w:p w14:paraId="25AE81CE"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1.298</w:t>
            </w:r>
          </w:p>
        </w:tc>
        <w:tc>
          <w:tcPr>
            <w:tcW w:w="1418" w:type="dxa"/>
            <w:noWrap/>
            <w:vAlign w:val="center"/>
          </w:tcPr>
          <w:p w14:paraId="32B67F46"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198.7</w:t>
            </w:r>
          </w:p>
        </w:tc>
        <w:tc>
          <w:tcPr>
            <w:tcW w:w="1319" w:type="dxa"/>
            <w:noWrap/>
            <w:vAlign w:val="center"/>
          </w:tcPr>
          <w:p w14:paraId="1E3D6631"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27.0066</w:t>
            </w:r>
          </w:p>
        </w:tc>
        <w:tc>
          <w:tcPr>
            <w:tcW w:w="1232" w:type="dxa"/>
            <w:noWrap/>
            <w:vAlign w:val="center"/>
          </w:tcPr>
          <w:p w14:paraId="34861D66"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6.81</w:t>
            </w:r>
          </w:p>
        </w:tc>
        <w:tc>
          <w:tcPr>
            <w:tcW w:w="1276" w:type="dxa"/>
            <w:noWrap/>
            <w:vAlign w:val="center"/>
          </w:tcPr>
          <w:p w14:paraId="1822A35B"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20.2</w:t>
            </w:r>
          </w:p>
        </w:tc>
        <w:tc>
          <w:tcPr>
            <w:tcW w:w="1529" w:type="dxa"/>
            <w:noWrap/>
            <w:vAlign w:val="center"/>
          </w:tcPr>
          <w:p w14:paraId="03E1909C"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14.4044</w:t>
            </w:r>
          </w:p>
        </w:tc>
      </w:tr>
      <w:tr w:rsidR="00421515" w14:paraId="704A085E" w14:textId="77777777" w:rsidTr="00BB0679">
        <w:trPr>
          <w:trHeight w:val="280"/>
        </w:trPr>
        <w:tc>
          <w:tcPr>
            <w:tcW w:w="1555" w:type="dxa"/>
            <w:noWrap/>
            <w:vAlign w:val="center"/>
          </w:tcPr>
          <w:p w14:paraId="56E8C7F5"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9:28:10</w:t>
            </w:r>
          </w:p>
        </w:tc>
        <w:tc>
          <w:tcPr>
            <w:tcW w:w="1417" w:type="dxa"/>
            <w:noWrap/>
            <w:vAlign w:val="center"/>
          </w:tcPr>
          <w:p w14:paraId="3B4BDFBD"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1.625</w:t>
            </w:r>
          </w:p>
        </w:tc>
        <w:tc>
          <w:tcPr>
            <w:tcW w:w="1418" w:type="dxa"/>
            <w:noWrap/>
            <w:vAlign w:val="center"/>
          </w:tcPr>
          <w:p w14:paraId="68D3386A"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199.6</w:t>
            </w:r>
          </w:p>
        </w:tc>
        <w:tc>
          <w:tcPr>
            <w:tcW w:w="1319" w:type="dxa"/>
            <w:noWrap/>
            <w:vAlign w:val="center"/>
          </w:tcPr>
          <w:p w14:paraId="0A2823C9"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33.9634</w:t>
            </w:r>
          </w:p>
        </w:tc>
        <w:tc>
          <w:tcPr>
            <w:tcW w:w="1232" w:type="dxa"/>
            <w:noWrap/>
            <w:vAlign w:val="center"/>
          </w:tcPr>
          <w:p w14:paraId="40F1915D"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8.01</w:t>
            </w:r>
          </w:p>
        </w:tc>
        <w:tc>
          <w:tcPr>
            <w:tcW w:w="1276" w:type="dxa"/>
            <w:noWrap/>
            <w:vAlign w:val="center"/>
          </w:tcPr>
          <w:p w14:paraId="0E62713C"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20.4</w:t>
            </w:r>
          </w:p>
        </w:tc>
        <w:tc>
          <w:tcPr>
            <w:tcW w:w="1529" w:type="dxa"/>
            <w:noWrap/>
            <w:vAlign w:val="center"/>
          </w:tcPr>
          <w:p w14:paraId="719EB31B"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17.1104</w:t>
            </w:r>
          </w:p>
        </w:tc>
      </w:tr>
      <w:tr w:rsidR="00421515" w14:paraId="48533719" w14:textId="77777777" w:rsidTr="00BB0679">
        <w:trPr>
          <w:trHeight w:val="280"/>
        </w:trPr>
        <w:tc>
          <w:tcPr>
            <w:tcW w:w="1555" w:type="dxa"/>
            <w:noWrap/>
            <w:vAlign w:val="center"/>
          </w:tcPr>
          <w:p w14:paraId="632FFE33"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9:28:50</w:t>
            </w:r>
          </w:p>
        </w:tc>
        <w:tc>
          <w:tcPr>
            <w:tcW w:w="1417" w:type="dxa"/>
            <w:noWrap/>
            <w:vAlign w:val="center"/>
          </w:tcPr>
          <w:p w14:paraId="4337D4B3"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1.712</w:t>
            </w:r>
          </w:p>
        </w:tc>
        <w:tc>
          <w:tcPr>
            <w:tcW w:w="1418" w:type="dxa"/>
            <w:noWrap/>
            <w:vAlign w:val="center"/>
          </w:tcPr>
          <w:p w14:paraId="4FE7BFA0"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200.1</w:t>
            </w:r>
          </w:p>
        </w:tc>
        <w:tc>
          <w:tcPr>
            <w:tcW w:w="1319" w:type="dxa"/>
            <w:noWrap/>
            <w:vAlign w:val="center"/>
          </w:tcPr>
          <w:p w14:paraId="08AF4CD9"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35.8713</w:t>
            </w:r>
          </w:p>
        </w:tc>
        <w:tc>
          <w:tcPr>
            <w:tcW w:w="1232" w:type="dxa"/>
            <w:noWrap/>
            <w:vAlign w:val="center"/>
          </w:tcPr>
          <w:p w14:paraId="4823CDA4"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9.27</w:t>
            </w:r>
          </w:p>
        </w:tc>
        <w:tc>
          <w:tcPr>
            <w:tcW w:w="1276" w:type="dxa"/>
            <w:noWrap/>
            <w:vAlign w:val="center"/>
          </w:tcPr>
          <w:p w14:paraId="2094D7E2"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20.3</w:t>
            </w:r>
          </w:p>
        </w:tc>
        <w:tc>
          <w:tcPr>
            <w:tcW w:w="1529" w:type="dxa"/>
            <w:noWrap/>
            <w:vAlign w:val="center"/>
          </w:tcPr>
          <w:p w14:paraId="092AC1A3"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19.7048</w:t>
            </w:r>
          </w:p>
        </w:tc>
      </w:tr>
      <w:tr w:rsidR="00421515" w14:paraId="280ECA67" w14:textId="77777777" w:rsidTr="00BB0679">
        <w:trPr>
          <w:trHeight w:val="280"/>
        </w:trPr>
        <w:tc>
          <w:tcPr>
            <w:tcW w:w="1555" w:type="dxa"/>
            <w:noWrap/>
            <w:vAlign w:val="center"/>
          </w:tcPr>
          <w:p w14:paraId="3B758C5B"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9:29:29</w:t>
            </w:r>
          </w:p>
        </w:tc>
        <w:tc>
          <w:tcPr>
            <w:tcW w:w="1417" w:type="dxa"/>
            <w:noWrap/>
            <w:vAlign w:val="center"/>
          </w:tcPr>
          <w:p w14:paraId="27964378"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1.954</w:t>
            </w:r>
          </w:p>
        </w:tc>
        <w:tc>
          <w:tcPr>
            <w:tcW w:w="1418" w:type="dxa"/>
            <w:noWrap/>
            <w:vAlign w:val="center"/>
          </w:tcPr>
          <w:p w14:paraId="4AA72637"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199.7</w:t>
            </w:r>
          </w:p>
        </w:tc>
        <w:tc>
          <w:tcPr>
            <w:tcW w:w="1319" w:type="dxa"/>
            <w:noWrap/>
            <w:vAlign w:val="center"/>
          </w:tcPr>
          <w:p w14:paraId="0971DABC"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40.8601</w:t>
            </w:r>
          </w:p>
        </w:tc>
        <w:tc>
          <w:tcPr>
            <w:tcW w:w="1232" w:type="dxa"/>
            <w:noWrap/>
            <w:vAlign w:val="center"/>
          </w:tcPr>
          <w:p w14:paraId="6FE10E19"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10.45</w:t>
            </w:r>
          </w:p>
        </w:tc>
        <w:tc>
          <w:tcPr>
            <w:tcW w:w="1276" w:type="dxa"/>
            <w:noWrap/>
            <w:vAlign w:val="center"/>
          </w:tcPr>
          <w:p w14:paraId="27E6D0F1"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w:t>
            </w:r>
          </w:p>
        </w:tc>
        <w:tc>
          <w:tcPr>
            <w:tcW w:w="1529" w:type="dxa"/>
            <w:noWrap/>
            <w:vAlign w:val="center"/>
          </w:tcPr>
          <w:p w14:paraId="5CEA6AC4"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21.8848</w:t>
            </w:r>
          </w:p>
        </w:tc>
      </w:tr>
      <w:tr w:rsidR="00421515" w14:paraId="599D1CC9" w14:textId="77777777" w:rsidTr="00BB0679">
        <w:trPr>
          <w:trHeight w:val="280"/>
        </w:trPr>
        <w:tc>
          <w:tcPr>
            <w:tcW w:w="1555" w:type="dxa"/>
            <w:noWrap/>
            <w:vAlign w:val="center"/>
          </w:tcPr>
          <w:p w14:paraId="5A77AC28"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9:29:49</w:t>
            </w:r>
          </w:p>
        </w:tc>
        <w:tc>
          <w:tcPr>
            <w:tcW w:w="1417" w:type="dxa"/>
            <w:noWrap/>
            <w:vAlign w:val="center"/>
          </w:tcPr>
          <w:p w14:paraId="3C145319"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2.241</w:t>
            </w:r>
          </w:p>
        </w:tc>
        <w:tc>
          <w:tcPr>
            <w:tcW w:w="1418" w:type="dxa"/>
            <w:noWrap/>
            <w:vAlign w:val="center"/>
          </w:tcPr>
          <w:p w14:paraId="72C4B461"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197.2</w:t>
            </w:r>
          </w:p>
        </w:tc>
        <w:tc>
          <w:tcPr>
            <w:tcW w:w="1319" w:type="dxa"/>
            <w:noWrap/>
            <w:vAlign w:val="center"/>
          </w:tcPr>
          <w:p w14:paraId="7F48E652"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46.2749</w:t>
            </w:r>
          </w:p>
        </w:tc>
        <w:tc>
          <w:tcPr>
            <w:tcW w:w="1232" w:type="dxa"/>
            <w:noWrap/>
            <w:vAlign w:val="center"/>
          </w:tcPr>
          <w:p w14:paraId="2AB8C603"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11.83</w:t>
            </w:r>
          </w:p>
        </w:tc>
        <w:tc>
          <w:tcPr>
            <w:tcW w:w="1276" w:type="dxa"/>
            <w:noWrap/>
            <w:vAlign w:val="center"/>
          </w:tcPr>
          <w:p w14:paraId="0D911C10"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20.5</w:t>
            </w:r>
          </w:p>
        </w:tc>
        <w:tc>
          <w:tcPr>
            <w:tcW w:w="1529" w:type="dxa"/>
            <w:noWrap/>
            <w:vAlign w:val="center"/>
          </w:tcPr>
          <w:p w14:paraId="12EE436B"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25.3942</w:t>
            </w:r>
          </w:p>
        </w:tc>
      </w:tr>
      <w:tr w:rsidR="00421515" w14:paraId="193764D5" w14:textId="77777777" w:rsidTr="00BB0679">
        <w:trPr>
          <w:trHeight w:val="280"/>
        </w:trPr>
        <w:tc>
          <w:tcPr>
            <w:tcW w:w="1555" w:type="dxa"/>
            <w:noWrap/>
            <w:vAlign w:val="center"/>
          </w:tcPr>
          <w:p w14:paraId="7B663EB5"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9:30:08</w:t>
            </w:r>
          </w:p>
        </w:tc>
        <w:tc>
          <w:tcPr>
            <w:tcW w:w="1417" w:type="dxa"/>
            <w:noWrap/>
            <w:vAlign w:val="center"/>
          </w:tcPr>
          <w:p w14:paraId="1C8090FB"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2.654</w:t>
            </w:r>
          </w:p>
        </w:tc>
        <w:tc>
          <w:tcPr>
            <w:tcW w:w="1418" w:type="dxa"/>
            <w:noWrap/>
            <w:vAlign w:val="center"/>
          </w:tcPr>
          <w:p w14:paraId="0B469DF7"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198.5</w:t>
            </w:r>
          </w:p>
        </w:tc>
        <w:tc>
          <w:tcPr>
            <w:tcW w:w="1319" w:type="dxa"/>
            <w:noWrap/>
            <w:vAlign w:val="center"/>
          </w:tcPr>
          <w:p w14:paraId="2F26C9B9"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55.1643</w:t>
            </w:r>
          </w:p>
        </w:tc>
        <w:tc>
          <w:tcPr>
            <w:tcW w:w="1232" w:type="dxa"/>
            <w:noWrap/>
            <w:vAlign w:val="center"/>
          </w:tcPr>
          <w:p w14:paraId="7E15927F"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12.77</w:t>
            </w:r>
          </w:p>
        </w:tc>
        <w:tc>
          <w:tcPr>
            <w:tcW w:w="1276" w:type="dxa"/>
            <w:noWrap/>
            <w:vAlign w:val="center"/>
          </w:tcPr>
          <w:p w14:paraId="1CA21F9B"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20.2</w:t>
            </w:r>
          </w:p>
        </w:tc>
        <w:tc>
          <w:tcPr>
            <w:tcW w:w="1529" w:type="dxa"/>
            <w:noWrap/>
            <w:vAlign w:val="center"/>
          </w:tcPr>
          <w:p w14:paraId="12A32E64"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27.0109</w:t>
            </w:r>
          </w:p>
        </w:tc>
      </w:tr>
      <w:tr w:rsidR="00421515" w14:paraId="601EEC30" w14:textId="77777777" w:rsidTr="00BB0679">
        <w:trPr>
          <w:trHeight w:val="280"/>
        </w:trPr>
        <w:tc>
          <w:tcPr>
            <w:tcW w:w="1555" w:type="dxa"/>
            <w:noWrap/>
            <w:vAlign w:val="center"/>
          </w:tcPr>
          <w:p w14:paraId="7D240330"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9:30:23</w:t>
            </w:r>
          </w:p>
        </w:tc>
        <w:tc>
          <w:tcPr>
            <w:tcW w:w="1417" w:type="dxa"/>
            <w:noWrap/>
            <w:vAlign w:val="center"/>
          </w:tcPr>
          <w:p w14:paraId="699B3109"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2.869</w:t>
            </w:r>
          </w:p>
        </w:tc>
        <w:tc>
          <w:tcPr>
            <w:tcW w:w="1418" w:type="dxa"/>
            <w:noWrap/>
            <w:vAlign w:val="center"/>
          </w:tcPr>
          <w:p w14:paraId="01B515FE"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197.2</w:t>
            </w:r>
          </w:p>
        </w:tc>
        <w:tc>
          <w:tcPr>
            <w:tcW w:w="1319" w:type="dxa"/>
            <w:noWrap/>
            <w:vAlign w:val="center"/>
          </w:tcPr>
          <w:p w14:paraId="1B195E15"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59.2426</w:t>
            </w:r>
          </w:p>
        </w:tc>
        <w:tc>
          <w:tcPr>
            <w:tcW w:w="1232" w:type="dxa"/>
            <w:noWrap/>
            <w:vAlign w:val="center"/>
          </w:tcPr>
          <w:p w14:paraId="373B16EF"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13.87</w:t>
            </w:r>
          </w:p>
        </w:tc>
        <w:tc>
          <w:tcPr>
            <w:tcW w:w="1276" w:type="dxa"/>
            <w:noWrap/>
            <w:vAlign w:val="center"/>
          </w:tcPr>
          <w:p w14:paraId="70EBAE5B"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w:t>
            </w:r>
          </w:p>
        </w:tc>
        <w:tc>
          <w:tcPr>
            <w:tcW w:w="1529" w:type="dxa"/>
            <w:noWrap/>
            <w:vAlign w:val="center"/>
          </w:tcPr>
          <w:p w14:paraId="1C8CC99A"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29.0471</w:t>
            </w:r>
          </w:p>
        </w:tc>
      </w:tr>
      <w:tr w:rsidR="00421515" w14:paraId="5D4D0EA0" w14:textId="77777777" w:rsidTr="00BB0679">
        <w:trPr>
          <w:trHeight w:val="280"/>
        </w:trPr>
        <w:tc>
          <w:tcPr>
            <w:tcW w:w="1555" w:type="dxa"/>
            <w:noWrap/>
            <w:vAlign w:val="center"/>
          </w:tcPr>
          <w:p w14:paraId="1D57E613"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9:30:38</w:t>
            </w:r>
          </w:p>
        </w:tc>
        <w:tc>
          <w:tcPr>
            <w:tcW w:w="1417" w:type="dxa"/>
            <w:noWrap/>
            <w:vAlign w:val="center"/>
          </w:tcPr>
          <w:p w14:paraId="50222B50"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3.087</w:t>
            </w:r>
          </w:p>
        </w:tc>
        <w:tc>
          <w:tcPr>
            <w:tcW w:w="1418" w:type="dxa"/>
            <w:noWrap/>
            <w:vAlign w:val="center"/>
          </w:tcPr>
          <w:p w14:paraId="49E46FAF"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199.5</w:t>
            </w:r>
          </w:p>
        </w:tc>
        <w:tc>
          <w:tcPr>
            <w:tcW w:w="1319" w:type="dxa"/>
            <w:noWrap/>
            <w:vAlign w:val="center"/>
          </w:tcPr>
          <w:p w14:paraId="5B9D5B53"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64.4876</w:t>
            </w:r>
          </w:p>
        </w:tc>
        <w:tc>
          <w:tcPr>
            <w:tcW w:w="1232" w:type="dxa"/>
            <w:noWrap/>
            <w:vAlign w:val="center"/>
          </w:tcPr>
          <w:p w14:paraId="3EC55552"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15.12</w:t>
            </w:r>
          </w:p>
        </w:tc>
        <w:tc>
          <w:tcPr>
            <w:tcW w:w="1276" w:type="dxa"/>
            <w:noWrap/>
            <w:vAlign w:val="center"/>
          </w:tcPr>
          <w:p w14:paraId="33670049"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20.3</w:t>
            </w:r>
          </w:p>
        </w:tc>
        <w:tc>
          <w:tcPr>
            <w:tcW w:w="1529" w:type="dxa"/>
            <w:noWrap/>
            <w:vAlign w:val="center"/>
          </w:tcPr>
          <w:p w14:paraId="1182ADAA"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32.1399</w:t>
            </w:r>
          </w:p>
        </w:tc>
      </w:tr>
      <w:tr w:rsidR="00421515" w14:paraId="78A51C6B" w14:textId="77777777" w:rsidTr="00BB0679">
        <w:trPr>
          <w:trHeight w:val="280"/>
        </w:trPr>
        <w:tc>
          <w:tcPr>
            <w:tcW w:w="1555" w:type="dxa"/>
            <w:noWrap/>
            <w:vAlign w:val="center"/>
          </w:tcPr>
          <w:p w14:paraId="7036EEFB"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9:30:55</w:t>
            </w:r>
          </w:p>
        </w:tc>
        <w:tc>
          <w:tcPr>
            <w:tcW w:w="1417" w:type="dxa"/>
            <w:noWrap/>
            <w:vAlign w:val="center"/>
          </w:tcPr>
          <w:p w14:paraId="067B11BE"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3.362</w:t>
            </w:r>
          </w:p>
        </w:tc>
        <w:tc>
          <w:tcPr>
            <w:tcW w:w="1418" w:type="dxa"/>
            <w:noWrap/>
            <w:vAlign w:val="center"/>
          </w:tcPr>
          <w:p w14:paraId="3A64518F"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199.8</w:t>
            </w:r>
          </w:p>
        </w:tc>
        <w:tc>
          <w:tcPr>
            <w:tcW w:w="1319" w:type="dxa"/>
            <w:noWrap/>
            <w:vAlign w:val="center"/>
          </w:tcPr>
          <w:p w14:paraId="3599A2E2"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70.338</w:t>
            </w:r>
          </w:p>
        </w:tc>
        <w:tc>
          <w:tcPr>
            <w:tcW w:w="1232" w:type="dxa"/>
            <w:noWrap/>
            <w:vAlign w:val="center"/>
          </w:tcPr>
          <w:p w14:paraId="620A79F6"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15.76</w:t>
            </w:r>
          </w:p>
        </w:tc>
        <w:tc>
          <w:tcPr>
            <w:tcW w:w="1276" w:type="dxa"/>
            <w:noWrap/>
            <w:vAlign w:val="center"/>
          </w:tcPr>
          <w:p w14:paraId="46F5C59B"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20.5</w:t>
            </w:r>
          </w:p>
        </w:tc>
        <w:tc>
          <w:tcPr>
            <w:tcW w:w="1529" w:type="dxa"/>
            <w:noWrap/>
            <w:vAlign w:val="center"/>
          </w:tcPr>
          <w:p w14:paraId="5DAAB315"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33.8304</w:t>
            </w:r>
          </w:p>
        </w:tc>
      </w:tr>
      <w:tr w:rsidR="00421515" w14:paraId="78CF1BCA" w14:textId="77777777" w:rsidTr="00BB0679">
        <w:trPr>
          <w:trHeight w:val="280"/>
        </w:trPr>
        <w:tc>
          <w:tcPr>
            <w:tcW w:w="1555" w:type="dxa"/>
            <w:noWrap/>
            <w:vAlign w:val="center"/>
          </w:tcPr>
          <w:p w14:paraId="7140355F"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9:31:09</w:t>
            </w:r>
          </w:p>
        </w:tc>
        <w:tc>
          <w:tcPr>
            <w:tcW w:w="1417" w:type="dxa"/>
            <w:noWrap/>
            <w:vAlign w:val="center"/>
          </w:tcPr>
          <w:p w14:paraId="474C6B22"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3.564</w:t>
            </w:r>
          </w:p>
        </w:tc>
        <w:tc>
          <w:tcPr>
            <w:tcW w:w="1418" w:type="dxa"/>
            <w:noWrap/>
            <w:vAlign w:val="center"/>
          </w:tcPr>
          <w:p w14:paraId="59B6C74C"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200</w:t>
            </w:r>
          </w:p>
        </w:tc>
        <w:tc>
          <w:tcPr>
            <w:tcW w:w="1319" w:type="dxa"/>
            <w:noWrap/>
            <w:vAlign w:val="center"/>
          </w:tcPr>
          <w:p w14:paraId="5408A78B"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74.6387</w:t>
            </w:r>
          </w:p>
        </w:tc>
        <w:tc>
          <w:tcPr>
            <w:tcW w:w="1232" w:type="dxa"/>
            <w:noWrap/>
            <w:vAlign w:val="center"/>
          </w:tcPr>
          <w:p w14:paraId="6B105FC7"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16.58</w:t>
            </w:r>
          </w:p>
        </w:tc>
        <w:tc>
          <w:tcPr>
            <w:tcW w:w="1276" w:type="dxa"/>
            <w:noWrap/>
            <w:vAlign w:val="center"/>
          </w:tcPr>
          <w:p w14:paraId="6E373ECA"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20.1</w:t>
            </w:r>
          </w:p>
        </w:tc>
        <w:tc>
          <w:tcPr>
            <w:tcW w:w="1529" w:type="dxa"/>
            <w:noWrap/>
            <w:vAlign w:val="center"/>
          </w:tcPr>
          <w:p w14:paraId="5870C1FE"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34.8961</w:t>
            </w:r>
          </w:p>
        </w:tc>
      </w:tr>
      <w:tr w:rsidR="00421515" w14:paraId="4CA4F62C" w14:textId="77777777" w:rsidTr="00BB0679">
        <w:trPr>
          <w:trHeight w:val="280"/>
        </w:trPr>
        <w:tc>
          <w:tcPr>
            <w:tcW w:w="1555" w:type="dxa"/>
            <w:noWrap/>
            <w:vAlign w:val="center"/>
          </w:tcPr>
          <w:p w14:paraId="3C6A1183"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9:32:12</w:t>
            </w:r>
          </w:p>
        </w:tc>
        <w:tc>
          <w:tcPr>
            <w:tcW w:w="1417" w:type="dxa"/>
            <w:noWrap/>
            <w:vAlign w:val="center"/>
          </w:tcPr>
          <w:p w14:paraId="4C2EB59E"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4.019</w:t>
            </w:r>
          </w:p>
        </w:tc>
        <w:tc>
          <w:tcPr>
            <w:tcW w:w="1418" w:type="dxa"/>
            <w:noWrap/>
            <w:vAlign w:val="center"/>
          </w:tcPr>
          <w:p w14:paraId="36FA3EDF"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201</w:t>
            </w:r>
          </w:p>
        </w:tc>
        <w:tc>
          <w:tcPr>
            <w:tcW w:w="1319" w:type="dxa"/>
            <w:noWrap/>
            <w:vAlign w:val="center"/>
          </w:tcPr>
          <w:p w14:paraId="394ACE00"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84.5884</w:t>
            </w:r>
          </w:p>
        </w:tc>
        <w:tc>
          <w:tcPr>
            <w:tcW w:w="1232" w:type="dxa"/>
            <w:noWrap/>
            <w:vAlign w:val="center"/>
          </w:tcPr>
          <w:p w14:paraId="05CD9970"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18.71</w:t>
            </w:r>
          </w:p>
        </w:tc>
        <w:tc>
          <w:tcPr>
            <w:tcW w:w="1276" w:type="dxa"/>
            <w:noWrap/>
            <w:vAlign w:val="center"/>
          </w:tcPr>
          <w:p w14:paraId="3B842372"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20.2</w:t>
            </w:r>
          </w:p>
        </w:tc>
        <w:tc>
          <w:tcPr>
            <w:tcW w:w="1529" w:type="dxa"/>
            <w:noWrap/>
            <w:vAlign w:val="center"/>
          </w:tcPr>
          <w:p w14:paraId="5750AA5F"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39.5751</w:t>
            </w:r>
          </w:p>
        </w:tc>
      </w:tr>
      <w:tr w:rsidR="00421515" w14:paraId="6CA6B55B" w14:textId="77777777" w:rsidTr="00BB0679">
        <w:trPr>
          <w:trHeight w:val="280"/>
        </w:trPr>
        <w:tc>
          <w:tcPr>
            <w:tcW w:w="1555" w:type="dxa"/>
            <w:noWrap/>
            <w:vAlign w:val="center"/>
          </w:tcPr>
          <w:p w14:paraId="6F84D2E5"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9:32:43</w:t>
            </w:r>
          </w:p>
        </w:tc>
        <w:tc>
          <w:tcPr>
            <w:tcW w:w="1417" w:type="dxa"/>
            <w:noWrap/>
            <w:vAlign w:val="center"/>
          </w:tcPr>
          <w:p w14:paraId="559B7E05"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3.995</w:t>
            </w:r>
          </w:p>
        </w:tc>
        <w:tc>
          <w:tcPr>
            <w:tcW w:w="1418" w:type="dxa"/>
            <w:noWrap/>
            <w:vAlign w:val="center"/>
          </w:tcPr>
          <w:p w14:paraId="493E7622"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197.8</w:t>
            </w:r>
          </w:p>
        </w:tc>
        <w:tc>
          <w:tcPr>
            <w:tcW w:w="1319" w:type="dxa"/>
            <w:noWrap/>
            <w:vAlign w:val="center"/>
          </w:tcPr>
          <w:p w14:paraId="7C46DAE7"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82.7446</w:t>
            </w:r>
          </w:p>
        </w:tc>
        <w:tc>
          <w:tcPr>
            <w:tcW w:w="1232" w:type="dxa"/>
            <w:noWrap/>
            <w:vAlign w:val="center"/>
          </w:tcPr>
          <w:p w14:paraId="4548C6FB"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19.09</w:t>
            </w:r>
          </w:p>
        </w:tc>
        <w:tc>
          <w:tcPr>
            <w:tcW w:w="1276" w:type="dxa"/>
            <w:noWrap/>
            <w:vAlign w:val="center"/>
          </w:tcPr>
          <w:p w14:paraId="140656CA"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w:t>
            </w:r>
          </w:p>
        </w:tc>
        <w:tc>
          <w:tcPr>
            <w:tcW w:w="1529" w:type="dxa"/>
            <w:noWrap/>
            <w:vAlign w:val="center"/>
          </w:tcPr>
          <w:p w14:paraId="523C416C"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39.9791</w:t>
            </w:r>
          </w:p>
        </w:tc>
      </w:tr>
      <w:tr w:rsidR="00421515" w14:paraId="48C4DD70" w14:textId="77777777" w:rsidTr="00BB0679">
        <w:trPr>
          <w:trHeight w:val="280"/>
        </w:trPr>
        <w:tc>
          <w:tcPr>
            <w:tcW w:w="1555" w:type="dxa"/>
            <w:noWrap/>
            <w:vAlign w:val="center"/>
          </w:tcPr>
          <w:p w14:paraId="52885E31"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9:33:30</w:t>
            </w:r>
          </w:p>
        </w:tc>
        <w:tc>
          <w:tcPr>
            <w:tcW w:w="1417" w:type="dxa"/>
            <w:noWrap/>
            <w:vAlign w:val="center"/>
          </w:tcPr>
          <w:p w14:paraId="54925AA3"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4.112</w:t>
            </w:r>
          </w:p>
        </w:tc>
        <w:tc>
          <w:tcPr>
            <w:tcW w:w="1418" w:type="dxa"/>
            <w:noWrap/>
            <w:vAlign w:val="center"/>
          </w:tcPr>
          <w:p w14:paraId="0DABFB15"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200.4</w:t>
            </w:r>
          </w:p>
        </w:tc>
        <w:tc>
          <w:tcPr>
            <w:tcW w:w="1319" w:type="dxa"/>
            <w:noWrap/>
            <w:vAlign w:val="center"/>
          </w:tcPr>
          <w:p w14:paraId="19CBFC45"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86.2874</w:t>
            </w:r>
          </w:p>
        </w:tc>
        <w:tc>
          <w:tcPr>
            <w:tcW w:w="1232" w:type="dxa"/>
            <w:noWrap/>
            <w:vAlign w:val="center"/>
          </w:tcPr>
          <w:p w14:paraId="419999EA"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19.91</w:t>
            </w:r>
          </w:p>
        </w:tc>
        <w:tc>
          <w:tcPr>
            <w:tcW w:w="1276" w:type="dxa"/>
            <w:noWrap/>
            <w:vAlign w:val="center"/>
          </w:tcPr>
          <w:p w14:paraId="3CB27E59"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19.9</w:t>
            </w:r>
          </w:p>
        </w:tc>
        <w:tc>
          <w:tcPr>
            <w:tcW w:w="1529" w:type="dxa"/>
            <w:noWrap/>
            <w:vAlign w:val="center"/>
          </w:tcPr>
          <w:p w14:paraId="26A5FC18" w14:textId="77777777" w:rsidR="00421515" w:rsidRPr="00421515" w:rsidRDefault="00421515" w:rsidP="003F6DBC">
            <w:pPr>
              <w:adjustRightInd w:val="0"/>
              <w:snapToGrid w:val="0"/>
              <w:spacing w:line="360" w:lineRule="auto"/>
              <w:ind w:firstLineChars="200" w:firstLine="420"/>
              <w:jc w:val="center"/>
              <w:rPr>
                <w:szCs w:val="21"/>
              </w:rPr>
            </w:pPr>
            <w:r w:rsidRPr="00421515">
              <w:rPr>
                <w:rFonts w:hint="eastAsia"/>
                <w:szCs w:val="21"/>
              </w:rPr>
              <w:t>41.4879</w:t>
            </w:r>
          </w:p>
        </w:tc>
      </w:tr>
    </w:tbl>
    <w:p w14:paraId="05F343BD" w14:textId="7998DEF1" w:rsidR="009C6B8C" w:rsidRDefault="00BB0679">
      <w:pPr>
        <w:adjustRightInd w:val="0"/>
        <w:snapToGrid w:val="0"/>
        <w:spacing w:line="360" w:lineRule="auto"/>
        <w:jc w:val="left"/>
        <w:rPr>
          <w:rFonts w:ascii="宋体" w:hAnsi="宋体" w:hint="eastAsia"/>
          <w:b/>
          <w:szCs w:val="21"/>
        </w:rPr>
      </w:pPr>
      <w:r>
        <w:rPr>
          <w:noProof/>
        </w:rPr>
        <w:lastRenderedPageBreak/>
        <w:drawing>
          <wp:anchor distT="0" distB="0" distL="114300" distR="114300" simplePos="0" relativeHeight="251663360" behindDoc="0" locked="0" layoutInCell="1" allowOverlap="1" wp14:anchorId="4AB00F38" wp14:editId="77281F23">
            <wp:simplePos x="0" y="0"/>
            <wp:positionH relativeFrom="column">
              <wp:posOffset>0</wp:posOffset>
            </wp:positionH>
            <wp:positionV relativeFrom="paragraph">
              <wp:posOffset>262255</wp:posOffset>
            </wp:positionV>
            <wp:extent cx="5278120" cy="3958590"/>
            <wp:effectExtent l="0" t="0" r="0" b="3810"/>
            <wp:wrapSquare wrapText="bothSides"/>
            <wp:docPr id="1253126618"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26618" name="图片 1" descr="图表, 折线图&#10;&#10;AI 生成的内容可能不正确。"/>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7A6108" w14:textId="77777777" w:rsidR="009C6B8C" w:rsidRDefault="00A86467">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五、思考题</w:t>
      </w:r>
    </w:p>
    <w:p w14:paraId="51E952A9" w14:textId="77777777" w:rsidR="00411AC0" w:rsidRDefault="00411AC0" w:rsidP="00411AC0">
      <w:pPr>
        <w:adjustRightInd w:val="0"/>
        <w:snapToGrid w:val="0"/>
        <w:spacing w:line="360" w:lineRule="auto"/>
        <w:ind w:firstLineChars="200" w:firstLine="420"/>
        <w:rPr>
          <w:szCs w:val="21"/>
        </w:rPr>
      </w:pPr>
      <w:r w:rsidRPr="00AC4D38">
        <w:rPr>
          <w:rFonts w:hint="eastAsia"/>
          <w:szCs w:val="21"/>
        </w:rPr>
        <w:t>1</w:t>
      </w:r>
      <w:r w:rsidRPr="00AC4D38">
        <w:rPr>
          <w:rFonts w:hint="eastAsia"/>
          <w:szCs w:val="21"/>
        </w:rPr>
        <w:t>、机械传动链应如何设计布置？</w:t>
      </w:r>
    </w:p>
    <w:p w14:paraId="79551B13" w14:textId="4E5C3488" w:rsidR="005C2D82" w:rsidRDefault="005C2D82" w:rsidP="00411AC0">
      <w:pPr>
        <w:adjustRightInd w:val="0"/>
        <w:snapToGrid w:val="0"/>
        <w:spacing w:line="360" w:lineRule="auto"/>
        <w:ind w:firstLineChars="200" w:firstLine="420"/>
        <w:rPr>
          <w:szCs w:val="21"/>
        </w:rPr>
      </w:pPr>
      <w:r w:rsidRPr="005C2D82">
        <w:rPr>
          <w:szCs w:val="21"/>
        </w:rPr>
        <w:t>机械传动链的布置通常遵循</w:t>
      </w:r>
      <w:r w:rsidRPr="005C2D82">
        <w:rPr>
          <w:szCs w:val="21"/>
        </w:rPr>
        <w:t>“</w:t>
      </w:r>
      <w:r w:rsidRPr="005C2D82">
        <w:rPr>
          <w:szCs w:val="21"/>
        </w:rPr>
        <w:t>先高速后低速、先柔性后刚性</w:t>
      </w:r>
      <w:r w:rsidRPr="005C2D82">
        <w:rPr>
          <w:szCs w:val="21"/>
        </w:rPr>
        <w:t>”</w:t>
      </w:r>
      <w:r w:rsidRPr="005C2D82">
        <w:rPr>
          <w:szCs w:val="21"/>
        </w:rPr>
        <w:t>的原则</w:t>
      </w:r>
    </w:p>
    <w:p w14:paraId="42CB07E0" w14:textId="6DA3657E" w:rsidR="00136446" w:rsidRDefault="00136446" w:rsidP="00411AC0">
      <w:pPr>
        <w:adjustRightInd w:val="0"/>
        <w:snapToGrid w:val="0"/>
        <w:spacing w:line="360" w:lineRule="auto"/>
        <w:ind w:firstLineChars="200" w:firstLine="420"/>
        <w:rPr>
          <w:szCs w:val="21"/>
        </w:rPr>
      </w:pPr>
      <w:r w:rsidRPr="00C74125">
        <w:rPr>
          <w:szCs w:val="21"/>
        </w:rPr>
        <w:t>带传动</w:t>
      </w:r>
      <w:r w:rsidRPr="00136446">
        <w:rPr>
          <w:szCs w:val="21"/>
        </w:rPr>
        <w:t>通常布置在高速级（电机输出端）。因为带传动具有缓冲吸振、运行平稳、噪声小的特点，且过载时能打滑以保护电机，但不适合承受低速时的巨大扭矩</w:t>
      </w:r>
      <w:r w:rsidRPr="00136446">
        <w:rPr>
          <w:szCs w:val="21"/>
        </w:rPr>
        <w:t xml:space="preserve"> </w:t>
      </w:r>
      <w:r w:rsidRPr="00136446">
        <w:rPr>
          <w:szCs w:val="21"/>
        </w:rPr>
        <w:t>（参考实验台类型配置）。</w:t>
      </w:r>
    </w:p>
    <w:p w14:paraId="41BAE192" w14:textId="54990CE0" w:rsidR="00C74125" w:rsidRDefault="004E5AA1" w:rsidP="00411AC0">
      <w:pPr>
        <w:adjustRightInd w:val="0"/>
        <w:snapToGrid w:val="0"/>
        <w:spacing w:line="360" w:lineRule="auto"/>
        <w:ind w:firstLineChars="200" w:firstLine="420"/>
        <w:rPr>
          <w:szCs w:val="21"/>
        </w:rPr>
      </w:pPr>
      <w:r w:rsidRPr="004E5AA1">
        <w:rPr>
          <w:szCs w:val="21"/>
        </w:rPr>
        <w:t>链传动通常布置在低速级。因为链传动工作时有多边形效应，会引起瞬时速度波动和冲击，高速运行噪声大，但它承载能力强，适合低速重载环境。</w:t>
      </w:r>
    </w:p>
    <w:p w14:paraId="1F2FE973" w14:textId="3D3F52B1" w:rsidR="00A25E02" w:rsidRDefault="00A25E02" w:rsidP="00411AC0">
      <w:pPr>
        <w:adjustRightInd w:val="0"/>
        <w:snapToGrid w:val="0"/>
        <w:spacing w:line="360" w:lineRule="auto"/>
        <w:ind w:firstLineChars="200" w:firstLine="420"/>
        <w:rPr>
          <w:szCs w:val="21"/>
        </w:rPr>
      </w:pPr>
      <w:r w:rsidRPr="00A25E02">
        <w:rPr>
          <w:szCs w:val="21"/>
        </w:rPr>
        <w:t>齿轮传动若与带或链组合，一般布置在中间级或低速级。</w:t>
      </w:r>
    </w:p>
    <w:p w14:paraId="115CA642" w14:textId="18739690" w:rsidR="00E81BA1" w:rsidRPr="00AC4D38" w:rsidRDefault="00E81BA1" w:rsidP="00411AC0">
      <w:pPr>
        <w:adjustRightInd w:val="0"/>
        <w:snapToGrid w:val="0"/>
        <w:spacing w:line="360" w:lineRule="auto"/>
        <w:ind w:firstLineChars="200" w:firstLine="420"/>
        <w:rPr>
          <w:szCs w:val="21"/>
        </w:rPr>
      </w:pPr>
      <w:r w:rsidRPr="00CF5FD4">
        <w:rPr>
          <w:szCs w:val="21"/>
        </w:rPr>
        <w:t>蜗杆传动</w:t>
      </w:r>
      <w:r w:rsidRPr="00E81BA1">
        <w:rPr>
          <w:szCs w:val="21"/>
        </w:rPr>
        <w:t>通常用于需要大减速比的场合，视具体设计可作为独立传动单元。</w:t>
      </w:r>
      <w:r w:rsidRPr="00E81BA1">
        <w:rPr>
          <w:szCs w:val="21"/>
        </w:rPr>
        <w:t xml:space="preserve"> </w:t>
      </w:r>
      <w:r w:rsidRPr="00E81BA1">
        <w:rPr>
          <w:szCs w:val="21"/>
        </w:rPr>
        <w:t>总体布局应使各级传动机构尺寸协调，且有利于提高传动系统的整体效率和寿命。</w:t>
      </w:r>
    </w:p>
    <w:p w14:paraId="7F1506AA" w14:textId="77777777" w:rsidR="00411AC0" w:rsidRDefault="00411AC0" w:rsidP="00411AC0">
      <w:pPr>
        <w:adjustRightInd w:val="0"/>
        <w:snapToGrid w:val="0"/>
        <w:spacing w:line="360" w:lineRule="auto"/>
        <w:ind w:firstLineChars="200" w:firstLine="420"/>
        <w:rPr>
          <w:szCs w:val="21"/>
        </w:rPr>
      </w:pPr>
      <w:r w:rsidRPr="00AC4D38">
        <w:rPr>
          <w:szCs w:val="21"/>
        </w:rPr>
        <w:t>2</w:t>
      </w:r>
      <w:r w:rsidRPr="00AC4D38">
        <w:rPr>
          <w:rFonts w:hint="eastAsia"/>
          <w:szCs w:val="21"/>
        </w:rPr>
        <w:t>、本实验系统是几级传动，采用了哪些机械类型的机械传动？</w:t>
      </w:r>
    </w:p>
    <w:p w14:paraId="6C9A364D" w14:textId="21013F41" w:rsidR="00361A91" w:rsidRPr="00AC4D38" w:rsidRDefault="00361A91" w:rsidP="00411AC0">
      <w:pPr>
        <w:adjustRightInd w:val="0"/>
        <w:snapToGrid w:val="0"/>
        <w:spacing w:line="360" w:lineRule="auto"/>
        <w:ind w:firstLineChars="200" w:firstLine="420"/>
        <w:rPr>
          <w:szCs w:val="21"/>
        </w:rPr>
      </w:pPr>
      <w:r w:rsidRPr="00361A91">
        <w:rPr>
          <w:szCs w:val="21"/>
        </w:rPr>
        <w:t>本实验系统是</w:t>
      </w:r>
      <w:r w:rsidRPr="006B38BB">
        <w:rPr>
          <w:szCs w:val="21"/>
        </w:rPr>
        <w:t>一级传动</w:t>
      </w:r>
      <w:r w:rsidRPr="00361A91">
        <w:rPr>
          <w:szCs w:val="21"/>
        </w:rPr>
        <w:t>。</w:t>
      </w:r>
      <w:r w:rsidRPr="00361A91">
        <w:rPr>
          <w:szCs w:val="21"/>
        </w:rPr>
        <w:t xml:space="preserve"> </w:t>
      </w:r>
      <w:r w:rsidRPr="00361A91">
        <w:rPr>
          <w:szCs w:val="21"/>
        </w:rPr>
        <w:t>采用了</w:t>
      </w:r>
      <w:r w:rsidRPr="006B38BB">
        <w:rPr>
          <w:szCs w:val="21"/>
        </w:rPr>
        <w:t>蜗杆传动</w:t>
      </w:r>
      <w:r w:rsidR="006B38BB" w:rsidRPr="006B38BB">
        <w:rPr>
          <w:rFonts w:hint="eastAsia"/>
          <w:szCs w:val="21"/>
        </w:rPr>
        <w:t>。</w:t>
      </w:r>
    </w:p>
    <w:p w14:paraId="763F2C75" w14:textId="0820274A" w:rsidR="009C6B8C" w:rsidRDefault="00411AC0" w:rsidP="00422C34">
      <w:pPr>
        <w:adjustRightInd w:val="0"/>
        <w:snapToGrid w:val="0"/>
        <w:spacing w:line="360" w:lineRule="auto"/>
        <w:ind w:firstLineChars="200" w:firstLine="420"/>
        <w:rPr>
          <w:szCs w:val="21"/>
        </w:rPr>
      </w:pPr>
      <w:r w:rsidRPr="00AC4D38">
        <w:rPr>
          <w:szCs w:val="21"/>
        </w:rPr>
        <w:t>3</w:t>
      </w:r>
      <w:r w:rsidRPr="00AC4D38">
        <w:rPr>
          <w:rFonts w:hint="eastAsia"/>
          <w:szCs w:val="21"/>
        </w:rPr>
        <w:t>、影响机械传动效率的因素有哪些？可以采用哪些措施来提高机械传动的效率？</w:t>
      </w:r>
    </w:p>
    <w:p w14:paraId="243D5313" w14:textId="66C83878" w:rsidR="00217946" w:rsidRDefault="00217946" w:rsidP="00422C34">
      <w:pPr>
        <w:adjustRightInd w:val="0"/>
        <w:snapToGrid w:val="0"/>
        <w:spacing w:line="360" w:lineRule="auto"/>
        <w:ind w:firstLineChars="200" w:firstLine="420"/>
        <w:rPr>
          <w:szCs w:val="21"/>
        </w:rPr>
      </w:pPr>
      <w:r w:rsidRPr="00AC4D38">
        <w:rPr>
          <w:rFonts w:hint="eastAsia"/>
          <w:szCs w:val="21"/>
        </w:rPr>
        <w:t>因素</w:t>
      </w:r>
      <w:r>
        <w:rPr>
          <w:rFonts w:hint="eastAsia"/>
          <w:szCs w:val="21"/>
        </w:rPr>
        <w:t>：</w:t>
      </w:r>
    </w:p>
    <w:p w14:paraId="33206C72" w14:textId="2629FAA1" w:rsidR="00422C34" w:rsidRDefault="00422C34" w:rsidP="00A05ADC">
      <w:pPr>
        <w:adjustRightInd w:val="0"/>
        <w:snapToGrid w:val="0"/>
        <w:spacing w:line="360" w:lineRule="auto"/>
        <w:ind w:left="420" w:firstLineChars="200" w:firstLine="420"/>
        <w:rPr>
          <w:szCs w:val="21"/>
        </w:rPr>
      </w:pPr>
      <w:r>
        <w:rPr>
          <w:rFonts w:hint="eastAsia"/>
          <w:szCs w:val="21"/>
        </w:rPr>
        <w:t xml:space="preserve">1. </w:t>
      </w:r>
      <w:r w:rsidRPr="00422C34">
        <w:rPr>
          <w:szCs w:val="21"/>
        </w:rPr>
        <w:t>负载大小</w:t>
      </w:r>
      <w:r w:rsidR="00A53EF8" w:rsidRPr="00A53EF8">
        <w:rPr>
          <w:szCs w:val="21"/>
        </w:rPr>
        <w:t>：从本次实验的效率曲线图</w:t>
      </w:r>
      <w:r w:rsidR="00A53EF8" w:rsidRPr="00A53EF8">
        <w:rPr>
          <w:szCs w:val="21"/>
        </w:rPr>
        <w:t xml:space="preserve"> </w:t>
      </w:r>
      <w:r w:rsidR="00A53EF8" w:rsidRPr="00A53EF8">
        <w:rPr>
          <w:szCs w:val="21"/>
        </w:rPr>
        <w:t>可以看出，效率随输入扭矩的变化而变化。在低负载（低扭矩）区域，空载损耗（如搅油损耗、摩擦损耗）占比大，导致效率极低；随着负载增加，效率逐渐上升并趋于稳定。</w:t>
      </w:r>
    </w:p>
    <w:p w14:paraId="49A2112B" w14:textId="69798160" w:rsidR="00D97A0C" w:rsidRDefault="003F78DD" w:rsidP="00D97A0C">
      <w:pPr>
        <w:adjustRightInd w:val="0"/>
        <w:snapToGrid w:val="0"/>
        <w:spacing w:line="360" w:lineRule="auto"/>
        <w:ind w:left="420" w:firstLineChars="200" w:firstLine="420"/>
        <w:rPr>
          <w:szCs w:val="21"/>
        </w:rPr>
      </w:pPr>
      <w:r>
        <w:rPr>
          <w:rFonts w:hint="eastAsia"/>
          <w:szCs w:val="21"/>
        </w:rPr>
        <w:lastRenderedPageBreak/>
        <w:t xml:space="preserve">2. </w:t>
      </w:r>
      <w:r w:rsidR="003723CC" w:rsidRPr="00577072">
        <w:rPr>
          <w:szCs w:val="21"/>
        </w:rPr>
        <w:t>摩擦损耗</w:t>
      </w:r>
      <w:r w:rsidR="003723CC" w:rsidRPr="003723CC">
        <w:rPr>
          <w:szCs w:val="21"/>
        </w:rPr>
        <w:t>：包括运动副中的滑动摩擦和滚动摩擦（如轴承摩擦、密封圈与轴的摩擦、轮齿啮合摩擦）。</w:t>
      </w:r>
    </w:p>
    <w:p w14:paraId="44E87883" w14:textId="1C32D3E6" w:rsidR="00D97A0C" w:rsidRDefault="00D97A0C" w:rsidP="00D97A0C">
      <w:pPr>
        <w:adjustRightInd w:val="0"/>
        <w:snapToGrid w:val="0"/>
        <w:spacing w:line="360" w:lineRule="auto"/>
        <w:ind w:left="420" w:firstLineChars="200" w:firstLine="420"/>
        <w:rPr>
          <w:szCs w:val="21"/>
        </w:rPr>
      </w:pPr>
      <w:r>
        <w:rPr>
          <w:rFonts w:hint="eastAsia"/>
          <w:szCs w:val="21"/>
        </w:rPr>
        <w:t xml:space="preserve">3. </w:t>
      </w:r>
      <w:r w:rsidRPr="00837481">
        <w:rPr>
          <w:szCs w:val="21"/>
        </w:rPr>
        <w:t>润滑状况</w:t>
      </w:r>
      <w:r w:rsidRPr="00D97A0C">
        <w:rPr>
          <w:szCs w:val="21"/>
        </w:rPr>
        <w:t>：润滑油的粘度、油量及润滑方式直接影响摩擦系数。</w:t>
      </w:r>
    </w:p>
    <w:p w14:paraId="6D621B63" w14:textId="15B03CC1" w:rsidR="00C45F6A" w:rsidRDefault="00C45F6A" w:rsidP="00D97A0C">
      <w:pPr>
        <w:adjustRightInd w:val="0"/>
        <w:snapToGrid w:val="0"/>
        <w:spacing w:line="360" w:lineRule="auto"/>
        <w:ind w:left="420" w:firstLineChars="200" w:firstLine="420"/>
        <w:rPr>
          <w:szCs w:val="21"/>
        </w:rPr>
      </w:pPr>
      <w:r>
        <w:rPr>
          <w:rFonts w:hint="eastAsia"/>
          <w:szCs w:val="21"/>
        </w:rPr>
        <w:t xml:space="preserve">4. </w:t>
      </w:r>
      <w:r w:rsidRPr="00190C8F">
        <w:rPr>
          <w:szCs w:val="21"/>
        </w:rPr>
        <w:t>制造与安装精度</w:t>
      </w:r>
      <w:r w:rsidRPr="00C45F6A">
        <w:rPr>
          <w:szCs w:val="21"/>
        </w:rPr>
        <w:t>：零部件的加工误差或安装时的对中误差（同轴度）会增加额外的摩擦阻力。</w:t>
      </w:r>
    </w:p>
    <w:p w14:paraId="53A148D6" w14:textId="192E6C28" w:rsidR="00B345A9" w:rsidRDefault="00B345A9" w:rsidP="00B345A9">
      <w:pPr>
        <w:adjustRightInd w:val="0"/>
        <w:snapToGrid w:val="0"/>
        <w:spacing w:line="360" w:lineRule="auto"/>
        <w:rPr>
          <w:szCs w:val="21"/>
        </w:rPr>
      </w:pPr>
      <w:r w:rsidRPr="00AC4D38">
        <w:rPr>
          <w:rFonts w:hint="eastAsia"/>
          <w:szCs w:val="21"/>
        </w:rPr>
        <w:t>措施</w:t>
      </w:r>
      <w:r>
        <w:rPr>
          <w:rFonts w:hint="eastAsia"/>
          <w:szCs w:val="21"/>
        </w:rPr>
        <w:t>：</w:t>
      </w:r>
    </w:p>
    <w:p w14:paraId="590D7665" w14:textId="7F8EA562" w:rsidR="00B345A9" w:rsidRDefault="00FB7904" w:rsidP="00E12C4A">
      <w:pPr>
        <w:pStyle w:val="af4"/>
        <w:numPr>
          <w:ilvl w:val="0"/>
          <w:numId w:val="26"/>
        </w:numPr>
        <w:adjustRightInd w:val="0"/>
        <w:snapToGrid w:val="0"/>
        <w:spacing w:line="360" w:lineRule="auto"/>
        <w:ind w:firstLineChars="0"/>
        <w:rPr>
          <w:szCs w:val="21"/>
        </w:rPr>
      </w:pPr>
      <w:r w:rsidRPr="00FB7904">
        <w:rPr>
          <w:szCs w:val="21"/>
        </w:rPr>
        <w:t>合理选择润滑剂</w:t>
      </w:r>
    </w:p>
    <w:p w14:paraId="534912DF" w14:textId="2E33A67D" w:rsidR="00FB7904" w:rsidRDefault="00A7646D" w:rsidP="00E12C4A">
      <w:pPr>
        <w:pStyle w:val="af4"/>
        <w:numPr>
          <w:ilvl w:val="0"/>
          <w:numId w:val="26"/>
        </w:numPr>
        <w:adjustRightInd w:val="0"/>
        <w:snapToGrid w:val="0"/>
        <w:spacing w:line="360" w:lineRule="auto"/>
        <w:ind w:firstLineChars="0"/>
        <w:rPr>
          <w:szCs w:val="21"/>
        </w:rPr>
      </w:pPr>
      <w:r w:rsidRPr="00A7646D">
        <w:rPr>
          <w:szCs w:val="21"/>
        </w:rPr>
        <w:t>提高加工与装配精度</w:t>
      </w:r>
    </w:p>
    <w:p w14:paraId="73561A23" w14:textId="5C0B66F5" w:rsidR="00A7646D" w:rsidRDefault="00A7646D" w:rsidP="00E12C4A">
      <w:pPr>
        <w:pStyle w:val="af4"/>
        <w:numPr>
          <w:ilvl w:val="0"/>
          <w:numId w:val="26"/>
        </w:numPr>
        <w:adjustRightInd w:val="0"/>
        <w:snapToGrid w:val="0"/>
        <w:spacing w:line="360" w:lineRule="auto"/>
        <w:ind w:firstLineChars="0"/>
        <w:rPr>
          <w:szCs w:val="21"/>
        </w:rPr>
      </w:pPr>
      <w:r w:rsidRPr="00A7646D">
        <w:rPr>
          <w:szCs w:val="21"/>
        </w:rPr>
        <w:t>避免轻载运行</w:t>
      </w:r>
    </w:p>
    <w:p w14:paraId="79DC69D0" w14:textId="7BBFB4CF" w:rsidR="00A7646D" w:rsidRPr="00E12C4A" w:rsidRDefault="00A7646D" w:rsidP="00E12C4A">
      <w:pPr>
        <w:pStyle w:val="af4"/>
        <w:numPr>
          <w:ilvl w:val="0"/>
          <w:numId w:val="26"/>
        </w:numPr>
        <w:adjustRightInd w:val="0"/>
        <w:snapToGrid w:val="0"/>
        <w:spacing w:line="360" w:lineRule="auto"/>
        <w:ind w:firstLineChars="0"/>
        <w:rPr>
          <w:szCs w:val="21"/>
        </w:rPr>
      </w:pPr>
      <w:r w:rsidRPr="00A7646D">
        <w:rPr>
          <w:szCs w:val="21"/>
        </w:rPr>
        <w:t>及时清洗或更换磨损严重的零部件（如轴承），保持良好的运行状态。</w:t>
      </w:r>
    </w:p>
    <w:p w14:paraId="7099798A" w14:textId="77777777" w:rsidR="009C6B8C" w:rsidRDefault="009C6B8C">
      <w:pPr>
        <w:adjustRightInd w:val="0"/>
        <w:snapToGrid w:val="0"/>
        <w:spacing w:line="360" w:lineRule="auto"/>
        <w:jc w:val="left"/>
        <w:rPr>
          <w:rFonts w:ascii="宋体" w:hAnsi="宋体" w:hint="eastAsia"/>
          <w:b/>
          <w:szCs w:val="21"/>
        </w:rPr>
      </w:pPr>
    </w:p>
    <w:p w14:paraId="4AD898D8" w14:textId="77777777" w:rsidR="009C6B8C" w:rsidRDefault="009C6B8C">
      <w:pPr>
        <w:adjustRightInd w:val="0"/>
        <w:snapToGrid w:val="0"/>
        <w:jc w:val="center"/>
        <w:rPr>
          <w:rFonts w:ascii="黑体" w:eastAsia="黑体" w:hAnsi="宋体" w:hint="eastAsia"/>
          <w:b/>
          <w:sz w:val="15"/>
          <w:szCs w:val="15"/>
        </w:rPr>
        <w:sectPr w:rsidR="009C6B8C">
          <w:headerReference w:type="default" r:id="rId27"/>
          <w:pgSz w:w="11906" w:h="16838"/>
          <w:pgMar w:top="1361" w:right="1797" w:bottom="1361" w:left="1797" w:header="851" w:footer="992" w:gutter="0"/>
          <w:cols w:space="425"/>
          <w:docGrid w:type="lines" w:linePitch="312"/>
        </w:sectPr>
      </w:pPr>
    </w:p>
    <w:p w14:paraId="726C7E18" w14:textId="77777777" w:rsidR="009C6B8C" w:rsidRDefault="00A86467">
      <w:pPr>
        <w:pStyle w:val="2"/>
        <w:adjustRightInd w:val="0"/>
        <w:snapToGrid w:val="0"/>
        <w:spacing w:before="100" w:after="100" w:line="360" w:lineRule="auto"/>
        <w:jc w:val="center"/>
        <w:rPr>
          <w:rFonts w:ascii="黑体" w:eastAsia="黑体" w:hAnsi="黑体" w:hint="eastAsia"/>
          <w:kern w:val="28"/>
          <w:sz w:val="28"/>
          <w:szCs w:val="28"/>
        </w:rPr>
      </w:pPr>
      <w:bookmarkStart w:id="6" w:name="_Toc82547732"/>
      <w:bookmarkStart w:id="7" w:name="_Toc82556531"/>
      <w:r>
        <w:rPr>
          <w:rFonts w:ascii="黑体" w:eastAsia="黑体" w:hAnsi="黑体" w:hint="eastAsia"/>
          <w:kern w:val="28"/>
          <w:sz w:val="28"/>
          <w:szCs w:val="28"/>
        </w:rPr>
        <w:lastRenderedPageBreak/>
        <w:t>实验四 减速箱装拆及结构分析实验</w:t>
      </w:r>
      <w:bookmarkEnd w:id="6"/>
      <w:bookmarkEnd w:id="7"/>
    </w:p>
    <w:p w14:paraId="472E4093" w14:textId="77777777" w:rsidR="009C6B8C" w:rsidRDefault="00A86467">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一、实验目的</w:t>
      </w:r>
    </w:p>
    <w:p w14:paraId="5D481228" w14:textId="450FE43F" w:rsidR="00DB0FB8" w:rsidRPr="00DB0FB8" w:rsidRDefault="00DB0FB8" w:rsidP="00DB0FB8">
      <w:pPr>
        <w:pStyle w:val="af4"/>
        <w:numPr>
          <w:ilvl w:val="0"/>
          <w:numId w:val="18"/>
        </w:numPr>
        <w:adjustRightInd w:val="0"/>
        <w:snapToGrid w:val="0"/>
        <w:spacing w:line="360" w:lineRule="auto"/>
        <w:ind w:firstLineChars="0"/>
        <w:jc w:val="left"/>
        <w:rPr>
          <w:rFonts w:ascii="宋体" w:hAnsi="宋体" w:hint="eastAsia"/>
          <w:szCs w:val="21"/>
        </w:rPr>
      </w:pPr>
      <w:r w:rsidRPr="00DB0FB8">
        <w:rPr>
          <w:rFonts w:ascii="宋体" w:hAnsi="宋体"/>
          <w:szCs w:val="21"/>
        </w:rPr>
        <w:t>熟悉减速箱的基本结构，了解常用减速箱的用途及特点。</w:t>
      </w:r>
    </w:p>
    <w:p w14:paraId="30ED83CA" w14:textId="0DB40D45" w:rsidR="00DB0FB8" w:rsidRPr="00DB0FB8" w:rsidRDefault="00DB0FB8" w:rsidP="00DB0FB8">
      <w:pPr>
        <w:pStyle w:val="af4"/>
        <w:numPr>
          <w:ilvl w:val="0"/>
          <w:numId w:val="18"/>
        </w:numPr>
        <w:adjustRightInd w:val="0"/>
        <w:snapToGrid w:val="0"/>
        <w:spacing w:line="360" w:lineRule="auto"/>
        <w:ind w:firstLineChars="0"/>
        <w:jc w:val="left"/>
        <w:rPr>
          <w:rFonts w:ascii="宋体" w:hAnsi="宋体" w:hint="eastAsia"/>
          <w:szCs w:val="21"/>
        </w:rPr>
      </w:pPr>
      <w:r w:rsidRPr="00DB0FB8">
        <w:rPr>
          <w:rFonts w:ascii="宋体" w:hAnsi="宋体"/>
          <w:szCs w:val="21"/>
        </w:rPr>
        <w:t>了解减速箱各组成零件的结构及功用，并分析其结构工艺性。</w:t>
      </w:r>
    </w:p>
    <w:p w14:paraId="2046C90D" w14:textId="4F6DD560" w:rsidR="00DB0FB8" w:rsidRPr="00DB0FB8" w:rsidRDefault="00DB0FB8" w:rsidP="00DB0FB8">
      <w:pPr>
        <w:pStyle w:val="af4"/>
        <w:numPr>
          <w:ilvl w:val="0"/>
          <w:numId w:val="18"/>
        </w:numPr>
        <w:adjustRightInd w:val="0"/>
        <w:snapToGrid w:val="0"/>
        <w:spacing w:line="360" w:lineRule="auto"/>
        <w:ind w:firstLineChars="0"/>
        <w:jc w:val="left"/>
        <w:rPr>
          <w:rFonts w:ascii="宋体" w:hAnsi="宋体" w:hint="eastAsia"/>
          <w:szCs w:val="21"/>
        </w:rPr>
      </w:pPr>
      <w:r w:rsidRPr="00DB0FB8">
        <w:rPr>
          <w:rFonts w:ascii="宋体" w:hAnsi="宋体"/>
          <w:szCs w:val="21"/>
        </w:rPr>
        <w:t>了解减速箱中零件的装配关系及安装、调整过程。</w:t>
      </w:r>
    </w:p>
    <w:p w14:paraId="659367DE" w14:textId="1880EEC9" w:rsidR="009C6B8C" w:rsidRPr="00DB0FB8" w:rsidRDefault="00DB0FB8" w:rsidP="00DB0FB8">
      <w:pPr>
        <w:pStyle w:val="af4"/>
        <w:numPr>
          <w:ilvl w:val="0"/>
          <w:numId w:val="18"/>
        </w:numPr>
        <w:adjustRightInd w:val="0"/>
        <w:snapToGrid w:val="0"/>
        <w:spacing w:line="360" w:lineRule="auto"/>
        <w:ind w:firstLineChars="0"/>
        <w:jc w:val="left"/>
        <w:rPr>
          <w:rFonts w:ascii="宋体" w:hAnsi="宋体" w:hint="eastAsia"/>
          <w:szCs w:val="21"/>
        </w:rPr>
      </w:pPr>
      <w:r w:rsidRPr="00DB0FB8">
        <w:rPr>
          <w:rFonts w:ascii="宋体" w:hAnsi="宋体"/>
          <w:szCs w:val="21"/>
        </w:rPr>
        <w:t>学习减速箱的基本参数测定方法。</w:t>
      </w:r>
    </w:p>
    <w:p w14:paraId="6304A968" w14:textId="77777777" w:rsidR="009C6B8C" w:rsidRDefault="00A86467">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二、实验原理</w:t>
      </w:r>
    </w:p>
    <w:p w14:paraId="3E414915" w14:textId="4AE3E6AD" w:rsidR="00FD3B34" w:rsidRPr="00FD3B34" w:rsidRDefault="00FD3B34" w:rsidP="00FD3B34">
      <w:pPr>
        <w:adjustRightInd w:val="0"/>
        <w:snapToGrid w:val="0"/>
        <w:spacing w:line="360" w:lineRule="auto"/>
        <w:jc w:val="left"/>
        <w:rPr>
          <w:rFonts w:ascii="宋体" w:hAnsi="宋体" w:hint="eastAsia"/>
          <w:bCs/>
          <w:szCs w:val="21"/>
        </w:rPr>
      </w:pPr>
      <w:r w:rsidRPr="00FD3B34">
        <w:rPr>
          <w:rFonts w:ascii="宋体" w:hAnsi="宋体"/>
          <w:bCs/>
          <w:szCs w:val="21"/>
        </w:rPr>
        <w:t>减速箱的基本结构主要由传动零件（齿轮、蜗杆蜗轮等）、轴和轴承、箱体、润滑和密封装置以及减速器附件等组成。</w:t>
      </w:r>
    </w:p>
    <w:p w14:paraId="7564ED2A" w14:textId="74AC0FD5" w:rsidR="00DC07A8" w:rsidRPr="00190FDF" w:rsidRDefault="00FD3B34" w:rsidP="00190FDF">
      <w:pPr>
        <w:pStyle w:val="af4"/>
        <w:numPr>
          <w:ilvl w:val="0"/>
          <w:numId w:val="21"/>
        </w:numPr>
        <w:adjustRightInd w:val="0"/>
        <w:snapToGrid w:val="0"/>
        <w:spacing w:line="360" w:lineRule="auto"/>
        <w:ind w:firstLineChars="0"/>
        <w:jc w:val="left"/>
        <w:rPr>
          <w:rFonts w:ascii="宋体" w:hAnsi="宋体" w:hint="eastAsia"/>
          <w:szCs w:val="21"/>
        </w:rPr>
      </w:pPr>
      <w:r w:rsidRPr="00190FDF">
        <w:rPr>
          <w:rFonts w:ascii="宋体" w:hAnsi="宋体"/>
          <w:szCs w:val="21"/>
        </w:rPr>
        <w:t>箱体是支承和固定减速器零件并保证传动件啮合精度的重要机件，其结构需综合考虑强度、刚度及工艺性。</w:t>
      </w:r>
    </w:p>
    <w:p w14:paraId="1123DEFD" w14:textId="21F7F5A7" w:rsidR="00DC07A8" w:rsidRPr="00190FDF" w:rsidRDefault="00FD3B34" w:rsidP="00190FDF">
      <w:pPr>
        <w:pStyle w:val="af4"/>
        <w:numPr>
          <w:ilvl w:val="0"/>
          <w:numId w:val="21"/>
        </w:numPr>
        <w:adjustRightInd w:val="0"/>
        <w:snapToGrid w:val="0"/>
        <w:spacing w:line="360" w:lineRule="auto"/>
        <w:ind w:firstLineChars="0"/>
        <w:jc w:val="left"/>
        <w:rPr>
          <w:rFonts w:ascii="宋体" w:hAnsi="宋体" w:hint="eastAsia"/>
          <w:szCs w:val="21"/>
        </w:rPr>
      </w:pPr>
      <w:r w:rsidRPr="00190FDF">
        <w:rPr>
          <w:rFonts w:ascii="宋体" w:hAnsi="宋体"/>
          <w:szCs w:val="21"/>
        </w:rPr>
        <w:t>齿轮减速箱效率及可靠性高，但传动比受限；蜗杆减速器可获得大传动比且工作平稳，但效率较低。</w:t>
      </w:r>
    </w:p>
    <w:p w14:paraId="162D4694" w14:textId="13C70ACB" w:rsidR="00DC07A8" w:rsidRPr="00190FDF" w:rsidRDefault="00FD3B34" w:rsidP="00190FDF">
      <w:pPr>
        <w:pStyle w:val="af4"/>
        <w:numPr>
          <w:ilvl w:val="0"/>
          <w:numId w:val="21"/>
        </w:numPr>
        <w:adjustRightInd w:val="0"/>
        <w:snapToGrid w:val="0"/>
        <w:spacing w:line="360" w:lineRule="auto"/>
        <w:ind w:firstLineChars="0"/>
        <w:jc w:val="left"/>
        <w:rPr>
          <w:rFonts w:ascii="宋体" w:hAnsi="宋体" w:hint="eastAsia"/>
          <w:szCs w:val="21"/>
        </w:rPr>
      </w:pPr>
      <w:r w:rsidRPr="00190FDF">
        <w:rPr>
          <w:rFonts w:ascii="宋体" w:hAnsi="宋体"/>
          <w:szCs w:val="21"/>
        </w:rPr>
        <w:t>为防止轴向窜动和受热伸长，轴系需进行轴向固定并调整轴向游隙。</w:t>
      </w:r>
    </w:p>
    <w:p w14:paraId="57C6F66B" w14:textId="55F5CD5C" w:rsidR="00DC07A8" w:rsidRPr="00190FDF" w:rsidRDefault="00FD3B34" w:rsidP="00190FDF">
      <w:pPr>
        <w:pStyle w:val="af4"/>
        <w:numPr>
          <w:ilvl w:val="0"/>
          <w:numId w:val="21"/>
        </w:numPr>
        <w:adjustRightInd w:val="0"/>
        <w:snapToGrid w:val="0"/>
        <w:spacing w:line="360" w:lineRule="auto"/>
        <w:ind w:firstLineChars="0"/>
        <w:jc w:val="left"/>
        <w:rPr>
          <w:rFonts w:ascii="宋体" w:hAnsi="宋体" w:hint="eastAsia"/>
          <w:szCs w:val="21"/>
        </w:rPr>
      </w:pPr>
      <w:r w:rsidRPr="00190FDF">
        <w:rPr>
          <w:rFonts w:ascii="宋体" w:hAnsi="宋体"/>
          <w:szCs w:val="21"/>
        </w:rPr>
        <w:t>传动件通常采用浸油润滑，轴承可采用飞溅或刮油润滑，并需配置相应的密封装置以防漏油和防尘。</w:t>
      </w:r>
    </w:p>
    <w:p w14:paraId="7BB2096B" w14:textId="381BF418" w:rsidR="009C6B8C" w:rsidRPr="0081429C" w:rsidRDefault="00FD3B34" w:rsidP="0081429C">
      <w:pPr>
        <w:pStyle w:val="af4"/>
        <w:numPr>
          <w:ilvl w:val="0"/>
          <w:numId w:val="21"/>
        </w:numPr>
        <w:adjustRightInd w:val="0"/>
        <w:snapToGrid w:val="0"/>
        <w:spacing w:line="360" w:lineRule="auto"/>
        <w:ind w:firstLineChars="0"/>
        <w:jc w:val="left"/>
        <w:rPr>
          <w:rFonts w:ascii="宋体" w:hAnsi="宋体" w:hint="eastAsia"/>
          <w:szCs w:val="21"/>
        </w:rPr>
      </w:pPr>
      <w:r w:rsidRPr="00190FDF">
        <w:rPr>
          <w:rFonts w:ascii="宋体" w:hAnsi="宋体"/>
          <w:szCs w:val="21"/>
        </w:rPr>
        <w:t>在了解基本结构的基础上，通过合理有序的拆卸和对传动件的测绘，掌握机械产品反求设计、创新设计及零部件改进设计的基本技能。</w:t>
      </w:r>
    </w:p>
    <w:p w14:paraId="78203C16" w14:textId="25BFE090" w:rsidR="009C6B8C" w:rsidRDefault="00A86467" w:rsidP="00624832">
      <w:pPr>
        <w:pStyle w:val="3"/>
        <w:numPr>
          <w:ilvl w:val="0"/>
          <w:numId w:val="12"/>
        </w:numPr>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实验内容（含设备、步骤）</w:t>
      </w:r>
    </w:p>
    <w:p w14:paraId="493F614A" w14:textId="06F8D563" w:rsidR="00624832" w:rsidRPr="00624832" w:rsidRDefault="00E94CCA" w:rsidP="00624832">
      <w:pPr>
        <w:adjustRightInd w:val="0"/>
        <w:snapToGrid w:val="0"/>
        <w:spacing w:line="360" w:lineRule="auto"/>
        <w:jc w:val="left"/>
        <w:rPr>
          <w:rFonts w:ascii="宋体" w:hAnsi="宋体" w:hint="eastAsia"/>
          <w:szCs w:val="21"/>
        </w:rPr>
      </w:pPr>
      <w:r w:rsidRPr="00624832">
        <w:rPr>
          <w:rFonts w:ascii="宋体" w:hAnsi="宋体"/>
          <w:szCs w:val="21"/>
        </w:rPr>
        <w:t>实验设备与工具</w:t>
      </w:r>
      <w:r w:rsidR="00B728F8">
        <w:rPr>
          <w:rFonts w:ascii="宋体" w:hAnsi="宋体" w:hint="eastAsia"/>
          <w:szCs w:val="21"/>
        </w:rPr>
        <w:t>：</w:t>
      </w:r>
    </w:p>
    <w:p w14:paraId="172F8435" w14:textId="77777777" w:rsidR="00624832" w:rsidRDefault="00E94CCA" w:rsidP="00B728F8">
      <w:pPr>
        <w:pStyle w:val="af4"/>
        <w:numPr>
          <w:ilvl w:val="0"/>
          <w:numId w:val="24"/>
        </w:numPr>
        <w:adjustRightInd w:val="0"/>
        <w:snapToGrid w:val="0"/>
        <w:spacing w:line="360" w:lineRule="auto"/>
        <w:ind w:firstLineChars="0"/>
        <w:jc w:val="left"/>
        <w:rPr>
          <w:rFonts w:ascii="宋体" w:hAnsi="宋体" w:hint="eastAsia"/>
          <w:szCs w:val="21"/>
        </w:rPr>
      </w:pPr>
      <w:r w:rsidRPr="00B728F8">
        <w:rPr>
          <w:rFonts w:ascii="宋体" w:hAnsi="宋体"/>
          <w:szCs w:val="21"/>
        </w:rPr>
        <w:t>实验设备：多种类型的减速器，包括单级圆柱齿轮减速器、展开式二级圆柱齿轮减速器、分流式两级圆柱齿轮减速器、同轴式两级圆柱齿轮减速器、单级圆锥齿轮减速器、蜗轮蜗杆减速器 。</w:t>
      </w:r>
    </w:p>
    <w:p w14:paraId="03A3A4B3" w14:textId="4625B8D4" w:rsidR="00E94CCA" w:rsidRPr="00E94CCA" w:rsidRDefault="00E94CCA" w:rsidP="00B728F8">
      <w:pPr>
        <w:pStyle w:val="af4"/>
        <w:numPr>
          <w:ilvl w:val="0"/>
          <w:numId w:val="24"/>
        </w:numPr>
        <w:adjustRightInd w:val="0"/>
        <w:snapToGrid w:val="0"/>
        <w:spacing w:line="360" w:lineRule="auto"/>
        <w:ind w:firstLineChars="0"/>
        <w:jc w:val="left"/>
        <w:rPr>
          <w:rFonts w:ascii="宋体" w:hAnsi="宋体" w:hint="eastAsia"/>
          <w:szCs w:val="21"/>
        </w:rPr>
      </w:pPr>
      <w:r w:rsidRPr="00E94CCA">
        <w:rPr>
          <w:rFonts w:ascii="宋体" w:hAnsi="宋体"/>
          <w:szCs w:val="21"/>
        </w:rPr>
        <w:t>测量工具：游标卡尺、钢皮尺、活络板手、卡尺等。</w:t>
      </w:r>
    </w:p>
    <w:p w14:paraId="37F20EE4" w14:textId="76EDA9F2" w:rsidR="00E94CCA" w:rsidRPr="00E94CCA" w:rsidRDefault="00E94CCA" w:rsidP="00E94CCA">
      <w:pPr>
        <w:adjustRightInd w:val="0"/>
        <w:snapToGrid w:val="0"/>
        <w:spacing w:line="360" w:lineRule="auto"/>
        <w:jc w:val="left"/>
        <w:rPr>
          <w:rFonts w:ascii="宋体" w:hAnsi="宋体" w:hint="eastAsia"/>
          <w:szCs w:val="21"/>
        </w:rPr>
      </w:pPr>
      <w:r w:rsidRPr="00E94CCA">
        <w:rPr>
          <w:rFonts w:ascii="宋体" w:hAnsi="宋体"/>
          <w:szCs w:val="21"/>
        </w:rPr>
        <w:t>实验步骤</w:t>
      </w:r>
      <w:r w:rsidR="00565CFA" w:rsidRPr="006A067B">
        <w:rPr>
          <w:rFonts w:ascii="宋体" w:hAnsi="宋体" w:hint="eastAsia"/>
          <w:szCs w:val="21"/>
        </w:rPr>
        <w:t>：</w:t>
      </w:r>
    </w:p>
    <w:p w14:paraId="4AB4DC4F" w14:textId="303083AB" w:rsidR="00C60EF6" w:rsidRPr="00C60EF6" w:rsidRDefault="00E94CCA" w:rsidP="00C60EF6">
      <w:pPr>
        <w:pStyle w:val="af4"/>
        <w:numPr>
          <w:ilvl w:val="0"/>
          <w:numId w:val="25"/>
        </w:numPr>
        <w:adjustRightInd w:val="0"/>
        <w:snapToGrid w:val="0"/>
        <w:spacing w:line="360" w:lineRule="auto"/>
        <w:ind w:firstLineChars="0"/>
        <w:jc w:val="left"/>
        <w:rPr>
          <w:rFonts w:ascii="宋体" w:hAnsi="宋体" w:hint="eastAsia"/>
          <w:szCs w:val="21"/>
        </w:rPr>
      </w:pPr>
      <w:r w:rsidRPr="00E94CCA">
        <w:rPr>
          <w:rFonts w:ascii="宋体" w:hAnsi="宋体"/>
          <w:szCs w:val="21"/>
        </w:rPr>
        <w:t>结合挂图等资料，了解减速器的使用场合、作用及其主要特点。</w:t>
      </w:r>
    </w:p>
    <w:p w14:paraId="486428B8" w14:textId="50380B1D" w:rsidR="00C60EF6" w:rsidRPr="00C60EF6" w:rsidRDefault="00E94CCA" w:rsidP="00C60EF6">
      <w:pPr>
        <w:pStyle w:val="af4"/>
        <w:numPr>
          <w:ilvl w:val="0"/>
          <w:numId w:val="25"/>
        </w:numPr>
        <w:adjustRightInd w:val="0"/>
        <w:snapToGrid w:val="0"/>
        <w:spacing w:line="360" w:lineRule="auto"/>
        <w:ind w:firstLineChars="0"/>
        <w:jc w:val="left"/>
        <w:rPr>
          <w:rFonts w:ascii="宋体" w:hAnsi="宋体" w:hint="eastAsia"/>
          <w:szCs w:val="21"/>
        </w:rPr>
      </w:pPr>
      <w:r w:rsidRPr="00E94CCA">
        <w:rPr>
          <w:rFonts w:ascii="宋体" w:hAnsi="宋体"/>
          <w:szCs w:val="21"/>
        </w:rPr>
        <w:t>观察减速器外貌，手动推拉输入输出轴以体会轴向窜动。</w:t>
      </w:r>
    </w:p>
    <w:p w14:paraId="52A2A9C5" w14:textId="77777777" w:rsidR="00C60EF6" w:rsidRPr="00C60EF6" w:rsidRDefault="00E94CCA" w:rsidP="00C60EF6">
      <w:pPr>
        <w:pStyle w:val="af4"/>
        <w:numPr>
          <w:ilvl w:val="0"/>
          <w:numId w:val="25"/>
        </w:numPr>
        <w:adjustRightInd w:val="0"/>
        <w:snapToGrid w:val="0"/>
        <w:spacing w:line="360" w:lineRule="auto"/>
        <w:ind w:firstLineChars="0"/>
        <w:jc w:val="left"/>
        <w:rPr>
          <w:rFonts w:ascii="宋体" w:hAnsi="宋体" w:hint="eastAsia"/>
          <w:szCs w:val="21"/>
        </w:rPr>
      </w:pPr>
      <w:r w:rsidRPr="00E94CCA">
        <w:rPr>
          <w:rFonts w:ascii="宋体" w:hAnsi="宋体"/>
          <w:szCs w:val="21"/>
        </w:rPr>
        <w:t>使用扳手旋开箱盖螺钉，打开箱盖，详细分析各部分结构：</w:t>
      </w:r>
    </w:p>
    <w:p w14:paraId="3B8E56DA" w14:textId="110F4921" w:rsidR="00C60EF6" w:rsidRPr="00C60EF6" w:rsidRDefault="00E94CCA" w:rsidP="00C60EF6">
      <w:pPr>
        <w:pStyle w:val="af4"/>
        <w:numPr>
          <w:ilvl w:val="0"/>
          <w:numId w:val="25"/>
        </w:numPr>
        <w:adjustRightInd w:val="0"/>
        <w:snapToGrid w:val="0"/>
        <w:spacing w:line="360" w:lineRule="auto"/>
        <w:ind w:firstLineChars="0"/>
        <w:jc w:val="left"/>
        <w:rPr>
          <w:rFonts w:ascii="宋体" w:hAnsi="宋体" w:hint="eastAsia"/>
          <w:szCs w:val="21"/>
        </w:rPr>
      </w:pPr>
      <w:r w:rsidRPr="00E94CCA">
        <w:rPr>
          <w:rFonts w:ascii="宋体" w:hAnsi="宋体"/>
          <w:szCs w:val="21"/>
        </w:rPr>
        <w:t>分析窥视孔、透气孔、油面指示器、轴承座加强筋、定位销孔、起吊装置等的结构及工艺特点。</w:t>
      </w:r>
    </w:p>
    <w:p w14:paraId="230A99DB" w14:textId="1275388E" w:rsidR="00C60EF6" w:rsidRPr="00C60EF6" w:rsidRDefault="00E94CCA" w:rsidP="00C60EF6">
      <w:pPr>
        <w:pStyle w:val="af4"/>
        <w:numPr>
          <w:ilvl w:val="0"/>
          <w:numId w:val="25"/>
        </w:numPr>
        <w:adjustRightInd w:val="0"/>
        <w:snapToGrid w:val="0"/>
        <w:spacing w:line="360" w:lineRule="auto"/>
        <w:ind w:firstLineChars="0"/>
        <w:jc w:val="left"/>
        <w:rPr>
          <w:rFonts w:ascii="宋体" w:hAnsi="宋体" w:hint="eastAsia"/>
          <w:szCs w:val="21"/>
        </w:rPr>
      </w:pPr>
      <w:r w:rsidRPr="00E94CCA">
        <w:rPr>
          <w:rFonts w:ascii="宋体" w:hAnsi="宋体"/>
          <w:szCs w:val="21"/>
        </w:rPr>
        <w:t>分析传动件受力传递过程、轴上零件的轴向定位方法以及轴承预紧力的调整方法。</w:t>
      </w:r>
    </w:p>
    <w:p w14:paraId="1DFC75E9" w14:textId="66900438" w:rsidR="00E94CCA" w:rsidRPr="00E94CCA" w:rsidRDefault="00E94CCA" w:rsidP="00C60EF6">
      <w:pPr>
        <w:pStyle w:val="af4"/>
        <w:numPr>
          <w:ilvl w:val="0"/>
          <w:numId w:val="25"/>
        </w:numPr>
        <w:adjustRightInd w:val="0"/>
        <w:snapToGrid w:val="0"/>
        <w:spacing w:line="360" w:lineRule="auto"/>
        <w:ind w:firstLineChars="0"/>
        <w:jc w:val="left"/>
        <w:rPr>
          <w:rFonts w:ascii="宋体" w:hAnsi="宋体" w:hint="eastAsia"/>
          <w:szCs w:val="21"/>
        </w:rPr>
      </w:pPr>
      <w:r w:rsidRPr="00E94CCA">
        <w:rPr>
          <w:rFonts w:ascii="宋体" w:hAnsi="宋体"/>
          <w:szCs w:val="21"/>
        </w:rPr>
        <w:t>分析油槽位置、加油放油方式及密封结构</w:t>
      </w:r>
      <w:r w:rsidR="00C60EF6">
        <w:rPr>
          <w:rFonts w:ascii="宋体" w:hAnsi="宋体" w:hint="eastAsia"/>
          <w:szCs w:val="21"/>
        </w:rPr>
        <w:t>。</w:t>
      </w:r>
    </w:p>
    <w:p w14:paraId="794424E3" w14:textId="51AB82C0" w:rsidR="00E94CCA" w:rsidRPr="00E94CCA" w:rsidRDefault="00E94CCA" w:rsidP="00F32ABC">
      <w:pPr>
        <w:pStyle w:val="af4"/>
        <w:numPr>
          <w:ilvl w:val="0"/>
          <w:numId w:val="25"/>
        </w:numPr>
        <w:adjustRightInd w:val="0"/>
        <w:snapToGrid w:val="0"/>
        <w:spacing w:line="360" w:lineRule="auto"/>
        <w:ind w:firstLineChars="0"/>
        <w:jc w:val="left"/>
        <w:rPr>
          <w:rFonts w:ascii="宋体" w:hAnsi="宋体" w:hint="eastAsia"/>
          <w:szCs w:val="21"/>
        </w:rPr>
      </w:pPr>
      <w:r w:rsidRPr="00E94CCA">
        <w:rPr>
          <w:rFonts w:ascii="宋体" w:hAnsi="宋体"/>
          <w:szCs w:val="21"/>
        </w:rPr>
        <w:t>分析其结构、材料及毛坯种类。</w:t>
      </w:r>
    </w:p>
    <w:p w14:paraId="5599B8DE" w14:textId="467CDED4" w:rsidR="00E94CCA" w:rsidRPr="00E94CCA" w:rsidRDefault="00E94CCA" w:rsidP="00F50B43">
      <w:pPr>
        <w:pStyle w:val="af4"/>
        <w:numPr>
          <w:ilvl w:val="0"/>
          <w:numId w:val="25"/>
        </w:numPr>
        <w:adjustRightInd w:val="0"/>
        <w:snapToGrid w:val="0"/>
        <w:spacing w:line="360" w:lineRule="auto"/>
        <w:ind w:firstLineChars="0"/>
        <w:jc w:val="left"/>
        <w:rPr>
          <w:rFonts w:ascii="宋体" w:hAnsi="宋体" w:hint="eastAsia"/>
          <w:szCs w:val="21"/>
        </w:rPr>
      </w:pPr>
      <w:r w:rsidRPr="00E94CCA">
        <w:rPr>
          <w:rFonts w:ascii="宋体" w:hAnsi="宋体"/>
          <w:szCs w:val="21"/>
        </w:rPr>
        <w:lastRenderedPageBreak/>
        <w:t>利用测量工具测定各主要参数：测齿数并计算传动比；测中心距并计算模数、螺旋角；测齿宽及齿宽系数；测齿轮与箱壁间隙、油池深度及记录滚动轴承型号。</w:t>
      </w:r>
    </w:p>
    <w:p w14:paraId="00C682C0" w14:textId="7C5E8A49" w:rsidR="009C6B8C" w:rsidRPr="006463D8" w:rsidRDefault="00E94CCA" w:rsidP="006463D8">
      <w:pPr>
        <w:pStyle w:val="af4"/>
        <w:numPr>
          <w:ilvl w:val="0"/>
          <w:numId w:val="25"/>
        </w:numPr>
        <w:adjustRightInd w:val="0"/>
        <w:snapToGrid w:val="0"/>
        <w:spacing w:line="360" w:lineRule="auto"/>
        <w:ind w:firstLineChars="0"/>
        <w:jc w:val="left"/>
        <w:rPr>
          <w:rFonts w:ascii="宋体" w:hAnsi="宋体" w:hint="eastAsia"/>
          <w:szCs w:val="21"/>
        </w:rPr>
      </w:pPr>
      <w:r w:rsidRPr="00E94CCA">
        <w:rPr>
          <w:rFonts w:ascii="宋体" w:hAnsi="宋体"/>
          <w:szCs w:val="21"/>
        </w:rPr>
        <w:t>装配复原：确定合理的装配顺序，将减速器仔细装配复原。</w:t>
      </w:r>
    </w:p>
    <w:p w14:paraId="5A929E9F" w14:textId="77777777" w:rsidR="009C6B8C" w:rsidRDefault="00A86467">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四、实验结果</w:t>
      </w:r>
    </w:p>
    <w:p w14:paraId="4D17A845" w14:textId="6389AEAC" w:rsidR="00D86605" w:rsidRDefault="00D86605" w:rsidP="00D86605">
      <w:pPr>
        <w:numPr>
          <w:ilvl w:val="0"/>
          <w:numId w:val="8"/>
        </w:numPr>
        <w:adjustRightInd w:val="0"/>
        <w:snapToGrid w:val="0"/>
        <w:spacing w:line="360" w:lineRule="auto"/>
      </w:pPr>
      <w:r w:rsidRPr="00D86605">
        <w:rPr>
          <w:noProof/>
        </w:rPr>
        <w:drawing>
          <wp:anchor distT="0" distB="0" distL="114300" distR="114300" simplePos="0" relativeHeight="251665408" behindDoc="0" locked="0" layoutInCell="1" allowOverlap="1" wp14:anchorId="685B5525" wp14:editId="33FEE888">
            <wp:simplePos x="0" y="0"/>
            <wp:positionH relativeFrom="margin">
              <wp:align>right</wp:align>
            </wp:positionH>
            <wp:positionV relativeFrom="paragraph">
              <wp:posOffset>296545</wp:posOffset>
            </wp:positionV>
            <wp:extent cx="5278120" cy="3877310"/>
            <wp:effectExtent l="0" t="0" r="0" b="8890"/>
            <wp:wrapSquare wrapText="bothSides"/>
            <wp:docPr id="14282811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8">
                      <a:extLst>
                        <a:ext uri="{28A0092B-C50C-407E-A947-70E740481C1C}">
                          <a14:useLocalDpi xmlns:a14="http://schemas.microsoft.com/office/drawing/2010/main" val="0"/>
                        </a:ext>
                      </a:extLst>
                    </a:blip>
                    <a:srcRect t="10106" b="16426"/>
                    <a:stretch>
                      <a:fillRect/>
                    </a:stretch>
                  </pic:blipFill>
                  <pic:spPr bwMode="auto">
                    <a:xfrm>
                      <a:off x="0" y="0"/>
                      <a:ext cx="5278120" cy="38773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6467">
        <w:rPr>
          <w:rFonts w:hint="eastAsia"/>
        </w:rPr>
        <w:t>画出你所装拆的减速箱的机构运动简图，并标出输入、输出轴的转向。</w:t>
      </w:r>
    </w:p>
    <w:p w14:paraId="6098CB62" w14:textId="771EF9C9" w:rsidR="00CF39F7" w:rsidRDefault="00A86467" w:rsidP="00CF39F7">
      <w:pPr>
        <w:numPr>
          <w:ilvl w:val="0"/>
          <w:numId w:val="8"/>
        </w:numPr>
        <w:adjustRightInd w:val="0"/>
        <w:snapToGrid w:val="0"/>
        <w:spacing w:line="360" w:lineRule="auto"/>
      </w:pPr>
      <w:r>
        <w:rPr>
          <w:rFonts w:hint="eastAsia"/>
        </w:rPr>
        <w:t>分析减速器的润滑方式及轴承室的密封形式，试述其是否合理。</w:t>
      </w:r>
    </w:p>
    <w:p w14:paraId="7E445277" w14:textId="1B13D972" w:rsidR="00122045" w:rsidRDefault="00122045" w:rsidP="00122045">
      <w:pPr>
        <w:tabs>
          <w:tab w:val="left" w:pos="360"/>
        </w:tabs>
        <w:adjustRightInd w:val="0"/>
        <w:snapToGrid w:val="0"/>
        <w:spacing w:line="360" w:lineRule="auto"/>
        <w:ind w:left="360"/>
      </w:pPr>
      <w:r w:rsidRPr="00122045">
        <w:rPr>
          <w:rFonts w:hint="eastAsia"/>
        </w:rPr>
        <w:t>润滑方式：</w:t>
      </w:r>
      <w:r w:rsidRPr="00122045">
        <w:rPr>
          <w:rFonts w:hint="eastAsia"/>
        </w:rPr>
        <w:t xml:space="preserve"> </w:t>
      </w:r>
      <w:r w:rsidRPr="00122045">
        <w:rPr>
          <w:rFonts w:hint="eastAsia"/>
        </w:rPr>
        <w:t>本减速器齿轮采用浸油润滑。在这种方式下，润滑油被储存在箱体底部形成油池，大齿轮的轮齿浸入油中，当齿轮旋转时将润滑油带到啮合面，同时飞溅的油雾为轴承和其他运动部件提供润滑。</w:t>
      </w:r>
    </w:p>
    <w:p w14:paraId="59913BBE" w14:textId="46FA13CD" w:rsidR="006F290B" w:rsidRDefault="006F290B" w:rsidP="00122045">
      <w:pPr>
        <w:tabs>
          <w:tab w:val="left" w:pos="360"/>
        </w:tabs>
        <w:adjustRightInd w:val="0"/>
        <w:snapToGrid w:val="0"/>
        <w:spacing w:line="360" w:lineRule="auto"/>
        <w:ind w:left="360"/>
      </w:pPr>
      <w:r w:rsidRPr="006F290B">
        <w:t>合理性判定：合理。</w:t>
      </w:r>
      <w:r w:rsidRPr="006F290B">
        <w:t xml:space="preserve"> </w:t>
      </w:r>
      <w:r w:rsidRPr="006F290B">
        <w:t>这种方式结构简单、供油可靠且兼具散热功能，广泛适用于低速至中速的闭式齿轮传动系统。</w:t>
      </w:r>
    </w:p>
    <w:p w14:paraId="70E03A0E" w14:textId="03FAEFCF" w:rsidR="0095378E" w:rsidRDefault="0095378E" w:rsidP="00122045">
      <w:pPr>
        <w:tabs>
          <w:tab w:val="left" w:pos="360"/>
        </w:tabs>
        <w:adjustRightInd w:val="0"/>
        <w:snapToGrid w:val="0"/>
        <w:spacing w:line="360" w:lineRule="auto"/>
        <w:ind w:left="360"/>
      </w:pPr>
      <w:r w:rsidRPr="0095378E">
        <w:t>密封形式：</w:t>
      </w:r>
      <w:r w:rsidRPr="0095378E">
        <w:t xml:space="preserve"> </w:t>
      </w:r>
      <w:r w:rsidRPr="0095378E">
        <w:t>轴承端盖采用凸缘式结构，易于调整轴向游隙。在密封方面，轴端采用了</w:t>
      </w:r>
      <w:r w:rsidRPr="00595752">
        <w:t>间隙密封</w:t>
      </w:r>
      <w:r w:rsidRPr="0095378E">
        <w:t>配合</w:t>
      </w:r>
      <w:r w:rsidRPr="00595752">
        <w:t>润滑脂</w:t>
      </w:r>
      <w:r w:rsidRPr="0095378E">
        <w:t>的方式，即在端盖与轴之间的圈形间隙内开有沟槽并填充润滑脂。</w:t>
      </w:r>
    </w:p>
    <w:p w14:paraId="10A17076" w14:textId="0DF459DC" w:rsidR="009E25D3" w:rsidRPr="0095378E" w:rsidRDefault="009E25D3" w:rsidP="00122045">
      <w:pPr>
        <w:tabs>
          <w:tab w:val="left" w:pos="360"/>
        </w:tabs>
        <w:adjustRightInd w:val="0"/>
        <w:snapToGrid w:val="0"/>
        <w:spacing w:line="360" w:lineRule="auto"/>
        <w:ind w:left="360"/>
      </w:pPr>
      <w:r w:rsidRPr="002D7620">
        <w:t>合理性判定：合理。</w:t>
      </w:r>
      <w:r w:rsidRPr="002D7620">
        <w:t xml:space="preserve"> </w:t>
      </w:r>
      <w:r w:rsidRPr="009E25D3">
        <w:t>这种组合利用润滑脂的阻滞作用，能有效防止灰尘进入和润滑油外泄，结构简单且摩擦功耗低，适合该类减速器的工况</w:t>
      </w:r>
      <w:r w:rsidRPr="009E25D3">
        <w:t xml:space="preserve"> </w:t>
      </w:r>
      <w:r w:rsidRPr="009E25D3">
        <w:t>。</w:t>
      </w:r>
    </w:p>
    <w:p w14:paraId="5D85C049" w14:textId="77777777" w:rsidR="00EB4E53" w:rsidRDefault="00A86467" w:rsidP="00EB4E53">
      <w:pPr>
        <w:pStyle w:val="af4"/>
        <w:numPr>
          <w:ilvl w:val="0"/>
          <w:numId w:val="8"/>
        </w:numPr>
        <w:adjustRightInd w:val="0"/>
        <w:snapToGrid w:val="0"/>
        <w:spacing w:line="360" w:lineRule="auto"/>
        <w:ind w:firstLineChars="0"/>
      </w:pPr>
      <w:r>
        <w:rPr>
          <w:rFonts w:hint="eastAsia"/>
        </w:rPr>
        <w:t>试述减速器中哪些地方在安装时需要调整？用什么方法调整？</w:t>
      </w:r>
    </w:p>
    <w:p w14:paraId="217205E7" w14:textId="127B856E" w:rsidR="003A4228" w:rsidRDefault="003A4228" w:rsidP="00EB4E53">
      <w:pPr>
        <w:pStyle w:val="af4"/>
        <w:numPr>
          <w:ilvl w:val="1"/>
          <w:numId w:val="25"/>
        </w:numPr>
        <w:tabs>
          <w:tab w:val="left" w:pos="360"/>
        </w:tabs>
        <w:adjustRightInd w:val="0"/>
        <w:snapToGrid w:val="0"/>
        <w:spacing w:line="360" w:lineRule="auto"/>
        <w:ind w:firstLineChars="0"/>
      </w:pPr>
      <w:r w:rsidRPr="003A4228">
        <w:t>轴与轴承的对中调整：</w:t>
      </w:r>
      <w:r w:rsidR="00BD0687" w:rsidRPr="00BD0687">
        <w:t>通过改变轴承座端盖处调整垫片的厚度或移动轴承座位置来微调轴的轴向和径向位置，以达到最佳对中效果。</w:t>
      </w:r>
    </w:p>
    <w:p w14:paraId="1432345C" w14:textId="3870DF46" w:rsidR="009C2851" w:rsidRDefault="009C2851" w:rsidP="00EB4E53">
      <w:pPr>
        <w:pStyle w:val="af4"/>
        <w:numPr>
          <w:ilvl w:val="1"/>
          <w:numId w:val="25"/>
        </w:numPr>
        <w:tabs>
          <w:tab w:val="left" w:pos="360"/>
        </w:tabs>
        <w:adjustRightInd w:val="0"/>
        <w:snapToGrid w:val="0"/>
        <w:spacing w:line="360" w:lineRule="auto"/>
        <w:ind w:firstLineChars="0"/>
      </w:pPr>
      <w:r w:rsidRPr="009C2851">
        <w:rPr>
          <w:rFonts w:hint="eastAsia"/>
        </w:rPr>
        <w:t>齿轮啮合间隙调整：</w:t>
      </w:r>
      <w:r w:rsidR="00ED2989" w:rsidRPr="00ED2989">
        <w:rPr>
          <w:rFonts w:hint="eastAsia"/>
        </w:rPr>
        <w:t>通过改变齿轮轴轴承端盖处的垫片厚度，从而微调轴的轴向位</w:t>
      </w:r>
      <w:r w:rsidR="00ED2989" w:rsidRPr="00ED2989">
        <w:rPr>
          <w:rFonts w:hint="eastAsia"/>
        </w:rPr>
        <w:lastRenderedPageBreak/>
        <w:t>置，改变锥齿轮或错位齿轮的啮合深度来实现侧隙调整。</w:t>
      </w:r>
    </w:p>
    <w:p w14:paraId="51710A87" w14:textId="705B88FA" w:rsidR="00312825" w:rsidRDefault="00312825" w:rsidP="00EB4E53">
      <w:pPr>
        <w:pStyle w:val="af4"/>
        <w:numPr>
          <w:ilvl w:val="1"/>
          <w:numId w:val="25"/>
        </w:numPr>
        <w:tabs>
          <w:tab w:val="left" w:pos="360"/>
        </w:tabs>
        <w:adjustRightInd w:val="0"/>
        <w:snapToGrid w:val="0"/>
        <w:spacing w:line="360" w:lineRule="auto"/>
        <w:ind w:firstLineChars="0"/>
      </w:pPr>
      <w:r w:rsidRPr="00312825">
        <w:rPr>
          <w:rFonts w:hint="eastAsia"/>
        </w:rPr>
        <w:t>轴承预紧力调整：</w:t>
      </w:r>
      <w:r w:rsidR="00A3234F" w:rsidRPr="00A3234F">
        <w:rPr>
          <w:rFonts w:hint="eastAsia"/>
        </w:rPr>
        <w:t>本实验中的圆锥滚子轴承采用成对反向安装。通过拧紧轴承端盖螺栓或调整端盖垫片组的厚度，压紧轴承外圈，改变内、外圈的相对轴向位置来设定预紧量。</w:t>
      </w:r>
    </w:p>
    <w:p w14:paraId="469F8C11" w14:textId="77777777" w:rsidR="009C6B8C" w:rsidRDefault="00A86467">
      <w:pPr>
        <w:numPr>
          <w:ilvl w:val="0"/>
          <w:numId w:val="8"/>
        </w:numPr>
        <w:adjustRightInd w:val="0"/>
        <w:snapToGrid w:val="0"/>
        <w:spacing w:line="360" w:lineRule="auto"/>
      </w:pPr>
      <w:r>
        <w:rPr>
          <w:rFonts w:hint="eastAsia"/>
        </w:rPr>
        <w:t>分析减速器主要传动零件的作用。</w:t>
      </w:r>
    </w:p>
    <w:p w14:paraId="71CD4B01" w14:textId="77777777" w:rsidR="009C6B8C" w:rsidRDefault="00A86467">
      <w:pPr>
        <w:numPr>
          <w:ilvl w:val="0"/>
          <w:numId w:val="8"/>
        </w:numPr>
        <w:adjustRightInd w:val="0"/>
        <w:snapToGrid w:val="0"/>
        <w:spacing w:line="360" w:lineRule="auto"/>
      </w:pPr>
      <w:r>
        <w:rPr>
          <w:rFonts w:hint="eastAsia"/>
        </w:rPr>
        <w:t>测量减速箱主要参数，并记录实测数据。</w:t>
      </w:r>
    </w:p>
    <w:p w14:paraId="6BC3559B" w14:textId="77777777" w:rsidR="009C6B8C" w:rsidRDefault="00A86467">
      <w:pPr>
        <w:numPr>
          <w:ilvl w:val="0"/>
          <w:numId w:val="8"/>
        </w:numPr>
        <w:adjustRightInd w:val="0"/>
        <w:snapToGrid w:val="0"/>
        <w:spacing w:line="360" w:lineRule="auto"/>
      </w:pPr>
      <w:r>
        <w:rPr>
          <w:rFonts w:hint="eastAsia"/>
        </w:rPr>
        <w:t>绘制输入和输出轴轴上零件的结构示意图，并标注装配尺寸和配合符号。</w:t>
      </w:r>
    </w:p>
    <w:p w14:paraId="3FB7F90B" w14:textId="77777777" w:rsidR="009C6B8C" w:rsidRDefault="00A86467">
      <w:pPr>
        <w:numPr>
          <w:ilvl w:val="0"/>
          <w:numId w:val="8"/>
        </w:numPr>
        <w:adjustRightInd w:val="0"/>
        <w:snapToGrid w:val="0"/>
        <w:spacing w:line="360" w:lineRule="auto"/>
      </w:pPr>
      <w:r>
        <w:rPr>
          <w:rFonts w:hint="eastAsia"/>
        </w:rPr>
        <w:t>写出装拆减速器实验的体会，对所装拆的减速器设计提出改进意见。</w:t>
      </w:r>
    </w:p>
    <w:p w14:paraId="0FD9FDD4" w14:textId="19D390DF" w:rsidR="009C6B8C" w:rsidRDefault="00A86467" w:rsidP="00385A97">
      <w:pPr>
        <w:pStyle w:val="af4"/>
        <w:numPr>
          <w:ilvl w:val="0"/>
          <w:numId w:val="29"/>
        </w:numPr>
        <w:tabs>
          <w:tab w:val="left" w:pos="1140"/>
        </w:tabs>
        <w:adjustRightInd w:val="0"/>
        <w:snapToGrid w:val="0"/>
        <w:spacing w:line="360" w:lineRule="auto"/>
        <w:ind w:firstLineChars="0"/>
      </w:pPr>
      <w:r>
        <w:rPr>
          <w:rFonts w:hint="eastAsia"/>
        </w:rPr>
        <w:t>传动零件，轴系与箱体结构是否合理？</w:t>
      </w:r>
    </w:p>
    <w:p w14:paraId="76F11585" w14:textId="056729FA" w:rsidR="00385A97" w:rsidRDefault="00385A97" w:rsidP="00385A97">
      <w:pPr>
        <w:pStyle w:val="af4"/>
        <w:tabs>
          <w:tab w:val="left" w:pos="1140"/>
        </w:tabs>
        <w:adjustRightInd w:val="0"/>
        <w:snapToGrid w:val="0"/>
        <w:spacing w:line="360" w:lineRule="auto"/>
        <w:ind w:left="930" w:firstLineChars="0" w:firstLine="0"/>
      </w:pPr>
      <w:r w:rsidRPr="00385A97">
        <w:t>本次实验所拆装的减速器中，</w:t>
      </w:r>
      <w:r w:rsidRPr="008018FD">
        <w:t>齿轮副之间的侧隙设计或调整不合理，导致实际啮合效果较差，存在明显的传动间隙。</w:t>
      </w:r>
      <w:r w:rsidR="00C90B75" w:rsidRPr="00C90B75">
        <w:t>整体结构合理，但具体零件的配合精度有待提高。</w:t>
      </w:r>
    </w:p>
    <w:p w14:paraId="38EB77E5" w14:textId="324118F7" w:rsidR="009C6B8C" w:rsidRDefault="00A86467" w:rsidP="00334085">
      <w:pPr>
        <w:pStyle w:val="af4"/>
        <w:numPr>
          <w:ilvl w:val="0"/>
          <w:numId w:val="29"/>
        </w:numPr>
        <w:tabs>
          <w:tab w:val="left" w:pos="1140"/>
        </w:tabs>
        <w:adjustRightInd w:val="0"/>
        <w:snapToGrid w:val="0"/>
        <w:spacing w:line="360" w:lineRule="auto"/>
        <w:ind w:firstLineChars="0"/>
      </w:pPr>
      <w:r>
        <w:rPr>
          <w:rFonts w:hint="eastAsia"/>
        </w:rPr>
        <w:t>对轴承选择、安装调整，固定拆卸、润滑与密封等方面是否合理？</w:t>
      </w:r>
    </w:p>
    <w:p w14:paraId="3E99EDB5" w14:textId="6661F7CA" w:rsidR="00334085" w:rsidRPr="00334085" w:rsidRDefault="00334085" w:rsidP="00334085">
      <w:pPr>
        <w:pStyle w:val="af4"/>
        <w:tabs>
          <w:tab w:val="left" w:pos="1140"/>
        </w:tabs>
        <w:adjustRightInd w:val="0"/>
        <w:snapToGrid w:val="0"/>
        <w:spacing w:line="360" w:lineRule="auto"/>
        <w:ind w:left="930" w:firstLineChars="0" w:firstLine="0"/>
      </w:pPr>
      <w:r w:rsidRPr="00334085">
        <w:rPr>
          <w:rFonts w:hint="eastAsia"/>
        </w:rPr>
        <w:t>轴承的安装预紧力设定过大，导致在实验拆装过程中感觉旋转阻力大</w:t>
      </w:r>
      <w:r w:rsidR="00D62901">
        <w:rPr>
          <w:rFonts w:hint="eastAsia"/>
        </w:rPr>
        <w:t>。</w:t>
      </w:r>
      <w:r w:rsidR="003851DE" w:rsidRPr="003851DE">
        <w:rPr>
          <w:rFonts w:hint="eastAsia"/>
        </w:rPr>
        <w:t>选型与设计方案合理，但装配工艺参数（预紧力）需要优化。</w:t>
      </w:r>
    </w:p>
    <w:p w14:paraId="3C6369C7" w14:textId="7D1F019D" w:rsidR="009C6B8C" w:rsidRDefault="00A86467" w:rsidP="00ED6497">
      <w:pPr>
        <w:pStyle w:val="af4"/>
        <w:numPr>
          <w:ilvl w:val="0"/>
          <w:numId w:val="29"/>
        </w:numPr>
        <w:tabs>
          <w:tab w:val="left" w:pos="1140"/>
        </w:tabs>
        <w:adjustRightInd w:val="0"/>
        <w:snapToGrid w:val="0"/>
        <w:spacing w:line="360" w:lineRule="auto"/>
        <w:ind w:firstLineChars="0"/>
      </w:pPr>
      <w:r>
        <w:rPr>
          <w:rFonts w:hint="eastAsia"/>
        </w:rPr>
        <w:t>其它方面的体会和改进意见。</w:t>
      </w:r>
    </w:p>
    <w:p w14:paraId="1D486387" w14:textId="6B906605" w:rsidR="00ED6497" w:rsidRDefault="00ED6497" w:rsidP="00ED6497">
      <w:pPr>
        <w:pStyle w:val="af4"/>
        <w:tabs>
          <w:tab w:val="left" w:pos="1140"/>
        </w:tabs>
        <w:adjustRightInd w:val="0"/>
        <w:snapToGrid w:val="0"/>
        <w:spacing w:line="360" w:lineRule="auto"/>
        <w:ind w:left="930" w:firstLineChars="0" w:firstLine="0"/>
      </w:pPr>
      <w:r>
        <w:rPr>
          <w:rFonts w:hint="eastAsia"/>
        </w:rPr>
        <w:t>箱盖过重，建议</w:t>
      </w:r>
      <w:r w:rsidRPr="00ED6497">
        <w:t>对箱</w:t>
      </w:r>
      <w:r w:rsidR="00B33705">
        <w:rPr>
          <w:rFonts w:hint="eastAsia"/>
        </w:rPr>
        <w:t>盖</w:t>
      </w:r>
      <w:r w:rsidRPr="00ED6497">
        <w:t>材料或结构进行轻量化改进</w:t>
      </w:r>
      <w:r w:rsidR="000D3EDD">
        <w:rPr>
          <w:rFonts w:hint="eastAsia"/>
        </w:rPr>
        <w:t>。</w:t>
      </w:r>
    </w:p>
    <w:p w14:paraId="4CDDCC1D" w14:textId="77777777" w:rsidR="009C6B8C" w:rsidRDefault="00A86467">
      <w:pPr>
        <w:adjustRightInd w:val="0"/>
        <w:snapToGrid w:val="0"/>
        <w:spacing w:line="360" w:lineRule="auto"/>
        <w:jc w:val="center"/>
      </w:pPr>
      <w:r>
        <w:rPr>
          <w:rFonts w:hint="eastAsia"/>
        </w:rPr>
        <w:t>表</w:t>
      </w:r>
      <w:r>
        <w:t>4</w:t>
      </w:r>
      <w:r>
        <w:rPr>
          <w:rFonts w:hint="eastAsia"/>
        </w:rPr>
        <w:t>—</w:t>
      </w:r>
      <w:r>
        <w:rPr>
          <w:rFonts w:hint="eastAsia"/>
        </w:rPr>
        <w:t xml:space="preserve">1  </w:t>
      </w:r>
      <w:r>
        <w:rPr>
          <w:rFonts w:hint="eastAsia"/>
        </w:rPr>
        <w:t>减速器的组成</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7796"/>
      </w:tblGrid>
      <w:tr w:rsidR="009C6B8C" w14:paraId="3BF1E3D4" w14:textId="77777777">
        <w:trPr>
          <w:jc w:val="center"/>
        </w:trPr>
        <w:tc>
          <w:tcPr>
            <w:tcW w:w="1413" w:type="dxa"/>
            <w:vAlign w:val="center"/>
          </w:tcPr>
          <w:p w14:paraId="73EC3FAF" w14:textId="77777777" w:rsidR="009C6B8C" w:rsidRDefault="00A86467">
            <w:pPr>
              <w:adjustRightInd w:val="0"/>
              <w:snapToGrid w:val="0"/>
              <w:spacing w:line="360" w:lineRule="auto"/>
              <w:jc w:val="center"/>
            </w:pPr>
            <w:r>
              <w:rPr>
                <w:rFonts w:hint="eastAsia"/>
              </w:rPr>
              <w:t>箱体</w:t>
            </w:r>
          </w:p>
        </w:tc>
        <w:tc>
          <w:tcPr>
            <w:tcW w:w="7796" w:type="dxa"/>
            <w:vAlign w:val="center"/>
          </w:tcPr>
          <w:p w14:paraId="756FE0EE" w14:textId="77777777" w:rsidR="00403309" w:rsidRDefault="00403309" w:rsidP="00403309">
            <w:pPr>
              <w:adjustRightInd w:val="0"/>
              <w:snapToGrid w:val="0"/>
              <w:spacing w:line="360" w:lineRule="auto"/>
              <w:jc w:val="center"/>
            </w:pPr>
            <w:r>
              <w:rPr>
                <w:rFonts w:hint="eastAsia"/>
              </w:rPr>
              <w:t>分流式两级圆柱齿轮减速箱，铸造而成，分体式结构</w:t>
            </w:r>
          </w:p>
          <w:p w14:paraId="495423E5" w14:textId="6015057E" w:rsidR="009C6B8C" w:rsidRDefault="00403309" w:rsidP="00403309">
            <w:pPr>
              <w:adjustRightInd w:val="0"/>
              <w:snapToGrid w:val="0"/>
              <w:spacing w:line="360" w:lineRule="auto"/>
              <w:jc w:val="center"/>
            </w:pPr>
            <w:r>
              <w:rPr>
                <w:rFonts w:hint="eastAsia"/>
              </w:rPr>
              <w:t>包括视窗、呼吸器、油标、放油塞，可以安装三根轴</w:t>
            </w:r>
          </w:p>
        </w:tc>
      </w:tr>
      <w:tr w:rsidR="009C6B8C" w14:paraId="763C6A9F" w14:textId="77777777">
        <w:trPr>
          <w:jc w:val="center"/>
        </w:trPr>
        <w:tc>
          <w:tcPr>
            <w:tcW w:w="1413" w:type="dxa"/>
            <w:vAlign w:val="center"/>
          </w:tcPr>
          <w:p w14:paraId="49BE1B79" w14:textId="77777777" w:rsidR="009C6B8C" w:rsidRDefault="00A86467">
            <w:pPr>
              <w:adjustRightInd w:val="0"/>
              <w:snapToGrid w:val="0"/>
              <w:spacing w:line="360" w:lineRule="auto"/>
              <w:jc w:val="center"/>
            </w:pPr>
            <w:r>
              <w:rPr>
                <w:rFonts w:hint="eastAsia"/>
              </w:rPr>
              <w:t>齿轮及键</w:t>
            </w:r>
          </w:p>
        </w:tc>
        <w:tc>
          <w:tcPr>
            <w:tcW w:w="7796" w:type="dxa"/>
            <w:vAlign w:val="center"/>
          </w:tcPr>
          <w:p w14:paraId="1D30DA89" w14:textId="6D4B20E5" w:rsidR="009C6B8C" w:rsidRDefault="00ED067A">
            <w:pPr>
              <w:adjustRightInd w:val="0"/>
              <w:snapToGrid w:val="0"/>
              <w:spacing w:line="360" w:lineRule="auto"/>
              <w:jc w:val="center"/>
            </w:pPr>
            <w:r>
              <w:rPr>
                <w:rFonts w:hint="eastAsia"/>
              </w:rPr>
              <w:t>5</w:t>
            </w:r>
            <w:r>
              <w:rPr>
                <w:rFonts w:hint="eastAsia"/>
              </w:rPr>
              <w:t>个斜齿轮；</w:t>
            </w:r>
            <w:r w:rsidR="00A8432B">
              <w:rPr>
                <w:rFonts w:hint="eastAsia"/>
              </w:rPr>
              <w:t>2</w:t>
            </w:r>
            <w:r>
              <w:rPr>
                <w:rFonts w:hint="eastAsia"/>
              </w:rPr>
              <w:t>个平键</w:t>
            </w:r>
          </w:p>
        </w:tc>
      </w:tr>
      <w:tr w:rsidR="009C6B8C" w14:paraId="66357E9A" w14:textId="77777777">
        <w:trPr>
          <w:jc w:val="center"/>
        </w:trPr>
        <w:tc>
          <w:tcPr>
            <w:tcW w:w="1413" w:type="dxa"/>
            <w:vAlign w:val="center"/>
          </w:tcPr>
          <w:p w14:paraId="06D34017" w14:textId="77777777" w:rsidR="009C6B8C" w:rsidRDefault="00A86467">
            <w:pPr>
              <w:adjustRightInd w:val="0"/>
              <w:snapToGrid w:val="0"/>
              <w:spacing w:line="360" w:lineRule="auto"/>
              <w:jc w:val="center"/>
            </w:pPr>
            <w:r>
              <w:rPr>
                <w:rFonts w:hint="eastAsia"/>
              </w:rPr>
              <w:t>轴承</w:t>
            </w:r>
          </w:p>
        </w:tc>
        <w:tc>
          <w:tcPr>
            <w:tcW w:w="7796" w:type="dxa"/>
            <w:vAlign w:val="center"/>
          </w:tcPr>
          <w:p w14:paraId="714E5C3D" w14:textId="467EDC82" w:rsidR="009C6B8C" w:rsidRDefault="008C7220">
            <w:pPr>
              <w:adjustRightInd w:val="0"/>
              <w:snapToGrid w:val="0"/>
              <w:spacing w:line="360" w:lineRule="auto"/>
              <w:jc w:val="center"/>
            </w:pPr>
            <w:r>
              <w:rPr>
                <w:rFonts w:hint="eastAsia"/>
              </w:rPr>
              <w:t>圆锥滚子轴承</w:t>
            </w:r>
          </w:p>
        </w:tc>
      </w:tr>
      <w:tr w:rsidR="009C6B8C" w14:paraId="558F4924" w14:textId="77777777">
        <w:trPr>
          <w:trHeight w:val="135"/>
          <w:jc w:val="center"/>
        </w:trPr>
        <w:tc>
          <w:tcPr>
            <w:tcW w:w="1413" w:type="dxa"/>
            <w:vAlign w:val="center"/>
          </w:tcPr>
          <w:p w14:paraId="2D46D042" w14:textId="77777777" w:rsidR="009C6B8C" w:rsidRDefault="00A86467">
            <w:pPr>
              <w:adjustRightInd w:val="0"/>
              <w:snapToGrid w:val="0"/>
              <w:spacing w:line="360" w:lineRule="auto"/>
              <w:jc w:val="center"/>
            </w:pPr>
            <w:r>
              <w:rPr>
                <w:rFonts w:hint="eastAsia"/>
              </w:rPr>
              <w:t>润滑</w:t>
            </w:r>
          </w:p>
        </w:tc>
        <w:tc>
          <w:tcPr>
            <w:tcW w:w="7796" w:type="dxa"/>
            <w:vAlign w:val="center"/>
          </w:tcPr>
          <w:p w14:paraId="10B0468D" w14:textId="7650C772" w:rsidR="009C6B8C" w:rsidRDefault="008C7220">
            <w:pPr>
              <w:adjustRightInd w:val="0"/>
              <w:snapToGrid w:val="0"/>
              <w:spacing w:line="360" w:lineRule="auto"/>
              <w:jc w:val="center"/>
            </w:pPr>
            <w:r>
              <w:rPr>
                <w:rFonts w:hint="eastAsia"/>
              </w:rPr>
              <w:t>油润滑、脂润滑</w:t>
            </w:r>
          </w:p>
        </w:tc>
      </w:tr>
      <w:tr w:rsidR="009C6B8C" w14:paraId="6741529B" w14:textId="77777777">
        <w:trPr>
          <w:trHeight w:val="135"/>
          <w:jc w:val="center"/>
        </w:trPr>
        <w:tc>
          <w:tcPr>
            <w:tcW w:w="1413" w:type="dxa"/>
            <w:vAlign w:val="center"/>
          </w:tcPr>
          <w:p w14:paraId="74F5D393" w14:textId="77777777" w:rsidR="009C6B8C" w:rsidRDefault="00A86467">
            <w:pPr>
              <w:adjustRightInd w:val="0"/>
              <w:snapToGrid w:val="0"/>
              <w:spacing w:line="360" w:lineRule="auto"/>
              <w:jc w:val="center"/>
            </w:pPr>
            <w:r>
              <w:rPr>
                <w:rFonts w:hint="eastAsia"/>
              </w:rPr>
              <w:t>密封</w:t>
            </w:r>
          </w:p>
        </w:tc>
        <w:tc>
          <w:tcPr>
            <w:tcW w:w="7796" w:type="dxa"/>
            <w:vAlign w:val="center"/>
          </w:tcPr>
          <w:p w14:paraId="15C2A504" w14:textId="1257C08F" w:rsidR="009C6B8C" w:rsidRDefault="0084028F">
            <w:pPr>
              <w:adjustRightInd w:val="0"/>
              <w:snapToGrid w:val="0"/>
              <w:spacing w:line="360" w:lineRule="auto"/>
              <w:jc w:val="center"/>
            </w:pPr>
            <w:r w:rsidRPr="0084028F">
              <w:rPr>
                <w:rFonts w:hint="eastAsia"/>
              </w:rPr>
              <w:t>非接触式间歇式密封</w:t>
            </w:r>
          </w:p>
        </w:tc>
      </w:tr>
    </w:tbl>
    <w:p w14:paraId="500B0170" w14:textId="77777777" w:rsidR="009C6B8C" w:rsidRDefault="009C6B8C">
      <w:pPr>
        <w:adjustRightInd w:val="0"/>
        <w:snapToGrid w:val="0"/>
        <w:spacing w:line="360" w:lineRule="auto"/>
        <w:jc w:val="center"/>
      </w:pPr>
    </w:p>
    <w:p w14:paraId="51430C90" w14:textId="77777777" w:rsidR="009C6B8C" w:rsidRDefault="009C6B8C">
      <w:pPr>
        <w:adjustRightInd w:val="0"/>
        <w:snapToGrid w:val="0"/>
        <w:spacing w:line="360" w:lineRule="auto"/>
        <w:jc w:val="center"/>
      </w:pPr>
    </w:p>
    <w:p w14:paraId="1445D937" w14:textId="77777777" w:rsidR="009C6B8C" w:rsidRDefault="00A86467">
      <w:pPr>
        <w:adjustRightInd w:val="0"/>
        <w:snapToGrid w:val="0"/>
        <w:spacing w:line="360" w:lineRule="auto"/>
        <w:jc w:val="center"/>
      </w:pPr>
      <w:r>
        <w:rPr>
          <w:rFonts w:hint="eastAsia"/>
        </w:rPr>
        <w:t>表</w:t>
      </w:r>
      <w:r>
        <w:t>4</w:t>
      </w:r>
      <w:r>
        <w:rPr>
          <w:rFonts w:hint="eastAsia"/>
        </w:rPr>
        <w:t>—</w:t>
      </w:r>
      <w:r>
        <w:rPr>
          <w:rFonts w:hint="eastAsia"/>
        </w:rPr>
        <w:t xml:space="preserve">2  </w:t>
      </w:r>
      <w:r>
        <w:rPr>
          <w:rFonts w:hint="eastAsia"/>
        </w:rPr>
        <w:t>减速器的主要参数</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
        <w:gridCol w:w="428"/>
        <w:gridCol w:w="274"/>
        <w:gridCol w:w="1350"/>
        <w:gridCol w:w="2059"/>
        <w:gridCol w:w="155"/>
        <w:gridCol w:w="1939"/>
        <w:gridCol w:w="413"/>
        <w:gridCol w:w="2042"/>
      </w:tblGrid>
      <w:tr w:rsidR="00B609B0" w14:paraId="06B7BEFF" w14:textId="436B864D" w:rsidTr="00B609B0">
        <w:trPr>
          <w:cantSplit/>
          <w:jc w:val="center"/>
        </w:trPr>
        <w:tc>
          <w:tcPr>
            <w:tcW w:w="977" w:type="dxa"/>
            <w:gridSpan w:val="2"/>
            <w:vMerge w:val="restart"/>
            <w:vAlign w:val="center"/>
          </w:tcPr>
          <w:p w14:paraId="56AAD1D8" w14:textId="77777777" w:rsidR="00B609B0" w:rsidRDefault="00B609B0" w:rsidP="00B609B0">
            <w:pPr>
              <w:adjustRightInd w:val="0"/>
              <w:snapToGrid w:val="0"/>
              <w:spacing w:line="360" w:lineRule="auto"/>
              <w:jc w:val="center"/>
            </w:pPr>
          </w:p>
          <w:p w14:paraId="72413484" w14:textId="77777777" w:rsidR="00B609B0" w:rsidRDefault="00B609B0" w:rsidP="00B609B0">
            <w:pPr>
              <w:adjustRightInd w:val="0"/>
              <w:snapToGrid w:val="0"/>
              <w:spacing w:line="360" w:lineRule="auto"/>
              <w:jc w:val="center"/>
            </w:pPr>
            <w:r>
              <w:rPr>
                <w:rFonts w:hint="eastAsia"/>
              </w:rPr>
              <w:t>齿数</w:t>
            </w:r>
          </w:p>
        </w:tc>
        <w:tc>
          <w:tcPr>
            <w:tcW w:w="1624" w:type="dxa"/>
            <w:gridSpan w:val="2"/>
            <w:vAlign w:val="center"/>
          </w:tcPr>
          <w:p w14:paraId="4A889F1E" w14:textId="77777777" w:rsidR="00B609B0" w:rsidRDefault="00B609B0" w:rsidP="00B609B0">
            <w:pPr>
              <w:adjustRightInd w:val="0"/>
              <w:snapToGrid w:val="0"/>
              <w:spacing w:line="360" w:lineRule="auto"/>
              <w:jc w:val="center"/>
            </w:pPr>
          </w:p>
        </w:tc>
        <w:tc>
          <w:tcPr>
            <w:tcW w:w="2214" w:type="dxa"/>
            <w:gridSpan w:val="2"/>
            <w:vAlign w:val="center"/>
          </w:tcPr>
          <w:p w14:paraId="764D22C7" w14:textId="77777777" w:rsidR="00B609B0" w:rsidRDefault="00B609B0" w:rsidP="00B609B0">
            <w:pPr>
              <w:adjustRightInd w:val="0"/>
              <w:snapToGrid w:val="0"/>
              <w:spacing w:line="360" w:lineRule="auto"/>
              <w:jc w:val="center"/>
            </w:pPr>
            <w:r>
              <w:rPr>
                <w:rFonts w:hint="eastAsia"/>
              </w:rPr>
              <w:t>小齿轮</w:t>
            </w:r>
          </w:p>
        </w:tc>
        <w:tc>
          <w:tcPr>
            <w:tcW w:w="1939" w:type="dxa"/>
            <w:vAlign w:val="center"/>
          </w:tcPr>
          <w:p w14:paraId="083C272E" w14:textId="475E91B6" w:rsidR="00B609B0" w:rsidRDefault="00B609B0" w:rsidP="00B609B0">
            <w:pPr>
              <w:adjustRightInd w:val="0"/>
              <w:snapToGrid w:val="0"/>
              <w:spacing w:line="360" w:lineRule="auto"/>
              <w:jc w:val="center"/>
            </w:pPr>
            <w:r>
              <w:rPr>
                <w:rFonts w:hint="eastAsia"/>
              </w:rPr>
              <w:t>大齿轮</w:t>
            </w:r>
          </w:p>
        </w:tc>
        <w:tc>
          <w:tcPr>
            <w:tcW w:w="2455" w:type="dxa"/>
            <w:gridSpan w:val="2"/>
            <w:vAlign w:val="center"/>
          </w:tcPr>
          <w:p w14:paraId="0F0C0A2C" w14:textId="4D685748" w:rsidR="00B609B0" w:rsidRDefault="00B609B0" w:rsidP="00B609B0">
            <w:pPr>
              <w:adjustRightInd w:val="0"/>
              <w:snapToGrid w:val="0"/>
              <w:spacing w:line="360" w:lineRule="auto"/>
              <w:jc w:val="center"/>
            </w:pPr>
            <w:r>
              <w:rPr>
                <w:rFonts w:hint="eastAsia"/>
              </w:rPr>
              <w:t>螺旋角</w:t>
            </w:r>
          </w:p>
        </w:tc>
      </w:tr>
      <w:tr w:rsidR="00B609B0" w14:paraId="0D1445C3" w14:textId="28E649E6" w:rsidTr="00B609B0">
        <w:trPr>
          <w:cantSplit/>
          <w:jc w:val="center"/>
        </w:trPr>
        <w:tc>
          <w:tcPr>
            <w:tcW w:w="977" w:type="dxa"/>
            <w:gridSpan w:val="2"/>
            <w:vMerge/>
            <w:vAlign w:val="center"/>
          </w:tcPr>
          <w:p w14:paraId="5226E15A" w14:textId="77777777" w:rsidR="00B609B0" w:rsidRDefault="00B609B0" w:rsidP="00B609B0">
            <w:pPr>
              <w:adjustRightInd w:val="0"/>
              <w:snapToGrid w:val="0"/>
              <w:spacing w:line="360" w:lineRule="auto"/>
              <w:jc w:val="center"/>
            </w:pPr>
          </w:p>
        </w:tc>
        <w:tc>
          <w:tcPr>
            <w:tcW w:w="1624" w:type="dxa"/>
            <w:gridSpan w:val="2"/>
            <w:vAlign w:val="center"/>
          </w:tcPr>
          <w:p w14:paraId="38A013AF" w14:textId="77777777" w:rsidR="00B609B0" w:rsidRDefault="00B609B0" w:rsidP="00B609B0">
            <w:pPr>
              <w:adjustRightInd w:val="0"/>
              <w:snapToGrid w:val="0"/>
              <w:spacing w:line="360" w:lineRule="auto"/>
              <w:jc w:val="center"/>
            </w:pPr>
            <w:r>
              <w:rPr>
                <w:rFonts w:hint="eastAsia"/>
              </w:rPr>
              <w:t>高速级</w:t>
            </w:r>
          </w:p>
        </w:tc>
        <w:tc>
          <w:tcPr>
            <w:tcW w:w="2214" w:type="dxa"/>
            <w:gridSpan w:val="2"/>
            <w:vAlign w:val="center"/>
          </w:tcPr>
          <w:p w14:paraId="7020002E" w14:textId="79230547" w:rsidR="00B609B0" w:rsidRDefault="00B609B0" w:rsidP="00B609B0">
            <w:pPr>
              <w:adjustRightInd w:val="0"/>
              <w:snapToGrid w:val="0"/>
              <w:spacing w:line="360" w:lineRule="auto"/>
              <w:jc w:val="center"/>
            </w:pPr>
            <w:r>
              <w:rPr>
                <w:position w:val="-12"/>
              </w:rPr>
              <w:object w:dxaOrig="740" w:dyaOrig="360" w14:anchorId="5C34C185">
                <v:shape id="_x0000_i1033" type="#_x0000_t75" style="width:37.35pt;height:18.65pt" o:ole="">
                  <v:imagedata r:id="rId29" o:title=""/>
                </v:shape>
                <o:OLEObject Type="Embed" ProgID="Equation.DSMT4" ShapeID="_x0000_i1033" DrawAspect="Content" ObjectID="_1829589934" r:id="rId30"/>
              </w:object>
            </w:r>
          </w:p>
        </w:tc>
        <w:tc>
          <w:tcPr>
            <w:tcW w:w="1939" w:type="dxa"/>
            <w:vAlign w:val="center"/>
          </w:tcPr>
          <w:p w14:paraId="16B3DC39" w14:textId="7871D03D" w:rsidR="00B609B0" w:rsidRDefault="00B609B0" w:rsidP="00B609B0">
            <w:pPr>
              <w:adjustRightInd w:val="0"/>
              <w:snapToGrid w:val="0"/>
              <w:spacing w:line="360" w:lineRule="auto"/>
              <w:jc w:val="center"/>
            </w:pPr>
            <w:r>
              <w:rPr>
                <w:position w:val="-12"/>
              </w:rPr>
              <w:object w:dxaOrig="800" w:dyaOrig="360" w14:anchorId="1208D8CC">
                <v:shape id="_x0000_i1034" type="#_x0000_t75" style="width:40pt;height:18.65pt" o:ole="">
                  <v:imagedata r:id="rId31" o:title=""/>
                </v:shape>
                <o:OLEObject Type="Embed" ProgID="Equation.DSMT4" ShapeID="_x0000_i1034" DrawAspect="Content" ObjectID="_1829589935" r:id="rId32"/>
              </w:object>
            </w:r>
          </w:p>
        </w:tc>
        <w:tc>
          <w:tcPr>
            <w:tcW w:w="2455" w:type="dxa"/>
            <w:gridSpan w:val="2"/>
            <w:vAlign w:val="center"/>
          </w:tcPr>
          <w:p w14:paraId="25ADD233" w14:textId="390C0465" w:rsidR="00B609B0" w:rsidRDefault="0006376A" w:rsidP="00B609B0">
            <w:pPr>
              <w:adjustRightInd w:val="0"/>
              <w:snapToGrid w:val="0"/>
              <w:spacing w:line="360" w:lineRule="auto"/>
              <w:jc w:val="center"/>
            </w:pPr>
            <w:r w:rsidRPr="0006376A">
              <w:rPr>
                <w:position w:val="-12"/>
              </w:rPr>
              <w:object w:dxaOrig="980" w:dyaOrig="380" w14:anchorId="0B4DA502">
                <v:shape id="_x0000_i1035" type="#_x0000_t75" style="width:49.35pt;height:19.35pt" o:ole="">
                  <v:imagedata r:id="rId33" o:title=""/>
                </v:shape>
                <o:OLEObject Type="Embed" ProgID="Equation.DSMT4" ShapeID="_x0000_i1035" DrawAspect="Content" ObjectID="_1829589936" r:id="rId34"/>
              </w:object>
            </w:r>
          </w:p>
        </w:tc>
      </w:tr>
      <w:tr w:rsidR="00B609B0" w14:paraId="75F3B415" w14:textId="01810C8E" w:rsidTr="00B609B0">
        <w:trPr>
          <w:cantSplit/>
          <w:jc w:val="center"/>
        </w:trPr>
        <w:tc>
          <w:tcPr>
            <w:tcW w:w="977" w:type="dxa"/>
            <w:gridSpan w:val="2"/>
            <w:vMerge/>
            <w:vAlign w:val="center"/>
          </w:tcPr>
          <w:p w14:paraId="5DC4EF27" w14:textId="77777777" w:rsidR="00B609B0" w:rsidRDefault="00B609B0" w:rsidP="00B609B0">
            <w:pPr>
              <w:adjustRightInd w:val="0"/>
              <w:snapToGrid w:val="0"/>
              <w:spacing w:line="360" w:lineRule="auto"/>
              <w:jc w:val="center"/>
            </w:pPr>
          </w:p>
        </w:tc>
        <w:tc>
          <w:tcPr>
            <w:tcW w:w="1624" w:type="dxa"/>
            <w:gridSpan w:val="2"/>
            <w:vAlign w:val="center"/>
          </w:tcPr>
          <w:p w14:paraId="6717968A" w14:textId="77777777" w:rsidR="00B609B0" w:rsidRDefault="00B609B0" w:rsidP="00B609B0">
            <w:pPr>
              <w:adjustRightInd w:val="0"/>
              <w:snapToGrid w:val="0"/>
              <w:spacing w:line="360" w:lineRule="auto"/>
              <w:jc w:val="center"/>
            </w:pPr>
            <w:r>
              <w:rPr>
                <w:rFonts w:hint="eastAsia"/>
              </w:rPr>
              <w:t>低速级</w:t>
            </w:r>
          </w:p>
        </w:tc>
        <w:tc>
          <w:tcPr>
            <w:tcW w:w="2214" w:type="dxa"/>
            <w:gridSpan w:val="2"/>
            <w:vAlign w:val="center"/>
          </w:tcPr>
          <w:p w14:paraId="0EF71124" w14:textId="4A8B186B" w:rsidR="00B609B0" w:rsidRDefault="00B609B0" w:rsidP="00B609B0">
            <w:pPr>
              <w:adjustRightInd w:val="0"/>
              <w:snapToGrid w:val="0"/>
              <w:spacing w:line="360" w:lineRule="auto"/>
              <w:jc w:val="center"/>
            </w:pPr>
            <w:r>
              <w:rPr>
                <w:position w:val="-12"/>
              </w:rPr>
              <w:object w:dxaOrig="800" w:dyaOrig="360" w14:anchorId="2BC1D3A0">
                <v:shape id="_x0000_i1036" type="#_x0000_t75" style="width:40pt;height:18.65pt" o:ole="">
                  <v:imagedata r:id="rId35" o:title=""/>
                </v:shape>
                <o:OLEObject Type="Embed" ProgID="Equation.DSMT4" ShapeID="_x0000_i1036" DrawAspect="Content" ObjectID="_1829589937" r:id="rId36"/>
              </w:object>
            </w:r>
          </w:p>
        </w:tc>
        <w:tc>
          <w:tcPr>
            <w:tcW w:w="1939" w:type="dxa"/>
            <w:vAlign w:val="center"/>
          </w:tcPr>
          <w:p w14:paraId="37593FDC" w14:textId="03812480" w:rsidR="00B609B0" w:rsidRDefault="00B609B0" w:rsidP="00B609B0">
            <w:pPr>
              <w:adjustRightInd w:val="0"/>
              <w:snapToGrid w:val="0"/>
              <w:spacing w:line="360" w:lineRule="auto"/>
              <w:jc w:val="center"/>
            </w:pPr>
            <w:r>
              <w:rPr>
                <w:position w:val="-12"/>
              </w:rPr>
              <w:object w:dxaOrig="800" w:dyaOrig="360" w14:anchorId="414EB4F6">
                <v:shape id="_x0000_i1037" type="#_x0000_t75" style="width:40pt;height:18.65pt" o:ole="">
                  <v:imagedata r:id="rId37" o:title=""/>
                </v:shape>
                <o:OLEObject Type="Embed" ProgID="Equation.DSMT4" ShapeID="_x0000_i1037" DrawAspect="Content" ObjectID="_1829589938" r:id="rId38"/>
              </w:object>
            </w:r>
          </w:p>
        </w:tc>
        <w:tc>
          <w:tcPr>
            <w:tcW w:w="2455" w:type="dxa"/>
            <w:gridSpan w:val="2"/>
            <w:vAlign w:val="center"/>
          </w:tcPr>
          <w:p w14:paraId="4ECB5257" w14:textId="03249465" w:rsidR="00B609B0" w:rsidRDefault="0006376A" w:rsidP="00B609B0">
            <w:pPr>
              <w:adjustRightInd w:val="0"/>
              <w:snapToGrid w:val="0"/>
              <w:spacing w:line="360" w:lineRule="auto"/>
              <w:jc w:val="center"/>
            </w:pPr>
            <w:r w:rsidRPr="0006376A">
              <w:rPr>
                <w:position w:val="-12"/>
              </w:rPr>
              <w:object w:dxaOrig="820" w:dyaOrig="380" w14:anchorId="42CDCD1C">
                <v:shape id="_x0000_i1038" type="#_x0000_t75" style="width:40.65pt;height:19.35pt" o:ole="">
                  <v:imagedata r:id="rId39" o:title=""/>
                </v:shape>
                <o:OLEObject Type="Embed" ProgID="Equation.DSMT4" ShapeID="_x0000_i1038" DrawAspect="Content" ObjectID="_1829589939" r:id="rId40"/>
              </w:object>
            </w:r>
          </w:p>
        </w:tc>
      </w:tr>
      <w:tr w:rsidR="00B609B0" w14:paraId="33B3356B" w14:textId="77777777" w:rsidTr="00B609B0">
        <w:trPr>
          <w:cantSplit/>
          <w:trHeight w:val="248"/>
          <w:jc w:val="center"/>
        </w:trPr>
        <w:tc>
          <w:tcPr>
            <w:tcW w:w="2601" w:type="dxa"/>
            <w:gridSpan w:val="4"/>
            <w:vMerge w:val="restart"/>
            <w:vAlign w:val="center"/>
          </w:tcPr>
          <w:p w14:paraId="21508FAE" w14:textId="77777777" w:rsidR="00B609B0" w:rsidRDefault="00B609B0" w:rsidP="00B609B0">
            <w:pPr>
              <w:adjustRightInd w:val="0"/>
              <w:snapToGrid w:val="0"/>
              <w:spacing w:line="360" w:lineRule="auto"/>
              <w:jc w:val="center"/>
            </w:pPr>
            <w:r>
              <w:rPr>
                <w:rFonts w:hint="eastAsia"/>
              </w:rPr>
              <w:t>转动比</w:t>
            </w:r>
          </w:p>
          <w:p w14:paraId="2AA4B80A" w14:textId="77777777" w:rsidR="00B609B0" w:rsidRDefault="00B609B0" w:rsidP="00B609B0">
            <w:pPr>
              <w:adjustRightInd w:val="0"/>
              <w:snapToGrid w:val="0"/>
              <w:spacing w:line="360" w:lineRule="auto"/>
              <w:jc w:val="center"/>
            </w:pPr>
            <w:r>
              <w:rPr>
                <w:position w:val="-14"/>
              </w:rPr>
              <w:object w:dxaOrig="686" w:dyaOrig="394" w14:anchorId="4E30BA8B">
                <v:shape id="_x0000_i1039" type="#_x0000_t75" style="width:34.65pt;height:19.35pt" o:ole="">
                  <v:imagedata r:id="rId41" o:title=""/>
                </v:shape>
                <o:OLEObject Type="Embed" ProgID="Equation.DSMT4" ShapeID="_x0000_i1039" DrawAspect="Content" ObjectID="_1829589940" r:id="rId42"/>
              </w:object>
            </w:r>
          </w:p>
        </w:tc>
        <w:tc>
          <w:tcPr>
            <w:tcW w:w="2059" w:type="dxa"/>
            <w:tcBorders>
              <w:bottom w:val="single" w:sz="4" w:space="0" w:color="auto"/>
            </w:tcBorders>
            <w:vAlign w:val="center"/>
          </w:tcPr>
          <w:p w14:paraId="0C352975" w14:textId="77777777" w:rsidR="00B609B0" w:rsidRDefault="00B609B0" w:rsidP="00B609B0">
            <w:pPr>
              <w:adjustRightInd w:val="0"/>
              <w:snapToGrid w:val="0"/>
              <w:spacing w:line="360" w:lineRule="auto"/>
              <w:jc w:val="center"/>
            </w:pPr>
            <w:r>
              <w:rPr>
                <w:rFonts w:hint="eastAsia"/>
              </w:rPr>
              <w:t>高速级</w:t>
            </w:r>
            <w:r>
              <w:rPr>
                <w:position w:val="-14"/>
              </w:rPr>
              <w:object w:dxaOrig="257" w:dyaOrig="394" w14:anchorId="3E713BFD">
                <v:shape id="_x0000_i1040" type="#_x0000_t75" style="width:13.35pt;height:19.35pt" o:ole="">
                  <v:imagedata r:id="rId43" o:title=""/>
                </v:shape>
                <o:OLEObject Type="Embed" ProgID="Equation.DSMT4" ShapeID="_x0000_i1040" DrawAspect="Content" ObjectID="_1829589941" r:id="rId44"/>
              </w:object>
            </w:r>
          </w:p>
        </w:tc>
        <w:tc>
          <w:tcPr>
            <w:tcW w:w="2507" w:type="dxa"/>
            <w:gridSpan w:val="3"/>
            <w:tcBorders>
              <w:bottom w:val="single" w:sz="4" w:space="0" w:color="auto"/>
            </w:tcBorders>
            <w:vAlign w:val="center"/>
          </w:tcPr>
          <w:p w14:paraId="6E842E77" w14:textId="77777777" w:rsidR="00B609B0" w:rsidRDefault="00B609B0" w:rsidP="00B609B0">
            <w:pPr>
              <w:adjustRightInd w:val="0"/>
              <w:snapToGrid w:val="0"/>
              <w:spacing w:line="360" w:lineRule="auto"/>
              <w:jc w:val="center"/>
            </w:pPr>
            <w:r>
              <w:rPr>
                <w:rFonts w:hint="eastAsia"/>
              </w:rPr>
              <w:t>低速级</w:t>
            </w:r>
            <w:r>
              <w:rPr>
                <w:position w:val="-12"/>
              </w:rPr>
              <w:object w:dxaOrig="189" w:dyaOrig="377" w14:anchorId="19173C6B">
                <v:shape id="_x0000_i1041" type="#_x0000_t75" style="width:8.65pt;height:19.35pt" o:ole="">
                  <v:imagedata r:id="rId45" o:title=""/>
                </v:shape>
                <o:OLEObject Type="Embed" ProgID="Equation.DSMT4" ShapeID="_x0000_i1041" DrawAspect="Content" ObjectID="_1829589942" r:id="rId46"/>
              </w:object>
            </w:r>
          </w:p>
        </w:tc>
        <w:tc>
          <w:tcPr>
            <w:tcW w:w="2042" w:type="dxa"/>
            <w:tcBorders>
              <w:bottom w:val="single" w:sz="4" w:space="0" w:color="auto"/>
            </w:tcBorders>
            <w:vAlign w:val="center"/>
          </w:tcPr>
          <w:p w14:paraId="5FF77793" w14:textId="77777777" w:rsidR="00B609B0" w:rsidRDefault="00B609B0" w:rsidP="00B609B0">
            <w:pPr>
              <w:adjustRightInd w:val="0"/>
              <w:snapToGrid w:val="0"/>
              <w:spacing w:line="360" w:lineRule="auto"/>
              <w:jc w:val="center"/>
            </w:pPr>
            <w:r>
              <w:rPr>
                <w:rFonts w:hint="eastAsia"/>
              </w:rPr>
              <w:t>总传动比</w:t>
            </w:r>
            <w:r>
              <w:rPr>
                <w:position w:val="-6"/>
              </w:rPr>
              <w:object w:dxaOrig="137" w:dyaOrig="257" w14:anchorId="2B7590BE">
                <v:shape id="_x0000_i1042" type="#_x0000_t75" style="width:6.65pt;height:13.35pt" o:ole="">
                  <v:imagedata r:id="rId47" o:title=""/>
                </v:shape>
                <o:OLEObject Type="Embed" ProgID="Equation.DSMT4" ShapeID="_x0000_i1042" DrawAspect="Content" ObjectID="_1829589943" r:id="rId48"/>
              </w:object>
            </w:r>
          </w:p>
        </w:tc>
      </w:tr>
      <w:tr w:rsidR="00B609B0" w14:paraId="278CDCDC" w14:textId="77777777" w:rsidTr="00B609B0">
        <w:trPr>
          <w:cantSplit/>
          <w:trHeight w:val="247"/>
          <w:jc w:val="center"/>
        </w:trPr>
        <w:tc>
          <w:tcPr>
            <w:tcW w:w="2601" w:type="dxa"/>
            <w:gridSpan w:val="4"/>
            <w:vMerge/>
            <w:tcBorders>
              <w:bottom w:val="single" w:sz="4" w:space="0" w:color="auto"/>
            </w:tcBorders>
            <w:vAlign w:val="center"/>
          </w:tcPr>
          <w:p w14:paraId="7D151CBD" w14:textId="77777777" w:rsidR="00B609B0" w:rsidRDefault="00B609B0" w:rsidP="00B609B0">
            <w:pPr>
              <w:adjustRightInd w:val="0"/>
              <w:snapToGrid w:val="0"/>
              <w:spacing w:line="360" w:lineRule="auto"/>
              <w:jc w:val="center"/>
            </w:pPr>
          </w:p>
        </w:tc>
        <w:tc>
          <w:tcPr>
            <w:tcW w:w="2059" w:type="dxa"/>
            <w:tcBorders>
              <w:bottom w:val="single" w:sz="4" w:space="0" w:color="auto"/>
            </w:tcBorders>
            <w:vAlign w:val="center"/>
          </w:tcPr>
          <w:p w14:paraId="2DFC7AD1" w14:textId="58F59989" w:rsidR="00B609B0" w:rsidRDefault="00B609B0" w:rsidP="00B609B0">
            <w:pPr>
              <w:adjustRightInd w:val="0"/>
              <w:snapToGrid w:val="0"/>
              <w:spacing w:line="360" w:lineRule="auto"/>
              <w:jc w:val="center"/>
            </w:pPr>
            <w:r w:rsidRPr="00B609B0">
              <w:rPr>
                <w:position w:val="-24"/>
              </w:rPr>
              <w:object w:dxaOrig="360" w:dyaOrig="620" w14:anchorId="4654CC74">
                <v:shape id="_x0000_i1043" type="#_x0000_t75" style="width:18pt;height:31.35pt" o:ole="">
                  <v:imagedata r:id="rId49" o:title=""/>
                </v:shape>
                <o:OLEObject Type="Embed" ProgID="Equation.DSMT4" ShapeID="_x0000_i1043" DrawAspect="Content" ObjectID="_1829589944" r:id="rId50"/>
              </w:object>
            </w:r>
          </w:p>
        </w:tc>
        <w:tc>
          <w:tcPr>
            <w:tcW w:w="2507" w:type="dxa"/>
            <w:gridSpan w:val="3"/>
            <w:tcBorders>
              <w:bottom w:val="single" w:sz="4" w:space="0" w:color="auto"/>
            </w:tcBorders>
            <w:vAlign w:val="center"/>
          </w:tcPr>
          <w:p w14:paraId="4A007D04" w14:textId="64300C9E" w:rsidR="00B609B0" w:rsidRDefault="00B609B0" w:rsidP="00B609B0">
            <w:pPr>
              <w:adjustRightInd w:val="0"/>
              <w:snapToGrid w:val="0"/>
              <w:spacing w:line="360" w:lineRule="auto"/>
              <w:jc w:val="center"/>
            </w:pPr>
            <w:r w:rsidRPr="00B609B0">
              <w:rPr>
                <w:position w:val="-24"/>
              </w:rPr>
              <w:object w:dxaOrig="360" w:dyaOrig="620" w14:anchorId="2A3FA7A9">
                <v:shape id="_x0000_i1044" type="#_x0000_t75" style="width:18pt;height:31.35pt" o:ole="">
                  <v:imagedata r:id="rId51" o:title=""/>
                </v:shape>
                <o:OLEObject Type="Embed" ProgID="Equation.DSMT4" ShapeID="_x0000_i1044" DrawAspect="Content" ObjectID="_1829589945" r:id="rId52"/>
              </w:object>
            </w:r>
          </w:p>
        </w:tc>
        <w:tc>
          <w:tcPr>
            <w:tcW w:w="2042" w:type="dxa"/>
            <w:tcBorders>
              <w:bottom w:val="single" w:sz="4" w:space="0" w:color="auto"/>
            </w:tcBorders>
            <w:vAlign w:val="center"/>
          </w:tcPr>
          <w:p w14:paraId="0FC8DB2C" w14:textId="6C89736F" w:rsidR="00B609B0" w:rsidRDefault="00B609B0" w:rsidP="00B609B0">
            <w:pPr>
              <w:adjustRightInd w:val="0"/>
              <w:snapToGrid w:val="0"/>
              <w:spacing w:line="360" w:lineRule="auto"/>
              <w:jc w:val="center"/>
            </w:pPr>
            <w:r w:rsidRPr="00B609B0">
              <w:rPr>
                <w:position w:val="-24"/>
              </w:rPr>
              <w:object w:dxaOrig="460" w:dyaOrig="620" w14:anchorId="7D6E56F8">
                <v:shape id="_x0000_i1045" type="#_x0000_t75" style="width:22.65pt;height:31.35pt" o:ole="">
                  <v:imagedata r:id="rId53" o:title=""/>
                </v:shape>
                <o:OLEObject Type="Embed" ProgID="Equation.DSMT4" ShapeID="_x0000_i1045" DrawAspect="Content" ObjectID="_1829589946" r:id="rId54"/>
              </w:object>
            </w:r>
          </w:p>
        </w:tc>
      </w:tr>
      <w:tr w:rsidR="00B609B0" w14:paraId="6A2D3940" w14:textId="77777777" w:rsidTr="00B609B0">
        <w:trPr>
          <w:cantSplit/>
          <w:trHeight w:val="252"/>
          <w:jc w:val="center"/>
        </w:trPr>
        <w:tc>
          <w:tcPr>
            <w:tcW w:w="1251" w:type="dxa"/>
            <w:gridSpan w:val="3"/>
            <w:vMerge w:val="restart"/>
            <w:vAlign w:val="center"/>
          </w:tcPr>
          <w:p w14:paraId="6201AE66" w14:textId="77777777" w:rsidR="00B609B0" w:rsidRDefault="00B609B0" w:rsidP="00B609B0">
            <w:pPr>
              <w:adjustRightInd w:val="0"/>
              <w:snapToGrid w:val="0"/>
              <w:spacing w:line="360" w:lineRule="auto"/>
              <w:jc w:val="center"/>
            </w:pPr>
            <w:r>
              <w:rPr>
                <w:rFonts w:hint="eastAsia"/>
              </w:rPr>
              <w:lastRenderedPageBreak/>
              <w:t>中心距</w:t>
            </w:r>
          </w:p>
          <w:p w14:paraId="758C6E05" w14:textId="77777777" w:rsidR="00B609B0" w:rsidRDefault="00B609B0" w:rsidP="00B609B0">
            <w:pPr>
              <w:adjustRightInd w:val="0"/>
              <w:snapToGrid w:val="0"/>
              <w:spacing w:line="360" w:lineRule="auto"/>
              <w:jc w:val="center"/>
              <w:rPr>
                <w:i/>
                <w:iCs/>
              </w:rPr>
            </w:pPr>
            <w:r>
              <w:rPr>
                <w:rFonts w:hint="eastAsia"/>
                <w:i/>
                <w:iCs/>
              </w:rPr>
              <w:t>a</w:t>
            </w:r>
          </w:p>
        </w:tc>
        <w:tc>
          <w:tcPr>
            <w:tcW w:w="1350" w:type="dxa"/>
            <w:vAlign w:val="center"/>
          </w:tcPr>
          <w:p w14:paraId="2765B665" w14:textId="77777777" w:rsidR="00B609B0" w:rsidRDefault="00B609B0" w:rsidP="00B609B0">
            <w:pPr>
              <w:adjustRightInd w:val="0"/>
              <w:snapToGrid w:val="0"/>
              <w:spacing w:line="360" w:lineRule="auto"/>
              <w:jc w:val="center"/>
            </w:pPr>
            <w:r>
              <w:rPr>
                <w:rFonts w:hint="eastAsia"/>
              </w:rPr>
              <w:t>高速级</w:t>
            </w:r>
          </w:p>
        </w:tc>
        <w:tc>
          <w:tcPr>
            <w:tcW w:w="6608" w:type="dxa"/>
            <w:gridSpan w:val="5"/>
            <w:tcBorders>
              <w:bottom w:val="single" w:sz="4" w:space="0" w:color="auto"/>
            </w:tcBorders>
            <w:vAlign w:val="center"/>
          </w:tcPr>
          <w:p w14:paraId="04130ED8" w14:textId="282BD782" w:rsidR="00B609B0" w:rsidRDefault="00B609B0" w:rsidP="00B609B0">
            <w:pPr>
              <w:adjustRightInd w:val="0"/>
              <w:snapToGrid w:val="0"/>
              <w:spacing w:line="360" w:lineRule="auto"/>
              <w:jc w:val="center"/>
            </w:pPr>
            <w:r>
              <w:rPr>
                <w:rFonts w:hint="eastAsia"/>
              </w:rPr>
              <w:t>100mm</w:t>
            </w:r>
          </w:p>
        </w:tc>
      </w:tr>
      <w:tr w:rsidR="00B609B0" w14:paraId="1CA69F82" w14:textId="77777777" w:rsidTr="00B609B0">
        <w:trPr>
          <w:cantSplit/>
          <w:trHeight w:val="249"/>
          <w:jc w:val="center"/>
        </w:trPr>
        <w:tc>
          <w:tcPr>
            <w:tcW w:w="1251" w:type="dxa"/>
            <w:gridSpan w:val="3"/>
            <w:vMerge/>
            <w:vAlign w:val="center"/>
          </w:tcPr>
          <w:p w14:paraId="63FA42B6" w14:textId="77777777" w:rsidR="00B609B0" w:rsidRDefault="00B609B0" w:rsidP="00B609B0">
            <w:pPr>
              <w:adjustRightInd w:val="0"/>
              <w:snapToGrid w:val="0"/>
              <w:spacing w:line="360" w:lineRule="auto"/>
              <w:jc w:val="center"/>
            </w:pPr>
          </w:p>
        </w:tc>
        <w:tc>
          <w:tcPr>
            <w:tcW w:w="1350" w:type="dxa"/>
            <w:vAlign w:val="center"/>
          </w:tcPr>
          <w:p w14:paraId="12DE20A1" w14:textId="77777777" w:rsidR="00B609B0" w:rsidRDefault="00B609B0" w:rsidP="00B609B0">
            <w:pPr>
              <w:adjustRightInd w:val="0"/>
              <w:snapToGrid w:val="0"/>
              <w:spacing w:line="360" w:lineRule="auto"/>
              <w:jc w:val="center"/>
            </w:pPr>
            <w:r>
              <w:rPr>
                <w:rFonts w:hint="eastAsia"/>
              </w:rPr>
              <w:t>低速级</w:t>
            </w:r>
          </w:p>
        </w:tc>
        <w:tc>
          <w:tcPr>
            <w:tcW w:w="6608" w:type="dxa"/>
            <w:gridSpan w:val="5"/>
            <w:tcBorders>
              <w:bottom w:val="single" w:sz="4" w:space="0" w:color="auto"/>
            </w:tcBorders>
            <w:vAlign w:val="center"/>
          </w:tcPr>
          <w:p w14:paraId="6E96722A" w14:textId="52D150D5" w:rsidR="00B609B0" w:rsidRDefault="00B609B0" w:rsidP="00B609B0">
            <w:pPr>
              <w:adjustRightInd w:val="0"/>
              <w:snapToGrid w:val="0"/>
              <w:spacing w:line="360" w:lineRule="auto"/>
              <w:jc w:val="center"/>
            </w:pPr>
            <w:r>
              <w:rPr>
                <w:rFonts w:hint="eastAsia"/>
              </w:rPr>
              <w:t>148mm</w:t>
            </w:r>
          </w:p>
        </w:tc>
      </w:tr>
      <w:tr w:rsidR="00B609B0" w14:paraId="4D5FB666" w14:textId="77777777" w:rsidTr="00B609B0">
        <w:trPr>
          <w:cantSplit/>
          <w:trHeight w:val="249"/>
          <w:jc w:val="center"/>
        </w:trPr>
        <w:tc>
          <w:tcPr>
            <w:tcW w:w="549" w:type="dxa"/>
            <w:vMerge w:val="restart"/>
            <w:vAlign w:val="center"/>
          </w:tcPr>
          <w:p w14:paraId="3F420795" w14:textId="77777777" w:rsidR="00B609B0" w:rsidRDefault="00B609B0" w:rsidP="00B609B0">
            <w:pPr>
              <w:adjustRightInd w:val="0"/>
              <w:snapToGrid w:val="0"/>
              <w:spacing w:line="360" w:lineRule="auto"/>
              <w:jc w:val="center"/>
            </w:pPr>
            <w:r>
              <w:rPr>
                <w:rFonts w:hint="eastAsia"/>
              </w:rPr>
              <w:t>模数</w:t>
            </w:r>
          </w:p>
        </w:tc>
        <w:tc>
          <w:tcPr>
            <w:tcW w:w="702" w:type="dxa"/>
            <w:gridSpan w:val="2"/>
            <w:vMerge w:val="restart"/>
            <w:vAlign w:val="center"/>
          </w:tcPr>
          <w:p w14:paraId="6329B24C" w14:textId="77777777" w:rsidR="00B609B0" w:rsidRDefault="00B609B0" w:rsidP="00B609B0">
            <w:pPr>
              <w:adjustRightInd w:val="0"/>
              <w:snapToGrid w:val="0"/>
              <w:spacing w:line="360" w:lineRule="auto"/>
              <w:jc w:val="center"/>
            </w:pPr>
            <w:r>
              <w:rPr>
                <w:position w:val="-12"/>
              </w:rPr>
              <w:object w:dxaOrig="291" w:dyaOrig="377" w14:anchorId="583E8185">
                <v:shape id="_x0000_i1046" type="#_x0000_t75" style="width:14pt;height:19.35pt" o:ole="">
                  <v:imagedata r:id="rId55" o:title=""/>
                </v:shape>
                <o:OLEObject Type="Embed" ProgID="Equation.DSMT4" ShapeID="_x0000_i1046" DrawAspect="Content" ObjectID="_1829589947" r:id="rId56"/>
              </w:object>
            </w:r>
          </w:p>
        </w:tc>
        <w:tc>
          <w:tcPr>
            <w:tcW w:w="1350" w:type="dxa"/>
            <w:vAlign w:val="center"/>
          </w:tcPr>
          <w:p w14:paraId="51A9FF46" w14:textId="77777777" w:rsidR="00B609B0" w:rsidRDefault="00B609B0" w:rsidP="00B609B0">
            <w:pPr>
              <w:adjustRightInd w:val="0"/>
              <w:snapToGrid w:val="0"/>
              <w:spacing w:line="360" w:lineRule="auto"/>
              <w:jc w:val="center"/>
            </w:pPr>
            <w:r>
              <w:rPr>
                <w:rFonts w:hint="eastAsia"/>
              </w:rPr>
              <w:t>高速级</w:t>
            </w:r>
          </w:p>
        </w:tc>
        <w:tc>
          <w:tcPr>
            <w:tcW w:w="6608" w:type="dxa"/>
            <w:gridSpan w:val="5"/>
            <w:tcBorders>
              <w:bottom w:val="single" w:sz="4" w:space="0" w:color="auto"/>
            </w:tcBorders>
            <w:vAlign w:val="center"/>
          </w:tcPr>
          <w:p w14:paraId="01B30F54" w14:textId="24B2AE7B" w:rsidR="00B609B0" w:rsidRDefault="0006376A" w:rsidP="00B609B0">
            <w:pPr>
              <w:adjustRightInd w:val="0"/>
              <w:snapToGrid w:val="0"/>
              <w:spacing w:line="360" w:lineRule="auto"/>
              <w:jc w:val="center"/>
            </w:pPr>
            <w:r w:rsidRPr="0006376A">
              <w:rPr>
                <w:position w:val="-30"/>
              </w:rPr>
              <w:object w:dxaOrig="1920" w:dyaOrig="680" w14:anchorId="6CD52C95">
                <v:shape id="_x0000_i1047" type="#_x0000_t75" style="width:96pt;height:34.65pt" o:ole="">
                  <v:imagedata r:id="rId57" o:title=""/>
                </v:shape>
                <o:OLEObject Type="Embed" ProgID="Equation.DSMT4" ShapeID="_x0000_i1047" DrawAspect="Content" ObjectID="_1829589948" r:id="rId58"/>
              </w:object>
            </w:r>
          </w:p>
        </w:tc>
      </w:tr>
      <w:tr w:rsidR="00B609B0" w14:paraId="51C9A2A3" w14:textId="77777777" w:rsidTr="00B609B0">
        <w:trPr>
          <w:cantSplit/>
          <w:trHeight w:val="249"/>
          <w:jc w:val="center"/>
        </w:trPr>
        <w:tc>
          <w:tcPr>
            <w:tcW w:w="549" w:type="dxa"/>
            <w:vMerge/>
            <w:vAlign w:val="center"/>
          </w:tcPr>
          <w:p w14:paraId="6BE53953" w14:textId="77777777" w:rsidR="00B609B0" w:rsidRDefault="00B609B0" w:rsidP="00B609B0">
            <w:pPr>
              <w:adjustRightInd w:val="0"/>
              <w:snapToGrid w:val="0"/>
              <w:spacing w:line="360" w:lineRule="auto"/>
              <w:jc w:val="center"/>
            </w:pPr>
          </w:p>
        </w:tc>
        <w:tc>
          <w:tcPr>
            <w:tcW w:w="702" w:type="dxa"/>
            <w:gridSpan w:val="2"/>
            <w:vMerge/>
            <w:vAlign w:val="center"/>
          </w:tcPr>
          <w:p w14:paraId="53D526ED" w14:textId="77777777" w:rsidR="00B609B0" w:rsidRDefault="00B609B0" w:rsidP="00B609B0">
            <w:pPr>
              <w:adjustRightInd w:val="0"/>
              <w:snapToGrid w:val="0"/>
              <w:spacing w:line="360" w:lineRule="auto"/>
              <w:jc w:val="center"/>
            </w:pPr>
          </w:p>
        </w:tc>
        <w:tc>
          <w:tcPr>
            <w:tcW w:w="1350" w:type="dxa"/>
            <w:vAlign w:val="center"/>
          </w:tcPr>
          <w:p w14:paraId="33434304" w14:textId="77777777" w:rsidR="00B609B0" w:rsidRDefault="00B609B0" w:rsidP="00B609B0">
            <w:pPr>
              <w:adjustRightInd w:val="0"/>
              <w:snapToGrid w:val="0"/>
              <w:spacing w:line="360" w:lineRule="auto"/>
              <w:jc w:val="center"/>
            </w:pPr>
            <w:r>
              <w:rPr>
                <w:rFonts w:hint="eastAsia"/>
              </w:rPr>
              <w:t>低速级</w:t>
            </w:r>
          </w:p>
        </w:tc>
        <w:tc>
          <w:tcPr>
            <w:tcW w:w="6608" w:type="dxa"/>
            <w:gridSpan w:val="5"/>
            <w:tcBorders>
              <w:bottom w:val="single" w:sz="4" w:space="0" w:color="auto"/>
            </w:tcBorders>
            <w:vAlign w:val="center"/>
          </w:tcPr>
          <w:p w14:paraId="366EC007" w14:textId="77CC5997" w:rsidR="00B609B0" w:rsidRDefault="0006376A" w:rsidP="00B609B0">
            <w:pPr>
              <w:adjustRightInd w:val="0"/>
              <w:snapToGrid w:val="0"/>
              <w:spacing w:line="360" w:lineRule="auto"/>
              <w:jc w:val="center"/>
            </w:pPr>
            <w:r w:rsidRPr="0006376A">
              <w:rPr>
                <w:position w:val="-30"/>
              </w:rPr>
              <w:object w:dxaOrig="1960" w:dyaOrig="680" w14:anchorId="6FC2EDBE">
                <v:shape id="_x0000_i1048" type="#_x0000_t75" style="width:97.35pt;height:34.65pt" o:ole="">
                  <v:imagedata r:id="rId59" o:title=""/>
                </v:shape>
                <o:OLEObject Type="Embed" ProgID="Equation.DSMT4" ShapeID="_x0000_i1048" DrawAspect="Content" ObjectID="_1829589949" r:id="rId60"/>
              </w:object>
            </w:r>
          </w:p>
        </w:tc>
      </w:tr>
      <w:tr w:rsidR="00B609B0" w14:paraId="7FE3A426" w14:textId="77777777" w:rsidTr="00B609B0">
        <w:trPr>
          <w:cantSplit/>
          <w:trHeight w:val="249"/>
          <w:jc w:val="center"/>
        </w:trPr>
        <w:tc>
          <w:tcPr>
            <w:tcW w:w="549" w:type="dxa"/>
            <w:vMerge/>
            <w:vAlign w:val="center"/>
          </w:tcPr>
          <w:p w14:paraId="3F7115BD" w14:textId="77777777" w:rsidR="00B609B0" w:rsidRDefault="00B609B0" w:rsidP="00B609B0">
            <w:pPr>
              <w:adjustRightInd w:val="0"/>
              <w:snapToGrid w:val="0"/>
              <w:spacing w:line="360" w:lineRule="auto"/>
              <w:jc w:val="center"/>
            </w:pPr>
          </w:p>
        </w:tc>
        <w:tc>
          <w:tcPr>
            <w:tcW w:w="702" w:type="dxa"/>
            <w:gridSpan w:val="2"/>
            <w:vMerge w:val="restart"/>
            <w:vAlign w:val="center"/>
          </w:tcPr>
          <w:p w14:paraId="705BDB49" w14:textId="77777777" w:rsidR="00B609B0" w:rsidRDefault="00B609B0" w:rsidP="00B609B0">
            <w:pPr>
              <w:adjustRightInd w:val="0"/>
              <w:snapToGrid w:val="0"/>
              <w:spacing w:line="360" w:lineRule="auto"/>
              <w:jc w:val="center"/>
            </w:pPr>
            <w:r>
              <w:rPr>
                <w:position w:val="-12"/>
              </w:rPr>
              <w:object w:dxaOrig="309" w:dyaOrig="377" w14:anchorId="70FBA381">
                <v:shape id="_x0000_i1049" type="#_x0000_t75" style="width:16pt;height:19.35pt" o:ole="">
                  <v:imagedata r:id="rId61" o:title=""/>
                </v:shape>
                <o:OLEObject Type="Embed" ProgID="Equation.DSMT4" ShapeID="_x0000_i1049" DrawAspect="Content" ObjectID="_1829589950" r:id="rId62"/>
              </w:object>
            </w:r>
          </w:p>
        </w:tc>
        <w:tc>
          <w:tcPr>
            <w:tcW w:w="1350" w:type="dxa"/>
            <w:vAlign w:val="center"/>
          </w:tcPr>
          <w:p w14:paraId="0EF86161" w14:textId="77777777" w:rsidR="00B609B0" w:rsidRDefault="00B609B0" w:rsidP="00B609B0">
            <w:pPr>
              <w:adjustRightInd w:val="0"/>
              <w:snapToGrid w:val="0"/>
              <w:spacing w:line="360" w:lineRule="auto"/>
              <w:jc w:val="center"/>
            </w:pPr>
            <w:r>
              <w:rPr>
                <w:rFonts w:hint="eastAsia"/>
              </w:rPr>
              <w:t>高速级</w:t>
            </w:r>
          </w:p>
        </w:tc>
        <w:tc>
          <w:tcPr>
            <w:tcW w:w="6608" w:type="dxa"/>
            <w:gridSpan w:val="5"/>
            <w:tcBorders>
              <w:bottom w:val="single" w:sz="4" w:space="0" w:color="auto"/>
            </w:tcBorders>
            <w:vAlign w:val="center"/>
          </w:tcPr>
          <w:p w14:paraId="69BC8267" w14:textId="05A90D9B" w:rsidR="00B609B0" w:rsidRDefault="0006376A" w:rsidP="00B609B0">
            <w:pPr>
              <w:adjustRightInd w:val="0"/>
              <w:snapToGrid w:val="0"/>
              <w:spacing w:line="360" w:lineRule="auto"/>
              <w:jc w:val="center"/>
            </w:pPr>
            <w:r w:rsidRPr="0006376A">
              <w:rPr>
                <w:position w:val="-30"/>
              </w:rPr>
              <w:object w:dxaOrig="2240" w:dyaOrig="680" w14:anchorId="1E15460D">
                <v:shape id="_x0000_i1050" type="#_x0000_t75" style="width:112.65pt;height:34.65pt" o:ole="">
                  <v:imagedata r:id="rId63" o:title=""/>
                </v:shape>
                <o:OLEObject Type="Embed" ProgID="Equation.DSMT4" ShapeID="_x0000_i1050" DrawAspect="Content" ObjectID="_1829589951" r:id="rId64"/>
              </w:object>
            </w:r>
            <w:r>
              <w:rPr>
                <w:rFonts w:hint="eastAsia"/>
              </w:rPr>
              <w:t>，圆整为</w:t>
            </w:r>
            <w:r>
              <w:rPr>
                <w:rFonts w:hint="eastAsia"/>
              </w:rPr>
              <w:t>3</w:t>
            </w:r>
          </w:p>
        </w:tc>
      </w:tr>
      <w:tr w:rsidR="00B609B0" w14:paraId="7AE5FD3C" w14:textId="77777777" w:rsidTr="00B609B0">
        <w:trPr>
          <w:cantSplit/>
          <w:trHeight w:val="249"/>
          <w:jc w:val="center"/>
        </w:trPr>
        <w:tc>
          <w:tcPr>
            <w:tcW w:w="549" w:type="dxa"/>
            <w:vMerge/>
            <w:vAlign w:val="center"/>
          </w:tcPr>
          <w:p w14:paraId="5B1D33DF" w14:textId="77777777" w:rsidR="00B609B0" w:rsidRDefault="00B609B0" w:rsidP="00B609B0">
            <w:pPr>
              <w:adjustRightInd w:val="0"/>
              <w:snapToGrid w:val="0"/>
              <w:spacing w:line="360" w:lineRule="auto"/>
              <w:jc w:val="center"/>
            </w:pPr>
          </w:p>
        </w:tc>
        <w:tc>
          <w:tcPr>
            <w:tcW w:w="702" w:type="dxa"/>
            <w:gridSpan w:val="2"/>
            <w:vMerge/>
            <w:vAlign w:val="center"/>
          </w:tcPr>
          <w:p w14:paraId="0A5BEBC6" w14:textId="77777777" w:rsidR="00B609B0" w:rsidRDefault="00B609B0" w:rsidP="00B609B0">
            <w:pPr>
              <w:adjustRightInd w:val="0"/>
              <w:snapToGrid w:val="0"/>
              <w:spacing w:line="360" w:lineRule="auto"/>
              <w:jc w:val="center"/>
            </w:pPr>
          </w:p>
        </w:tc>
        <w:tc>
          <w:tcPr>
            <w:tcW w:w="1350" w:type="dxa"/>
            <w:vAlign w:val="center"/>
          </w:tcPr>
          <w:p w14:paraId="0370C4C7" w14:textId="77777777" w:rsidR="00B609B0" w:rsidRDefault="00B609B0" w:rsidP="00B609B0">
            <w:pPr>
              <w:adjustRightInd w:val="0"/>
              <w:snapToGrid w:val="0"/>
              <w:spacing w:line="360" w:lineRule="auto"/>
              <w:jc w:val="center"/>
            </w:pPr>
            <w:r>
              <w:rPr>
                <w:rFonts w:hint="eastAsia"/>
              </w:rPr>
              <w:t>低速级</w:t>
            </w:r>
          </w:p>
        </w:tc>
        <w:tc>
          <w:tcPr>
            <w:tcW w:w="6608" w:type="dxa"/>
            <w:gridSpan w:val="5"/>
            <w:tcBorders>
              <w:bottom w:val="single" w:sz="4" w:space="0" w:color="auto"/>
            </w:tcBorders>
            <w:vAlign w:val="center"/>
          </w:tcPr>
          <w:p w14:paraId="1839C277" w14:textId="0876750B" w:rsidR="00B609B0" w:rsidRDefault="00F65B2B" w:rsidP="00B609B0">
            <w:pPr>
              <w:adjustRightInd w:val="0"/>
              <w:snapToGrid w:val="0"/>
              <w:spacing w:line="360" w:lineRule="auto"/>
              <w:jc w:val="center"/>
            </w:pPr>
            <w:r w:rsidRPr="0006376A">
              <w:rPr>
                <w:position w:val="-30"/>
              </w:rPr>
              <w:object w:dxaOrig="2260" w:dyaOrig="680" w14:anchorId="092392FF">
                <v:shape id="_x0000_i1051" type="#_x0000_t75" style="width:112.65pt;height:34.65pt" o:ole="">
                  <v:imagedata r:id="rId65" o:title=""/>
                </v:shape>
                <o:OLEObject Type="Embed" ProgID="Equation.DSMT4" ShapeID="_x0000_i1051" DrawAspect="Content" ObjectID="_1829589952" r:id="rId66"/>
              </w:object>
            </w:r>
            <w:r w:rsidR="00DA3944">
              <w:rPr>
                <w:rFonts w:hint="eastAsia"/>
              </w:rPr>
              <w:t>，圆整为</w:t>
            </w:r>
            <w:r w:rsidR="00DA3944">
              <w:rPr>
                <w:rFonts w:hint="eastAsia"/>
              </w:rPr>
              <w:t>3</w:t>
            </w:r>
          </w:p>
        </w:tc>
      </w:tr>
      <w:tr w:rsidR="00B609B0" w14:paraId="34BC576C" w14:textId="77777777" w:rsidTr="00B609B0">
        <w:trPr>
          <w:cantSplit/>
          <w:trHeight w:val="249"/>
          <w:jc w:val="center"/>
        </w:trPr>
        <w:tc>
          <w:tcPr>
            <w:tcW w:w="1251" w:type="dxa"/>
            <w:gridSpan w:val="3"/>
            <w:vMerge w:val="restart"/>
            <w:vAlign w:val="center"/>
          </w:tcPr>
          <w:p w14:paraId="6430D4DD" w14:textId="77777777" w:rsidR="00B609B0" w:rsidRDefault="00B609B0" w:rsidP="00B609B0">
            <w:pPr>
              <w:adjustRightInd w:val="0"/>
              <w:snapToGrid w:val="0"/>
              <w:spacing w:line="360" w:lineRule="auto"/>
              <w:jc w:val="center"/>
            </w:pPr>
            <w:r>
              <w:rPr>
                <w:rFonts w:hint="eastAsia"/>
              </w:rPr>
              <w:t>齿宽及齿宽系数</w:t>
            </w:r>
            <w:r>
              <w:rPr>
                <w:rFonts w:hint="eastAsia"/>
              </w:rPr>
              <w:t>B,</w:t>
            </w:r>
            <w:r>
              <w:rPr>
                <w:position w:val="-12"/>
              </w:rPr>
              <w:object w:dxaOrig="257" w:dyaOrig="377" w14:anchorId="00BC840D">
                <v:shape id="_x0000_i1052" type="#_x0000_t75" style="width:13.35pt;height:19.35pt" o:ole="">
                  <v:imagedata r:id="rId67" o:title=""/>
                </v:shape>
                <o:OLEObject Type="Embed" ProgID="Equation.DSMT4" ShapeID="_x0000_i1052" DrawAspect="Content" ObjectID="_1829589953" r:id="rId68"/>
              </w:object>
            </w:r>
          </w:p>
        </w:tc>
        <w:tc>
          <w:tcPr>
            <w:tcW w:w="1350" w:type="dxa"/>
            <w:vAlign w:val="center"/>
          </w:tcPr>
          <w:p w14:paraId="40631C0B" w14:textId="77777777" w:rsidR="00B609B0" w:rsidRDefault="00B609B0" w:rsidP="00B609B0">
            <w:pPr>
              <w:adjustRightInd w:val="0"/>
              <w:snapToGrid w:val="0"/>
              <w:spacing w:line="360" w:lineRule="auto"/>
              <w:jc w:val="center"/>
            </w:pPr>
            <w:r>
              <w:rPr>
                <w:rFonts w:hint="eastAsia"/>
              </w:rPr>
              <w:t>高速级</w:t>
            </w:r>
          </w:p>
        </w:tc>
        <w:tc>
          <w:tcPr>
            <w:tcW w:w="6608" w:type="dxa"/>
            <w:gridSpan w:val="5"/>
            <w:tcBorders>
              <w:bottom w:val="single" w:sz="4" w:space="0" w:color="auto"/>
            </w:tcBorders>
            <w:vAlign w:val="center"/>
          </w:tcPr>
          <w:p w14:paraId="4874BACB" w14:textId="0A4D0727" w:rsidR="00F65B2B" w:rsidRDefault="00F65B2B" w:rsidP="00F65B2B">
            <w:pPr>
              <w:adjustRightInd w:val="0"/>
              <w:snapToGrid w:val="0"/>
              <w:spacing w:line="360" w:lineRule="auto"/>
              <w:jc w:val="center"/>
            </w:pPr>
            <w:r>
              <w:rPr>
                <w:rFonts w:hint="eastAsia"/>
              </w:rPr>
              <w:t>对于小齿轮，</w:t>
            </w:r>
            <w:r w:rsidRPr="00F65B2B">
              <w:rPr>
                <w:position w:val="-12"/>
              </w:rPr>
              <w:object w:dxaOrig="1440" w:dyaOrig="360" w14:anchorId="5D6D57AC">
                <v:shape id="_x0000_i1053" type="#_x0000_t75" style="width:1in;height:18pt" o:ole="">
                  <v:imagedata r:id="rId69" o:title=""/>
                </v:shape>
                <o:OLEObject Type="Embed" ProgID="Equation.DSMT4" ShapeID="_x0000_i1053" DrawAspect="Content" ObjectID="_1829589954" r:id="rId70"/>
              </w:object>
            </w:r>
            <w:r>
              <w:rPr>
                <w:rFonts w:hint="eastAsia"/>
              </w:rPr>
              <w:t>，</w:t>
            </w:r>
            <w:r w:rsidRPr="00F65B2B">
              <w:rPr>
                <w:position w:val="-24"/>
              </w:rPr>
              <w:object w:dxaOrig="1719" w:dyaOrig="620" w14:anchorId="2CB69385">
                <v:shape id="_x0000_i1054" type="#_x0000_t75" style="width:85.35pt;height:31.35pt" o:ole="">
                  <v:imagedata r:id="rId71" o:title=""/>
                </v:shape>
                <o:OLEObject Type="Embed" ProgID="Equation.DSMT4" ShapeID="_x0000_i1054" DrawAspect="Content" ObjectID="_1829589955" r:id="rId72"/>
              </w:object>
            </w:r>
          </w:p>
          <w:p w14:paraId="3537B234" w14:textId="35B47964" w:rsidR="00F65B2B" w:rsidRDefault="00F65B2B" w:rsidP="00F65B2B">
            <w:pPr>
              <w:adjustRightInd w:val="0"/>
              <w:snapToGrid w:val="0"/>
              <w:spacing w:line="360" w:lineRule="auto"/>
              <w:jc w:val="center"/>
            </w:pPr>
            <w:r>
              <w:rPr>
                <w:rFonts w:hint="eastAsia"/>
              </w:rPr>
              <w:t>对于大齿轮，</w:t>
            </w:r>
            <w:r w:rsidRPr="00F65B2B">
              <w:rPr>
                <w:position w:val="-12"/>
              </w:rPr>
              <w:object w:dxaOrig="1460" w:dyaOrig="360" w14:anchorId="7C2DA779">
                <v:shape id="_x0000_i1055" type="#_x0000_t75" style="width:73.35pt;height:18pt" o:ole="">
                  <v:imagedata r:id="rId73" o:title=""/>
                </v:shape>
                <o:OLEObject Type="Embed" ProgID="Equation.DSMT4" ShapeID="_x0000_i1055" DrawAspect="Content" ObjectID="_1829589956" r:id="rId74"/>
              </w:object>
            </w:r>
            <w:r>
              <w:rPr>
                <w:rFonts w:hint="eastAsia"/>
              </w:rPr>
              <w:t>，</w:t>
            </w:r>
            <w:r w:rsidRPr="00F65B2B">
              <w:rPr>
                <w:position w:val="-24"/>
              </w:rPr>
              <w:object w:dxaOrig="1780" w:dyaOrig="620" w14:anchorId="2EC7A9D5">
                <v:shape id="_x0000_i1056" type="#_x0000_t75" style="width:88.65pt;height:31.35pt" o:ole="">
                  <v:imagedata r:id="rId75" o:title=""/>
                </v:shape>
                <o:OLEObject Type="Embed" ProgID="Equation.DSMT4" ShapeID="_x0000_i1056" DrawAspect="Content" ObjectID="_1829589957" r:id="rId76"/>
              </w:object>
            </w:r>
          </w:p>
        </w:tc>
      </w:tr>
      <w:tr w:rsidR="00B609B0" w14:paraId="2F7F692C" w14:textId="77777777" w:rsidTr="00B609B0">
        <w:trPr>
          <w:cantSplit/>
          <w:trHeight w:val="249"/>
          <w:jc w:val="center"/>
        </w:trPr>
        <w:tc>
          <w:tcPr>
            <w:tcW w:w="1251" w:type="dxa"/>
            <w:gridSpan w:val="3"/>
            <w:vMerge/>
            <w:vAlign w:val="center"/>
          </w:tcPr>
          <w:p w14:paraId="38729E9B" w14:textId="77777777" w:rsidR="00B609B0" w:rsidRDefault="00B609B0" w:rsidP="00B609B0">
            <w:pPr>
              <w:adjustRightInd w:val="0"/>
              <w:snapToGrid w:val="0"/>
              <w:spacing w:line="360" w:lineRule="auto"/>
              <w:jc w:val="center"/>
            </w:pPr>
          </w:p>
        </w:tc>
        <w:tc>
          <w:tcPr>
            <w:tcW w:w="1350" w:type="dxa"/>
            <w:vAlign w:val="center"/>
          </w:tcPr>
          <w:p w14:paraId="203B6804" w14:textId="77777777" w:rsidR="00B609B0" w:rsidRDefault="00B609B0" w:rsidP="00B609B0">
            <w:pPr>
              <w:adjustRightInd w:val="0"/>
              <w:snapToGrid w:val="0"/>
              <w:spacing w:line="360" w:lineRule="auto"/>
              <w:jc w:val="center"/>
            </w:pPr>
            <w:r>
              <w:rPr>
                <w:rFonts w:hint="eastAsia"/>
              </w:rPr>
              <w:t>低速级</w:t>
            </w:r>
          </w:p>
        </w:tc>
        <w:tc>
          <w:tcPr>
            <w:tcW w:w="6608" w:type="dxa"/>
            <w:gridSpan w:val="5"/>
            <w:tcBorders>
              <w:bottom w:val="single" w:sz="4" w:space="0" w:color="auto"/>
            </w:tcBorders>
            <w:vAlign w:val="center"/>
          </w:tcPr>
          <w:p w14:paraId="12E35D9C" w14:textId="41C89F99" w:rsidR="00F65B2B" w:rsidRDefault="00F65B2B" w:rsidP="00F65B2B">
            <w:pPr>
              <w:adjustRightInd w:val="0"/>
              <w:snapToGrid w:val="0"/>
              <w:spacing w:line="360" w:lineRule="auto"/>
              <w:jc w:val="center"/>
            </w:pPr>
            <w:r>
              <w:rPr>
                <w:rFonts w:hint="eastAsia"/>
              </w:rPr>
              <w:t>对于小齿轮，</w:t>
            </w:r>
            <w:r w:rsidR="00721340" w:rsidRPr="00F65B2B">
              <w:rPr>
                <w:position w:val="-12"/>
              </w:rPr>
              <w:object w:dxaOrig="1460" w:dyaOrig="360" w14:anchorId="1196C941">
                <v:shape id="_x0000_i1057" type="#_x0000_t75" style="width:73.35pt;height:18pt" o:ole="">
                  <v:imagedata r:id="rId77" o:title=""/>
                </v:shape>
                <o:OLEObject Type="Embed" ProgID="Equation.DSMT4" ShapeID="_x0000_i1057" DrawAspect="Content" ObjectID="_1829589958" r:id="rId78"/>
              </w:object>
            </w:r>
            <w:r>
              <w:rPr>
                <w:rFonts w:hint="eastAsia"/>
              </w:rPr>
              <w:t>，</w:t>
            </w:r>
            <w:r w:rsidR="002578CC" w:rsidRPr="00F65B2B">
              <w:rPr>
                <w:position w:val="-24"/>
              </w:rPr>
              <w:object w:dxaOrig="1719" w:dyaOrig="620" w14:anchorId="60B37A5C">
                <v:shape id="_x0000_i1058" type="#_x0000_t75" style="width:85.35pt;height:31.35pt" o:ole="">
                  <v:imagedata r:id="rId79" o:title=""/>
                </v:shape>
                <o:OLEObject Type="Embed" ProgID="Equation.DSMT4" ShapeID="_x0000_i1058" DrawAspect="Content" ObjectID="_1829589959" r:id="rId80"/>
              </w:object>
            </w:r>
          </w:p>
          <w:p w14:paraId="221234C7" w14:textId="30A27F54" w:rsidR="00B609B0" w:rsidRDefault="00F65B2B" w:rsidP="00F65B2B">
            <w:pPr>
              <w:adjustRightInd w:val="0"/>
              <w:snapToGrid w:val="0"/>
              <w:spacing w:line="360" w:lineRule="auto"/>
              <w:jc w:val="center"/>
            </w:pPr>
            <w:r>
              <w:rPr>
                <w:rFonts w:hint="eastAsia"/>
              </w:rPr>
              <w:t>对于大齿轮，</w:t>
            </w:r>
            <w:r w:rsidR="00721340" w:rsidRPr="00F65B2B">
              <w:rPr>
                <w:position w:val="-12"/>
              </w:rPr>
              <w:object w:dxaOrig="1480" w:dyaOrig="360" w14:anchorId="6069FAA7">
                <v:shape id="_x0000_i1059" type="#_x0000_t75" style="width:73.35pt;height:18pt" o:ole="">
                  <v:imagedata r:id="rId81" o:title=""/>
                </v:shape>
                <o:OLEObject Type="Embed" ProgID="Equation.DSMT4" ShapeID="_x0000_i1059" DrawAspect="Content" ObjectID="_1829589960" r:id="rId82"/>
              </w:object>
            </w:r>
            <w:r>
              <w:rPr>
                <w:rFonts w:hint="eastAsia"/>
              </w:rPr>
              <w:t>，</w:t>
            </w:r>
            <w:r w:rsidR="002578CC" w:rsidRPr="00F65B2B">
              <w:rPr>
                <w:position w:val="-24"/>
              </w:rPr>
              <w:object w:dxaOrig="1780" w:dyaOrig="620" w14:anchorId="5CC1D3B3">
                <v:shape id="_x0000_i1060" type="#_x0000_t75" style="width:88.65pt;height:31.35pt" o:ole="">
                  <v:imagedata r:id="rId83" o:title=""/>
                </v:shape>
                <o:OLEObject Type="Embed" ProgID="Equation.DSMT4" ShapeID="_x0000_i1060" DrawAspect="Content" ObjectID="_1829589961" r:id="rId84"/>
              </w:object>
            </w:r>
          </w:p>
        </w:tc>
      </w:tr>
      <w:tr w:rsidR="00B609B0" w14:paraId="1D48B2D4" w14:textId="77777777" w:rsidTr="00B609B0">
        <w:trPr>
          <w:cantSplit/>
          <w:trHeight w:val="249"/>
          <w:jc w:val="center"/>
        </w:trPr>
        <w:tc>
          <w:tcPr>
            <w:tcW w:w="2601" w:type="dxa"/>
            <w:gridSpan w:val="4"/>
            <w:vAlign w:val="center"/>
          </w:tcPr>
          <w:p w14:paraId="45F27D46" w14:textId="77777777" w:rsidR="00B609B0" w:rsidRDefault="00B609B0" w:rsidP="00B609B0">
            <w:pPr>
              <w:adjustRightInd w:val="0"/>
              <w:snapToGrid w:val="0"/>
              <w:spacing w:line="360" w:lineRule="auto"/>
              <w:jc w:val="center"/>
            </w:pPr>
            <w:r>
              <w:rPr>
                <w:rFonts w:hint="eastAsia"/>
              </w:rPr>
              <w:t>输入和输出轴的位置</w:t>
            </w:r>
          </w:p>
        </w:tc>
        <w:tc>
          <w:tcPr>
            <w:tcW w:w="6608" w:type="dxa"/>
            <w:gridSpan w:val="5"/>
            <w:tcBorders>
              <w:bottom w:val="single" w:sz="4" w:space="0" w:color="auto"/>
            </w:tcBorders>
            <w:vAlign w:val="center"/>
          </w:tcPr>
          <w:p w14:paraId="02BCBA6E" w14:textId="226ABA92" w:rsidR="00B609B0" w:rsidRDefault="002578CC" w:rsidP="00B609B0">
            <w:pPr>
              <w:adjustRightInd w:val="0"/>
              <w:snapToGrid w:val="0"/>
              <w:spacing w:line="360" w:lineRule="auto"/>
              <w:jc w:val="center"/>
            </w:pPr>
            <w:r>
              <w:rPr>
                <w:rFonts w:hint="eastAsia"/>
              </w:rPr>
              <w:t>平行异侧</w:t>
            </w:r>
          </w:p>
        </w:tc>
      </w:tr>
      <w:tr w:rsidR="00B609B0" w14:paraId="667B3A9D" w14:textId="77777777" w:rsidTr="00B609B0">
        <w:trPr>
          <w:cantSplit/>
          <w:trHeight w:val="249"/>
          <w:jc w:val="center"/>
        </w:trPr>
        <w:tc>
          <w:tcPr>
            <w:tcW w:w="1251" w:type="dxa"/>
            <w:gridSpan w:val="3"/>
            <w:vMerge w:val="restart"/>
            <w:vAlign w:val="center"/>
          </w:tcPr>
          <w:p w14:paraId="09013095" w14:textId="77777777" w:rsidR="00B609B0" w:rsidRDefault="00B609B0" w:rsidP="00B609B0">
            <w:pPr>
              <w:adjustRightInd w:val="0"/>
              <w:snapToGrid w:val="0"/>
              <w:spacing w:line="360" w:lineRule="auto"/>
              <w:jc w:val="center"/>
            </w:pPr>
            <w:r>
              <w:rPr>
                <w:rFonts w:hint="eastAsia"/>
              </w:rPr>
              <w:t>轴承型号、套数</w:t>
            </w:r>
          </w:p>
        </w:tc>
        <w:tc>
          <w:tcPr>
            <w:tcW w:w="1350" w:type="dxa"/>
            <w:tcBorders>
              <w:bottom w:val="single" w:sz="4" w:space="0" w:color="auto"/>
            </w:tcBorders>
            <w:vAlign w:val="center"/>
          </w:tcPr>
          <w:p w14:paraId="0DB18C23" w14:textId="77777777" w:rsidR="00B609B0" w:rsidRDefault="00B609B0" w:rsidP="00B609B0">
            <w:pPr>
              <w:adjustRightInd w:val="0"/>
              <w:snapToGrid w:val="0"/>
              <w:spacing w:line="360" w:lineRule="auto"/>
              <w:jc w:val="center"/>
            </w:pPr>
            <w:r>
              <w:rPr>
                <w:rFonts w:hint="eastAsia"/>
              </w:rPr>
              <w:t>高速级</w:t>
            </w:r>
          </w:p>
        </w:tc>
        <w:tc>
          <w:tcPr>
            <w:tcW w:w="6608" w:type="dxa"/>
            <w:gridSpan w:val="5"/>
            <w:tcBorders>
              <w:bottom w:val="single" w:sz="4" w:space="0" w:color="auto"/>
            </w:tcBorders>
            <w:vAlign w:val="center"/>
          </w:tcPr>
          <w:p w14:paraId="6F59E38B" w14:textId="3F83713C" w:rsidR="00B609B0" w:rsidRDefault="002225A3" w:rsidP="00B609B0">
            <w:pPr>
              <w:adjustRightInd w:val="0"/>
              <w:snapToGrid w:val="0"/>
              <w:spacing w:line="360" w:lineRule="auto"/>
              <w:jc w:val="center"/>
            </w:pPr>
            <w:r w:rsidRPr="002225A3">
              <w:rPr>
                <w:rFonts w:hint="eastAsia"/>
              </w:rPr>
              <w:t>圆锥滚子轴承</w:t>
            </w:r>
            <w:r w:rsidRPr="002225A3">
              <w:rPr>
                <w:rFonts w:hint="eastAsia"/>
              </w:rPr>
              <w:t>30205</w:t>
            </w:r>
            <w:r w:rsidRPr="002225A3">
              <w:rPr>
                <w:rFonts w:hint="eastAsia"/>
              </w:rPr>
              <w:t>，一套</w:t>
            </w:r>
          </w:p>
        </w:tc>
      </w:tr>
      <w:tr w:rsidR="006C5DC4" w14:paraId="26376602" w14:textId="77777777" w:rsidTr="00B609B0">
        <w:trPr>
          <w:cantSplit/>
          <w:trHeight w:val="249"/>
          <w:jc w:val="center"/>
        </w:trPr>
        <w:tc>
          <w:tcPr>
            <w:tcW w:w="1251" w:type="dxa"/>
            <w:gridSpan w:val="3"/>
            <w:vMerge/>
            <w:vAlign w:val="center"/>
          </w:tcPr>
          <w:p w14:paraId="6EECF160" w14:textId="77777777" w:rsidR="006C5DC4" w:rsidRDefault="006C5DC4" w:rsidP="00B609B0">
            <w:pPr>
              <w:adjustRightInd w:val="0"/>
              <w:snapToGrid w:val="0"/>
              <w:spacing w:line="360" w:lineRule="auto"/>
              <w:jc w:val="center"/>
            </w:pPr>
          </w:p>
        </w:tc>
        <w:tc>
          <w:tcPr>
            <w:tcW w:w="1350" w:type="dxa"/>
            <w:tcBorders>
              <w:bottom w:val="single" w:sz="4" w:space="0" w:color="auto"/>
            </w:tcBorders>
            <w:vAlign w:val="center"/>
          </w:tcPr>
          <w:p w14:paraId="12F4E6CA" w14:textId="011D567F" w:rsidR="006C5DC4" w:rsidRDefault="006C5DC4" w:rsidP="00B609B0">
            <w:pPr>
              <w:adjustRightInd w:val="0"/>
              <w:snapToGrid w:val="0"/>
              <w:spacing w:line="360" w:lineRule="auto"/>
              <w:jc w:val="center"/>
            </w:pPr>
            <w:r>
              <w:rPr>
                <w:rFonts w:hint="eastAsia"/>
              </w:rPr>
              <w:t>中速级</w:t>
            </w:r>
          </w:p>
        </w:tc>
        <w:tc>
          <w:tcPr>
            <w:tcW w:w="6608" w:type="dxa"/>
            <w:gridSpan w:val="5"/>
            <w:tcBorders>
              <w:bottom w:val="single" w:sz="4" w:space="0" w:color="auto"/>
            </w:tcBorders>
            <w:vAlign w:val="center"/>
          </w:tcPr>
          <w:p w14:paraId="5846910C" w14:textId="1839CD0A" w:rsidR="006C5DC4" w:rsidRPr="002225A3" w:rsidRDefault="006C5DC4" w:rsidP="00B609B0">
            <w:pPr>
              <w:adjustRightInd w:val="0"/>
              <w:snapToGrid w:val="0"/>
              <w:spacing w:line="360" w:lineRule="auto"/>
              <w:jc w:val="center"/>
            </w:pPr>
            <w:r w:rsidRPr="006C5DC4">
              <w:rPr>
                <w:rFonts w:hint="eastAsia"/>
              </w:rPr>
              <w:t>圆锥滚子轴承</w:t>
            </w:r>
            <w:r w:rsidRPr="006C5DC4">
              <w:rPr>
                <w:rFonts w:hint="eastAsia"/>
              </w:rPr>
              <w:t>30206</w:t>
            </w:r>
            <w:r w:rsidRPr="006C5DC4">
              <w:rPr>
                <w:rFonts w:hint="eastAsia"/>
              </w:rPr>
              <w:t>，一套</w:t>
            </w:r>
          </w:p>
        </w:tc>
      </w:tr>
      <w:tr w:rsidR="00B609B0" w14:paraId="1A5EA0E9" w14:textId="77777777" w:rsidTr="00B609B0">
        <w:trPr>
          <w:cantSplit/>
          <w:trHeight w:val="249"/>
          <w:jc w:val="center"/>
        </w:trPr>
        <w:tc>
          <w:tcPr>
            <w:tcW w:w="1251" w:type="dxa"/>
            <w:gridSpan w:val="3"/>
            <w:vMerge/>
            <w:tcBorders>
              <w:bottom w:val="single" w:sz="4" w:space="0" w:color="auto"/>
            </w:tcBorders>
            <w:vAlign w:val="center"/>
          </w:tcPr>
          <w:p w14:paraId="20848143" w14:textId="77777777" w:rsidR="00B609B0" w:rsidRDefault="00B609B0" w:rsidP="00B609B0">
            <w:pPr>
              <w:adjustRightInd w:val="0"/>
              <w:snapToGrid w:val="0"/>
              <w:spacing w:line="360" w:lineRule="auto"/>
              <w:jc w:val="center"/>
            </w:pPr>
          </w:p>
        </w:tc>
        <w:tc>
          <w:tcPr>
            <w:tcW w:w="1350" w:type="dxa"/>
            <w:tcBorders>
              <w:bottom w:val="single" w:sz="4" w:space="0" w:color="auto"/>
            </w:tcBorders>
            <w:vAlign w:val="center"/>
          </w:tcPr>
          <w:p w14:paraId="165FB438" w14:textId="77777777" w:rsidR="00B609B0" w:rsidRDefault="00B609B0" w:rsidP="00B609B0">
            <w:pPr>
              <w:adjustRightInd w:val="0"/>
              <w:snapToGrid w:val="0"/>
              <w:spacing w:line="360" w:lineRule="auto"/>
              <w:jc w:val="center"/>
            </w:pPr>
            <w:r>
              <w:rPr>
                <w:rFonts w:hint="eastAsia"/>
              </w:rPr>
              <w:t>低速级</w:t>
            </w:r>
          </w:p>
        </w:tc>
        <w:tc>
          <w:tcPr>
            <w:tcW w:w="6608" w:type="dxa"/>
            <w:gridSpan w:val="5"/>
            <w:tcBorders>
              <w:bottom w:val="single" w:sz="4" w:space="0" w:color="auto"/>
            </w:tcBorders>
            <w:vAlign w:val="center"/>
          </w:tcPr>
          <w:p w14:paraId="709189C1" w14:textId="56EE3694" w:rsidR="00B609B0" w:rsidRDefault="006C5DC4" w:rsidP="00B609B0">
            <w:pPr>
              <w:adjustRightInd w:val="0"/>
              <w:snapToGrid w:val="0"/>
              <w:spacing w:line="360" w:lineRule="auto"/>
              <w:jc w:val="center"/>
            </w:pPr>
            <w:r w:rsidRPr="006C5DC4">
              <w:rPr>
                <w:rFonts w:hint="eastAsia"/>
              </w:rPr>
              <w:t>圆锥滚子轴承</w:t>
            </w:r>
            <w:r w:rsidRPr="006C5DC4">
              <w:rPr>
                <w:rFonts w:hint="eastAsia"/>
              </w:rPr>
              <w:t>30207</w:t>
            </w:r>
            <w:r w:rsidRPr="006C5DC4">
              <w:rPr>
                <w:rFonts w:hint="eastAsia"/>
              </w:rPr>
              <w:t>，一套</w:t>
            </w:r>
          </w:p>
        </w:tc>
      </w:tr>
    </w:tbl>
    <w:p w14:paraId="6DDD9EDD" w14:textId="77777777" w:rsidR="009C6B8C" w:rsidRDefault="009C6B8C">
      <w:pPr>
        <w:adjustRightInd w:val="0"/>
        <w:snapToGrid w:val="0"/>
        <w:spacing w:line="360" w:lineRule="auto"/>
        <w:jc w:val="left"/>
        <w:rPr>
          <w:rFonts w:ascii="宋体" w:hAnsi="宋体" w:hint="eastAsia"/>
          <w:b/>
          <w:szCs w:val="21"/>
        </w:rPr>
      </w:pPr>
    </w:p>
    <w:p w14:paraId="6A24744D" w14:textId="77777777" w:rsidR="009C6B8C" w:rsidRDefault="00A86467">
      <w:pPr>
        <w:pStyle w:val="3"/>
        <w:adjustRightInd w:val="0"/>
        <w:snapToGrid w:val="0"/>
        <w:spacing w:before="0" w:after="0" w:line="360" w:lineRule="auto"/>
        <w:rPr>
          <w:rFonts w:ascii="黑体" w:eastAsia="黑体" w:hAnsi="黑体" w:hint="eastAsia"/>
          <w:b w:val="0"/>
          <w:sz w:val="24"/>
          <w:szCs w:val="24"/>
        </w:rPr>
      </w:pPr>
      <w:r>
        <w:rPr>
          <w:rFonts w:ascii="黑体" w:eastAsia="黑体" w:hAnsi="黑体" w:hint="eastAsia"/>
          <w:b w:val="0"/>
          <w:sz w:val="24"/>
          <w:szCs w:val="24"/>
        </w:rPr>
        <w:t>五、思考题</w:t>
      </w:r>
    </w:p>
    <w:p w14:paraId="138E9D18" w14:textId="77777777" w:rsidR="009C6B8C" w:rsidRDefault="00A86467">
      <w:pPr>
        <w:tabs>
          <w:tab w:val="left" w:pos="360"/>
        </w:tabs>
        <w:adjustRightInd w:val="0"/>
        <w:snapToGrid w:val="0"/>
        <w:spacing w:line="360" w:lineRule="auto"/>
      </w:pPr>
      <w:r>
        <w:rPr>
          <w:rFonts w:hint="eastAsia"/>
        </w:rPr>
        <w:t>1</w:t>
      </w:r>
      <w:r>
        <w:rPr>
          <w:rFonts w:hint="eastAsia"/>
        </w:rPr>
        <w:t>、啮合传动的减速器的箱体可用哪几种机械制造方法制造？在设计减速器时，其结构有何差别？</w:t>
      </w:r>
    </w:p>
    <w:p w14:paraId="4398E34C" w14:textId="11CAB880" w:rsidR="002D5810" w:rsidRDefault="002D5810">
      <w:pPr>
        <w:tabs>
          <w:tab w:val="left" w:pos="360"/>
        </w:tabs>
        <w:adjustRightInd w:val="0"/>
        <w:snapToGrid w:val="0"/>
        <w:spacing w:line="360" w:lineRule="auto"/>
      </w:pPr>
      <w:r w:rsidRPr="00EB15F0">
        <w:t>铸造</w:t>
      </w:r>
      <w:r w:rsidRPr="002D5810">
        <w:t>和</w:t>
      </w:r>
      <w:r w:rsidRPr="00EB15F0">
        <w:t>焊接</w:t>
      </w:r>
      <w:r>
        <w:rPr>
          <w:rFonts w:hint="eastAsia"/>
        </w:rPr>
        <w:t>。</w:t>
      </w:r>
    </w:p>
    <w:p w14:paraId="42CC066B" w14:textId="441A3D57" w:rsidR="001224AF" w:rsidRDefault="00C16BF9">
      <w:pPr>
        <w:tabs>
          <w:tab w:val="left" w:pos="360"/>
        </w:tabs>
        <w:adjustRightInd w:val="0"/>
        <w:snapToGrid w:val="0"/>
        <w:spacing w:line="360" w:lineRule="auto"/>
      </w:pPr>
      <w:r w:rsidRPr="00C16BF9">
        <w:t>铸造箱体必须考虑起模斜度</w:t>
      </w:r>
      <w:r>
        <w:rPr>
          <w:rFonts w:hint="eastAsia"/>
        </w:rPr>
        <w:t>、</w:t>
      </w:r>
      <w:r w:rsidRPr="00C16BF9">
        <w:t>铸造圆角</w:t>
      </w:r>
      <w:r>
        <w:rPr>
          <w:rFonts w:hint="eastAsia"/>
        </w:rPr>
        <w:t>、</w:t>
      </w:r>
      <w:r w:rsidRPr="00C16BF9">
        <w:t>壁厚应尽量均匀</w:t>
      </w:r>
      <w:r>
        <w:rPr>
          <w:rFonts w:hint="eastAsia"/>
        </w:rPr>
        <w:t>、</w:t>
      </w:r>
      <w:r w:rsidRPr="00C16BF9">
        <w:t>形状通常比较圆润，加强筋较多且带有斜度。</w:t>
      </w:r>
    </w:p>
    <w:p w14:paraId="2764115F" w14:textId="3F62F4DE" w:rsidR="00C16BF9" w:rsidRPr="00C16BF9" w:rsidRDefault="00C16BF9">
      <w:pPr>
        <w:tabs>
          <w:tab w:val="left" w:pos="360"/>
        </w:tabs>
        <w:adjustRightInd w:val="0"/>
        <w:snapToGrid w:val="0"/>
        <w:spacing w:line="360" w:lineRule="auto"/>
      </w:pPr>
      <w:r w:rsidRPr="00C16BF9">
        <w:t>焊接箱体</w:t>
      </w:r>
      <w:r w:rsidR="00CA7983" w:rsidRPr="00CA7983">
        <w:t>由钢板焊接而成，设计时需考虑焊缝的布置以便于焊接操作，壁厚可以不等</w:t>
      </w:r>
      <w:r w:rsidR="00573060">
        <w:rPr>
          <w:rFonts w:hint="eastAsia"/>
        </w:rPr>
        <w:t>，</w:t>
      </w:r>
      <w:r w:rsidR="00573060" w:rsidRPr="00573060">
        <w:t>：形状方正，棱角分明，没有起模斜度。</w:t>
      </w:r>
    </w:p>
    <w:p w14:paraId="612D6381" w14:textId="77777777" w:rsidR="009C6B8C" w:rsidRDefault="00A86467">
      <w:pPr>
        <w:tabs>
          <w:tab w:val="left" w:pos="360"/>
        </w:tabs>
        <w:adjustRightInd w:val="0"/>
        <w:snapToGrid w:val="0"/>
        <w:spacing w:line="360" w:lineRule="auto"/>
      </w:pPr>
      <w:r>
        <w:rPr>
          <w:rFonts w:hint="eastAsia"/>
        </w:rPr>
        <w:t>2</w:t>
      </w:r>
      <w:r>
        <w:rPr>
          <w:rFonts w:hint="eastAsia"/>
        </w:rPr>
        <w:t>、为什么一般对一根轴上的滚动轴承，选用的两套轴承外径大小要一样？</w:t>
      </w:r>
    </w:p>
    <w:p w14:paraId="0B0B7B67" w14:textId="57C7FB7A" w:rsidR="002F72AA" w:rsidRDefault="00E646B3">
      <w:pPr>
        <w:tabs>
          <w:tab w:val="left" w:pos="360"/>
        </w:tabs>
        <w:adjustRightInd w:val="0"/>
        <w:snapToGrid w:val="0"/>
        <w:spacing w:line="360" w:lineRule="auto"/>
      </w:pPr>
      <w:r w:rsidRPr="00E646B3">
        <w:t>减速器箱体上安装轴承的两个轴承座孔通常需要在镗床上一次装夹进行镗削。如果两端轴承外径一致，镗刀可以从箱体的一端直接镗通到另一端，这不仅能大大提高加工效率，更重要</w:t>
      </w:r>
      <w:r w:rsidRPr="00E646B3">
        <w:lastRenderedPageBreak/>
        <w:t>的是能极好地保证两个轴承座孔的</w:t>
      </w:r>
      <w:r w:rsidRPr="00C63E60">
        <w:t>同轴度</w:t>
      </w:r>
      <w:r w:rsidRPr="00E646B3">
        <w:t>，从而保证轴的旋转精度和寿命。</w:t>
      </w:r>
    </w:p>
    <w:p w14:paraId="254F3823" w14:textId="77777777" w:rsidR="009C6B8C" w:rsidRDefault="00A86467">
      <w:pPr>
        <w:tabs>
          <w:tab w:val="left" w:pos="360"/>
        </w:tabs>
        <w:adjustRightInd w:val="0"/>
        <w:snapToGrid w:val="0"/>
        <w:spacing w:line="360" w:lineRule="auto"/>
      </w:pPr>
      <w:r>
        <w:rPr>
          <w:rFonts w:hint="eastAsia"/>
        </w:rPr>
        <w:t>3</w:t>
      </w:r>
      <w:r>
        <w:rPr>
          <w:rFonts w:hint="eastAsia"/>
        </w:rPr>
        <w:t>、在何种场合采用滚动轴承？在哪些场合又要选用滑动轴承？</w:t>
      </w:r>
    </w:p>
    <w:p w14:paraId="6B295C3F" w14:textId="5D2A0551" w:rsidR="008A2ABB" w:rsidRDefault="003513FE">
      <w:pPr>
        <w:tabs>
          <w:tab w:val="left" w:pos="360"/>
        </w:tabs>
        <w:adjustRightInd w:val="0"/>
        <w:snapToGrid w:val="0"/>
        <w:spacing w:line="360" w:lineRule="auto"/>
      </w:pPr>
      <w:r>
        <w:rPr>
          <w:rFonts w:hint="eastAsia"/>
        </w:rPr>
        <w:t>滚动轴承：</w:t>
      </w:r>
      <w:r w:rsidRPr="003513FE">
        <w:t>要求起动摩擦力矩小、维护方便（标准件易更换）、润滑简单、效率较高、轴向尺寸受限较小的场合。</w:t>
      </w:r>
    </w:p>
    <w:p w14:paraId="3CE926FC" w14:textId="2C660549" w:rsidR="004B3C70" w:rsidRDefault="004B3C70">
      <w:pPr>
        <w:tabs>
          <w:tab w:val="left" w:pos="360"/>
        </w:tabs>
        <w:adjustRightInd w:val="0"/>
        <w:snapToGrid w:val="0"/>
        <w:spacing w:line="360" w:lineRule="auto"/>
      </w:pPr>
      <w:r>
        <w:rPr>
          <w:rFonts w:hint="eastAsia"/>
        </w:rPr>
        <w:t>滑动轴承：</w:t>
      </w:r>
      <w:r w:rsidR="00997E85">
        <w:rPr>
          <w:rFonts w:hint="eastAsia"/>
        </w:rPr>
        <w:t>要求</w:t>
      </w:r>
      <w:r w:rsidR="00997E85" w:rsidRPr="00997E85">
        <w:t>高速重载</w:t>
      </w:r>
      <w:r w:rsidR="00997E85">
        <w:rPr>
          <w:rFonts w:hint="eastAsia"/>
        </w:rPr>
        <w:t>、</w:t>
      </w:r>
      <w:r w:rsidR="00220FFA" w:rsidRPr="00220FFA">
        <w:t>高精度</w:t>
      </w:r>
      <w:r w:rsidR="00220FFA">
        <w:rPr>
          <w:rFonts w:hint="eastAsia"/>
        </w:rPr>
        <w:t>、</w:t>
      </w:r>
      <w:r w:rsidR="00220FFA" w:rsidRPr="00220FFA">
        <w:t>承受巨大冲击载荷</w:t>
      </w:r>
      <w:r w:rsidR="00220FFA">
        <w:rPr>
          <w:rFonts w:hint="eastAsia"/>
        </w:rPr>
        <w:t>、</w:t>
      </w:r>
      <w:r w:rsidR="00220FFA" w:rsidRPr="00220FFA">
        <w:t>径向尺寸受限</w:t>
      </w:r>
      <w:r w:rsidR="00220FFA">
        <w:rPr>
          <w:rFonts w:hint="eastAsia"/>
        </w:rPr>
        <w:t>的场合。</w:t>
      </w:r>
    </w:p>
    <w:p w14:paraId="2CC4CC4E" w14:textId="77777777" w:rsidR="009C6B8C" w:rsidRDefault="009C6B8C" w:rsidP="00D42CFA"/>
    <w:sectPr w:rsidR="009C6B8C">
      <w:pgSz w:w="11906" w:h="16838"/>
      <w:pgMar w:top="1361" w:right="1797" w:bottom="1361"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A2A27" w14:textId="77777777" w:rsidR="006136E3" w:rsidRDefault="006136E3">
      <w:r>
        <w:separator/>
      </w:r>
    </w:p>
  </w:endnote>
  <w:endnote w:type="continuationSeparator" w:id="0">
    <w:p w14:paraId="7B6F27E6" w14:textId="77777777" w:rsidR="006136E3" w:rsidRDefault="00613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5870D" w14:textId="77777777" w:rsidR="006136E3" w:rsidRDefault="006136E3">
      <w:r>
        <w:separator/>
      </w:r>
    </w:p>
  </w:footnote>
  <w:footnote w:type="continuationSeparator" w:id="0">
    <w:p w14:paraId="1B7B3136" w14:textId="77777777" w:rsidR="006136E3" w:rsidRDefault="006136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47EE6" w14:textId="77777777" w:rsidR="004E3DEC" w:rsidRDefault="004E3DEC">
    <w:pPr>
      <w:pStyle w:val="ab"/>
    </w:pPr>
    <w:r>
      <w:rPr>
        <w:rFonts w:hint="eastAsia"/>
      </w:rPr>
      <w:t>机械设计实验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2AA1D8"/>
    <w:multiLevelType w:val="singleLevel"/>
    <w:tmpl w:val="E22AA1D8"/>
    <w:lvl w:ilvl="0">
      <w:start w:val="1"/>
      <w:numFmt w:val="decimal"/>
      <w:lvlText w:val="%1."/>
      <w:lvlJc w:val="left"/>
      <w:pPr>
        <w:ind w:left="425" w:hanging="425"/>
      </w:pPr>
      <w:rPr>
        <w:rFonts w:hint="default"/>
      </w:rPr>
    </w:lvl>
  </w:abstractNum>
  <w:abstractNum w:abstractNumId="1" w15:restartNumberingAfterBreak="0">
    <w:nsid w:val="008D460D"/>
    <w:multiLevelType w:val="hybridMultilevel"/>
    <w:tmpl w:val="4088ECF6"/>
    <w:lvl w:ilvl="0" w:tplc="FFFFFFFF">
      <w:start w:val="1"/>
      <w:numFmt w:val="decimal"/>
      <w:lvlText w:val="%1."/>
      <w:lvlJc w:val="left"/>
      <w:pPr>
        <w:ind w:left="360" w:hanging="360"/>
      </w:pPr>
      <w:rPr>
        <w:rFonts w:ascii="宋体" w:eastAsia="宋体" w:hAnsi="宋体" w:cs="Times New Roman"/>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47F256F"/>
    <w:multiLevelType w:val="multilevel"/>
    <w:tmpl w:val="047F256F"/>
    <w:lvl w:ilvl="0">
      <w:start w:val="1"/>
      <w:numFmt w:val="decimal"/>
      <w:lvlText w:val="%1、"/>
      <w:lvlJc w:val="left"/>
      <w:pPr>
        <w:tabs>
          <w:tab w:val="left" w:pos="360"/>
        </w:tabs>
        <w:ind w:left="360" w:hanging="360"/>
      </w:pPr>
      <w:rPr>
        <w:rFonts w:hint="eastAsia"/>
      </w:rPr>
    </w:lvl>
    <w:lvl w:ilvl="1">
      <w:start w:val="1"/>
      <w:numFmt w:val="decimal"/>
      <w:lvlText w:val="%2、"/>
      <w:lvlJc w:val="left"/>
      <w:pPr>
        <w:tabs>
          <w:tab w:val="left" w:pos="780"/>
        </w:tabs>
        <w:ind w:left="780" w:hanging="36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0F819CF4"/>
    <w:multiLevelType w:val="singleLevel"/>
    <w:tmpl w:val="0F819CF4"/>
    <w:lvl w:ilvl="0">
      <w:start w:val="1"/>
      <w:numFmt w:val="decimal"/>
      <w:lvlText w:val="%1."/>
      <w:lvlJc w:val="left"/>
      <w:pPr>
        <w:ind w:left="425" w:hanging="425"/>
      </w:pPr>
      <w:rPr>
        <w:rFonts w:hint="default"/>
      </w:rPr>
    </w:lvl>
  </w:abstractNum>
  <w:abstractNum w:abstractNumId="4" w15:restartNumberingAfterBreak="0">
    <w:nsid w:val="136A7067"/>
    <w:multiLevelType w:val="hybridMultilevel"/>
    <w:tmpl w:val="DD7EEA6A"/>
    <w:lvl w:ilvl="0" w:tplc="2A2E6BE8">
      <w:start w:val="1"/>
      <w:numFmt w:val="decimal"/>
      <w:lvlText w:val="%1."/>
      <w:lvlJc w:val="left"/>
      <w:pPr>
        <w:ind w:left="114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15995165"/>
    <w:multiLevelType w:val="multilevel"/>
    <w:tmpl w:val="9FA60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0D6911"/>
    <w:multiLevelType w:val="hybridMultilevel"/>
    <w:tmpl w:val="0FCC6634"/>
    <w:lvl w:ilvl="0" w:tplc="2A2E6BE8">
      <w:start w:val="1"/>
      <w:numFmt w:val="decimal"/>
      <w:lvlText w:val="%1."/>
      <w:lvlJc w:val="left"/>
      <w:pPr>
        <w:ind w:left="78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ADF03C7"/>
    <w:multiLevelType w:val="hybridMultilevel"/>
    <w:tmpl w:val="40FC6438"/>
    <w:lvl w:ilvl="0" w:tplc="FFFFFFFF">
      <w:start w:val="1"/>
      <w:numFmt w:val="decimal"/>
      <w:lvlText w:val="%1."/>
      <w:lvlJc w:val="left"/>
      <w:pPr>
        <w:ind w:left="360" w:hanging="360"/>
      </w:pPr>
      <w:rPr>
        <w:rFonts w:ascii="宋体" w:eastAsia="宋体" w:hAnsi="宋体" w:cs="Times New Roman"/>
      </w:rPr>
    </w:lvl>
    <w:lvl w:ilvl="1" w:tplc="3558E5EE">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244C2B8A"/>
    <w:multiLevelType w:val="hybridMultilevel"/>
    <w:tmpl w:val="4088ECF6"/>
    <w:lvl w:ilvl="0" w:tplc="FFFFFFFF">
      <w:start w:val="1"/>
      <w:numFmt w:val="decimal"/>
      <w:lvlText w:val="%1."/>
      <w:lvlJc w:val="left"/>
      <w:pPr>
        <w:ind w:left="360" w:hanging="360"/>
      </w:pPr>
      <w:rPr>
        <w:rFonts w:ascii="宋体" w:eastAsia="宋体" w:hAnsi="宋体" w:cs="Times New Roman"/>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2498074A"/>
    <w:multiLevelType w:val="multilevel"/>
    <w:tmpl w:val="2498074A"/>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2E412373"/>
    <w:multiLevelType w:val="hybridMultilevel"/>
    <w:tmpl w:val="D52C96D4"/>
    <w:lvl w:ilvl="0" w:tplc="D81663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2D85164"/>
    <w:multiLevelType w:val="multilevel"/>
    <w:tmpl w:val="62549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950873"/>
    <w:multiLevelType w:val="hybridMultilevel"/>
    <w:tmpl w:val="ECEE1B48"/>
    <w:lvl w:ilvl="0" w:tplc="ECA05D06">
      <w:start w:val="1"/>
      <w:numFmt w:val="japaneseCounting"/>
      <w:lvlText w:val="%1、"/>
      <w:lvlJc w:val="left"/>
      <w:pPr>
        <w:ind w:left="480" w:hanging="480"/>
      </w:pPr>
      <w:rPr>
        <w:rFonts w:hint="default"/>
      </w:rPr>
    </w:lvl>
    <w:lvl w:ilvl="1" w:tplc="00E83C06">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52B7CDE"/>
    <w:multiLevelType w:val="multilevel"/>
    <w:tmpl w:val="57E6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84676"/>
    <w:multiLevelType w:val="hybridMultilevel"/>
    <w:tmpl w:val="4DC29CA4"/>
    <w:lvl w:ilvl="0" w:tplc="DEAE5E48">
      <w:start w:val="1"/>
      <w:numFmt w:val="decimal"/>
      <w:lvlText w:val="（%1）"/>
      <w:lvlJc w:val="left"/>
      <w:pPr>
        <w:ind w:left="930" w:hanging="72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15" w15:restartNumberingAfterBreak="0">
    <w:nsid w:val="4C522F6B"/>
    <w:multiLevelType w:val="multilevel"/>
    <w:tmpl w:val="90C2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36D7B"/>
    <w:multiLevelType w:val="multilevel"/>
    <w:tmpl w:val="9894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57C33"/>
    <w:multiLevelType w:val="multilevel"/>
    <w:tmpl w:val="53B57C33"/>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8" w15:restartNumberingAfterBreak="0">
    <w:nsid w:val="5C655E23"/>
    <w:multiLevelType w:val="multilevel"/>
    <w:tmpl w:val="548AC7EA"/>
    <w:lvl w:ilvl="0">
      <w:start w:val="1"/>
      <w:numFmt w:val="decimal"/>
      <w:lvlText w:val="%1."/>
      <w:lvlJc w:val="left"/>
      <w:pPr>
        <w:tabs>
          <w:tab w:val="num" w:pos="720"/>
        </w:tabs>
        <w:ind w:left="720" w:hanging="360"/>
      </w:pPr>
      <w:rPr>
        <w:rFonts w:ascii="宋体" w:eastAsia="宋体" w:hAnsi="宋体"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993302"/>
    <w:multiLevelType w:val="hybridMultilevel"/>
    <w:tmpl w:val="4088ECF6"/>
    <w:lvl w:ilvl="0" w:tplc="FFFFFFFF">
      <w:start w:val="1"/>
      <w:numFmt w:val="decimal"/>
      <w:lvlText w:val="%1."/>
      <w:lvlJc w:val="left"/>
      <w:pPr>
        <w:ind w:left="360" w:hanging="360"/>
      </w:pPr>
      <w:rPr>
        <w:rFonts w:ascii="宋体" w:eastAsia="宋体" w:hAnsi="宋体" w:cs="Times New Roman"/>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679C1C25"/>
    <w:multiLevelType w:val="hybridMultilevel"/>
    <w:tmpl w:val="3516009E"/>
    <w:lvl w:ilvl="0" w:tplc="2A2E6B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6A8541ED"/>
    <w:multiLevelType w:val="hybridMultilevel"/>
    <w:tmpl w:val="AE326114"/>
    <w:lvl w:ilvl="0" w:tplc="6164A8BE">
      <w:start w:val="1"/>
      <w:numFmt w:val="decimal"/>
      <w:lvlText w:val="%1."/>
      <w:lvlJc w:val="left"/>
      <w:pPr>
        <w:ind w:left="780" w:hanging="360"/>
      </w:pPr>
      <w:rPr>
        <w:rFonts w:ascii="宋体" w:eastAsia="宋体" w:hAnsi="宋体" w:cs="Times New Roman"/>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6AB73377"/>
    <w:multiLevelType w:val="hybridMultilevel"/>
    <w:tmpl w:val="EDE86042"/>
    <w:lvl w:ilvl="0" w:tplc="454AA2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B1B4570"/>
    <w:multiLevelType w:val="multilevel"/>
    <w:tmpl w:val="6B1B4570"/>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4" w15:restartNumberingAfterBreak="0">
    <w:nsid w:val="6E627208"/>
    <w:multiLevelType w:val="multilevel"/>
    <w:tmpl w:val="E212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637EA"/>
    <w:multiLevelType w:val="multilevel"/>
    <w:tmpl w:val="6F8637EA"/>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6" w15:restartNumberingAfterBreak="0">
    <w:nsid w:val="70151473"/>
    <w:multiLevelType w:val="multilevel"/>
    <w:tmpl w:val="70151473"/>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15:restartNumberingAfterBreak="0">
    <w:nsid w:val="730131A4"/>
    <w:multiLevelType w:val="multilevel"/>
    <w:tmpl w:val="3F3E8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D572E4"/>
    <w:multiLevelType w:val="hybridMultilevel"/>
    <w:tmpl w:val="4088ECF6"/>
    <w:lvl w:ilvl="0" w:tplc="6164A8BE">
      <w:start w:val="1"/>
      <w:numFmt w:val="decimal"/>
      <w:lvlText w:val="%1."/>
      <w:lvlJc w:val="left"/>
      <w:pPr>
        <w:ind w:left="360" w:hanging="360"/>
      </w:pPr>
      <w:rPr>
        <w:rFonts w:ascii="宋体" w:eastAsia="宋体" w:hAnsi="宋体"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04314618">
    <w:abstractNumId w:val="0"/>
  </w:num>
  <w:num w:numId="2" w16cid:durableId="2100056809">
    <w:abstractNumId w:val="3"/>
  </w:num>
  <w:num w:numId="3" w16cid:durableId="969240707">
    <w:abstractNumId w:val="9"/>
  </w:num>
  <w:num w:numId="4" w16cid:durableId="1029070274">
    <w:abstractNumId w:val="17"/>
  </w:num>
  <w:num w:numId="5" w16cid:durableId="1277173800">
    <w:abstractNumId w:val="25"/>
  </w:num>
  <w:num w:numId="6" w16cid:durableId="1247689783">
    <w:abstractNumId w:val="26"/>
  </w:num>
  <w:num w:numId="7" w16cid:durableId="703021950">
    <w:abstractNumId w:val="2"/>
  </w:num>
  <w:num w:numId="8" w16cid:durableId="201870965">
    <w:abstractNumId w:val="23"/>
  </w:num>
  <w:num w:numId="9" w16cid:durableId="995838052">
    <w:abstractNumId w:val="5"/>
  </w:num>
  <w:num w:numId="10" w16cid:durableId="477576448">
    <w:abstractNumId w:val="10"/>
  </w:num>
  <w:num w:numId="11" w16cid:durableId="638192236">
    <w:abstractNumId w:val="28"/>
  </w:num>
  <w:num w:numId="12" w16cid:durableId="2062942894">
    <w:abstractNumId w:val="12"/>
  </w:num>
  <w:num w:numId="13" w16cid:durableId="269121532">
    <w:abstractNumId w:val="15"/>
  </w:num>
  <w:num w:numId="14" w16cid:durableId="177893883">
    <w:abstractNumId w:val="16"/>
  </w:num>
  <w:num w:numId="15" w16cid:durableId="761098701">
    <w:abstractNumId w:val="24"/>
  </w:num>
  <w:num w:numId="16" w16cid:durableId="948390758">
    <w:abstractNumId w:val="27"/>
  </w:num>
  <w:num w:numId="17" w16cid:durableId="2104252984">
    <w:abstractNumId w:val="21"/>
  </w:num>
  <w:num w:numId="18" w16cid:durableId="205069861">
    <w:abstractNumId w:val="19"/>
  </w:num>
  <w:num w:numId="19" w16cid:durableId="636300421">
    <w:abstractNumId w:val="18"/>
  </w:num>
  <w:num w:numId="20" w16cid:durableId="2062316929">
    <w:abstractNumId w:val="22"/>
  </w:num>
  <w:num w:numId="21" w16cid:durableId="2053191354">
    <w:abstractNumId w:val="8"/>
  </w:num>
  <w:num w:numId="22" w16cid:durableId="1186823851">
    <w:abstractNumId w:val="13"/>
  </w:num>
  <w:num w:numId="23" w16cid:durableId="2046561276">
    <w:abstractNumId w:val="11"/>
  </w:num>
  <w:num w:numId="24" w16cid:durableId="394742748">
    <w:abstractNumId w:val="1"/>
  </w:num>
  <w:num w:numId="25" w16cid:durableId="384262862">
    <w:abstractNumId w:val="7"/>
  </w:num>
  <w:num w:numId="26" w16cid:durableId="1633555987">
    <w:abstractNumId w:val="20"/>
  </w:num>
  <w:num w:numId="27" w16cid:durableId="717974568">
    <w:abstractNumId w:val="4"/>
  </w:num>
  <w:num w:numId="28" w16cid:durableId="1541747752">
    <w:abstractNumId w:val="6"/>
  </w:num>
  <w:num w:numId="29" w16cid:durableId="8354175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B78"/>
    <w:rsid w:val="00036B63"/>
    <w:rsid w:val="00053834"/>
    <w:rsid w:val="0006376A"/>
    <w:rsid w:val="000A36FB"/>
    <w:rsid w:val="000D3EDD"/>
    <w:rsid w:val="000E5F5A"/>
    <w:rsid w:val="00102061"/>
    <w:rsid w:val="00122045"/>
    <w:rsid w:val="001224AF"/>
    <w:rsid w:val="00136446"/>
    <w:rsid w:val="00141BE9"/>
    <w:rsid w:val="00141E7E"/>
    <w:rsid w:val="00147334"/>
    <w:rsid w:val="00153216"/>
    <w:rsid w:val="00157351"/>
    <w:rsid w:val="00163241"/>
    <w:rsid w:val="0017709C"/>
    <w:rsid w:val="00180545"/>
    <w:rsid w:val="00190C8F"/>
    <w:rsid w:val="00190FDF"/>
    <w:rsid w:val="001B0D59"/>
    <w:rsid w:val="001C2C20"/>
    <w:rsid w:val="001C7D98"/>
    <w:rsid w:val="001E5C0F"/>
    <w:rsid w:val="00206334"/>
    <w:rsid w:val="00217946"/>
    <w:rsid w:val="00217BA6"/>
    <w:rsid w:val="00220FFA"/>
    <w:rsid w:val="0022105D"/>
    <w:rsid w:val="00221501"/>
    <w:rsid w:val="002225A3"/>
    <w:rsid w:val="00223135"/>
    <w:rsid w:val="00256436"/>
    <w:rsid w:val="002578CC"/>
    <w:rsid w:val="00277808"/>
    <w:rsid w:val="0028780D"/>
    <w:rsid w:val="00287D22"/>
    <w:rsid w:val="00294393"/>
    <w:rsid w:val="002B3AB7"/>
    <w:rsid w:val="002C5D28"/>
    <w:rsid w:val="002D5810"/>
    <w:rsid w:val="002D7620"/>
    <w:rsid w:val="002F27E9"/>
    <w:rsid w:val="002F289B"/>
    <w:rsid w:val="002F72AA"/>
    <w:rsid w:val="00312825"/>
    <w:rsid w:val="00323A77"/>
    <w:rsid w:val="003273CB"/>
    <w:rsid w:val="00330AAB"/>
    <w:rsid w:val="0033371A"/>
    <w:rsid w:val="00334085"/>
    <w:rsid w:val="00342684"/>
    <w:rsid w:val="003474A9"/>
    <w:rsid w:val="003513FE"/>
    <w:rsid w:val="00352632"/>
    <w:rsid w:val="003542D4"/>
    <w:rsid w:val="00361A91"/>
    <w:rsid w:val="00365F29"/>
    <w:rsid w:val="003723CC"/>
    <w:rsid w:val="003759D0"/>
    <w:rsid w:val="003823BB"/>
    <w:rsid w:val="0038241D"/>
    <w:rsid w:val="003851DE"/>
    <w:rsid w:val="00385A97"/>
    <w:rsid w:val="00387D2F"/>
    <w:rsid w:val="003950A1"/>
    <w:rsid w:val="0039530E"/>
    <w:rsid w:val="003A4228"/>
    <w:rsid w:val="003D02BC"/>
    <w:rsid w:val="003D0CD5"/>
    <w:rsid w:val="003E589A"/>
    <w:rsid w:val="003F3597"/>
    <w:rsid w:val="003F6DBC"/>
    <w:rsid w:val="003F78DD"/>
    <w:rsid w:val="00402C41"/>
    <w:rsid w:val="00403309"/>
    <w:rsid w:val="004066A3"/>
    <w:rsid w:val="00411AC0"/>
    <w:rsid w:val="0042117A"/>
    <w:rsid w:val="00421515"/>
    <w:rsid w:val="00422C34"/>
    <w:rsid w:val="004458ED"/>
    <w:rsid w:val="00457029"/>
    <w:rsid w:val="004810E7"/>
    <w:rsid w:val="004837F4"/>
    <w:rsid w:val="00484367"/>
    <w:rsid w:val="004A3B27"/>
    <w:rsid w:val="004B22E1"/>
    <w:rsid w:val="004B3C70"/>
    <w:rsid w:val="004D2686"/>
    <w:rsid w:val="004D7F95"/>
    <w:rsid w:val="004E3DEC"/>
    <w:rsid w:val="004E5AA1"/>
    <w:rsid w:val="00522FA7"/>
    <w:rsid w:val="005309E5"/>
    <w:rsid w:val="00551A13"/>
    <w:rsid w:val="00565CFA"/>
    <w:rsid w:val="00573060"/>
    <w:rsid w:val="00574987"/>
    <w:rsid w:val="00577072"/>
    <w:rsid w:val="005779AB"/>
    <w:rsid w:val="00577B5B"/>
    <w:rsid w:val="005848FC"/>
    <w:rsid w:val="00590950"/>
    <w:rsid w:val="00595752"/>
    <w:rsid w:val="005A5D8E"/>
    <w:rsid w:val="005A7D1C"/>
    <w:rsid w:val="005C2D82"/>
    <w:rsid w:val="005C43AE"/>
    <w:rsid w:val="005F0833"/>
    <w:rsid w:val="006136E3"/>
    <w:rsid w:val="00624832"/>
    <w:rsid w:val="00624947"/>
    <w:rsid w:val="006443F4"/>
    <w:rsid w:val="006463D8"/>
    <w:rsid w:val="00650DA5"/>
    <w:rsid w:val="00650EC2"/>
    <w:rsid w:val="00652696"/>
    <w:rsid w:val="00654B8E"/>
    <w:rsid w:val="00680F4D"/>
    <w:rsid w:val="006926BB"/>
    <w:rsid w:val="006A067B"/>
    <w:rsid w:val="006A1E39"/>
    <w:rsid w:val="006B38BB"/>
    <w:rsid w:val="006B4454"/>
    <w:rsid w:val="006C2B58"/>
    <w:rsid w:val="006C5DC4"/>
    <w:rsid w:val="006C6936"/>
    <w:rsid w:val="006D415B"/>
    <w:rsid w:val="006E0891"/>
    <w:rsid w:val="006E201B"/>
    <w:rsid w:val="006E34AB"/>
    <w:rsid w:val="006F290B"/>
    <w:rsid w:val="006F5924"/>
    <w:rsid w:val="00707044"/>
    <w:rsid w:val="00721340"/>
    <w:rsid w:val="007213D2"/>
    <w:rsid w:val="00731397"/>
    <w:rsid w:val="007334EB"/>
    <w:rsid w:val="007358EC"/>
    <w:rsid w:val="00746832"/>
    <w:rsid w:val="00747BAB"/>
    <w:rsid w:val="00765764"/>
    <w:rsid w:val="00793C6F"/>
    <w:rsid w:val="00795F8F"/>
    <w:rsid w:val="007A0F7E"/>
    <w:rsid w:val="007B0722"/>
    <w:rsid w:val="007B3D6C"/>
    <w:rsid w:val="007D2B78"/>
    <w:rsid w:val="007E41E1"/>
    <w:rsid w:val="007E4497"/>
    <w:rsid w:val="007E79CF"/>
    <w:rsid w:val="008018FD"/>
    <w:rsid w:val="0081429C"/>
    <w:rsid w:val="00815712"/>
    <w:rsid w:val="00820D57"/>
    <w:rsid w:val="008270AF"/>
    <w:rsid w:val="00830429"/>
    <w:rsid w:val="00837481"/>
    <w:rsid w:val="0084028F"/>
    <w:rsid w:val="00850A4F"/>
    <w:rsid w:val="008537E1"/>
    <w:rsid w:val="008632DB"/>
    <w:rsid w:val="008A111F"/>
    <w:rsid w:val="008A2ABB"/>
    <w:rsid w:val="008A3F8E"/>
    <w:rsid w:val="008A5388"/>
    <w:rsid w:val="008A70F4"/>
    <w:rsid w:val="008A7FFC"/>
    <w:rsid w:val="008C7220"/>
    <w:rsid w:val="008D0290"/>
    <w:rsid w:val="008D773E"/>
    <w:rsid w:val="00901473"/>
    <w:rsid w:val="0095378E"/>
    <w:rsid w:val="009653B2"/>
    <w:rsid w:val="00993F42"/>
    <w:rsid w:val="00997E85"/>
    <w:rsid w:val="009A23A5"/>
    <w:rsid w:val="009A4D4C"/>
    <w:rsid w:val="009B6D2E"/>
    <w:rsid w:val="009C2851"/>
    <w:rsid w:val="009C6B8C"/>
    <w:rsid w:val="009D7315"/>
    <w:rsid w:val="009E25D3"/>
    <w:rsid w:val="009F25FE"/>
    <w:rsid w:val="009F6A90"/>
    <w:rsid w:val="00A05ADC"/>
    <w:rsid w:val="00A156BE"/>
    <w:rsid w:val="00A25E02"/>
    <w:rsid w:val="00A27309"/>
    <w:rsid w:val="00A3234F"/>
    <w:rsid w:val="00A52DDA"/>
    <w:rsid w:val="00A53EF8"/>
    <w:rsid w:val="00A648FD"/>
    <w:rsid w:val="00A72D44"/>
    <w:rsid w:val="00A7646D"/>
    <w:rsid w:val="00A82E8B"/>
    <w:rsid w:val="00A8432B"/>
    <w:rsid w:val="00A86467"/>
    <w:rsid w:val="00A963B2"/>
    <w:rsid w:val="00AA14B9"/>
    <w:rsid w:val="00AA2379"/>
    <w:rsid w:val="00AB3F98"/>
    <w:rsid w:val="00AB6597"/>
    <w:rsid w:val="00AE7CFE"/>
    <w:rsid w:val="00AF452C"/>
    <w:rsid w:val="00B035C4"/>
    <w:rsid w:val="00B04241"/>
    <w:rsid w:val="00B13DBE"/>
    <w:rsid w:val="00B249B9"/>
    <w:rsid w:val="00B27560"/>
    <w:rsid w:val="00B33705"/>
    <w:rsid w:val="00B345A9"/>
    <w:rsid w:val="00B52EC0"/>
    <w:rsid w:val="00B55459"/>
    <w:rsid w:val="00B609B0"/>
    <w:rsid w:val="00B66C86"/>
    <w:rsid w:val="00B71808"/>
    <w:rsid w:val="00B728F8"/>
    <w:rsid w:val="00B80D87"/>
    <w:rsid w:val="00B842D4"/>
    <w:rsid w:val="00BB0679"/>
    <w:rsid w:val="00BB1AFC"/>
    <w:rsid w:val="00BB5971"/>
    <w:rsid w:val="00BD0687"/>
    <w:rsid w:val="00BF0425"/>
    <w:rsid w:val="00C00217"/>
    <w:rsid w:val="00C10823"/>
    <w:rsid w:val="00C16BF9"/>
    <w:rsid w:val="00C21ED4"/>
    <w:rsid w:val="00C24658"/>
    <w:rsid w:val="00C35E46"/>
    <w:rsid w:val="00C35E53"/>
    <w:rsid w:val="00C40D67"/>
    <w:rsid w:val="00C4285A"/>
    <w:rsid w:val="00C45F6A"/>
    <w:rsid w:val="00C60EF6"/>
    <w:rsid w:val="00C63E60"/>
    <w:rsid w:val="00C74125"/>
    <w:rsid w:val="00C902B6"/>
    <w:rsid w:val="00C90B75"/>
    <w:rsid w:val="00C96011"/>
    <w:rsid w:val="00CA5AB4"/>
    <w:rsid w:val="00CA7983"/>
    <w:rsid w:val="00CA7BF0"/>
    <w:rsid w:val="00CB0A84"/>
    <w:rsid w:val="00CB1B97"/>
    <w:rsid w:val="00CB2C82"/>
    <w:rsid w:val="00CE37AC"/>
    <w:rsid w:val="00CE5796"/>
    <w:rsid w:val="00CF39F7"/>
    <w:rsid w:val="00CF5FD4"/>
    <w:rsid w:val="00D2660D"/>
    <w:rsid w:val="00D26D4A"/>
    <w:rsid w:val="00D42CFA"/>
    <w:rsid w:val="00D430FB"/>
    <w:rsid w:val="00D5047B"/>
    <w:rsid w:val="00D509D2"/>
    <w:rsid w:val="00D62901"/>
    <w:rsid w:val="00D67FDA"/>
    <w:rsid w:val="00D80294"/>
    <w:rsid w:val="00D86605"/>
    <w:rsid w:val="00D976DD"/>
    <w:rsid w:val="00D97A0C"/>
    <w:rsid w:val="00DA3944"/>
    <w:rsid w:val="00DA6E51"/>
    <w:rsid w:val="00DB0FB8"/>
    <w:rsid w:val="00DB1822"/>
    <w:rsid w:val="00DB3633"/>
    <w:rsid w:val="00DC07A8"/>
    <w:rsid w:val="00DC51EF"/>
    <w:rsid w:val="00DD43C2"/>
    <w:rsid w:val="00DD5A6C"/>
    <w:rsid w:val="00DD6D45"/>
    <w:rsid w:val="00E12C4A"/>
    <w:rsid w:val="00E22149"/>
    <w:rsid w:val="00E34125"/>
    <w:rsid w:val="00E36BDD"/>
    <w:rsid w:val="00E467F8"/>
    <w:rsid w:val="00E646B3"/>
    <w:rsid w:val="00E81BA1"/>
    <w:rsid w:val="00E8741B"/>
    <w:rsid w:val="00E94CCA"/>
    <w:rsid w:val="00EA065A"/>
    <w:rsid w:val="00EA7D9A"/>
    <w:rsid w:val="00EB15F0"/>
    <w:rsid w:val="00EB4E53"/>
    <w:rsid w:val="00EB5B19"/>
    <w:rsid w:val="00ED067A"/>
    <w:rsid w:val="00ED2989"/>
    <w:rsid w:val="00ED33F9"/>
    <w:rsid w:val="00ED6497"/>
    <w:rsid w:val="00EF2742"/>
    <w:rsid w:val="00F05DE8"/>
    <w:rsid w:val="00F25529"/>
    <w:rsid w:val="00F32ABC"/>
    <w:rsid w:val="00F3452B"/>
    <w:rsid w:val="00F50B43"/>
    <w:rsid w:val="00F54804"/>
    <w:rsid w:val="00F60C05"/>
    <w:rsid w:val="00F65B2B"/>
    <w:rsid w:val="00F708AF"/>
    <w:rsid w:val="00F7111F"/>
    <w:rsid w:val="00F77CEC"/>
    <w:rsid w:val="00F91783"/>
    <w:rsid w:val="00F93419"/>
    <w:rsid w:val="00F93B04"/>
    <w:rsid w:val="00FB7904"/>
    <w:rsid w:val="00FC4C9D"/>
    <w:rsid w:val="00FD3B34"/>
    <w:rsid w:val="00FD3F0E"/>
    <w:rsid w:val="13BA186F"/>
    <w:rsid w:val="15CE289D"/>
    <w:rsid w:val="16936896"/>
    <w:rsid w:val="19CA4BB9"/>
    <w:rsid w:val="1D914999"/>
    <w:rsid w:val="2E70337C"/>
    <w:rsid w:val="33122F5D"/>
    <w:rsid w:val="3B3B1665"/>
    <w:rsid w:val="4AB900EB"/>
    <w:rsid w:val="536B7239"/>
    <w:rsid w:val="558D679E"/>
    <w:rsid w:val="59F81C43"/>
    <w:rsid w:val="79EFB7B0"/>
    <w:rsid w:val="7C766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0D7BB4F2"/>
  <w15:docId w15:val="{D586B06A-737D-4134-AD0C-9000C439C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qFormat/>
    <w:pPr>
      <w:keepNext/>
      <w:spacing w:line="360" w:lineRule="auto"/>
      <w:outlineLvl w:val="0"/>
    </w:pPr>
    <w:rPr>
      <w:rFonts w:ascii="宋体" w:hAnsi="宋体"/>
      <w:sz w:val="28"/>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C35E4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ody Text"/>
    <w:basedOn w:val="a"/>
    <w:link w:val="a6"/>
    <w:qFormat/>
    <w:pPr>
      <w:jc w:val="left"/>
    </w:pPr>
    <w:rPr>
      <w:sz w:val="24"/>
    </w:rPr>
  </w:style>
  <w:style w:type="paragraph" w:styleId="a7">
    <w:name w:val="Balloon Text"/>
    <w:basedOn w:val="a"/>
    <w:link w:val="a8"/>
    <w:uiPriority w:val="99"/>
    <w:semiHidden/>
    <w:unhideWhenUsed/>
    <w:rPr>
      <w:sz w:val="18"/>
      <w:szCs w:val="18"/>
    </w:rPr>
  </w:style>
  <w:style w:type="paragraph" w:styleId="a9">
    <w:name w:val="footer"/>
    <w:basedOn w:val="a"/>
    <w:link w:val="aa"/>
    <w:uiPriority w:val="99"/>
    <w:qFormat/>
    <w:pPr>
      <w:tabs>
        <w:tab w:val="center" w:pos="4153"/>
        <w:tab w:val="right" w:pos="8306"/>
      </w:tabs>
      <w:snapToGrid w:val="0"/>
      <w:jc w:val="left"/>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snapToGrid w:val="0"/>
      <w:jc w:val="center"/>
    </w:pPr>
    <w:rPr>
      <w:sz w:val="18"/>
      <w:szCs w:val="18"/>
    </w:rPr>
  </w:style>
  <w:style w:type="paragraph" w:styleId="ad">
    <w:name w:val="annotation subject"/>
    <w:basedOn w:val="a3"/>
    <w:next w:val="a3"/>
    <w:link w:val="ae"/>
    <w:uiPriority w:val="99"/>
    <w:semiHidden/>
    <w:unhideWhenUsed/>
    <w:rPr>
      <w:b/>
      <w:bCs/>
    </w:rPr>
  </w:style>
  <w:style w:type="table" w:styleId="af">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0"/>
  </w:style>
  <w:style w:type="character" w:styleId="af1">
    <w:name w:val="FollowedHyperlink"/>
    <w:basedOn w:val="a0"/>
    <w:rPr>
      <w:color w:val="800080"/>
      <w:u w:val="single"/>
    </w:rPr>
  </w:style>
  <w:style w:type="character" w:styleId="af2">
    <w:name w:val="Hyperlink"/>
    <w:basedOn w:val="a0"/>
    <w:rPr>
      <w:color w:val="0000FF"/>
      <w:u w:val="single"/>
    </w:rPr>
  </w:style>
  <w:style w:type="character" w:styleId="af3">
    <w:name w:val="annotation reference"/>
    <w:basedOn w:val="a0"/>
    <w:uiPriority w:val="99"/>
    <w:semiHidden/>
    <w:unhideWhenUsed/>
    <w:rPr>
      <w:sz w:val="21"/>
      <w:szCs w:val="21"/>
    </w:rPr>
  </w:style>
  <w:style w:type="character" w:customStyle="1" w:styleId="a6">
    <w:name w:val="正文文本 字符"/>
    <w:basedOn w:val="a0"/>
    <w:link w:val="a5"/>
    <w:rPr>
      <w:rFonts w:ascii="Times New Roman" w:eastAsia="宋体" w:hAnsi="Times New Roman" w:cs="Times New Roman"/>
      <w:sz w:val="24"/>
      <w:szCs w:val="24"/>
    </w:rPr>
  </w:style>
  <w:style w:type="character" w:customStyle="1" w:styleId="10">
    <w:name w:val="标题 1 字符"/>
    <w:basedOn w:val="a0"/>
    <w:link w:val="1"/>
    <w:rPr>
      <w:rFonts w:ascii="宋体" w:eastAsia="宋体" w:hAnsi="宋体" w:cs="Times New Roman"/>
      <w:sz w:val="28"/>
      <w:szCs w:val="24"/>
    </w:rPr>
  </w:style>
  <w:style w:type="character" w:customStyle="1" w:styleId="aa">
    <w:name w:val="页脚 字符"/>
    <w:basedOn w:val="a0"/>
    <w:link w:val="a9"/>
    <w:uiPriority w:val="99"/>
    <w:rPr>
      <w:rFonts w:ascii="Times New Roman" w:eastAsia="宋体" w:hAnsi="Times New Roman" w:cs="Times New Roman"/>
      <w:sz w:val="18"/>
      <w:szCs w:val="18"/>
    </w:rPr>
  </w:style>
  <w:style w:type="character" w:customStyle="1" w:styleId="ac">
    <w:name w:val="页眉 字符"/>
    <w:basedOn w:val="a0"/>
    <w:link w:val="ab"/>
    <w:uiPriority w:val="99"/>
    <w:rPr>
      <w:rFonts w:ascii="Times New Roman" w:eastAsia="宋体" w:hAnsi="Times New Roman" w:cs="Times New Roman"/>
      <w:sz w:val="18"/>
      <w:szCs w:val="18"/>
    </w:rPr>
  </w:style>
  <w:style w:type="character" w:customStyle="1" w:styleId="20">
    <w:name w:val="标题 2 字符"/>
    <w:basedOn w:val="a0"/>
    <w:link w:val="2"/>
    <w:uiPriority w:val="9"/>
    <w:semiHidden/>
    <w:rPr>
      <w:rFonts w:asciiTheme="majorHAnsi" w:eastAsiaTheme="majorEastAsia" w:hAnsiTheme="majorHAnsi" w:cstheme="majorBidi"/>
      <w:b/>
      <w:bCs/>
      <w:sz w:val="32"/>
      <w:szCs w:val="32"/>
    </w:rPr>
  </w:style>
  <w:style w:type="character" w:customStyle="1" w:styleId="30">
    <w:name w:val="标题 3 字符"/>
    <w:basedOn w:val="a0"/>
    <w:link w:val="3"/>
    <w:uiPriority w:val="9"/>
    <w:rPr>
      <w:rFonts w:ascii="Times New Roman" w:eastAsia="宋体" w:hAnsi="Times New Roman" w:cs="Times New Roman"/>
      <w:b/>
      <w:bCs/>
      <w:sz w:val="32"/>
      <w:szCs w:val="32"/>
    </w:rPr>
  </w:style>
  <w:style w:type="character" w:customStyle="1" w:styleId="a4">
    <w:name w:val="批注文字 字符"/>
    <w:basedOn w:val="a0"/>
    <w:link w:val="a3"/>
    <w:uiPriority w:val="99"/>
    <w:semiHidden/>
    <w:rPr>
      <w:rFonts w:ascii="Times New Roman" w:eastAsia="宋体" w:hAnsi="Times New Roman" w:cs="Times New Roman"/>
      <w:kern w:val="2"/>
      <w:sz w:val="21"/>
      <w:szCs w:val="24"/>
    </w:rPr>
  </w:style>
  <w:style w:type="character" w:customStyle="1" w:styleId="ae">
    <w:name w:val="批注主题 字符"/>
    <w:basedOn w:val="a4"/>
    <w:link w:val="ad"/>
    <w:uiPriority w:val="99"/>
    <w:semiHidden/>
    <w:rPr>
      <w:rFonts w:ascii="Times New Roman" w:eastAsia="宋体" w:hAnsi="Times New Roman" w:cs="Times New Roman"/>
      <w:b/>
      <w:bCs/>
      <w:kern w:val="2"/>
      <w:sz w:val="21"/>
      <w:szCs w:val="24"/>
    </w:rPr>
  </w:style>
  <w:style w:type="character" w:customStyle="1" w:styleId="a8">
    <w:name w:val="批注框文本 字符"/>
    <w:basedOn w:val="a0"/>
    <w:link w:val="a7"/>
    <w:uiPriority w:val="99"/>
    <w:semiHidden/>
    <w:rPr>
      <w:rFonts w:ascii="Times New Roman" w:eastAsia="宋体" w:hAnsi="Times New Roman" w:cs="Times New Roman"/>
      <w:kern w:val="2"/>
      <w:sz w:val="18"/>
      <w:szCs w:val="18"/>
    </w:rPr>
  </w:style>
  <w:style w:type="paragraph" w:styleId="af4">
    <w:name w:val="List Paragraph"/>
    <w:basedOn w:val="a"/>
    <w:uiPriority w:val="99"/>
    <w:rsid w:val="00746832"/>
    <w:pPr>
      <w:ind w:firstLineChars="200" w:firstLine="420"/>
    </w:pPr>
  </w:style>
  <w:style w:type="character" w:customStyle="1" w:styleId="40">
    <w:name w:val="标题 4 字符"/>
    <w:basedOn w:val="a0"/>
    <w:link w:val="4"/>
    <w:uiPriority w:val="9"/>
    <w:semiHidden/>
    <w:rsid w:val="00C35E46"/>
    <w:rPr>
      <w:rFonts w:asciiTheme="majorHAnsi" w:eastAsiaTheme="majorEastAsia" w:hAnsiTheme="majorHAnsi" w:cstheme="majorBidi"/>
      <w:b/>
      <w:bCs/>
      <w:kern w:val="2"/>
      <w:sz w:val="28"/>
      <w:szCs w:val="28"/>
    </w:rPr>
  </w:style>
  <w:style w:type="paragraph" w:styleId="af5">
    <w:name w:val="Normal (Web)"/>
    <w:basedOn w:val="a"/>
    <w:uiPriority w:val="99"/>
    <w:semiHidden/>
    <w:unhideWhenUsed/>
    <w:rsid w:val="008537E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oleObject" Target="embeddings/oleObject6.bin"/><Relationship Id="rId42" Type="http://schemas.openxmlformats.org/officeDocument/2006/relationships/oleObject" Target="embeddings/oleObject15.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28.bin"/><Relationship Id="rId84" Type="http://schemas.openxmlformats.org/officeDocument/2006/relationships/oleObject" Target="embeddings/oleObject36.bin"/><Relationship Id="rId16" Type="http://schemas.openxmlformats.org/officeDocument/2006/relationships/image" Target="media/image5.wmf"/><Relationship Id="rId11" Type="http://schemas.openxmlformats.org/officeDocument/2006/relationships/oleObject" Target="embeddings/oleObject1.bin"/><Relationship Id="rId32" Type="http://schemas.openxmlformats.org/officeDocument/2006/relationships/oleObject" Target="embeddings/oleObject10.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3.bin"/><Relationship Id="rId74" Type="http://schemas.openxmlformats.org/officeDocument/2006/relationships/oleObject" Target="embeddings/oleObject31.bin"/><Relationship Id="rId79" Type="http://schemas.openxmlformats.org/officeDocument/2006/relationships/image" Target="media/image37.wmf"/><Relationship Id="rId5" Type="http://schemas.openxmlformats.org/officeDocument/2006/relationships/settings" Target="settings.xml"/><Relationship Id="rId19" Type="http://schemas.openxmlformats.org/officeDocument/2006/relationships/oleObject" Target="embeddings/oleObject5.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header" Target="header1.xml"/><Relationship Id="rId30" Type="http://schemas.openxmlformats.org/officeDocument/2006/relationships/oleObject" Target="embeddings/oleObject9.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18.bin"/><Relationship Id="rId56" Type="http://schemas.openxmlformats.org/officeDocument/2006/relationships/oleObject" Target="embeddings/oleObject22.bin"/><Relationship Id="rId64" Type="http://schemas.openxmlformats.org/officeDocument/2006/relationships/oleObject" Target="embeddings/oleObject26.bin"/><Relationship Id="rId69" Type="http://schemas.openxmlformats.org/officeDocument/2006/relationships/image" Target="media/image32.wmf"/><Relationship Id="rId77" Type="http://schemas.openxmlformats.org/officeDocument/2006/relationships/image" Target="media/image36.wmf"/><Relationship Id="rId8" Type="http://schemas.openxmlformats.org/officeDocument/2006/relationships/endnotes" Target="endnotes.xml"/><Relationship Id="rId51" Type="http://schemas.openxmlformats.org/officeDocument/2006/relationships/image" Target="media/image23.wmf"/><Relationship Id="rId72" Type="http://schemas.openxmlformats.org/officeDocument/2006/relationships/oleObject" Target="embeddings/oleObject30.bin"/><Relationship Id="rId80" Type="http://schemas.openxmlformats.org/officeDocument/2006/relationships/oleObject" Target="embeddings/oleObject34.bin"/><Relationship Id="rId85"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4.wmf"/><Relationship Id="rId38" Type="http://schemas.openxmlformats.org/officeDocument/2006/relationships/oleObject" Target="embeddings/oleObject13.bin"/><Relationship Id="rId46" Type="http://schemas.openxmlformats.org/officeDocument/2006/relationships/oleObject" Target="embeddings/oleObject17.bin"/><Relationship Id="rId59" Type="http://schemas.openxmlformats.org/officeDocument/2006/relationships/image" Target="media/image27.wmf"/><Relationship Id="rId67" Type="http://schemas.openxmlformats.org/officeDocument/2006/relationships/image" Target="media/image31.wmf"/><Relationship Id="rId20" Type="http://schemas.openxmlformats.org/officeDocument/2006/relationships/image" Target="media/image7.wmf"/><Relationship Id="rId41" Type="http://schemas.openxmlformats.org/officeDocument/2006/relationships/image" Target="media/image18.wmf"/><Relationship Id="rId54" Type="http://schemas.openxmlformats.org/officeDocument/2006/relationships/oleObject" Target="embeddings/oleObject21.bin"/><Relationship Id="rId62" Type="http://schemas.openxmlformats.org/officeDocument/2006/relationships/oleObject" Target="embeddings/oleObject25.bin"/><Relationship Id="rId70" Type="http://schemas.openxmlformats.org/officeDocument/2006/relationships/oleObject" Target="embeddings/oleObject29.bin"/><Relationship Id="rId75" Type="http://schemas.openxmlformats.org/officeDocument/2006/relationships/image" Target="media/image35.wmf"/><Relationship Id="rId83" Type="http://schemas.openxmlformats.org/officeDocument/2006/relationships/image" Target="media/image39.w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1.jpeg"/><Relationship Id="rId36" Type="http://schemas.openxmlformats.org/officeDocument/2006/relationships/oleObject" Target="embeddings/oleObject12.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image" Target="media/image2.wmf"/><Relationship Id="rId31" Type="http://schemas.openxmlformats.org/officeDocument/2006/relationships/image" Target="media/image13.wmf"/><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oleObject" Target="embeddings/oleObject24.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3.bin"/><Relationship Id="rId81" Type="http://schemas.openxmlformats.org/officeDocument/2006/relationships/image" Target="media/image38.wmf"/><Relationship Id="rId86"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6.wmf"/><Relationship Id="rId39" Type="http://schemas.openxmlformats.org/officeDocument/2006/relationships/image" Target="media/image17.wmf"/><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image" Target="media/image25.wmf"/><Relationship Id="rId76" Type="http://schemas.openxmlformats.org/officeDocument/2006/relationships/oleObject" Target="embeddings/oleObject32.bin"/><Relationship Id="rId7" Type="http://schemas.openxmlformats.org/officeDocument/2006/relationships/footnotes" Target="footnotes.xml"/><Relationship Id="rId71" Type="http://schemas.openxmlformats.org/officeDocument/2006/relationships/image" Target="media/image33.wmf"/><Relationship Id="rId2" Type="http://schemas.openxmlformats.org/officeDocument/2006/relationships/customXml" Target="../customXml/item2.xml"/><Relationship Id="rId29" Type="http://schemas.openxmlformats.org/officeDocument/2006/relationships/image" Target="media/image12.wmf"/><Relationship Id="rId24" Type="http://schemas.openxmlformats.org/officeDocument/2006/relationships/image" Target="media/image9.wmf"/><Relationship Id="rId40" Type="http://schemas.openxmlformats.org/officeDocument/2006/relationships/oleObject" Target="embeddings/oleObject14.bin"/><Relationship Id="rId45" Type="http://schemas.openxmlformats.org/officeDocument/2006/relationships/image" Target="media/image20.wmf"/><Relationship Id="rId66" Type="http://schemas.openxmlformats.org/officeDocument/2006/relationships/oleObject" Target="embeddings/oleObject27.bin"/><Relationship Id="rId61" Type="http://schemas.openxmlformats.org/officeDocument/2006/relationships/image" Target="media/image28.wmf"/><Relationship Id="rId82" Type="http://schemas.openxmlformats.org/officeDocument/2006/relationships/oleObject" Target="embeddings/oleObject3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4472583-8000-404A-9B9A-59F8799A594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10</Pages>
  <Words>954</Words>
  <Characters>5439</Characters>
  <Application>Microsoft Office Word</Application>
  <DocSecurity>0</DocSecurity>
  <Lines>45</Lines>
  <Paragraphs>12</Paragraphs>
  <ScaleCrop>false</ScaleCrop>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懒鱼 小</cp:lastModifiedBy>
  <cp:revision>206</cp:revision>
  <cp:lastPrinted>2026-01-10T02:58:00Z</cp:lastPrinted>
  <dcterms:created xsi:type="dcterms:W3CDTF">2019-02-27T12:14:00Z</dcterms:created>
  <dcterms:modified xsi:type="dcterms:W3CDTF">2026-01-10T14:37:00Z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D50F553845F848EAADD0EC23BD63FD16</vt:lpwstr>
  </property>
  <property fmtid="{D5CDD505-2E9C-101B-9397-08002B2CF9AE}" pid="4" name="MTWinEqns">
    <vt:bool>true</vt:bool>
  </property>
</Properties>
</file>