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D2171" w14:textId="77777777" w:rsidR="009C6B8C" w:rsidRDefault="009C6B8C"/>
    <w:p w14:paraId="5D48C165" w14:textId="77777777" w:rsidR="009C6B8C" w:rsidRDefault="009C6B8C"/>
    <w:p w14:paraId="4B301542" w14:textId="77777777" w:rsidR="009C6B8C" w:rsidRDefault="009C6B8C"/>
    <w:p w14:paraId="0EAC6F74" w14:textId="77777777" w:rsidR="009C6B8C" w:rsidRDefault="00A86467">
      <w:pPr>
        <w:jc w:val="center"/>
        <w:rPr>
          <w:rFonts w:eastAsia="黑体"/>
          <w:b/>
          <w:bCs/>
          <w:spacing w:val="20"/>
          <w:sz w:val="72"/>
        </w:rPr>
      </w:pPr>
      <w:r>
        <w:rPr>
          <w:rFonts w:eastAsia="黑体" w:hint="eastAsia"/>
          <w:b/>
          <w:bCs/>
          <w:spacing w:val="20"/>
          <w:sz w:val="72"/>
        </w:rPr>
        <w:t>机械工程基础实验</w:t>
      </w:r>
    </w:p>
    <w:p w14:paraId="083C6CE4" w14:textId="77777777" w:rsidR="009C6B8C" w:rsidRDefault="009C6B8C">
      <w:pPr>
        <w:spacing w:line="240" w:lineRule="atLeast"/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112A1FB4" w14:textId="77777777" w:rsidR="009C6B8C" w:rsidRDefault="00A86467">
      <w:pPr>
        <w:jc w:val="center"/>
        <w:rPr>
          <w:rFonts w:eastAsia="黑体"/>
          <w:b/>
          <w:bCs/>
          <w:spacing w:val="20"/>
          <w:kern w:val="15"/>
          <w:sz w:val="48"/>
        </w:rPr>
      </w:pPr>
      <w:r>
        <w:rPr>
          <w:rFonts w:eastAsia="黑体" w:hint="eastAsia"/>
          <w:b/>
          <w:bCs/>
          <w:spacing w:val="20"/>
          <w:kern w:val="15"/>
          <w:sz w:val="48"/>
        </w:rPr>
        <w:t>实</w:t>
      </w:r>
      <w:r>
        <w:rPr>
          <w:rFonts w:eastAsia="黑体" w:hint="eastAsia"/>
          <w:b/>
          <w:bCs/>
          <w:spacing w:val="20"/>
          <w:kern w:val="15"/>
          <w:sz w:val="48"/>
        </w:rPr>
        <w:t xml:space="preserve"> </w:t>
      </w:r>
      <w:r>
        <w:rPr>
          <w:rFonts w:eastAsia="黑体" w:hint="eastAsia"/>
          <w:b/>
          <w:bCs/>
          <w:spacing w:val="20"/>
          <w:kern w:val="15"/>
          <w:sz w:val="48"/>
        </w:rPr>
        <w:t>验</w:t>
      </w:r>
      <w:r>
        <w:rPr>
          <w:rFonts w:eastAsia="黑体" w:hint="eastAsia"/>
          <w:b/>
          <w:bCs/>
          <w:spacing w:val="20"/>
          <w:kern w:val="15"/>
          <w:sz w:val="48"/>
        </w:rPr>
        <w:t xml:space="preserve"> </w:t>
      </w:r>
      <w:r>
        <w:rPr>
          <w:rFonts w:eastAsia="黑体" w:hint="eastAsia"/>
          <w:b/>
          <w:bCs/>
          <w:spacing w:val="20"/>
          <w:kern w:val="15"/>
          <w:sz w:val="48"/>
        </w:rPr>
        <w:t>报</w:t>
      </w:r>
      <w:r>
        <w:rPr>
          <w:rFonts w:eastAsia="黑体" w:hint="eastAsia"/>
          <w:b/>
          <w:bCs/>
          <w:spacing w:val="20"/>
          <w:kern w:val="15"/>
          <w:sz w:val="48"/>
        </w:rPr>
        <w:t xml:space="preserve"> </w:t>
      </w:r>
      <w:r>
        <w:rPr>
          <w:rFonts w:eastAsia="黑体" w:hint="eastAsia"/>
          <w:b/>
          <w:bCs/>
          <w:spacing w:val="20"/>
          <w:kern w:val="15"/>
          <w:sz w:val="48"/>
        </w:rPr>
        <w:t>告</w:t>
      </w:r>
    </w:p>
    <w:p w14:paraId="180EEAB3" w14:textId="77777777" w:rsidR="009C6B8C" w:rsidRDefault="00A86467">
      <w:pPr>
        <w:jc w:val="center"/>
        <w:rPr>
          <w:rFonts w:eastAsia="黑体"/>
          <w:b/>
          <w:bCs/>
          <w:spacing w:val="20"/>
          <w:kern w:val="15"/>
          <w:sz w:val="18"/>
        </w:rPr>
      </w:pPr>
      <w:r>
        <w:rPr>
          <w:rFonts w:eastAsia="黑体"/>
          <w:b/>
          <w:bCs/>
          <w:noProof/>
          <w:spacing w:val="20"/>
          <w:kern w:val="15"/>
          <w:sz w:val="44"/>
        </w:rPr>
        <w:drawing>
          <wp:anchor distT="0" distB="0" distL="114300" distR="114300" simplePos="0" relativeHeight="251661312" behindDoc="0" locked="0" layoutInCell="1" allowOverlap="1" wp14:anchorId="14DEAA13" wp14:editId="3D2F574C">
            <wp:simplePos x="0" y="0"/>
            <wp:positionH relativeFrom="column">
              <wp:posOffset>1943100</wp:posOffset>
            </wp:positionH>
            <wp:positionV relativeFrom="paragraph">
              <wp:posOffset>396240</wp:posOffset>
            </wp:positionV>
            <wp:extent cx="1485900" cy="1478915"/>
            <wp:effectExtent l="0" t="0" r="0" b="6985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4E923F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44"/>
        </w:rPr>
      </w:pPr>
    </w:p>
    <w:p w14:paraId="544D3DB9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44"/>
        </w:rPr>
      </w:pPr>
    </w:p>
    <w:tbl>
      <w:tblPr>
        <w:tblW w:w="0" w:type="auto"/>
        <w:jc w:val="center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908"/>
        <w:gridCol w:w="5220"/>
      </w:tblGrid>
      <w:tr w:rsidR="009C6B8C" w14:paraId="7EAB04FB" w14:textId="77777777">
        <w:trPr>
          <w:trHeight w:val="776"/>
          <w:jc w:val="center"/>
        </w:trPr>
        <w:tc>
          <w:tcPr>
            <w:tcW w:w="1908" w:type="dxa"/>
            <w:vAlign w:val="bottom"/>
          </w:tcPr>
          <w:p w14:paraId="3245BCF2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姓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名：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386E687B" w14:textId="01C5EEED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</w:t>
            </w:r>
            <w:r w:rsidR="00C21ED4">
              <w:rPr>
                <w:rFonts w:hint="eastAsia"/>
                <w:sz w:val="28"/>
                <w:szCs w:val="28"/>
              </w:rPr>
              <w:t xml:space="preserve">       </w:t>
            </w:r>
            <w:r w:rsidR="00C21ED4">
              <w:rPr>
                <w:rFonts w:hint="eastAsia"/>
                <w:sz w:val="28"/>
                <w:szCs w:val="28"/>
              </w:rPr>
              <w:t>徐屹寒</w:t>
            </w:r>
            <w:r>
              <w:rPr>
                <w:rFonts w:hint="eastAsia"/>
                <w:sz w:val="28"/>
                <w:szCs w:val="28"/>
              </w:rPr>
              <w:t xml:space="preserve">       </w:t>
            </w:r>
          </w:p>
        </w:tc>
      </w:tr>
      <w:tr w:rsidR="009C6B8C" w14:paraId="5EF6FEFE" w14:textId="77777777">
        <w:trPr>
          <w:trHeight w:val="772"/>
          <w:jc w:val="center"/>
        </w:trPr>
        <w:tc>
          <w:tcPr>
            <w:tcW w:w="1908" w:type="dxa"/>
            <w:vAlign w:val="bottom"/>
          </w:tcPr>
          <w:p w14:paraId="01EB0A46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院：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30F5C0ED" w14:textId="1D9BB66F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 </w:t>
            </w:r>
            <w:r w:rsidR="00B035C4">
              <w:rPr>
                <w:rFonts w:hint="eastAsia"/>
                <w:sz w:val="28"/>
                <w:szCs w:val="28"/>
              </w:rPr>
              <w:t>机械工程学院</w:t>
            </w:r>
            <w:r>
              <w:rPr>
                <w:rFonts w:hint="eastAsia"/>
                <w:sz w:val="28"/>
                <w:szCs w:val="28"/>
              </w:rPr>
              <w:t xml:space="preserve">              </w:t>
            </w:r>
          </w:p>
        </w:tc>
      </w:tr>
      <w:tr w:rsidR="009C6B8C" w14:paraId="1987E9FB" w14:textId="77777777">
        <w:trPr>
          <w:trHeight w:val="764"/>
          <w:jc w:val="center"/>
        </w:trPr>
        <w:tc>
          <w:tcPr>
            <w:tcW w:w="1908" w:type="dxa"/>
            <w:tcBorders>
              <w:bottom w:val="nil"/>
            </w:tcBorders>
            <w:vAlign w:val="bottom"/>
          </w:tcPr>
          <w:p w14:paraId="44A13E46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专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业：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78DEE1C3" w14:textId="72204795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</w:t>
            </w:r>
            <w:r w:rsidR="00C40D67">
              <w:rPr>
                <w:rFonts w:hint="eastAsia"/>
                <w:sz w:val="28"/>
                <w:szCs w:val="28"/>
              </w:rPr>
              <w:t xml:space="preserve"> </w:t>
            </w:r>
            <w:r w:rsidR="00EA7D9A">
              <w:rPr>
                <w:rFonts w:hint="eastAsia"/>
                <w:sz w:val="28"/>
                <w:szCs w:val="28"/>
              </w:rPr>
              <w:t>机械工程</w:t>
            </w:r>
            <w:r>
              <w:rPr>
                <w:rFonts w:hint="eastAsia"/>
                <w:sz w:val="28"/>
                <w:szCs w:val="28"/>
              </w:rPr>
              <w:t xml:space="preserve">            </w:t>
            </w:r>
          </w:p>
        </w:tc>
      </w:tr>
      <w:tr w:rsidR="009C6B8C" w14:paraId="26AD04F4" w14:textId="77777777">
        <w:trPr>
          <w:trHeight w:val="774"/>
          <w:jc w:val="center"/>
        </w:trPr>
        <w:tc>
          <w:tcPr>
            <w:tcW w:w="1908" w:type="dxa"/>
            <w:tcBorders>
              <w:bottom w:val="nil"/>
            </w:tcBorders>
            <w:vAlign w:val="bottom"/>
          </w:tcPr>
          <w:p w14:paraId="0E280AA5" w14:textId="77777777" w:rsidR="009C6B8C" w:rsidRDefault="00A86467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号：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312D01DB" w14:textId="1B699163" w:rsidR="009C6B8C" w:rsidRDefault="00A86467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</w:t>
            </w:r>
            <w:r w:rsidR="00C40D67">
              <w:rPr>
                <w:rFonts w:hint="eastAsia"/>
                <w:sz w:val="28"/>
                <w:szCs w:val="28"/>
              </w:rPr>
              <w:t xml:space="preserve">   </w:t>
            </w:r>
            <w:r w:rsidR="00EA7D9A">
              <w:rPr>
                <w:rFonts w:hint="eastAsia"/>
                <w:sz w:val="28"/>
                <w:szCs w:val="28"/>
              </w:rPr>
              <w:t>323003743</w:t>
            </w:r>
            <w:r>
              <w:rPr>
                <w:rFonts w:hint="eastAsia"/>
                <w:sz w:val="28"/>
                <w:szCs w:val="28"/>
              </w:rPr>
              <w:t xml:space="preserve">           </w:t>
            </w:r>
          </w:p>
        </w:tc>
      </w:tr>
      <w:tr w:rsidR="009B6D2E" w14:paraId="6279AC43" w14:textId="77777777" w:rsidTr="009B6D2E">
        <w:trPr>
          <w:trHeight w:val="774"/>
          <w:jc w:val="center"/>
        </w:trPr>
        <w:tc>
          <w:tcPr>
            <w:tcW w:w="1908" w:type="dxa"/>
            <w:tcBorders>
              <w:bottom w:val="nil"/>
            </w:tcBorders>
            <w:vAlign w:val="bottom"/>
          </w:tcPr>
          <w:p w14:paraId="56A3C8AD" w14:textId="77777777" w:rsidR="009B6D2E" w:rsidRDefault="009B6D2E" w:rsidP="00415A33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分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组：</w:t>
            </w:r>
          </w:p>
        </w:tc>
        <w:tc>
          <w:tcPr>
            <w:tcW w:w="5220" w:type="dxa"/>
            <w:tcBorders>
              <w:top w:val="single" w:sz="4" w:space="0" w:color="auto"/>
              <w:bottom w:val="single" w:sz="4" w:space="0" w:color="auto"/>
            </w:tcBorders>
          </w:tcPr>
          <w:p w14:paraId="64566BFD" w14:textId="78EA9917" w:rsidR="009B6D2E" w:rsidRDefault="009B6D2E" w:rsidP="00415A33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 xml:space="preserve">           </w:t>
            </w:r>
            <w:r w:rsidR="00C40D67">
              <w:rPr>
                <w:rFonts w:hint="eastAsia"/>
                <w:sz w:val="28"/>
                <w:szCs w:val="28"/>
              </w:rPr>
              <w:t>第</w:t>
            </w:r>
            <w:r w:rsidR="00C40D67">
              <w:rPr>
                <w:rFonts w:hint="eastAsia"/>
                <w:sz w:val="28"/>
                <w:szCs w:val="28"/>
              </w:rPr>
              <w:t>3</w:t>
            </w:r>
            <w:r w:rsidR="00C40D67">
              <w:rPr>
                <w:rFonts w:hint="eastAsia"/>
                <w:sz w:val="28"/>
                <w:szCs w:val="28"/>
              </w:rPr>
              <w:t>组</w:t>
            </w:r>
            <w:r>
              <w:rPr>
                <w:rFonts w:hint="eastAsia"/>
                <w:sz w:val="28"/>
                <w:szCs w:val="28"/>
              </w:rPr>
              <w:t xml:space="preserve">                         </w:t>
            </w:r>
          </w:p>
        </w:tc>
      </w:tr>
    </w:tbl>
    <w:p w14:paraId="70D280FF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56AB9DBD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10CF331B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77E8454F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24B7D1E0" w14:textId="77777777" w:rsidR="009C6B8C" w:rsidRDefault="009C6B8C">
      <w:pPr>
        <w:jc w:val="center"/>
        <w:rPr>
          <w:rFonts w:eastAsia="黑体"/>
          <w:b/>
          <w:bCs/>
          <w:spacing w:val="20"/>
          <w:kern w:val="15"/>
          <w:sz w:val="18"/>
        </w:rPr>
      </w:pPr>
    </w:p>
    <w:p w14:paraId="3AFB40B0" w14:textId="77777777" w:rsidR="009C6B8C" w:rsidRDefault="00A86467">
      <w:pPr>
        <w:jc w:val="center"/>
        <w:rPr>
          <w:kern w:val="15"/>
          <w:sz w:val="36"/>
        </w:rPr>
      </w:pPr>
      <w:r>
        <w:rPr>
          <w:rFonts w:hint="eastAsia"/>
          <w:kern w:val="15"/>
          <w:sz w:val="36"/>
        </w:rPr>
        <w:t>浙江大学机械工程实验教学中心</w:t>
      </w:r>
    </w:p>
    <w:p w14:paraId="53ED7042" w14:textId="77777777" w:rsidR="009C6B8C" w:rsidRDefault="00A86467">
      <w:pPr>
        <w:jc w:val="center"/>
        <w:rPr>
          <w:spacing w:val="20"/>
          <w:kern w:val="15"/>
          <w:sz w:val="36"/>
        </w:rPr>
        <w:sectPr w:rsidR="009C6B8C">
          <w:pgSz w:w="11906" w:h="16838"/>
          <w:pgMar w:top="1361" w:right="1797" w:bottom="1361" w:left="1797" w:header="851" w:footer="992" w:gutter="0"/>
          <w:cols w:space="425"/>
          <w:docGrid w:type="lines" w:linePitch="312"/>
        </w:sectPr>
      </w:pPr>
      <w:r>
        <w:rPr>
          <w:rFonts w:hint="eastAsia"/>
          <w:spacing w:val="20"/>
          <w:kern w:val="15"/>
          <w:sz w:val="36"/>
        </w:rPr>
        <w:t>20</w:t>
      </w:r>
      <w:r>
        <w:rPr>
          <w:spacing w:val="20"/>
          <w:kern w:val="15"/>
          <w:sz w:val="36"/>
        </w:rPr>
        <w:t>2</w:t>
      </w:r>
      <w:r w:rsidR="00551A13">
        <w:rPr>
          <w:spacing w:val="20"/>
          <w:kern w:val="15"/>
          <w:sz w:val="36"/>
        </w:rPr>
        <w:t>5</w:t>
      </w:r>
      <w:r>
        <w:rPr>
          <w:rFonts w:hint="eastAsia"/>
          <w:spacing w:val="20"/>
          <w:kern w:val="15"/>
          <w:sz w:val="36"/>
        </w:rPr>
        <w:t>年</w:t>
      </w:r>
      <w:r>
        <w:rPr>
          <w:spacing w:val="20"/>
          <w:kern w:val="15"/>
          <w:sz w:val="36"/>
        </w:rPr>
        <w:t>9</w:t>
      </w:r>
      <w:r>
        <w:rPr>
          <w:rFonts w:hint="eastAsia"/>
          <w:spacing w:val="20"/>
          <w:kern w:val="15"/>
          <w:sz w:val="36"/>
        </w:rPr>
        <w:t>月</w:t>
      </w:r>
    </w:p>
    <w:p w14:paraId="56F88963" w14:textId="77777777" w:rsidR="009C6B8C" w:rsidRDefault="009C6B8C">
      <w:pPr>
        <w:adjustRightInd w:val="0"/>
        <w:snapToGrid w:val="0"/>
        <w:jc w:val="center"/>
        <w:rPr>
          <w:rFonts w:ascii="黑体" w:eastAsia="黑体" w:hAnsi="宋体" w:hint="eastAsia"/>
          <w:b/>
          <w:sz w:val="15"/>
          <w:szCs w:val="15"/>
        </w:rPr>
      </w:pPr>
    </w:p>
    <w:p w14:paraId="17BB8D02" w14:textId="77777777" w:rsidR="009C6B8C" w:rsidRDefault="00A86467">
      <w:pPr>
        <w:pStyle w:val="1"/>
        <w:adjustRightInd w:val="0"/>
        <w:snapToGrid w:val="0"/>
        <w:spacing w:line="20" w:lineRule="exact"/>
        <w:rPr>
          <w:rFonts w:hint="eastAsia"/>
          <w:color w:val="FFFFFF"/>
          <w:sz w:val="8"/>
          <w:szCs w:val="10"/>
        </w:rPr>
      </w:pPr>
      <w:bookmarkStart w:id="0" w:name="_Toc82547707"/>
      <w:bookmarkStart w:id="1" w:name="_Toc82556506"/>
      <w:bookmarkStart w:id="2" w:name="_Toc82556507"/>
      <w:bookmarkStart w:id="3" w:name="_Toc82547708"/>
      <w:r>
        <w:rPr>
          <w:rFonts w:hint="eastAsia"/>
          <w:color w:val="FFFFFF"/>
          <w:sz w:val="8"/>
          <w:szCs w:val="10"/>
        </w:rPr>
        <w:t>机械设计实验</w:t>
      </w:r>
      <w:bookmarkEnd w:id="0"/>
      <w:bookmarkEnd w:id="1"/>
    </w:p>
    <w:p w14:paraId="111D4ABD" w14:textId="77777777" w:rsidR="009C6B8C" w:rsidRDefault="00A86467">
      <w:pPr>
        <w:pStyle w:val="2"/>
        <w:adjustRightInd w:val="0"/>
        <w:snapToGrid w:val="0"/>
        <w:spacing w:before="100" w:after="100" w:line="360" w:lineRule="auto"/>
        <w:jc w:val="center"/>
        <w:rPr>
          <w:rFonts w:ascii="黑体" w:eastAsia="黑体" w:hAnsi="黑体" w:hint="eastAsia"/>
          <w:kern w:val="28"/>
          <w:sz w:val="28"/>
          <w:szCs w:val="28"/>
        </w:rPr>
      </w:pPr>
      <w:bookmarkStart w:id="4" w:name="_Toc82556523"/>
      <w:bookmarkStart w:id="5" w:name="_Toc82547724"/>
      <w:bookmarkEnd w:id="2"/>
      <w:bookmarkEnd w:id="3"/>
      <w:r>
        <w:rPr>
          <w:rFonts w:ascii="黑体" w:eastAsia="黑体" w:hAnsi="黑体" w:hint="eastAsia"/>
          <w:kern w:val="28"/>
          <w:sz w:val="28"/>
          <w:szCs w:val="28"/>
        </w:rPr>
        <w:t xml:space="preserve">实验三 </w:t>
      </w:r>
      <w:r w:rsidR="005309E5">
        <w:rPr>
          <w:rFonts w:ascii="黑体" w:eastAsia="黑体" w:hAnsi="黑体" w:hint="eastAsia"/>
          <w:kern w:val="28"/>
          <w:sz w:val="28"/>
          <w:szCs w:val="28"/>
        </w:rPr>
        <w:t>机械传动综合</w:t>
      </w:r>
      <w:r>
        <w:rPr>
          <w:rFonts w:ascii="黑体" w:eastAsia="黑体" w:hAnsi="黑体" w:hint="eastAsia"/>
          <w:kern w:val="28"/>
          <w:sz w:val="28"/>
          <w:szCs w:val="28"/>
        </w:rPr>
        <w:t>实验</w:t>
      </w:r>
      <w:bookmarkEnd w:id="4"/>
      <w:bookmarkEnd w:id="5"/>
    </w:p>
    <w:p w14:paraId="2BC8F34D" w14:textId="23CE4780" w:rsidR="009C6B8C" w:rsidRDefault="00A86467" w:rsidP="00746832">
      <w:pPr>
        <w:pStyle w:val="3"/>
        <w:numPr>
          <w:ilvl w:val="0"/>
          <w:numId w:val="12"/>
        </w:numPr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实验目的</w:t>
      </w:r>
    </w:p>
    <w:p w14:paraId="4155CE0E" w14:textId="29F48C58" w:rsidR="00F77CEC" w:rsidRPr="00746832" w:rsidRDefault="00F77CEC" w:rsidP="00746832">
      <w:pPr>
        <w:pStyle w:val="af4"/>
        <w:numPr>
          <w:ilvl w:val="0"/>
          <w:numId w:val="1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746832">
        <w:rPr>
          <w:rFonts w:ascii="宋体" w:hAnsi="宋体"/>
          <w:szCs w:val="21"/>
        </w:rPr>
        <w:t>以典型机械传动为对象，研究其组成、结构，并掌握运动学与动力学参数的测试原理与技术。</w:t>
      </w:r>
    </w:p>
    <w:p w14:paraId="7F91972C" w14:textId="37867826" w:rsidR="00F77CEC" w:rsidRPr="00746832" w:rsidRDefault="00F77CEC" w:rsidP="00746832">
      <w:pPr>
        <w:pStyle w:val="af4"/>
        <w:numPr>
          <w:ilvl w:val="0"/>
          <w:numId w:val="1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746832">
        <w:rPr>
          <w:rFonts w:ascii="宋体" w:hAnsi="宋体"/>
          <w:szCs w:val="21"/>
        </w:rPr>
        <w:t>实验分析带传动、链传动、齿轮传动、蜗杆传动在一定电机转速下的机械效率。</w:t>
      </w:r>
    </w:p>
    <w:p w14:paraId="0F616062" w14:textId="7CDCA3D7" w:rsidR="00F77CEC" w:rsidRPr="00746832" w:rsidRDefault="00F77CEC" w:rsidP="00746832">
      <w:pPr>
        <w:pStyle w:val="af4"/>
        <w:numPr>
          <w:ilvl w:val="0"/>
          <w:numId w:val="1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746832">
        <w:rPr>
          <w:rFonts w:ascii="宋体" w:hAnsi="宋体"/>
          <w:szCs w:val="21"/>
        </w:rPr>
        <w:t>实验分析组合传动（如带-齿轮、齿轮-链、带-链传动）的综合机械效率。</w:t>
      </w:r>
    </w:p>
    <w:p w14:paraId="1A0D4911" w14:textId="20F9112B" w:rsidR="009C6B8C" w:rsidRPr="008632DB" w:rsidRDefault="00F77CEC" w:rsidP="008632DB">
      <w:pPr>
        <w:pStyle w:val="af4"/>
        <w:numPr>
          <w:ilvl w:val="0"/>
          <w:numId w:val="1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746832">
        <w:rPr>
          <w:rFonts w:ascii="宋体" w:hAnsi="宋体"/>
          <w:szCs w:val="21"/>
        </w:rPr>
        <w:t>研究在不同电机转速下，上述各类机械传动及其组合传动的机械效率变化规律 。</w:t>
      </w:r>
    </w:p>
    <w:p w14:paraId="0AB8CA80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二、实验原理</w:t>
      </w:r>
    </w:p>
    <w:p w14:paraId="04C4BBA1" w14:textId="520769AB" w:rsidR="00C902B6" w:rsidRPr="008D0290" w:rsidRDefault="00C902B6" w:rsidP="008D0290">
      <w:pPr>
        <w:adjustRightInd w:val="0"/>
        <w:snapToGrid w:val="0"/>
        <w:spacing w:line="360" w:lineRule="auto"/>
        <w:jc w:val="left"/>
        <w:rPr>
          <w:rFonts w:ascii="宋体" w:hAnsi="宋体" w:hint="eastAsia"/>
          <w:szCs w:val="21"/>
        </w:rPr>
      </w:pPr>
      <w:r w:rsidRPr="008D0290">
        <w:rPr>
          <w:rFonts w:ascii="宋体" w:hAnsi="宋体"/>
          <w:szCs w:val="21"/>
        </w:rPr>
        <w:t>1. 效率计算</w:t>
      </w:r>
    </w:p>
    <w:p w14:paraId="0A5ECEF5" w14:textId="25B9BEA1" w:rsidR="00C902B6" w:rsidRPr="00C902B6" w:rsidRDefault="00C902B6" w:rsidP="00C902B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902B6">
        <w:rPr>
          <w:rFonts w:ascii="宋体" w:hAnsi="宋体"/>
          <w:bCs/>
          <w:szCs w:val="21"/>
        </w:rPr>
        <w:t>机械传动效率</w:t>
      </w:r>
      <w:r w:rsidR="008D0290" w:rsidRPr="008D0290">
        <w:rPr>
          <w:rFonts w:ascii="宋体" w:hAnsi="宋体" w:hint="eastAsia"/>
          <w:bCs/>
          <w:position w:val="-10"/>
          <w:szCs w:val="21"/>
        </w:rPr>
        <w:object w:dxaOrig="200" w:dyaOrig="260" w14:anchorId="4B8B101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.65pt;height:13.35pt" o:ole="">
            <v:imagedata r:id="rId10" o:title=""/>
          </v:shape>
          <o:OLEObject Type="Embed" ProgID="Equation.DSMT4" ShapeID="_x0000_i1025" DrawAspect="Content" ObjectID="_1829423788" r:id="rId11"/>
        </w:object>
      </w:r>
      <w:r w:rsidRPr="00C902B6">
        <w:rPr>
          <w:rFonts w:ascii="宋体" w:hAnsi="宋体"/>
          <w:bCs/>
          <w:szCs w:val="21"/>
        </w:rPr>
        <w:t>的计算公式为：</w:t>
      </w:r>
    </w:p>
    <w:p w14:paraId="4CA7B11E" w14:textId="77777777" w:rsidR="008D0290" w:rsidRDefault="008D0290" w:rsidP="008D0290">
      <w:pPr>
        <w:adjustRightInd w:val="0"/>
        <w:snapToGrid w:val="0"/>
        <w:spacing w:line="360" w:lineRule="auto"/>
        <w:jc w:val="center"/>
        <w:rPr>
          <w:rFonts w:ascii="宋体" w:hAnsi="宋体" w:hint="eastAsia"/>
          <w:b/>
          <w:szCs w:val="21"/>
        </w:rPr>
      </w:pPr>
      <w:r w:rsidRPr="008D0290">
        <w:rPr>
          <w:rFonts w:ascii="宋体" w:hAnsi="宋体" w:hint="eastAsia"/>
          <w:b/>
          <w:position w:val="-30"/>
          <w:szCs w:val="21"/>
        </w:rPr>
        <w:object w:dxaOrig="920" w:dyaOrig="680" w14:anchorId="72754AB2">
          <v:shape id="_x0000_i1026" type="#_x0000_t75" style="width:46.65pt;height:34.65pt" o:ole="">
            <v:imagedata r:id="rId12" o:title=""/>
          </v:shape>
          <o:OLEObject Type="Embed" ProgID="Equation.DSMT4" ShapeID="_x0000_i1026" DrawAspect="Content" ObjectID="_1829423789" r:id="rId13"/>
        </w:object>
      </w:r>
    </w:p>
    <w:p w14:paraId="25772A51" w14:textId="5927D07E" w:rsidR="00C902B6" w:rsidRPr="00C902B6" w:rsidRDefault="00C902B6" w:rsidP="00C902B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902B6">
        <w:rPr>
          <w:rFonts w:ascii="宋体" w:hAnsi="宋体"/>
          <w:bCs/>
          <w:szCs w:val="21"/>
        </w:rPr>
        <w:t>其中，</w:t>
      </w:r>
      <w:r w:rsidR="008D0290" w:rsidRPr="008D0290">
        <w:rPr>
          <w:rFonts w:ascii="宋体" w:hAnsi="宋体" w:hint="eastAsia"/>
          <w:bCs/>
          <w:position w:val="-12"/>
          <w:szCs w:val="21"/>
        </w:rPr>
        <w:object w:dxaOrig="580" w:dyaOrig="360" w14:anchorId="52042467">
          <v:shape id="_x0000_i1027" type="#_x0000_t75" style="width:28.65pt;height:18pt" o:ole="">
            <v:imagedata r:id="rId14" o:title=""/>
          </v:shape>
          <o:OLEObject Type="Embed" ProgID="Equation.DSMT4" ShapeID="_x0000_i1027" DrawAspect="Content" ObjectID="_1829423790" r:id="rId15"/>
        </w:object>
      </w:r>
      <w:r w:rsidRPr="00C902B6">
        <w:rPr>
          <w:rFonts w:ascii="宋体" w:hAnsi="宋体"/>
          <w:bCs/>
          <w:szCs w:val="21"/>
        </w:rPr>
        <w:t>分别为输出轴的转矩与角速度；</w:t>
      </w:r>
      <w:r w:rsidR="00793C6F" w:rsidRPr="00793C6F">
        <w:rPr>
          <w:rFonts w:ascii="宋体" w:hAnsi="宋体" w:hint="eastAsia"/>
          <w:bCs/>
          <w:position w:val="-12"/>
          <w:szCs w:val="21"/>
        </w:rPr>
        <w:object w:dxaOrig="520" w:dyaOrig="360" w14:anchorId="106B2C15">
          <v:shape id="_x0000_i1028" type="#_x0000_t75" style="width:25.35pt;height:18pt" o:ole="">
            <v:imagedata r:id="rId16" o:title=""/>
          </v:shape>
          <o:OLEObject Type="Embed" ProgID="Equation.DSMT4" ShapeID="_x0000_i1028" DrawAspect="Content" ObjectID="_1829423791" r:id="rId17"/>
        </w:object>
      </w:r>
      <w:r w:rsidRPr="00C902B6">
        <w:rPr>
          <w:rFonts w:ascii="宋体" w:hAnsi="宋体"/>
          <w:bCs/>
          <w:szCs w:val="21"/>
        </w:rPr>
        <w:t>分别为输入轴的转矩与角速度 。</w:t>
      </w:r>
    </w:p>
    <w:p w14:paraId="679F22F1" w14:textId="3750A1F7" w:rsidR="00C902B6" w:rsidRPr="00C902B6" w:rsidRDefault="00C902B6" w:rsidP="00C902B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902B6">
        <w:rPr>
          <w:rFonts w:ascii="宋体" w:hAnsi="宋体"/>
          <w:bCs/>
          <w:szCs w:val="21"/>
        </w:rPr>
        <w:t>2. 转矩转速测量</w:t>
      </w:r>
    </w:p>
    <w:p w14:paraId="77561297" w14:textId="512E35E0" w:rsidR="00C902B6" w:rsidRPr="00C902B6" w:rsidRDefault="00C902B6" w:rsidP="0025643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902B6">
        <w:rPr>
          <w:rFonts w:ascii="宋体" w:hAnsi="宋体"/>
          <w:bCs/>
          <w:szCs w:val="21"/>
        </w:rPr>
        <w:t>实验采用 JC0、JC1A 型转矩转速传感器。其结构包含扭力轴、磁检测器（内外齿轮、永久磁钢、感应线圈）等。内外齿轮随转筒旋转产生感应电压信号。当扭力轴受扭矩作用</w:t>
      </w:r>
      <w:proofErr w:type="gramStart"/>
      <w:r w:rsidRPr="00C902B6">
        <w:rPr>
          <w:rFonts w:ascii="宋体" w:hAnsi="宋体"/>
          <w:bCs/>
          <w:szCs w:val="21"/>
        </w:rPr>
        <w:t>产生扭角</w:t>
      </w:r>
      <w:proofErr w:type="gramEnd"/>
      <w:r w:rsidR="00256436" w:rsidRPr="00256436">
        <w:rPr>
          <w:rFonts w:ascii="宋体" w:hAnsi="宋体" w:hint="eastAsia"/>
          <w:bCs/>
          <w:position w:val="-10"/>
          <w:szCs w:val="21"/>
        </w:rPr>
        <w:object w:dxaOrig="240" w:dyaOrig="320" w14:anchorId="3E48B5EA">
          <v:shape id="_x0000_i1029" type="#_x0000_t75" style="width:12pt;height:16.65pt" o:ole="">
            <v:imagedata r:id="rId18" o:title=""/>
          </v:shape>
          <o:OLEObject Type="Embed" ProgID="Equation.DSMT4" ShapeID="_x0000_i1029" DrawAspect="Content" ObjectID="_1829423792" r:id="rId19"/>
        </w:object>
      </w:r>
      <w:r w:rsidRPr="00C902B6">
        <w:rPr>
          <w:rFonts w:ascii="宋体" w:hAnsi="宋体"/>
          <w:bCs/>
          <w:szCs w:val="21"/>
        </w:rPr>
        <w:t>时，两组检测器的信号相位差</w:t>
      </w:r>
      <w:r w:rsidR="00256436" w:rsidRPr="00256436">
        <w:rPr>
          <w:rFonts w:ascii="宋体" w:hAnsi="宋体" w:hint="eastAsia"/>
          <w:bCs/>
          <w:position w:val="-6"/>
          <w:szCs w:val="21"/>
        </w:rPr>
        <w:object w:dxaOrig="400" w:dyaOrig="279" w14:anchorId="109FB8F8">
          <v:shape id="_x0000_i1030" type="#_x0000_t75" style="width:19.35pt;height:13.35pt" o:ole="">
            <v:imagedata r:id="rId20" o:title=""/>
          </v:shape>
          <o:OLEObject Type="Embed" ProgID="Equation.DSMT4" ShapeID="_x0000_i1030" DrawAspect="Content" ObjectID="_1829423793" r:id="rId21"/>
        </w:object>
      </w:r>
      <w:r w:rsidRPr="00C902B6">
        <w:rPr>
          <w:rFonts w:ascii="宋体" w:hAnsi="宋体"/>
          <w:bCs/>
          <w:szCs w:val="21"/>
        </w:rPr>
        <w:t>会发生变化。相位差的变化量与扭矩</w:t>
      </w:r>
      <w:r w:rsidR="00256436" w:rsidRPr="00256436">
        <w:rPr>
          <w:rFonts w:ascii="宋体" w:hAnsi="宋体" w:hint="eastAsia"/>
          <w:bCs/>
          <w:position w:val="-4"/>
          <w:szCs w:val="21"/>
        </w:rPr>
        <w:object w:dxaOrig="320" w:dyaOrig="260" w14:anchorId="326FEE1D">
          <v:shape id="_x0000_i1031" type="#_x0000_t75" style="width:16.65pt;height:13.35pt" o:ole="">
            <v:imagedata r:id="rId22" o:title=""/>
          </v:shape>
          <o:OLEObject Type="Embed" ProgID="Equation.DSMT4" ShapeID="_x0000_i1031" DrawAspect="Content" ObjectID="_1829423794" r:id="rId23"/>
        </w:object>
      </w:r>
      <w:r w:rsidRPr="00C902B6">
        <w:rPr>
          <w:rFonts w:ascii="宋体" w:hAnsi="宋体"/>
          <w:bCs/>
          <w:szCs w:val="21"/>
        </w:rPr>
        <w:t>成正比，关系式为：</w:t>
      </w:r>
    </w:p>
    <w:p w14:paraId="3A64706B" w14:textId="77777777" w:rsidR="00256436" w:rsidRDefault="00256436" w:rsidP="00256436">
      <w:pPr>
        <w:adjustRightInd w:val="0"/>
        <w:snapToGrid w:val="0"/>
        <w:spacing w:line="360" w:lineRule="auto"/>
        <w:jc w:val="center"/>
        <w:rPr>
          <w:rFonts w:ascii="宋体" w:hAnsi="宋体" w:hint="eastAsia"/>
          <w:b/>
          <w:szCs w:val="21"/>
        </w:rPr>
      </w:pPr>
      <w:r w:rsidRPr="00256436">
        <w:rPr>
          <w:rFonts w:ascii="宋体" w:hAnsi="宋体" w:hint="eastAsia"/>
          <w:b/>
          <w:position w:val="-10"/>
          <w:szCs w:val="21"/>
        </w:rPr>
        <w:object w:dxaOrig="1960" w:dyaOrig="320" w14:anchorId="67BD4B2D">
          <v:shape id="_x0000_i1032" type="#_x0000_t75" style="width:97.35pt;height:16.65pt" o:ole="">
            <v:imagedata r:id="rId24" o:title=""/>
          </v:shape>
          <o:OLEObject Type="Embed" ProgID="Equation.DSMT4" ShapeID="_x0000_i1032" DrawAspect="Content" ObjectID="_1829423795" r:id="rId25"/>
        </w:object>
      </w:r>
    </w:p>
    <w:p w14:paraId="2930B57A" w14:textId="77777777" w:rsidR="00256436" w:rsidRDefault="00C902B6" w:rsidP="00C902B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902B6">
        <w:rPr>
          <w:rFonts w:ascii="宋体" w:hAnsi="宋体"/>
          <w:bCs/>
          <w:szCs w:val="21"/>
        </w:rPr>
        <w:t>通过检测相位差即可测得扭矩，同时通过计数脉冲测量转速 。</w:t>
      </w:r>
    </w:p>
    <w:p w14:paraId="5C048F6E" w14:textId="4CAEC2A4" w:rsidR="00C902B6" w:rsidRPr="00C902B6" w:rsidRDefault="00C902B6" w:rsidP="00C902B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902B6">
        <w:rPr>
          <w:rFonts w:ascii="宋体" w:hAnsi="宋体"/>
          <w:bCs/>
          <w:szCs w:val="21"/>
        </w:rPr>
        <w:t>3. 加载装置</w:t>
      </w:r>
    </w:p>
    <w:p w14:paraId="3F238278" w14:textId="273F5F84" w:rsidR="009C6B8C" w:rsidRPr="00C35E46" w:rsidRDefault="00C902B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902B6">
        <w:rPr>
          <w:rFonts w:ascii="宋体" w:hAnsi="宋体"/>
          <w:bCs/>
          <w:szCs w:val="21"/>
        </w:rPr>
        <w:t>实验采用 CZ-5 型磁粉制动器作为加载装置。利用电磁原理和磁粉传递转矩。其激磁电流与传递转矩基本成线性关系，且制动力矩与转速无关，保持定值。通过调节激磁电流即可控制负载力矩的大小 。</w:t>
      </w:r>
    </w:p>
    <w:p w14:paraId="5050FAC0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三、实验内容（含设备、步骤）</w:t>
      </w:r>
    </w:p>
    <w:p w14:paraId="2B571DBA" w14:textId="77777777" w:rsidR="00C35E46" w:rsidRPr="00C35E46" w:rsidRDefault="00C35E46" w:rsidP="00C35E46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35E46">
        <w:rPr>
          <w:rFonts w:ascii="宋体" w:hAnsi="宋体"/>
          <w:bCs/>
          <w:szCs w:val="21"/>
        </w:rPr>
        <w:t>1. 实验设备及仪器</w:t>
      </w:r>
    </w:p>
    <w:p w14:paraId="509C2952" w14:textId="4DE43AAE" w:rsidR="00C35E46" w:rsidRPr="00C35E46" w:rsidRDefault="00C35E46" w:rsidP="00A82E8B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C35E46">
        <w:rPr>
          <w:rFonts w:ascii="宋体" w:hAnsi="宋体"/>
          <w:bCs/>
          <w:szCs w:val="21"/>
        </w:rPr>
        <w:t>实验系统总体包括动力库、被测传动库、加载库、测试库和数据处理库 。具体的试验台类型包括：带传动试验台</w:t>
      </w:r>
      <w:r w:rsidR="00A82E8B">
        <w:rPr>
          <w:rFonts w:ascii="宋体" w:hAnsi="宋体" w:hint="eastAsia"/>
          <w:bCs/>
          <w:szCs w:val="21"/>
        </w:rPr>
        <w:t>、</w:t>
      </w:r>
      <w:r w:rsidRPr="00C35E46">
        <w:rPr>
          <w:rFonts w:ascii="宋体" w:hAnsi="宋体"/>
          <w:bCs/>
          <w:szCs w:val="21"/>
        </w:rPr>
        <w:t>齿轮传动试验台</w:t>
      </w:r>
      <w:r w:rsidR="00A82E8B">
        <w:rPr>
          <w:rFonts w:ascii="宋体" w:hAnsi="宋体" w:hint="eastAsia"/>
          <w:bCs/>
          <w:szCs w:val="21"/>
        </w:rPr>
        <w:t>、</w:t>
      </w:r>
      <w:r w:rsidRPr="00C35E46">
        <w:rPr>
          <w:rFonts w:ascii="宋体" w:hAnsi="宋体"/>
          <w:bCs/>
          <w:szCs w:val="21"/>
        </w:rPr>
        <w:t>蜗杆传动试验台</w:t>
      </w:r>
      <w:r w:rsidR="00A82E8B">
        <w:rPr>
          <w:rFonts w:ascii="宋体" w:hAnsi="宋体" w:hint="eastAsia"/>
          <w:bCs/>
          <w:szCs w:val="21"/>
        </w:rPr>
        <w:t>、</w:t>
      </w:r>
      <w:r w:rsidRPr="00C35E46">
        <w:rPr>
          <w:rFonts w:ascii="宋体" w:hAnsi="宋体"/>
          <w:bCs/>
          <w:szCs w:val="21"/>
        </w:rPr>
        <w:t>带—齿轮传动试验台</w:t>
      </w:r>
      <w:r w:rsidR="00A82E8B">
        <w:rPr>
          <w:rFonts w:ascii="宋体" w:hAnsi="宋体" w:hint="eastAsia"/>
          <w:bCs/>
          <w:szCs w:val="21"/>
        </w:rPr>
        <w:t>、</w:t>
      </w:r>
      <w:r w:rsidRPr="00C35E46">
        <w:rPr>
          <w:rFonts w:ascii="宋体" w:hAnsi="宋体"/>
          <w:bCs/>
          <w:szCs w:val="21"/>
        </w:rPr>
        <w:t>齿轮—链传动试验台</w:t>
      </w:r>
      <w:r w:rsidR="00A82E8B">
        <w:rPr>
          <w:rFonts w:ascii="宋体" w:hAnsi="宋体" w:hint="eastAsia"/>
          <w:bCs/>
          <w:szCs w:val="21"/>
        </w:rPr>
        <w:t>、</w:t>
      </w:r>
      <w:r w:rsidRPr="00C35E46">
        <w:rPr>
          <w:rFonts w:ascii="宋体" w:hAnsi="宋体"/>
          <w:bCs/>
          <w:szCs w:val="21"/>
        </w:rPr>
        <w:t>带—链传动试验台</w:t>
      </w:r>
      <w:r w:rsidR="005779AB">
        <w:rPr>
          <w:rFonts w:ascii="宋体" w:hAnsi="宋体" w:hint="eastAsia"/>
          <w:bCs/>
          <w:szCs w:val="21"/>
        </w:rPr>
        <w:t>。</w:t>
      </w:r>
    </w:p>
    <w:p w14:paraId="37AF5F7A" w14:textId="2FB0547A" w:rsidR="009C6B8C" w:rsidRDefault="00B04241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B04241">
        <w:rPr>
          <w:rFonts w:ascii="宋体" w:hAnsi="宋体" w:hint="eastAsia"/>
          <w:bCs/>
          <w:szCs w:val="21"/>
        </w:rPr>
        <w:t xml:space="preserve">2. </w:t>
      </w:r>
      <w:r w:rsidRPr="00B04241">
        <w:rPr>
          <w:rFonts w:ascii="宋体" w:hAnsi="宋体"/>
          <w:bCs/>
          <w:szCs w:val="21"/>
        </w:rPr>
        <w:t>实验步骤</w:t>
      </w:r>
    </w:p>
    <w:p w14:paraId="2D2F91CB" w14:textId="7B2621BF" w:rsidR="00C00217" w:rsidRPr="008D773E" w:rsidRDefault="00C00217" w:rsidP="008D773E">
      <w:pPr>
        <w:pStyle w:val="af4"/>
        <w:numPr>
          <w:ilvl w:val="1"/>
          <w:numId w:val="12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bCs/>
          <w:szCs w:val="21"/>
        </w:rPr>
      </w:pPr>
      <w:r w:rsidRPr="008D773E">
        <w:rPr>
          <w:rFonts w:ascii="宋体" w:hAnsi="宋体"/>
          <w:bCs/>
          <w:szCs w:val="21"/>
        </w:rPr>
        <w:t>在进行带、链实验时，安装专用的轴承座，防止压轴力直接作用于传感器，以免影响精度。</w:t>
      </w:r>
    </w:p>
    <w:p w14:paraId="1FAC04CB" w14:textId="24D622DC" w:rsidR="00D430FB" w:rsidRPr="008D773E" w:rsidRDefault="00D430FB" w:rsidP="008D773E">
      <w:pPr>
        <w:pStyle w:val="af4"/>
        <w:numPr>
          <w:ilvl w:val="1"/>
          <w:numId w:val="12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bCs/>
          <w:szCs w:val="21"/>
        </w:rPr>
      </w:pPr>
      <w:r w:rsidRPr="008D773E">
        <w:rPr>
          <w:rFonts w:ascii="宋体" w:hAnsi="宋体"/>
          <w:bCs/>
          <w:szCs w:val="21"/>
        </w:rPr>
        <w:lastRenderedPageBreak/>
        <w:t>带轮、链轮与轴采用紧定锥套结构联接，安装时需保证固定可靠。</w:t>
      </w:r>
    </w:p>
    <w:p w14:paraId="12D2ED53" w14:textId="460410A3" w:rsidR="008537E1" w:rsidRPr="008D773E" w:rsidRDefault="008537E1" w:rsidP="008D773E">
      <w:pPr>
        <w:pStyle w:val="af4"/>
        <w:numPr>
          <w:ilvl w:val="1"/>
          <w:numId w:val="12"/>
        </w:numPr>
        <w:adjustRightInd w:val="0"/>
        <w:snapToGrid w:val="0"/>
        <w:spacing w:line="360" w:lineRule="auto"/>
        <w:ind w:firstLineChars="0"/>
        <w:rPr>
          <w:rFonts w:ascii="宋体" w:hAnsi="宋体" w:hint="eastAsia"/>
          <w:bCs/>
          <w:szCs w:val="21"/>
        </w:rPr>
      </w:pPr>
      <w:r w:rsidRPr="008D773E">
        <w:rPr>
          <w:rFonts w:ascii="宋体" w:hAnsi="宋体"/>
          <w:bCs/>
          <w:szCs w:val="21"/>
        </w:rPr>
        <w:t>测试前，脱开传感器负载侧联轴器，启动电机，调节 JX-1A 效率仪的零点。</w:t>
      </w:r>
    </w:p>
    <w:p w14:paraId="40E744A5" w14:textId="24FF1854" w:rsidR="008537E1" w:rsidRPr="008D773E" w:rsidRDefault="008537E1" w:rsidP="008D773E">
      <w:pPr>
        <w:pStyle w:val="af4"/>
        <w:numPr>
          <w:ilvl w:val="1"/>
          <w:numId w:val="12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bCs/>
          <w:szCs w:val="21"/>
        </w:rPr>
      </w:pPr>
      <w:r w:rsidRPr="008D773E">
        <w:rPr>
          <w:rFonts w:ascii="宋体" w:hAnsi="宋体"/>
          <w:bCs/>
          <w:szCs w:val="21"/>
        </w:rPr>
        <w:t>施加载荷前，必须打开用于水冷却的水源（实验结束后关闭）。</w:t>
      </w:r>
    </w:p>
    <w:p w14:paraId="03415054" w14:textId="02420503" w:rsidR="008537E1" w:rsidRPr="008D773E" w:rsidRDefault="008537E1" w:rsidP="008D773E">
      <w:pPr>
        <w:pStyle w:val="af4"/>
        <w:numPr>
          <w:ilvl w:val="1"/>
          <w:numId w:val="12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bCs/>
          <w:szCs w:val="21"/>
        </w:rPr>
      </w:pPr>
      <w:r w:rsidRPr="008D773E">
        <w:rPr>
          <w:rFonts w:ascii="宋体" w:hAnsi="宋体"/>
          <w:bCs/>
          <w:szCs w:val="21"/>
        </w:rPr>
        <w:t>旋动稳流电源的激磁旋钮施加载荷，注意输入传感器的最大转矩不应超过额定值的 20% 。</w:t>
      </w:r>
    </w:p>
    <w:p w14:paraId="27A7B872" w14:textId="790C5BC4" w:rsidR="008537E1" w:rsidRPr="008D773E" w:rsidRDefault="008537E1" w:rsidP="008D773E">
      <w:pPr>
        <w:pStyle w:val="af4"/>
        <w:numPr>
          <w:ilvl w:val="1"/>
          <w:numId w:val="12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bCs/>
          <w:szCs w:val="21"/>
        </w:rPr>
      </w:pPr>
      <w:r w:rsidRPr="008D773E">
        <w:rPr>
          <w:rFonts w:ascii="宋体" w:hAnsi="宋体"/>
          <w:bCs/>
          <w:szCs w:val="21"/>
        </w:rPr>
        <w:t>无论何种试验，均应</w:t>
      </w:r>
      <w:r w:rsidRPr="006C6936">
        <w:rPr>
          <w:rFonts w:ascii="宋体" w:hAnsi="宋体"/>
          <w:szCs w:val="21"/>
        </w:rPr>
        <w:t>先启动电机，后加载荷</w:t>
      </w:r>
      <w:r w:rsidRPr="008D773E">
        <w:rPr>
          <w:rFonts w:ascii="宋体" w:hAnsi="宋体"/>
          <w:bCs/>
          <w:szCs w:val="21"/>
        </w:rPr>
        <w:t>。若遇电机转速突降或出现异常噪音、振动，必须立即卸载或紧急停车 。</w:t>
      </w:r>
    </w:p>
    <w:p w14:paraId="4D5359D3" w14:textId="15194CAF" w:rsidR="007A0F7E" w:rsidRPr="00C24658" w:rsidRDefault="008537E1" w:rsidP="00C24658">
      <w:pPr>
        <w:pStyle w:val="af4"/>
        <w:numPr>
          <w:ilvl w:val="1"/>
          <w:numId w:val="12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bCs/>
          <w:szCs w:val="21"/>
        </w:rPr>
      </w:pPr>
      <w:r w:rsidRPr="008D773E">
        <w:rPr>
          <w:rFonts w:ascii="宋体" w:hAnsi="宋体"/>
          <w:bCs/>
          <w:szCs w:val="21"/>
        </w:rPr>
        <w:t>按测试系统软件要求进行操作与数据记录 。</w:t>
      </w:r>
    </w:p>
    <w:p w14:paraId="5DEEA096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四、实验结果</w:t>
      </w:r>
    </w:p>
    <w:p w14:paraId="26938F75" w14:textId="77777777" w:rsidR="00411AC0" w:rsidRPr="00AC4D38" w:rsidRDefault="00411AC0" w:rsidP="00411AC0">
      <w:pPr>
        <w:adjustRightInd w:val="0"/>
        <w:snapToGrid w:val="0"/>
        <w:spacing w:line="360" w:lineRule="auto"/>
        <w:ind w:firstLineChars="200" w:firstLine="420"/>
        <w:rPr>
          <w:szCs w:val="21"/>
        </w:rPr>
      </w:pPr>
      <w:r>
        <w:rPr>
          <w:rFonts w:hint="eastAsia"/>
          <w:szCs w:val="21"/>
        </w:rPr>
        <w:t>根据实验要求完成实验台传动效率测试，并将传动实验测试数据及效率曲线图附在实验报告上。</w:t>
      </w:r>
    </w:p>
    <w:tbl>
      <w:tblPr>
        <w:tblStyle w:val="af"/>
        <w:tblW w:w="9746" w:type="dxa"/>
        <w:tblLook w:val="04A0" w:firstRow="1" w:lastRow="0" w:firstColumn="1" w:lastColumn="0" w:noHBand="0" w:noVBand="1"/>
      </w:tblPr>
      <w:tblGrid>
        <w:gridCol w:w="1555"/>
        <w:gridCol w:w="1417"/>
        <w:gridCol w:w="1418"/>
        <w:gridCol w:w="1319"/>
        <w:gridCol w:w="1232"/>
        <w:gridCol w:w="1276"/>
        <w:gridCol w:w="1529"/>
      </w:tblGrid>
      <w:tr w:rsidR="00421515" w14:paraId="53747DF9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6FA456B8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采集时间</w:t>
            </w:r>
          </w:p>
        </w:tc>
        <w:tc>
          <w:tcPr>
            <w:tcW w:w="1417" w:type="dxa"/>
            <w:noWrap/>
            <w:vAlign w:val="center"/>
          </w:tcPr>
          <w:p w14:paraId="0E9FD53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扭矩</w:t>
            </w:r>
            <w:r w:rsidRPr="00421515">
              <w:rPr>
                <w:rFonts w:hint="eastAsia"/>
                <w:szCs w:val="21"/>
              </w:rPr>
              <w:t>1</w:t>
            </w:r>
          </w:p>
        </w:tc>
        <w:tc>
          <w:tcPr>
            <w:tcW w:w="1418" w:type="dxa"/>
            <w:noWrap/>
            <w:vAlign w:val="center"/>
          </w:tcPr>
          <w:p w14:paraId="24C483D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转速</w:t>
            </w:r>
            <w:r w:rsidRPr="00421515">
              <w:rPr>
                <w:rFonts w:hint="eastAsia"/>
                <w:szCs w:val="21"/>
              </w:rPr>
              <w:t>1</w:t>
            </w:r>
          </w:p>
        </w:tc>
        <w:tc>
          <w:tcPr>
            <w:tcW w:w="1319" w:type="dxa"/>
            <w:noWrap/>
            <w:vAlign w:val="center"/>
          </w:tcPr>
          <w:p w14:paraId="2203950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功率</w:t>
            </w:r>
            <w:r w:rsidRPr="00421515">
              <w:rPr>
                <w:rFonts w:hint="eastAsia"/>
                <w:szCs w:val="21"/>
              </w:rPr>
              <w:t>1</w:t>
            </w:r>
          </w:p>
        </w:tc>
        <w:tc>
          <w:tcPr>
            <w:tcW w:w="1232" w:type="dxa"/>
            <w:noWrap/>
            <w:vAlign w:val="center"/>
          </w:tcPr>
          <w:p w14:paraId="7E79A61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扭矩</w:t>
            </w:r>
            <w:r w:rsidRPr="00421515">
              <w:rPr>
                <w:rFonts w:hint="eastAsia"/>
                <w:szCs w:val="21"/>
              </w:rPr>
              <w:t>2</w:t>
            </w:r>
          </w:p>
        </w:tc>
        <w:tc>
          <w:tcPr>
            <w:tcW w:w="1276" w:type="dxa"/>
            <w:noWrap/>
            <w:vAlign w:val="center"/>
          </w:tcPr>
          <w:p w14:paraId="1BE53A5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转速</w:t>
            </w:r>
            <w:r w:rsidRPr="00421515">
              <w:rPr>
                <w:rFonts w:hint="eastAsia"/>
                <w:szCs w:val="21"/>
              </w:rPr>
              <w:t>2</w:t>
            </w:r>
          </w:p>
        </w:tc>
        <w:tc>
          <w:tcPr>
            <w:tcW w:w="1529" w:type="dxa"/>
            <w:noWrap/>
            <w:vAlign w:val="center"/>
          </w:tcPr>
          <w:p w14:paraId="43FCC73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功率</w:t>
            </w:r>
            <w:r w:rsidRPr="00421515">
              <w:rPr>
                <w:rFonts w:hint="eastAsia"/>
                <w:szCs w:val="21"/>
              </w:rPr>
              <w:t>2</w:t>
            </w:r>
          </w:p>
        </w:tc>
      </w:tr>
      <w:tr w:rsidR="00421515" w14:paraId="1F99BA62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37119B3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9:23:29</w:t>
            </w:r>
          </w:p>
        </w:tc>
        <w:tc>
          <w:tcPr>
            <w:tcW w:w="1417" w:type="dxa"/>
            <w:noWrap/>
            <w:vAlign w:val="center"/>
          </w:tcPr>
          <w:p w14:paraId="397D4E9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0.128</w:t>
            </w:r>
          </w:p>
        </w:tc>
        <w:tc>
          <w:tcPr>
            <w:tcW w:w="1418" w:type="dxa"/>
            <w:noWrap/>
            <w:vAlign w:val="center"/>
          </w:tcPr>
          <w:p w14:paraId="173C27F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199.3</w:t>
            </w:r>
          </w:p>
        </w:tc>
        <w:tc>
          <w:tcPr>
            <w:tcW w:w="1319" w:type="dxa"/>
            <w:noWrap/>
            <w:vAlign w:val="center"/>
          </w:tcPr>
          <w:p w14:paraId="79D5B19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2.67125</w:t>
            </w:r>
          </w:p>
        </w:tc>
        <w:tc>
          <w:tcPr>
            <w:tcW w:w="1232" w:type="dxa"/>
            <w:noWrap/>
            <w:vAlign w:val="center"/>
          </w:tcPr>
          <w:p w14:paraId="160A50D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-0.01</w:t>
            </w:r>
          </w:p>
        </w:tc>
        <w:tc>
          <w:tcPr>
            <w:tcW w:w="1276" w:type="dxa"/>
            <w:noWrap/>
            <w:vAlign w:val="center"/>
          </w:tcPr>
          <w:p w14:paraId="24CCD686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20.1</w:t>
            </w:r>
          </w:p>
        </w:tc>
        <w:tc>
          <w:tcPr>
            <w:tcW w:w="1529" w:type="dxa"/>
            <w:noWrap/>
            <w:vAlign w:val="center"/>
          </w:tcPr>
          <w:p w14:paraId="614E9AE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0.0210471</w:t>
            </w:r>
          </w:p>
        </w:tc>
      </w:tr>
      <w:tr w:rsidR="00421515" w14:paraId="6AF62619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678FFDF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9:24:35</w:t>
            </w:r>
          </w:p>
        </w:tc>
        <w:tc>
          <w:tcPr>
            <w:tcW w:w="1417" w:type="dxa"/>
            <w:noWrap/>
            <w:vAlign w:val="center"/>
          </w:tcPr>
          <w:p w14:paraId="1A0FE28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0.172</w:t>
            </w:r>
          </w:p>
        </w:tc>
        <w:tc>
          <w:tcPr>
            <w:tcW w:w="1418" w:type="dxa"/>
            <w:noWrap/>
            <w:vAlign w:val="center"/>
          </w:tcPr>
          <w:p w14:paraId="6E72F69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199.4</w:t>
            </w:r>
          </w:p>
        </w:tc>
        <w:tc>
          <w:tcPr>
            <w:tcW w:w="1319" w:type="dxa"/>
            <w:noWrap/>
            <w:vAlign w:val="center"/>
          </w:tcPr>
          <w:p w14:paraId="4B69ED1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3.59129</w:t>
            </w:r>
          </w:p>
        </w:tc>
        <w:tc>
          <w:tcPr>
            <w:tcW w:w="1232" w:type="dxa"/>
            <w:noWrap/>
            <w:vAlign w:val="center"/>
          </w:tcPr>
          <w:p w14:paraId="39BA8D0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0.26</w:t>
            </w:r>
          </w:p>
        </w:tc>
        <w:tc>
          <w:tcPr>
            <w:tcW w:w="1276" w:type="dxa"/>
            <w:noWrap/>
            <w:vAlign w:val="center"/>
          </w:tcPr>
          <w:p w14:paraId="44C0824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20.3</w:t>
            </w:r>
          </w:p>
        </w:tc>
        <w:tc>
          <w:tcPr>
            <w:tcW w:w="1529" w:type="dxa"/>
            <w:noWrap/>
            <w:vAlign w:val="center"/>
          </w:tcPr>
          <w:p w14:paraId="2851F37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0.55267</w:t>
            </w:r>
          </w:p>
        </w:tc>
      </w:tr>
      <w:tr w:rsidR="00421515" w14:paraId="1DBCCC2A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00206F51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9:25:16</w:t>
            </w:r>
          </w:p>
        </w:tc>
        <w:tc>
          <w:tcPr>
            <w:tcW w:w="1417" w:type="dxa"/>
            <w:noWrap/>
            <w:vAlign w:val="center"/>
          </w:tcPr>
          <w:p w14:paraId="775B2EF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0.244</w:t>
            </w:r>
          </w:p>
        </w:tc>
        <w:tc>
          <w:tcPr>
            <w:tcW w:w="1418" w:type="dxa"/>
            <w:noWrap/>
            <w:vAlign w:val="center"/>
          </w:tcPr>
          <w:p w14:paraId="0026CBC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199.3</w:t>
            </w:r>
          </w:p>
        </w:tc>
        <w:tc>
          <w:tcPr>
            <w:tcW w:w="1319" w:type="dxa"/>
            <w:noWrap/>
            <w:vAlign w:val="center"/>
          </w:tcPr>
          <w:p w14:paraId="6B652D3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5.09206</w:t>
            </w:r>
          </w:p>
        </w:tc>
        <w:tc>
          <w:tcPr>
            <w:tcW w:w="1232" w:type="dxa"/>
            <w:noWrap/>
            <w:vAlign w:val="center"/>
          </w:tcPr>
          <w:p w14:paraId="2383BA1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0.71</w:t>
            </w:r>
          </w:p>
        </w:tc>
        <w:tc>
          <w:tcPr>
            <w:tcW w:w="1276" w:type="dxa"/>
            <w:noWrap/>
            <w:vAlign w:val="center"/>
          </w:tcPr>
          <w:p w14:paraId="0F8623C7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20.3</w:t>
            </w:r>
          </w:p>
        </w:tc>
        <w:tc>
          <w:tcPr>
            <w:tcW w:w="1529" w:type="dxa"/>
            <w:noWrap/>
            <w:vAlign w:val="center"/>
          </w:tcPr>
          <w:p w14:paraId="2817379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1.50921</w:t>
            </w:r>
          </w:p>
        </w:tc>
      </w:tr>
      <w:tr w:rsidR="00421515" w14:paraId="38EB1EF9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6EF12A17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9:26:00</w:t>
            </w:r>
          </w:p>
        </w:tc>
        <w:tc>
          <w:tcPr>
            <w:tcW w:w="1417" w:type="dxa"/>
            <w:noWrap/>
            <w:vAlign w:val="center"/>
          </w:tcPr>
          <w:p w14:paraId="34E8B57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0.361</w:t>
            </w:r>
          </w:p>
        </w:tc>
        <w:tc>
          <w:tcPr>
            <w:tcW w:w="1418" w:type="dxa"/>
            <w:noWrap/>
            <w:vAlign w:val="center"/>
          </w:tcPr>
          <w:p w14:paraId="5E86222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199.8</w:t>
            </w:r>
          </w:p>
        </w:tc>
        <w:tc>
          <w:tcPr>
            <w:tcW w:w="1319" w:type="dxa"/>
            <w:noWrap/>
            <w:vAlign w:val="center"/>
          </w:tcPr>
          <w:p w14:paraId="5AD8BAB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7.55265</w:t>
            </w:r>
          </w:p>
        </w:tc>
        <w:tc>
          <w:tcPr>
            <w:tcW w:w="1232" w:type="dxa"/>
            <w:noWrap/>
            <w:vAlign w:val="center"/>
          </w:tcPr>
          <w:p w14:paraId="477FA6B8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1.36</w:t>
            </w:r>
          </w:p>
        </w:tc>
        <w:tc>
          <w:tcPr>
            <w:tcW w:w="1276" w:type="dxa"/>
            <w:noWrap/>
            <w:vAlign w:val="center"/>
          </w:tcPr>
          <w:p w14:paraId="072BA91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20.2</w:t>
            </w:r>
          </w:p>
        </w:tc>
        <w:tc>
          <w:tcPr>
            <w:tcW w:w="1529" w:type="dxa"/>
            <w:noWrap/>
            <w:vAlign w:val="center"/>
          </w:tcPr>
          <w:p w14:paraId="31021BA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2.87665</w:t>
            </w:r>
          </w:p>
        </w:tc>
      </w:tr>
      <w:tr w:rsidR="00421515" w14:paraId="4B24E593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2F0FF95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9:26:16</w:t>
            </w:r>
          </w:p>
        </w:tc>
        <w:tc>
          <w:tcPr>
            <w:tcW w:w="1417" w:type="dxa"/>
            <w:noWrap/>
            <w:vAlign w:val="center"/>
          </w:tcPr>
          <w:p w14:paraId="12DE6CD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0.515</w:t>
            </w:r>
          </w:p>
        </w:tc>
        <w:tc>
          <w:tcPr>
            <w:tcW w:w="1418" w:type="dxa"/>
            <w:noWrap/>
            <w:vAlign w:val="center"/>
          </w:tcPr>
          <w:p w14:paraId="7A02E20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200.4</w:t>
            </w:r>
          </w:p>
        </w:tc>
        <w:tc>
          <w:tcPr>
            <w:tcW w:w="1319" w:type="dxa"/>
            <w:noWrap/>
            <w:vAlign w:val="center"/>
          </w:tcPr>
          <w:p w14:paraId="5BA50F0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10.8069</w:t>
            </w:r>
          </w:p>
        </w:tc>
        <w:tc>
          <w:tcPr>
            <w:tcW w:w="1232" w:type="dxa"/>
            <w:noWrap/>
            <w:vAlign w:val="center"/>
          </w:tcPr>
          <w:p w14:paraId="663EC1F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2.29</w:t>
            </w:r>
          </w:p>
        </w:tc>
        <w:tc>
          <w:tcPr>
            <w:tcW w:w="1276" w:type="dxa"/>
            <w:noWrap/>
            <w:vAlign w:val="center"/>
          </w:tcPr>
          <w:p w14:paraId="10A4A1B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20.2</w:t>
            </w:r>
          </w:p>
        </w:tc>
        <w:tc>
          <w:tcPr>
            <w:tcW w:w="1529" w:type="dxa"/>
            <w:noWrap/>
            <w:vAlign w:val="center"/>
          </w:tcPr>
          <w:p w14:paraId="16DD843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4.84377</w:t>
            </w:r>
          </w:p>
        </w:tc>
      </w:tr>
      <w:tr w:rsidR="00421515" w14:paraId="1BEA536D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618824D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9:26:34</w:t>
            </w:r>
          </w:p>
        </w:tc>
        <w:tc>
          <w:tcPr>
            <w:tcW w:w="1417" w:type="dxa"/>
            <w:noWrap/>
            <w:vAlign w:val="center"/>
          </w:tcPr>
          <w:p w14:paraId="3EF9861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0.696</w:t>
            </w:r>
          </w:p>
        </w:tc>
        <w:tc>
          <w:tcPr>
            <w:tcW w:w="1418" w:type="dxa"/>
            <w:noWrap/>
            <w:vAlign w:val="center"/>
          </w:tcPr>
          <w:p w14:paraId="059B3A71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199.7</w:t>
            </w:r>
          </w:p>
        </w:tc>
        <w:tc>
          <w:tcPr>
            <w:tcW w:w="1319" w:type="dxa"/>
            <w:noWrap/>
            <w:vAlign w:val="center"/>
          </w:tcPr>
          <w:p w14:paraId="2F1DB91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14.5541</w:t>
            </w:r>
          </w:p>
        </w:tc>
        <w:tc>
          <w:tcPr>
            <w:tcW w:w="1232" w:type="dxa"/>
            <w:noWrap/>
            <w:vAlign w:val="center"/>
          </w:tcPr>
          <w:p w14:paraId="2252C8D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3.33</w:t>
            </w:r>
          </w:p>
        </w:tc>
        <w:tc>
          <w:tcPr>
            <w:tcW w:w="1276" w:type="dxa"/>
            <w:noWrap/>
            <w:vAlign w:val="center"/>
          </w:tcPr>
          <w:p w14:paraId="5CEF313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20.2</w:t>
            </w:r>
          </w:p>
        </w:tc>
        <w:tc>
          <w:tcPr>
            <w:tcW w:w="1529" w:type="dxa"/>
            <w:noWrap/>
            <w:vAlign w:val="center"/>
          </w:tcPr>
          <w:p w14:paraId="5F3F569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7.04356</w:t>
            </w:r>
          </w:p>
        </w:tc>
      </w:tr>
      <w:tr w:rsidR="00421515" w14:paraId="7919C0E2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078F2B48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9:26:59</w:t>
            </w:r>
          </w:p>
        </w:tc>
        <w:tc>
          <w:tcPr>
            <w:tcW w:w="1417" w:type="dxa"/>
            <w:noWrap/>
            <w:vAlign w:val="center"/>
          </w:tcPr>
          <w:p w14:paraId="1A7C22D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0.866</w:t>
            </w:r>
          </w:p>
        </w:tc>
        <w:tc>
          <w:tcPr>
            <w:tcW w:w="1418" w:type="dxa"/>
            <w:noWrap/>
            <w:vAlign w:val="center"/>
          </w:tcPr>
          <w:p w14:paraId="2751D9C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200.5</w:t>
            </w:r>
          </w:p>
        </w:tc>
        <w:tc>
          <w:tcPr>
            <w:tcW w:w="1319" w:type="dxa"/>
            <w:noWrap/>
            <w:vAlign w:val="center"/>
          </w:tcPr>
          <w:p w14:paraId="0A1CF6F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18.1815</w:t>
            </w:r>
          </w:p>
        </w:tc>
        <w:tc>
          <w:tcPr>
            <w:tcW w:w="1232" w:type="dxa"/>
            <w:noWrap/>
            <w:vAlign w:val="center"/>
          </w:tcPr>
          <w:p w14:paraId="143C5B9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4.34</w:t>
            </w:r>
          </w:p>
        </w:tc>
        <w:tc>
          <w:tcPr>
            <w:tcW w:w="1276" w:type="dxa"/>
            <w:noWrap/>
            <w:vAlign w:val="center"/>
          </w:tcPr>
          <w:p w14:paraId="6A92B09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20.4</w:t>
            </w:r>
          </w:p>
        </w:tc>
        <w:tc>
          <w:tcPr>
            <w:tcW w:w="1529" w:type="dxa"/>
            <w:noWrap/>
            <w:vAlign w:val="center"/>
          </w:tcPr>
          <w:p w14:paraId="188D2038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9.27079</w:t>
            </w:r>
          </w:p>
        </w:tc>
      </w:tr>
      <w:tr w:rsidR="00421515" w14:paraId="55FC99FB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6C09954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9:27:33</w:t>
            </w:r>
          </w:p>
        </w:tc>
        <w:tc>
          <w:tcPr>
            <w:tcW w:w="1417" w:type="dxa"/>
            <w:noWrap/>
            <w:vAlign w:val="center"/>
          </w:tcPr>
          <w:p w14:paraId="46B1F79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1.088</w:t>
            </w:r>
          </w:p>
        </w:tc>
        <w:tc>
          <w:tcPr>
            <w:tcW w:w="1418" w:type="dxa"/>
            <w:noWrap/>
            <w:vAlign w:val="center"/>
          </w:tcPr>
          <w:p w14:paraId="3474AB2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201.5</w:t>
            </w:r>
          </w:p>
        </w:tc>
        <w:tc>
          <w:tcPr>
            <w:tcW w:w="1319" w:type="dxa"/>
            <w:noWrap/>
            <w:vAlign w:val="center"/>
          </w:tcPr>
          <w:p w14:paraId="7AD7F48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22.9562</w:t>
            </w:r>
          </w:p>
        </w:tc>
        <w:tc>
          <w:tcPr>
            <w:tcW w:w="1232" w:type="dxa"/>
            <w:noWrap/>
            <w:vAlign w:val="center"/>
          </w:tcPr>
          <w:p w14:paraId="49CDB431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5.7</w:t>
            </w:r>
          </w:p>
        </w:tc>
        <w:tc>
          <w:tcPr>
            <w:tcW w:w="1276" w:type="dxa"/>
            <w:noWrap/>
            <w:vAlign w:val="center"/>
          </w:tcPr>
          <w:p w14:paraId="73869616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20.7</w:t>
            </w:r>
          </w:p>
        </w:tc>
        <w:tc>
          <w:tcPr>
            <w:tcW w:w="1529" w:type="dxa"/>
            <w:noWrap/>
            <w:vAlign w:val="center"/>
          </w:tcPr>
          <w:p w14:paraId="0D38C57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12.355</w:t>
            </w:r>
          </w:p>
        </w:tc>
      </w:tr>
      <w:tr w:rsidR="00421515" w14:paraId="7F756D23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56AC290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9:27:52</w:t>
            </w:r>
          </w:p>
        </w:tc>
        <w:tc>
          <w:tcPr>
            <w:tcW w:w="1417" w:type="dxa"/>
            <w:noWrap/>
            <w:vAlign w:val="center"/>
          </w:tcPr>
          <w:p w14:paraId="25AE81C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1.298</w:t>
            </w:r>
          </w:p>
        </w:tc>
        <w:tc>
          <w:tcPr>
            <w:tcW w:w="1418" w:type="dxa"/>
            <w:noWrap/>
            <w:vAlign w:val="center"/>
          </w:tcPr>
          <w:p w14:paraId="32B67F46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198.7</w:t>
            </w:r>
          </w:p>
        </w:tc>
        <w:tc>
          <w:tcPr>
            <w:tcW w:w="1319" w:type="dxa"/>
            <w:noWrap/>
            <w:vAlign w:val="center"/>
          </w:tcPr>
          <w:p w14:paraId="1E3D6631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27.0066</w:t>
            </w:r>
          </w:p>
        </w:tc>
        <w:tc>
          <w:tcPr>
            <w:tcW w:w="1232" w:type="dxa"/>
            <w:noWrap/>
            <w:vAlign w:val="center"/>
          </w:tcPr>
          <w:p w14:paraId="34861D66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6.81</w:t>
            </w:r>
          </w:p>
        </w:tc>
        <w:tc>
          <w:tcPr>
            <w:tcW w:w="1276" w:type="dxa"/>
            <w:noWrap/>
            <w:vAlign w:val="center"/>
          </w:tcPr>
          <w:p w14:paraId="1822A35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20.2</w:t>
            </w:r>
          </w:p>
        </w:tc>
        <w:tc>
          <w:tcPr>
            <w:tcW w:w="1529" w:type="dxa"/>
            <w:noWrap/>
            <w:vAlign w:val="center"/>
          </w:tcPr>
          <w:p w14:paraId="03E1909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14.4044</w:t>
            </w:r>
          </w:p>
        </w:tc>
      </w:tr>
      <w:tr w:rsidR="00421515" w14:paraId="704A085E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56E8C7F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9:28:10</w:t>
            </w:r>
          </w:p>
        </w:tc>
        <w:tc>
          <w:tcPr>
            <w:tcW w:w="1417" w:type="dxa"/>
            <w:noWrap/>
            <w:vAlign w:val="center"/>
          </w:tcPr>
          <w:p w14:paraId="3B4BDFB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1.625</w:t>
            </w:r>
          </w:p>
        </w:tc>
        <w:tc>
          <w:tcPr>
            <w:tcW w:w="1418" w:type="dxa"/>
            <w:noWrap/>
            <w:vAlign w:val="center"/>
          </w:tcPr>
          <w:p w14:paraId="68D3386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199.6</w:t>
            </w:r>
          </w:p>
        </w:tc>
        <w:tc>
          <w:tcPr>
            <w:tcW w:w="1319" w:type="dxa"/>
            <w:noWrap/>
            <w:vAlign w:val="center"/>
          </w:tcPr>
          <w:p w14:paraId="0A2823C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33.9634</w:t>
            </w:r>
          </w:p>
        </w:tc>
        <w:tc>
          <w:tcPr>
            <w:tcW w:w="1232" w:type="dxa"/>
            <w:noWrap/>
            <w:vAlign w:val="center"/>
          </w:tcPr>
          <w:p w14:paraId="40F1915D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8.01</w:t>
            </w:r>
          </w:p>
        </w:tc>
        <w:tc>
          <w:tcPr>
            <w:tcW w:w="1276" w:type="dxa"/>
            <w:noWrap/>
            <w:vAlign w:val="center"/>
          </w:tcPr>
          <w:p w14:paraId="0E62713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20.4</w:t>
            </w:r>
          </w:p>
        </w:tc>
        <w:tc>
          <w:tcPr>
            <w:tcW w:w="1529" w:type="dxa"/>
            <w:noWrap/>
            <w:vAlign w:val="center"/>
          </w:tcPr>
          <w:p w14:paraId="719EB31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17.1104</w:t>
            </w:r>
          </w:p>
        </w:tc>
      </w:tr>
      <w:tr w:rsidR="00421515" w14:paraId="48533719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632FFE3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9:28:50</w:t>
            </w:r>
          </w:p>
        </w:tc>
        <w:tc>
          <w:tcPr>
            <w:tcW w:w="1417" w:type="dxa"/>
            <w:noWrap/>
            <w:vAlign w:val="center"/>
          </w:tcPr>
          <w:p w14:paraId="4337D4B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1.712</w:t>
            </w:r>
          </w:p>
        </w:tc>
        <w:tc>
          <w:tcPr>
            <w:tcW w:w="1418" w:type="dxa"/>
            <w:noWrap/>
            <w:vAlign w:val="center"/>
          </w:tcPr>
          <w:p w14:paraId="4FE7BFA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200.1</w:t>
            </w:r>
          </w:p>
        </w:tc>
        <w:tc>
          <w:tcPr>
            <w:tcW w:w="1319" w:type="dxa"/>
            <w:noWrap/>
            <w:vAlign w:val="center"/>
          </w:tcPr>
          <w:p w14:paraId="08AF4CD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35.8713</w:t>
            </w:r>
          </w:p>
        </w:tc>
        <w:tc>
          <w:tcPr>
            <w:tcW w:w="1232" w:type="dxa"/>
            <w:noWrap/>
            <w:vAlign w:val="center"/>
          </w:tcPr>
          <w:p w14:paraId="4823CDA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9.27</w:t>
            </w:r>
          </w:p>
        </w:tc>
        <w:tc>
          <w:tcPr>
            <w:tcW w:w="1276" w:type="dxa"/>
            <w:noWrap/>
            <w:vAlign w:val="center"/>
          </w:tcPr>
          <w:p w14:paraId="2094D7E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20.3</w:t>
            </w:r>
          </w:p>
        </w:tc>
        <w:tc>
          <w:tcPr>
            <w:tcW w:w="1529" w:type="dxa"/>
            <w:noWrap/>
            <w:vAlign w:val="center"/>
          </w:tcPr>
          <w:p w14:paraId="092AC1A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19.7048</w:t>
            </w:r>
          </w:p>
        </w:tc>
      </w:tr>
      <w:tr w:rsidR="00421515" w14:paraId="280ECA67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3B758C5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9:29:29</w:t>
            </w:r>
          </w:p>
        </w:tc>
        <w:tc>
          <w:tcPr>
            <w:tcW w:w="1417" w:type="dxa"/>
            <w:noWrap/>
            <w:vAlign w:val="center"/>
          </w:tcPr>
          <w:p w14:paraId="27964378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1.954</w:t>
            </w:r>
          </w:p>
        </w:tc>
        <w:tc>
          <w:tcPr>
            <w:tcW w:w="1418" w:type="dxa"/>
            <w:noWrap/>
            <w:vAlign w:val="center"/>
          </w:tcPr>
          <w:p w14:paraId="4AA72637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199.7</w:t>
            </w:r>
          </w:p>
        </w:tc>
        <w:tc>
          <w:tcPr>
            <w:tcW w:w="1319" w:type="dxa"/>
            <w:noWrap/>
            <w:vAlign w:val="center"/>
          </w:tcPr>
          <w:p w14:paraId="0971DAB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40.8601</w:t>
            </w:r>
          </w:p>
        </w:tc>
        <w:tc>
          <w:tcPr>
            <w:tcW w:w="1232" w:type="dxa"/>
            <w:noWrap/>
            <w:vAlign w:val="center"/>
          </w:tcPr>
          <w:p w14:paraId="6FE10E1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10.45</w:t>
            </w:r>
          </w:p>
        </w:tc>
        <w:tc>
          <w:tcPr>
            <w:tcW w:w="1276" w:type="dxa"/>
            <w:noWrap/>
            <w:vAlign w:val="center"/>
          </w:tcPr>
          <w:p w14:paraId="27E6D0F1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</w:t>
            </w:r>
          </w:p>
        </w:tc>
        <w:tc>
          <w:tcPr>
            <w:tcW w:w="1529" w:type="dxa"/>
            <w:noWrap/>
            <w:vAlign w:val="center"/>
          </w:tcPr>
          <w:p w14:paraId="5CEA6AC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21.8848</w:t>
            </w:r>
          </w:p>
        </w:tc>
      </w:tr>
      <w:tr w:rsidR="00421515" w14:paraId="599D1CC9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5A77AC28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9:29:49</w:t>
            </w:r>
          </w:p>
        </w:tc>
        <w:tc>
          <w:tcPr>
            <w:tcW w:w="1417" w:type="dxa"/>
            <w:noWrap/>
            <w:vAlign w:val="center"/>
          </w:tcPr>
          <w:p w14:paraId="3C14531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2.241</w:t>
            </w:r>
          </w:p>
        </w:tc>
        <w:tc>
          <w:tcPr>
            <w:tcW w:w="1418" w:type="dxa"/>
            <w:noWrap/>
            <w:vAlign w:val="center"/>
          </w:tcPr>
          <w:p w14:paraId="72C4B461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197.2</w:t>
            </w:r>
          </w:p>
        </w:tc>
        <w:tc>
          <w:tcPr>
            <w:tcW w:w="1319" w:type="dxa"/>
            <w:noWrap/>
            <w:vAlign w:val="center"/>
          </w:tcPr>
          <w:p w14:paraId="7F48E65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46.2749</w:t>
            </w:r>
          </w:p>
        </w:tc>
        <w:tc>
          <w:tcPr>
            <w:tcW w:w="1232" w:type="dxa"/>
            <w:noWrap/>
            <w:vAlign w:val="center"/>
          </w:tcPr>
          <w:p w14:paraId="2AB8C60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11.83</w:t>
            </w:r>
          </w:p>
        </w:tc>
        <w:tc>
          <w:tcPr>
            <w:tcW w:w="1276" w:type="dxa"/>
            <w:noWrap/>
            <w:vAlign w:val="center"/>
          </w:tcPr>
          <w:p w14:paraId="0D911C1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20.5</w:t>
            </w:r>
          </w:p>
        </w:tc>
        <w:tc>
          <w:tcPr>
            <w:tcW w:w="1529" w:type="dxa"/>
            <w:noWrap/>
            <w:vAlign w:val="center"/>
          </w:tcPr>
          <w:p w14:paraId="12EE436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25.3942</w:t>
            </w:r>
          </w:p>
        </w:tc>
      </w:tr>
      <w:tr w:rsidR="00421515" w14:paraId="193764D5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7B663EB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9:30:08</w:t>
            </w:r>
          </w:p>
        </w:tc>
        <w:tc>
          <w:tcPr>
            <w:tcW w:w="1417" w:type="dxa"/>
            <w:noWrap/>
            <w:vAlign w:val="center"/>
          </w:tcPr>
          <w:p w14:paraId="1C8090F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2.654</w:t>
            </w:r>
          </w:p>
        </w:tc>
        <w:tc>
          <w:tcPr>
            <w:tcW w:w="1418" w:type="dxa"/>
            <w:noWrap/>
            <w:vAlign w:val="center"/>
          </w:tcPr>
          <w:p w14:paraId="0B469DF7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198.5</w:t>
            </w:r>
          </w:p>
        </w:tc>
        <w:tc>
          <w:tcPr>
            <w:tcW w:w="1319" w:type="dxa"/>
            <w:noWrap/>
            <w:vAlign w:val="center"/>
          </w:tcPr>
          <w:p w14:paraId="2F26C9B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55.1643</w:t>
            </w:r>
          </w:p>
        </w:tc>
        <w:tc>
          <w:tcPr>
            <w:tcW w:w="1232" w:type="dxa"/>
            <w:noWrap/>
            <w:vAlign w:val="center"/>
          </w:tcPr>
          <w:p w14:paraId="7E15927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12.77</w:t>
            </w:r>
          </w:p>
        </w:tc>
        <w:tc>
          <w:tcPr>
            <w:tcW w:w="1276" w:type="dxa"/>
            <w:noWrap/>
            <w:vAlign w:val="center"/>
          </w:tcPr>
          <w:p w14:paraId="1CA21F9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20.2</w:t>
            </w:r>
          </w:p>
        </w:tc>
        <w:tc>
          <w:tcPr>
            <w:tcW w:w="1529" w:type="dxa"/>
            <w:noWrap/>
            <w:vAlign w:val="center"/>
          </w:tcPr>
          <w:p w14:paraId="12A32E64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27.0109</w:t>
            </w:r>
          </w:p>
        </w:tc>
      </w:tr>
      <w:tr w:rsidR="00421515" w14:paraId="601EEC30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7D24033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9:30:23</w:t>
            </w:r>
          </w:p>
        </w:tc>
        <w:tc>
          <w:tcPr>
            <w:tcW w:w="1417" w:type="dxa"/>
            <w:noWrap/>
            <w:vAlign w:val="center"/>
          </w:tcPr>
          <w:p w14:paraId="699B310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2.869</w:t>
            </w:r>
          </w:p>
        </w:tc>
        <w:tc>
          <w:tcPr>
            <w:tcW w:w="1418" w:type="dxa"/>
            <w:noWrap/>
            <w:vAlign w:val="center"/>
          </w:tcPr>
          <w:p w14:paraId="01B515F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197.2</w:t>
            </w:r>
          </w:p>
        </w:tc>
        <w:tc>
          <w:tcPr>
            <w:tcW w:w="1319" w:type="dxa"/>
            <w:noWrap/>
            <w:vAlign w:val="center"/>
          </w:tcPr>
          <w:p w14:paraId="1B195E1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59.2426</w:t>
            </w:r>
          </w:p>
        </w:tc>
        <w:tc>
          <w:tcPr>
            <w:tcW w:w="1232" w:type="dxa"/>
            <w:noWrap/>
            <w:vAlign w:val="center"/>
          </w:tcPr>
          <w:p w14:paraId="373B16E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13.87</w:t>
            </w:r>
          </w:p>
        </w:tc>
        <w:tc>
          <w:tcPr>
            <w:tcW w:w="1276" w:type="dxa"/>
            <w:noWrap/>
            <w:vAlign w:val="center"/>
          </w:tcPr>
          <w:p w14:paraId="70EBAE5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</w:t>
            </w:r>
          </w:p>
        </w:tc>
        <w:tc>
          <w:tcPr>
            <w:tcW w:w="1529" w:type="dxa"/>
            <w:noWrap/>
            <w:vAlign w:val="center"/>
          </w:tcPr>
          <w:p w14:paraId="1C8CC99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29.0471</w:t>
            </w:r>
          </w:p>
        </w:tc>
      </w:tr>
      <w:tr w:rsidR="00421515" w14:paraId="5D4D0EA0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1D57E61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9:30:38</w:t>
            </w:r>
          </w:p>
        </w:tc>
        <w:tc>
          <w:tcPr>
            <w:tcW w:w="1417" w:type="dxa"/>
            <w:noWrap/>
            <w:vAlign w:val="center"/>
          </w:tcPr>
          <w:p w14:paraId="50222B5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3.087</w:t>
            </w:r>
          </w:p>
        </w:tc>
        <w:tc>
          <w:tcPr>
            <w:tcW w:w="1418" w:type="dxa"/>
            <w:noWrap/>
            <w:vAlign w:val="center"/>
          </w:tcPr>
          <w:p w14:paraId="49E46FA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199.5</w:t>
            </w:r>
          </w:p>
        </w:tc>
        <w:tc>
          <w:tcPr>
            <w:tcW w:w="1319" w:type="dxa"/>
            <w:noWrap/>
            <w:vAlign w:val="center"/>
          </w:tcPr>
          <w:p w14:paraId="5B9D5B5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64.4876</w:t>
            </w:r>
          </w:p>
        </w:tc>
        <w:tc>
          <w:tcPr>
            <w:tcW w:w="1232" w:type="dxa"/>
            <w:noWrap/>
            <w:vAlign w:val="center"/>
          </w:tcPr>
          <w:p w14:paraId="3EC5555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15.12</w:t>
            </w:r>
          </w:p>
        </w:tc>
        <w:tc>
          <w:tcPr>
            <w:tcW w:w="1276" w:type="dxa"/>
            <w:noWrap/>
            <w:vAlign w:val="center"/>
          </w:tcPr>
          <w:p w14:paraId="3367004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20.3</w:t>
            </w:r>
          </w:p>
        </w:tc>
        <w:tc>
          <w:tcPr>
            <w:tcW w:w="1529" w:type="dxa"/>
            <w:noWrap/>
            <w:vAlign w:val="center"/>
          </w:tcPr>
          <w:p w14:paraId="1182ADA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32.1399</w:t>
            </w:r>
          </w:p>
        </w:tc>
      </w:tr>
      <w:tr w:rsidR="00421515" w14:paraId="78A51C6B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7036EEF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9:30:55</w:t>
            </w:r>
          </w:p>
        </w:tc>
        <w:tc>
          <w:tcPr>
            <w:tcW w:w="1417" w:type="dxa"/>
            <w:noWrap/>
            <w:vAlign w:val="center"/>
          </w:tcPr>
          <w:p w14:paraId="067B11B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3.362</w:t>
            </w:r>
          </w:p>
        </w:tc>
        <w:tc>
          <w:tcPr>
            <w:tcW w:w="1418" w:type="dxa"/>
            <w:noWrap/>
            <w:vAlign w:val="center"/>
          </w:tcPr>
          <w:p w14:paraId="3A64518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199.8</w:t>
            </w:r>
          </w:p>
        </w:tc>
        <w:tc>
          <w:tcPr>
            <w:tcW w:w="1319" w:type="dxa"/>
            <w:noWrap/>
            <w:vAlign w:val="center"/>
          </w:tcPr>
          <w:p w14:paraId="3599A2E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70.338</w:t>
            </w:r>
          </w:p>
        </w:tc>
        <w:tc>
          <w:tcPr>
            <w:tcW w:w="1232" w:type="dxa"/>
            <w:noWrap/>
            <w:vAlign w:val="center"/>
          </w:tcPr>
          <w:p w14:paraId="620A79F6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15.76</w:t>
            </w:r>
          </w:p>
        </w:tc>
        <w:tc>
          <w:tcPr>
            <w:tcW w:w="1276" w:type="dxa"/>
            <w:noWrap/>
            <w:vAlign w:val="center"/>
          </w:tcPr>
          <w:p w14:paraId="46F5C59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20.5</w:t>
            </w:r>
          </w:p>
        </w:tc>
        <w:tc>
          <w:tcPr>
            <w:tcW w:w="1529" w:type="dxa"/>
            <w:noWrap/>
            <w:vAlign w:val="center"/>
          </w:tcPr>
          <w:p w14:paraId="5DAAB31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33.8304</w:t>
            </w:r>
          </w:p>
        </w:tc>
      </w:tr>
      <w:tr w:rsidR="00421515" w14:paraId="78CF1BCA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7140355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9:31:09</w:t>
            </w:r>
          </w:p>
        </w:tc>
        <w:tc>
          <w:tcPr>
            <w:tcW w:w="1417" w:type="dxa"/>
            <w:noWrap/>
            <w:vAlign w:val="center"/>
          </w:tcPr>
          <w:p w14:paraId="474C6B2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3.564</w:t>
            </w:r>
          </w:p>
        </w:tc>
        <w:tc>
          <w:tcPr>
            <w:tcW w:w="1418" w:type="dxa"/>
            <w:noWrap/>
            <w:vAlign w:val="center"/>
          </w:tcPr>
          <w:p w14:paraId="59B6C74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200</w:t>
            </w:r>
          </w:p>
        </w:tc>
        <w:tc>
          <w:tcPr>
            <w:tcW w:w="1319" w:type="dxa"/>
            <w:noWrap/>
            <w:vAlign w:val="center"/>
          </w:tcPr>
          <w:p w14:paraId="5408A78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74.6387</w:t>
            </w:r>
          </w:p>
        </w:tc>
        <w:tc>
          <w:tcPr>
            <w:tcW w:w="1232" w:type="dxa"/>
            <w:noWrap/>
            <w:vAlign w:val="center"/>
          </w:tcPr>
          <w:p w14:paraId="6B105FC7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16.58</w:t>
            </w:r>
          </w:p>
        </w:tc>
        <w:tc>
          <w:tcPr>
            <w:tcW w:w="1276" w:type="dxa"/>
            <w:noWrap/>
            <w:vAlign w:val="center"/>
          </w:tcPr>
          <w:p w14:paraId="6E373EC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20.1</w:t>
            </w:r>
          </w:p>
        </w:tc>
        <w:tc>
          <w:tcPr>
            <w:tcW w:w="1529" w:type="dxa"/>
            <w:noWrap/>
            <w:vAlign w:val="center"/>
          </w:tcPr>
          <w:p w14:paraId="5870C1F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34.8961</w:t>
            </w:r>
          </w:p>
        </w:tc>
      </w:tr>
      <w:tr w:rsidR="00421515" w14:paraId="4CA4F62C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3C6A118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9:32:12</w:t>
            </w:r>
          </w:p>
        </w:tc>
        <w:tc>
          <w:tcPr>
            <w:tcW w:w="1417" w:type="dxa"/>
            <w:noWrap/>
            <w:vAlign w:val="center"/>
          </w:tcPr>
          <w:p w14:paraId="4C2EB59E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4.019</w:t>
            </w:r>
          </w:p>
        </w:tc>
        <w:tc>
          <w:tcPr>
            <w:tcW w:w="1418" w:type="dxa"/>
            <w:noWrap/>
            <w:vAlign w:val="center"/>
          </w:tcPr>
          <w:p w14:paraId="36FA3ED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201</w:t>
            </w:r>
          </w:p>
        </w:tc>
        <w:tc>
          <w:tcPr>
            <w:tcW w:w="1319" w:type="dxa"/>
            <w:noWrap/>
            <w:vAlign w:val="center"/>
          </w:tcPr>
          <w:p w14:paraId="394ACE0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84.5884</w:t>
            </w:r>
          </w:p>
        </w:tc>
        <w:tc>
          <w:tcPr>
            <w:tcW w:w="1232" w:type="dxa"/>
            <w:noWrap/>
            <w:vAlign w:val="center"/>
          </w:tcPr>
          <w:p w14:paraId="05CD9970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18.71</w:t>
            </w:r>
          </w:p>
        </w:tc>
        <w:tc>
          <w:tcPr>
            <w:tcW w:w="1276" w:type="dxa"/>
            <w:noWrap/>
            <w:vAlign w:val="center"/>
          </w:tcPr>
          <w:p w14:paraId="3B84237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20.2</w:t>
            </w:r>
          </w:p>
        </w:tc>
        <w:tc>
          <w:tcPr>
            <w:tcW w:w="1529" w:type="dxa"/>
            <w:noWrap/>
            <w:vAlign w:val="center"/>
          </w:tcPr>
          <w:p w14:paraId="5750AA5F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39.5751</w:t>
            </w:r>
          </w:p>
        </w:tc>
      </w:tr>
      <w:tr w:rsidR="00421515" w14:paraId="6CA6B55B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6F84D2E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9:32:43</w:t>
            </w:r>
          </w:p>
        </w:tc>
        <w:tc>
          <w:tcPr>
            <w:tcW w:w="1417" w:type="dxa"/>
            <w:noWrap/>
            <w:vAlign w:val="center"/>
          </w:tcPr>
          <w:p w14:paraId="559B7E0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3.995</w:t>
            </w:r>
          </w:p>
        </w:tc>
        <w:tc>
          <w:tcPr>
            <w:tcW w:w="1418" w:type="dxa"/>
            <w:noWrap/>
            <w:vAlign w:val="center"/>
          </w:tcPr>
          <w:p w14:paraId="493E7622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197.8</w:t>
            </w:r>
          </w:p>
        </w:tc>
        <w:tc>
          <w:tcPr>
            <w:tcW w:w="1319" w:type="dxa"/>
            <w:noWrap/>
            <w:vAlign w:val="center"/>
          </w:tcPr>
          <w:p w14:paraId="7C46DAE7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82.7446</w:t>
            </w:r>
          </w:p>
        </w:tc>
        <w:tc>
          <w:tcPr>
            <w:tcW w:w="1232" w:type="dxa"/>
            <w:noWrap/>
            <w:vAlign w:val="center"/>
          </w:tcPr>
          <w:p w14:paraId="4548C6FB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19.09</w:t>
            </w:r>
          </w:p>
        </w:tc>
        <w:tc>
          <w:tcPr>
            <w:tcW w:w="1276" w:type="dxa"/>
            <w:noWrap/>
            <w:vAlign w:val="center"/>
          </w:tcPr>
          <w:p w14:paraId="140656C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</w:t>
            </w:r>
          </w:p>
        </w:tc>
        <w:tc>
          <w:tcPr>
            <w:tcW w:w="1529" w:type="dxa"/>
            <w:noWrap/>
            <w:vAlign w:val="center"/>
          </w:tcPr>
          <w:p w14:paraId="523C416C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39.9791</w:t>
            </w:r>
          </w:p>
        </w:tc>
      </w:tr>
      <w:tr w:rsidR="00421515" w14:paraId="48C4DD70" w14:textId="77777777" w:rsidTr="00BB0679">
        <w:trPr>
          <w:trHeight w:val="280"/>
        </w:trPr>
        <w:tc>
          <w:tcPr>
            <w:tcW w:w="1555" w:type="dxa"/>
            <w:noWrap/>
            <w:vAlign w:val="center"/>
          </w:tcPr>
          <w:p w14:paraId="52885E31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9:33:30</w:t>
            </w:r>
          </w:p>
        </w:tc>
        <w:tc>
          <w:tcPr>
            <w:tcW w:w="1417" w:type="dxa"/>
            <w:noWrap/>
            <w:vAlign w:val="center"/>
          </w:tcPr>
          <w:p w14:paraId="54925AA3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4.112</w:t>
            </w:r>
          </w:p>
        </w:tc>
        <w:tc>
          <w:tcPr>
            <w:tcW w:w="1418" w:type="dxa"/>
            <w:noWrap/>
            <w:vAlign w:val="center"/>
          </w:tcPr>
          <w:p w14:paraId="0DABFB1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200.4</w:t>
            </w:r>
          </w:p>
        </w:tc>
        <w:tc>
          <w:tcPr>
            <w:tcW w:w="1319" w:type="dxa"/>
            <w:noWrap/>
            <w:vAlign w:val="center"/>
          </w:tcPr>
          <w:p w14:paraId="19CBFC45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86.2874</w:t>
            </w:r>
          </w:p>
        </w:tc>
        <w:tc>
          <w:tcPr>
            <w:tcW w:w="1232" w:type="dxa"/>
            <w:noWrap/>
            <w:vAlign w:val="center"/>
          </w:tcPr>
          <w:p w14:paraId="419999EA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19.91</w:t>
            </w:r>
          </w:p>
        </w:tc>
        <w:tc>
          <w:tcPr>
            <w:tcW w:w="1276" w:type="dxa"/>
            <w:noWrap/>
            <w:vAlign w:val="center"/>
          </w:tcPr>
          <w:p w14:paraId="3CB27E59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19.9</w:t>
            </w:r>
          </w:p>
        </w:tc>
        <w:tc>
          <w:tcPr>
            <w:tcW w:w="1529" w:type="dxa"/>
            <w:noWrap/>
            <w:vAlign w:val="center"/>
          </w:tcPr>
          <w:p w14:paraId="26A5FC18" w14:textId="77777777" w:rsidR="00421515" w:rsidRPr="00421515" w:rsidRDefault="00421515" w:rsidP="003F6DBC">
            <w:pPr>
              <w:adjustRightInd w:val="0"/>
              <w:snapToGrid w:val="0"/>
              <w:spacing w:line="360" w:lineRule="auto"/>
              <w:ind w:firstLineChars="200" w:firstLine="420"/>
              <w:jc w:val="center"/>
              <w:rPr>
                <w:rFonts w:hint="eastAsia"/>
                <w:szCs w:val="21"/>
              </w:rPr>
            </w:pPr>
            <w:r w:rsidRPr="00421515">
              <w:rPr>
                <w:rFonts w:hint="eastAsia"/>
                <w:szCs w:val="21"/>
              </w:rPr>
              <w:t>41.4879</w:t>
            </w:r>
          </w:p>
        </w:tc>
      </w:tr>
    </w:tbl>
    <w:p w14:paraId="05F343BD" w14:textId="7998DEF1" w:rsidR="009C6B8C" w:rsidRDefault="00BB0679">
      <w:pPr>
        <w:adjustRightInd w:val="0"/>
        <w:snapToGrid w:val="0"/>
        <w:spacing w:line="360" w:lineRule="auto"/>
        <w:jc w:val="left"/>
        <w:rPr>
          <w:rFonts w:ascii="宋体" w:hAnsi="宋体" w:hint="eastAsia"/>
          <w:b/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AB00F38" wp14:editId="77281F23">
            <wp:simplePos x="0" y="0"/>
            <wp:positionH relativeFrom="column">
              <wp:posOffset>0</wp:posOffset>
            </wp:positionH>
            <wp:positionV relativeFrom="paragraph">
              <wp:posOffset>262255</wp:posOffset>
            </wp:positionV>
            <wp:extent cx="5278120" cy="3958590"/>
            <wp:effectExtent l="0" t="0" r="0" b="3810"/>
            <wp:wrapSquare wrapText="bothSides"/>
            <wp:docPr id="1253126618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26618" name="图片 1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7A6108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五、思考题</w:t>
      </w:r>
    </w:p>
    <w:p w14:paraId="51E952A9" w14:textId="77777777" w:rsidR="00411AC0" w:rsidRPr="00AC4D38" w:rsidRDefault="00411AC0" w:rsidP="00411AC0">
      <w:pPr>
        <w:adjustRightInd w:val="0"/>
        <w:snapToGrid w:val="0"/>
        <w:spacing w:line="360" w:lineRule="auto"/>
        <w:ind w:firstLineChars="200" w:firstLine="420"/>
        <w:rPr>
          <w:szCs w:val="21"/>
        </w:rPr>
      </w:pPr>
      <w:r w:rsidRPr="00AC4D38">
        <w:rPr>
          <w:rFonts w:hint="eastAsia"/>
          <w:szCs w:val="21"/>
        </w:rPr>
        <w:t>1</w:t>
      </w:r>
      <w:r w:rsidRPr="00AC4D38">
        <w:rPr>
          <w:rFonts w:hint="eastAsia"/>
          <w:szCs w:val="21"/>
        </w:rPr>
        <w:t>、</w:t>
      </w:r>
      <w:proofErr w:type="gramStart"/>
      <w:r w:rsidRPr="00AC4D38">
        <w:rPr>
          <w:rFonts w:hint="eastAsia"/>
          <w:szCs w:val="21"/>
        </w:rPr>
        <w:t>机械传动链应如何</w:t>
      </w:r>
      <w:proofErr w:type="gramEnd"/>
      <w:r w:rsidRPr="00AC4D38">
        <w:rPr>
          <w:rFonts w:hint="eastAsia"/>
          <w:szCs w:val="21"/>
        </w:rPr>
        <w:t>设计布置？</w:t>
      </w:r>
    </w:p>
    <w:p w14:paraId="7F1506AA" w14:textId="77777777" w:rsidR="00411AC0" w:rsidRPr="00AC4D38" w:rsidRDefault="00411AC0" w:rsidP="00411AC0">
      <w:pPr>
        <w:adjustRightInd w:val="0"/>
        <w:snapToGrid w:val="0"/>
        <w:spacing w:line="360" w:lineRule="auto"/>
        <w:ind w:firstLineChars="200" w:firstLine="420"/>
        <w:rPr>
          <w:szCs w:val="21"/>
        </w:rPr>
      </w:pPr>
      <w:r w:rsidRPr="00AC4D38">
        <w:rPr>
          <w:szCs w:val="21"/>
        </w:rPr>
        <w:t>2</w:t>
      </w:r>
      <w:r w:rsidRPr="00AC4D38">
        <w:rPr>
          <w:rFonts w:hint="eastAsia"/>
          <w:szCs w:val="21"/>
        </w:rPr>
        <w:t>、本实验系统是几级传动，采用了哪些机械类型的机械传动？</w:t>
      </w:r>
    </w:p>
    <w:p w14:paraId="64ADAFD3" w14:textId="77777777" w:rsidR="00411AC0" w:rsidRDefault="00411AC0" w:rsidP="00411AC0">
      <w:pPr>
        <w:adjustRightInd w:val="0"/>
        <w:snapToGrid w:val="0"/>
        <w:spacing w:line="360" w:lineRule="auto"/>
        <w:ind w:firstLineChars="200" w:firstLine="420"/>
        <w:rPr>
          <w:szCs w:val="21"/>
        </w:rPr>
      </w:pPr>
      <w:r w:rsidRPr="00AC4D38">
        <w:rPr>
          <w:szCs w:val="21"/>
        </w:rPr>
        <w:t>3</w:t>
      </w:r>
      <w:r w:rsidRPr="00AC4D38">
        <w:rPr>
          <w:rFonts w:hint="eastAsia"/>
          <w:szCs w:val="21"/>
        </w:rPr>
        <w:t>、影响机械传动效率的因素有哪些？可以采用哪些措施来提高机械传动的效率？</w:t>
      </w:r>
    </w:p>
    <w:p w14:paraId="763F2C75" w14:textId="77777777" w:rsidR="009C6B8C" w:rsidRPr="00411AC0" w:rsidRDefault="009C6B8C">
      <w:pPr>
        <w:adjustRightInd w:val="0"/>
        <w:snapToGrid w:val="0"/>
        <w:spacing w:line="360" w:lineRule="auto"/>
      </w:pPr>
    </w:p>
    <w:p w14:paraId="7099798A" w14:textId="77777777" w:rsidR="009C6B8C" w:rsidRDefault="009C6B8C">
      <w:pPr>
        <w:adjustRightInd w:val="0"/>
        <w:snapToGrid w:val="0"/>
        <w:spacing w:line="360" w:lineRule="auto"/>
        <w:jc w:val="left"/>
        <w:rPr>
          <w:rFonts w:ascii="宋体" w:hAnsi="宋体" w:hint="eastAsia"/>
          <w:b/>
          <w:szCs w:val="21"/>
        </w:rPr>
      </w:pPr>
    </w:p>
    <w:p w14:paraId="4AD898D8" w14:textId="77777777" w:rsidR="009C6B8C" w:rsidRDefault="009C6B8C">
      <w:pPr>
        <w:adjustRightInd w:val="0"/>
        <w:snapToGrid w:val="0"/>
        <w:jc w:val="center"/>
        <w:rPr>
          <w:rFonts w:ascii="黑体" w:eastAsia="黑体" w:hAnsi="宋体" w:hint="eastAsia"/>
          <w:b/>
          <w:sz w:val="15"/>
          <w:szCs w:val="15"/>
        </w:rPr>
        <w:sectPr w:rsidR="009C6B8C">
          <w:headerReference w:type="default" r:id="rId27"/>
          <w:pgSz w:w="11906" w:h="16838"/>
          <w:pgMar w:top="1361" w:right="1797" w:bottom="1361" w:left="1797" w:header="851" w:footer="992" w:gutter="0"/>
          <w:cols w:space="425"/>
          <w:docGrid w:type="lines" w:linePitch="312"/>
        </w:sectPr>
      </w:pPr>
    </w:p>
    <w:p w14:paraId="726C7E18" w14:textId="77777777" w:rsidR="009C6B8C" w:rsidRDefault="00A86467">
      <w:pPr>
        <w:pStyle w:val="2"/>
        <w:adjustRightInd w:val="0"/>
        <w:snapToGrid w:val="0"/>
        <w:spacing w:before="100" w:after="100" w:line="360" w:lineRule="auto"/>
        <w:jc w:val="center"/>
        <w:rPr>
          <w:rFonts w:ascii="黑体" w:eastAsia="黑体" w:hAnsi="黑体" w:hint="eastAsia"/>
          <w:kern w:val="28"/>
          <w:sz w:val="28"/>
          <w:szCs w:val="28"/>
        </w:rPr>
      </w:pPr>
      <w:bookmarkStart w:id="6" w:name="_Toc82547732"/>
      <w:bookmarkStart w:id="7" w:name="_Toc82556531"/>
      <w:r>
        <w:rPr>
          <w:rFonts w:ascii="黑体" w:eastAsia="黑体" w:hAnsi="黑体" w:hint="eastAsia"/>
          <w:kern w:val="28"/>
          <w:sz w:val="28"/>
          <w:szCs w:val="28"/>
        </w:rPr>
        <w:lastRenderedPageBreak/>
        <w:t>实验四 减速箱装拆及结构分析实验</w:t>
      </w:r>
      <w:bookmarkEnd w:id="6"/>
      <w:bookmarkEnd w:id="7"/>
    </w:p>
    <w:p w14:paraId="472E4093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一、实验目的</w:t>
      </w:r>
    </w:p>
    <w:p w14:paraId="5D481228" w14:textId="450FE43F" w:rsidR="00DB0FB8" w:rsidRPr="00DB0FB8" w:rsidRDefault="00DB0FB8" w:rsidP="00DB0FB8">
      <w:pPr>
        <w:pStyle w:val="af4"/>
        <w:numPr>
          <w:ilvl w:val="0"/>
          <w:numId w:val="18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DB0FB8">
        <w:rPr>
          <w:rFonts w:ascii="宋体" w:hAnsi="宋体"/>
          <w:szCs w:val="21"/>
        </w:rPr>
        <w:t>熟悉减速箱的基本结构，了解常用减速箱的用途及特点。</w:t>
      </w:r>
    </w:p>
    <w:p w14:paraId="30ED83CA" w14:textId="0DB40D45" w:rsidR="00DB0FB8" w:rsidRPr="00DB0FB8" w:rsidRDefault="00DB0FB8" w:rsidP="00DB0FB8">
      <w:pPr>
        <w:pStyle w:val="af4"/>
        <w:numPr>
          <w:ilvl w:val="0"/>
          <w:numId w:val="18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DB0FB8">
        <w:rPr>
          <w:rFonts w:ascii="宋体" w:hAnsi="宋体"/>
          <w:szCs w:val="21"/>
        </w:rPr>
        <w:t>了解减速箱各组成零件的结构及功用，并分析其结构工艺性。</w:t>
      </w:r>
    </w:p>
    <w:p w14:paraId="2046C90D" w14:textId="4F6DD560" w:rsidR="00DB0FB8" w:rsidRPr="00DB0FB8" w:rsidRDefault="00DB0FB8" w:rsidP="00DB0FB8">
      <w:pPr>
        <w:pStyle w:val="af4"/>
        <w:numPr>
          <w:ilvl w:val="0"/>
          <w:numId w:val="18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DB0FB8">
        <w:rPr>
          <w:rFonts w:ascii="宋体" w:hAnsi="宋体"/>
          <w:szCs w:val="21"/>
        </w:rPr>
        <w:t>了解减速箱中零件的装配关系及安装、调整过程。</w:t>
      </w:r>
    </w:p>
    <w:p w14:paraId="659367DE" w14:textId="1880EEC9" w:rsidR="009C6B8C" w:rsidRPr="00DB0FB8" w:rsidRDefault="00DB0FB8" w:rsidP="00DB0FB8">
      <w:pPr>
        <w:pStyle w:val="af4"/>
        <w:numPr>
          <w:ilvl w:val="0"/>
          <w:numId w:val="18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DB0FB8">
        <w:rPr>
          <w:rFonts w:ascii="宋体" w:hAnsi="宋体"/>
          <w:szCs w:val="21"/>
        </w:rPr>
        <w:t>学习减速箱的基本参数测定方法。</w:t>
      </w:r>
    </w:p>
    <w:p w14:paraId="6304A968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二、实验原理</w:t>
      </w:r>
    </w:p>
    <w:p w14:paraId="3E414915" w14:textId="4AE3E6AD" w:rsidR="00FD3B34" w:rsidRPr="00FD3B34" w:rsidRDefault="00FD3B34" w:rsidP="00FD3B34">
      <w:pPr>
        <w:adjustRightInd w:val="0"/>
        <w:snapToGrid w:val="0"/>
        <w:spacing w:line="360" w:lineRule="auto"/>
        <w:jc w:val="left"/>
        <w:rPr>
          <w:rFonts w:ascii="宋体" w:hAnsi="宋体" w:hint="eastAsia"/>
          <w:bCs/>
          <w:szCs w:val="21"/>
        </w:rPr>
      </w:pPr>
      <w:r w:rsidRPr="00FD3B34">
        <w:rPr>
          <w:rFonts w:ascii="宋体" w:hAnsi="宋体"/>
          <w:bCs/>
          <w:szCs w:val="21"/>
        </w:rPr>
        <w:t>减速箱的基本结构主要由传动零件（齿轮、蜗杆蜗轮等）、轴和轴承、箱体、润滑和密封装置以及减速器附件等组成。</w:t>
      </w:r>
    </w:p>
    <w:p w14:paraId="7564ED2A" w14:textId="74AC0FD5" w:rsidR="00DC07A8" w:rsidRPr="00190FDF" w:rsidRDefault="00FD3B34" w:rsidP="00190FDF">
      <w:pPr>
        <w:pStyle w:val="af4"/>
        <w:numPr>
          <w:ilvl w:val="0"/>
          <w:numId w:val="2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190FDF">
        <w:rPr>
          <w:rFonts w:ascii="宋体" w:hAnsi="宋体"/>
          <w:szCs w:val="21"/>
        </w:rPr>
        <w:t>箱体是支承和固定减速器零件并保证传动件啮合精度的重要机件，其结构需综合考虑强度、刚度及工艺性。</w:t>
      </w:r>
    </w:p>
    <w:p w14:paraId="1123DEFD" w14:textId="21F7F5A7" w:rsidR="00DC07A8" w:rsidRPr="00190FDF" w:rsidRDefault="00FD3B34" w:rsidP="00190FDF">
      <w:pPr>
        <w:pStyle w:val="af4"/>
        <w:numPr>
          <w:ilvl w:val="0"/>
          <w:numId w:val="2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190FDF">
        <w:rPr>
          <w:rFonts w:ascii="宋体" w:hAnsi="宋体"/>
          <w:szCs w:val="21"/>
        </w:rPr>
        <w:t>齿轮减速箱效率及可靠性高，但传动比受限；蜗杆减速器可获得大传动比且工作平稳，但效率较低。</w:t>
      </w:r>
    </w:p>
    <w:p w14:paraId="162D4694" w14:textId="13C70ACB" w:rsidR="00DC07A8" w:rsidRPr="00190FDF" w:rsidRDefault="00FD3B34" w:rsidP="00190FDF">
      <w:pPr>
        <w:pStyle w:val="af4"/>
        <w:numPr>
          <w:ilvl w:val="0"/>
          <w:numId w:val="2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190FDF">
        <w:rPr>
          <w:rFonts w:ascii="宋体" w:hAnsi="宋体"/>
          <w:szCs w:val="21"/>
        </w:rPr>
        <w:t>为防止轴向窜动和受热伸长，轴系需进行轴向固定并调整轴向游隙。</w:t>
      </w:r>
    </w:p>
    <w:p w14:paraId="57C6F66B" w14:textId="55F5CD5C" w:rsidR="00DC07A8" w:rsidRPr="00190FDF" w:rsidRDefault="00FD3B34" w:rsidP="00190FDF">
      <w:pPr>
        <w:pStyle w:val="af4"/>
        <w:numPr>
          <w:ilvl w:val="0"/>
          <w:numId w:val="2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190FDF">
        <w:rPr>
          <w:rFonts w:ascii="宋体" w:hAnsi="宋体"/>
          <w:szCs w:val="21"/>
        </w:rPr>
        <w:t>传动件通常采用</w:t>
      </w:r>
      <w:proofErr w:type="gramStart"/>
      <w:r w:rsidRPr="00190FDF">
        <w:rPr>
          <w:rFonts w:ascii="宋体" w:hAnsi="宋体"/>
          <w:szCs w:val="21"/>
        </w:rPr>
        <w:t>浸</w:t>
      </w:r>
      <w:proofErr w:type="gramEnd"/>
      <w:r w:rsidRPr="00190FDF">
        <w:rPr>
          <w:rFonts w:ascii="宋体" w:hAnsi="宋体"/>
          <w:szCs w:val="21"/>
        </w:rPr>
        <w:t>油润滑，轴承可采用飞溅或刮油润滑，并需配置相应的密封装置以防漏油和防尘。</w:t>
      </w:r>
    </w:p>
    <w:p w14:paraId="7BB2096B" w14:textId="381BF418" w:rsidR="009C6B8C" w:rsidRPr="0081429C" w:rsidRDefault="00FD3B34" w:rsidP="0081429C">
      <w:pPr>
        <w:pStyle w:val="af4"/>
        <w:numPr>
          <w:ilvl w:val="0"/>
          <w:numId w:val="21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190FDF">
        <w:rPr>
          <w:rFonts w:ascii="宋体" w:hAnsi="宋体"/>
          <w:szCs w:val="21"/>
        </w:rPr>
        <w:t>在了解基本结构的基础上，通过合理有序的拆卸和对传动件的测绘，掌握机械产品反求设计、创新设计及零部件改进设计的基本技能。</w:t>
      </w:r>
    </w:p>
    <w:p w14:paraId="78203C16" w14:textId="25BFE090" w:rsidR="009C6B8C" w:rsidRDefault="00A86467" w:rsidP="00624832">
      <w:pPr>
        <w:pStyle w:val="3"/>
        <w:numPr>
          <w:ilvl w:val="0"/>
          <w:numId w:val="12"/>
        </w:numPr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实验内容（含设备、步骤）</w:t>
      </w:r>
    </w:p>
    <w:p w14:paraId="493F614A" w14:textId="06F8D563" w:rsidR="00624832" w:rsidRPr="00624832" w:rsidRDefault="00E94CCA" w:rsidP="00624832">
      <w:pPr>
        <w:adjustRightInd w:val="0"/>
        <w:snapToGrid w:val="0"/>
        <w:spacing w:line="360" w:lineRule="auto"/>
        <w:jc w:val="left"/>
        <w:rPr>
          <w:rFonts w:ascii="宋体" w:hAnsi="宋体" w:hint="eastAsia"/>
          <w:szCs w:val="21"/>
        </w:rPr>
      </w:pPr>
      <w:r w:rsidRPr="00624832">
        <w:rPr>
          <w:rFonts w:ascii="宋体" w:hAnsi="宋体"/>
          <w:szCs w:val="21"/>
        </w:rPr>
        <w:t>实验设备与工具</w:t>
      </w:r>
      <w:r w:rsidR="00B728F8">
        <w:rPr>
          <w:rFonts w:ascii="宋体" w:hAnsi="宋体" w:hint="eastAsia"/>
          <w:szCs w:val="21"/>
        </w:rPr>
        <w:t>：</w:t>
      </w:r>
    </w:p>
    <w:p w14:paraId="172F8435" w14:textId="77777777" w:rsidR="00624832" w:rsidRDefault="00E94CCA" w:rsidP="00B728F8">
      <w:pPr>
        <w:pStyle w:val="af4"/>
        <w:numPr>
          <w:ilvl w:val="0"/>
          <w:numId w:val="24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B728F8">
        <w:rPr>
          <w:rFonts w:ascii="宋体" w:hAnsi="宋体"/>
          <w:szCs w:val="21"/>
        </w:rPr>
        <w:t>实验设备：多种类型的减速器，包括单级圆柱齿轮减速器、展开式二级圆柱齿轮减速器、分流式两级圆柱齿轮减速器、同轴式两级圆柱齿轮减速器、单级圆锥齿轮减速器、蜗轮蜗杆减速器 。</w:t>
      </w:r>
    </w:p>
    <w:p w14:paraId="03A3A4B3" w14:textId="4625B8D4" w:rsidR="00E94CCA" w:rsidRPr="00E94CCA" w:rsidRDefault="00E94CCA" w:rsidP="00B728F8">
      <w:pPr>
        <w:pStyle w:val="af4"/>
        <w:numPr>
          <w:ilvl w:val="0"/>
          <w:numId w:val="24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测量工具：游标卡尺、钢皮尺、活络板手、卡尺等。</w:t>
      </w:r>
    </w:p>
    <w:p w14:paraId="37F20EE4" w14:textId="76EDA9F2" w:rsidR="00E94CCA" w:rsidRPr="00E94CCA" w:rsidRDefault="00E94CCA" w:rsidP="00E94CCA">
      <w:pPr>
        <w:adjustRightInd w:val="0"/>
        <w:snapToGrid w:val="0"/>
        <w:spacing w:line="360" w:lineRule="auto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实验步骤</w:t>
      </w:r>
      <w:r w:rsidR="00565CFA" w:rsidRPr="006A067B">
        <w:rPr>
          <w:rFonts w:ascii="宋体" w:hAnsi="宋体" w:hint="eastAsia"/>
          <w:szCs w:val="21"/>
        </w:rPr>
        <w:t>：</w:t>
      </w:r>
    </w:p>
    <w:p w14:paraId="4AB4DC4F" w14:textId="303083AB" w:rsidR="00C60EF6" w:rsidRPr="00C60EF6" w:rsidRDefault="00E94CCA" w:rsidP="00C60EF6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结合挂图等资料，了解减速器的使用场合、作用及其主要特点。</w:t>
      </w:r>
    </w:p>
    <w:p w14:paraId="486428B8" w14:textId="50380B1D" w:rsidR="00C60EF6" w:rsidRPr="00C60EF6" w:rsidRDefault="00E94CCA" w:rsidP="00C60EF6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观察减速器外貌，手动推拉输入输出轴以体会轴向窜动。</w:t>
      </w:r>
    </w:p>
    <w:p w14:paraId="52A2A9C5" w14:textId="77777777" w:rsidR="00C60EF6" w:rsidRPr="00C60EF6" w:rsidRDefault="00E94CCA" w:rsidP="00C60EF6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使用扳手旋开箱盖螺钉，打开箱盖，详细分析各部分结构：</w:t>
      </w:r>
    </w:p>
    <w:p w14:paraId="3B8E56DA" w14:textId="110F4921" w:rsidR="00C60EF6" w:rsidRPr="00C60EF6" w:rsidRDefault="00E94CCA" w:rsidP="00C60EF6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分析窥视孔、透气孔、油面指示器、轴承座加强筋、定位销孔、起吊装置等的结构及工艺特点。</w:t>
      </w:r>
    </w:p>
    <w:p w14:paraId="230A99DB" w14:textId="1275388E" w:rsidR="00C60EF6" w:rsidRPr="00C60EF6" w:rsidRDefault="00E94CCA" w:rsidP="00C60EF6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分析传动件受力传递过程、轴上零件的轴向定位方法以及轴承预紧力的调整方法。</w:t>
      </w:r>
    </w:p>
    <w:p w14:paraId="1DFC75E9" w14:textId="66900438" w:rsidR="00E94CCA" w:rsidRPr="00E94CCA" w:rsidRDefault="00E94CCA" w:rsidP="00C60EF6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分析油槽位置、加油放油方式及密封结构</w:t>
      </w:r>
      <w:r w:rsidR="00C60EF6">
        <w:rPr>
          <w:rFonts w:ascii="宋体" w:hAnsi="宋体" w:hint="eastAsia"/>
          <w:szCs w:val="21"/>
        </w:rPr>
        <w:t>。</w:t>
      </w:r>
    </w:p>
    <w:p w14:paraId="794424E3" w14:textId="51AB82C0" w:rsidR="00E94CCA" w:rsidRPr="00E94CCA" w:rsidRDefault="00E94CCA" w:rsidP="00F32ABC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分析其结构、材料及毛坯种类。</w:t>
      </w:r>
    </w:p>
    <w:p w14:paraId="5599B8DE" w14:textId="467CDED4" w:rsidR="00E94CCA" w:rsidRPr="00E94CCA" w:rsidRDefault="00E94CCA" w:rsidP="00F50B43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lastRenderedPageBreak/>
        <w:t>利用测量工具测定各主要参数：测齿数并计算传动比；测中心距并计算模数、螺旋角；测齿宽及齿宽系数；测齿轮与箱壁间隙、油池深度及记录滚动轴承型号。</w:t>
      </w:r>
    </w:p>
    <w:p w14:paraId="00C682C0" w14:textId="7C5E8A49" w:rsidR="009C6B8C" w:rsidRPr="006463D8" w:rsidRDefault="00E94CCA" w:rsidP="006463D8">
      <w:pPr>
        <w:pStyle w:val="af4"/>
        <w:numPr>
          <w:ilvl w:val="0"/>
          <w:numId w:val="25"/>
        </w:numPr>
        <w:adjustRightInd w:val="0"/>
        <w:snapToGrid w:val="0"/>
        <w:spacing w:line="360" w:lineRule="auto"/>
        <w:ind w:firstLineChars="0"/>
        <w:jc w:val="left"/>
        <w:rPr>
          <w:rFonts w:ascii="宋体" w:hAnsi="宋体" w:hint="eastAsia"/>
          <w:szCs w:val="21"/>
        </w:rPr>
      </w:pPr>
      <w:r w:rsidRPr="00E94CCA">
        <w:rPr>
          <w:rFonts w:ascii="宋体" w:hAnsi="宋体"/>
          <w:szCs w:val="21"/>
        </w:rPr>
        <w:t>装配复原：确定合理的装配顺序，将减速器仔细装配复原。</w:t>
      </w:r>
    </w:p>
    <w:p w14:paraId="5A929E9F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四、实验结果</w:t>
      </w:r>
    </w:p>
    <w:p w14:paraId="45DC1BAE" w14:textId="77777777" w:rsidR="009C6B8C" w:rsidRDefault="00A86467">
      <w:pPr>
        <w:numPr>
          <w:ilvl w:val="0"/>
          <w:numId w:val="8"/>
        </w:numPr>
        <w:adjustRightInd w:val="0"/>
        <w:snapToGrid w:val="0"/>
        <w:spacing w:line="360" w:lineRule="auto"/>
      </w:pPr>
      <w:r>
        <w:rPr>
          <w:rFonts w:hint="eastAsia"/>
        </w:rPr>
        <w:t>画出你所装拆的减速箱的机构运动简图，并标出输入、输出轴的转向。</w:t>
      </w:r>
    </w:p>
    <w:p w14:paraId="6098CB62" w14:textId="679B64F3" w:rsidR="00CF39F7" w:rsidRDefault="00A86467" w:rsidP="00CF39F7">
      <w:pPr>
        <w:numPr>
          <w:ilvl w:val="0"/>
          <w:numId w:val="8"/>
        </w:numPr>
        <w:adjustRightInd w:val="0"/>
        <w:snapToGrid w:val="0"/>
        <w:spacing w:line="360" w:lineRule="auto"/>
      </w:pPr>
      <w:r>
        <w:rPr>
          <w:rFonts w:hint="eastAsia"/>
        </w:rPr>
        <w:t>分析减速器的润滑方式及</w:t>
      </w:r>
      <w:proofErr w:type="gramStart"/>
      <w:r>
        <w:rPr>
          <w:rFonts w:hint="eastAsia"/>
        </w:rPr>
        <w:t>轴承室</w:t>
      </w:r>
      <w:proofErr w:type="gramEnd"/>
      <w:r>
        <w:rPr>
          <w:rFonts w:hint="eastAsia"/>
        </w:rPr>
        <w:t>的密封形式，试述其是否合理。</w:t>
      </w:r>
    </w:p>
    <w:p w14:paraId="7EF7CE1D" w14:textId="7A338509" w:rsidR="00CF39F7" w:rsidRDefault="006D415B" w:rsidP="00CF39F7">
      <w:pPr>
        <w:tabs>
          <w:tab w:val="left" w:pos="360"/>
        </w:tabs>
        <w:adjustRightInd w:val="0"/>
        <w:snapToGrid w:val="0"/>
        <w:spacing w:line="360" w:lineRule="auto"/>
        <w:ind w:left="360"/>
      </w:pPr>
      <w:r>
        <w:rPr>
          <w:rFonts w:hint="eastAsia"/>
        </w:rPr>
        <w:t>齿轮</w:t>
      </w:r>
      <w:r w:rsidR="00CF39F7" w:rsidRPr="00CF39F7">
        <w:t>润滑方式</w:t>
      </w:r>
      <w:r w:rsidR="00CF39F7">
        <w:rPr>
          <w:rFonts w:hint="eastAsia"/>
        </w:rPr>
        <w:t>为</w:t>
      </w:r>
      <w:r w:rsidR="00820D57" w:rsidRPr="00820D57">
        <w:t>浸油润滑</w:t>
      </w:r>
      <w:r w:rsidR="00820D57">
        <w:rPr>
          <w:rFonts w:hint="eastAsia"/>
        </w:rPr>
        <w:t>。</w:t>
      </w:r>
      <w:r w:rsidR="00141E7E" w:rsidRPr="00141E7E">
        <w:t>箱体中注有润滑油，大齿轮的轮齿浸入油池中。齿轮转动时将润滑油带到啮合面进行润滑，同时也起到冷却散热的作用。</w:t>
      </w:r>
      <w:r w:rsidR="00E34125" w:rsidRPr="00E34125">
        <w:t>对于中、低速闭式齿轮传动，这种方式结构简单，供油可靠，散热效果好，因此是合理的。</w:t>
      </w:r>
    </w:p>
    <w:p w14:paraId="6FF3FC7E" w14:textId="41406EB4" w:rsidR="00484367" w:rsidRDefault="00484367" w:rsidP="00CF39F7">
      <w:pPr>
        <w:tabs>
          <w:tab w:val="left" w:pos="360"/>
        </w:tabs>
        <w:adjustRightInd w:val="0"/>
        <w:snapToGrid w:val="0"/>
        <w:spacing w:line="360" w:lineRule="auto"/>
        <w:ind w:left="360"/>
      </w:pPr>
      <w:r>
        <w:rPr>
          <w:rFonts w:hint="eastAsia"/>
        </w:rPr>
        <w:t>轴承</w:t>
      </w:r>
      <w:r w:rsidR="008270AF" w:rsidRPr="008270AF">
        <w:t>润滑</w:t>
      </w:r>
      <w:r w:rsidR="00ED33F9">
        <w:rPr>
          <w:rFonts w:hint="eastAsia"/>
        </w:rPr>
        <w:t>方式为</w:t>
      </w:r>
      <w:r w:rsidR="00ED33F9" w:rsidRPr="00ED33F9">
        <w:t>飞溅润滑</w:t>
      </w:r>
      <w:r w:rsidR="00830429">
        <w:rPr>
          <w:rFonts w:hint="eastAsia"/>
        </w:rPr>
        <w:t>。</w:t>
      </w:r>
      <w:r w:rsidR="0042117A" w:rsidRPr="0042117A">
        <w:t>利用齿轮飞溅</w:t>
      </w:r>
      <w:proofErr w:type="gramStart"/>
      <w:r w:rsidR="0042117A" w:rsidRPr="0042117A">
        <w:t>的油雾或</w:t>
      </w:r>
      <w:proofErr w:type="gramEnd"/>
      <w:r w:rsidR="0042117A" w:rsidRPr="0042117A">
        <w:t>油液进行润滑，无需单独的供油装置，利用了现有结构，经济且有效</w:t>
      </w:r>
      <w:r w:rsidR="007B0722">
        <w:rPr>
          <w:rFonts w:hint="eastAsia"/>
        </w:rPr>
        <w:t>，是合理的。</w:t>
      </w:r>
    </w:p>
    <w:p w14:paraId="450CF9A9" w14:textId="5F8ED2A4" w:rsidR="00A963B2" w:rsidRDefault="00A963B2" w:rsidP="00CF39F7">
      <w:pPr>
        <w:tabs>
          <w:tab w:val="left" w:pos="360"/>
        </w:tabs>
        <w:adjustRightInd w:val="0"/>
        <w:snapToGrid w:val="0"/>
        <w:spacing w:line="360" w:lineRule="auto"/>
        <w:ind w:left="360"/>
      </w:pPr>
      <w:r w:rsidRPr="00A963B2">
        <w:t>轴承室外</w:t>
      </w:r>
      <w:proofErr w:type="gramStart"/>
      <w:r w:rsidRPr="00A963B2">
        <w:t>侧</w:t>
      </w:r>
      <w:r w:rsidR="00102061" w:rsidRPr="00102061">
        <w:t>采用</w:t>
      </w:r>
      <w:proofErr w:type="gramEnd"/>
      <w:r w:rsidR="001C7D98">
        <w:rPr>
          <w:rFonts w:hint="eastAsia"/>
        </w:rPr>
        <w:t>间隙密封</w:t>
      </w:r>
    </w:p>
    <w:p w14:paraId="3EBF2948" w14:textId="77777777" w:rsidR="009C6B8C" w:rsidRDefault="00A86467">
      <w:pPr>
        <w:numPr>
          <w:ilvl w:val="0"/>
          <w:numId w:val="8"/>
        </w:numPr>
        <w:adjustRightInd w:val="0"/>
        <w:snapToGrid w:val="0"/>
        <w:spacing w:line="360" w:lineRule="auto"/>
      </w:pPr>
      <w:r>
        <w:rPr>
          <w:rFonts w:hint="eastAsia"/>
        </w:rPr>
        <w:t>试述减速器中哪些地方在安装时需要调整？用什么方法调整？</w:t>
      </w:r>
    </w:p>
    <w:p w14:paraId="469F8C11" w14:textId="77777777" w:rsidR="009C6B8C" w:rsidRDefault="00A86467">
      <w:pPr>
        <w:numPr>
          <w:ilvl w:val="0"/>
          <w:numId w:val="8"/>
        </w:numPr>
        <w:adjustRightInd w:val="0"/>
        <w:snapToGrid w:val="0"/>
        <w:spacing w:line="360" w:lineRule="auto"/>
      </w:pPr>
      <w:r>
        <w:rPr>
          <w:rFonts w:hint="eastAsia"/>
        </w:rPr>
        <w:t>分析减速器主要传动零件的作用。</w:t>
      </w:r>
    </w:p>
    <w:p w14:paraId="71CD4B01" w14:textId="77777777" w:rsidR="009C6B8C" w:rsidRDefault="00A86467">
      <w:pPr>
        <w:numPr>
          <w:ilvl w:val="0"/>
          <w:numId w:val="8"/>
        </w:numPr>
        <w:adjustRightInd w:val="0"/>
        <w:snapToGrid w:val="0"/>
        <w:spacing w:line="360" w:lineRule="auto"/>
      </w:pPr>
      <w:r>
        <w:rPr>
          <w:rFonts w:hint="eastAsia"/>
        </w:rPr>
        <w:t>测量减速</w:t>
      </w:r>
      <w:proofErr w:type="gramStart"/>
      <w:r>
        <w:rPr>
          <w:rFonts w:hint="eastAsia"/>
        </w:rPr>
        <w:t>箱主要</w:t>
      </w:r>
      <w:proofErr w:type="gramEnd"/>
      <w:r>
        <w:rPr>
          <w:rFonts w:hint="eastAsia"/>
        </w:rPr>
        <w:t>参数，并记录实测数据。</w:t>
      </w:r>
    </w:p>
    <w:p w14:paraId="6BC3559B" w14:textId="77777777" w:rsidR="009C6B8C" w:rsidRDefault="00A86467">
      <w:pPr>
        <w:numPr>
          <w:ilvl w:val="0"/>
          <w:numId w:val="8"/>
        </w:numPr>
        <w:adjustRightInd w:val="0"/>
        <w:snapToGrid w:val="0"/>
        <w:spacing w:line="360" w:lineRule="auto"/>
      </w:pPr>
      <w:r>
        <w:rPr>
          <w:rFonts w:hint="eastAsia"/>
        </w:rPr>
        <w:t>绘制输入和输出轴轴上零件的结构示意图，并标注装配尺寸和配合符号。</w:t>
      </w:r>
    </w:p>
    <w:p w14:paraId="3FB7F90B" w14:textId="77777777" w:rsidR="009C6B8C" w:rsidRDefault="00A86467">
      <w:pPr>
        <w:numPr>
          <w:ilvl w:val="0"/>
          <w:numId w:val="8"/>
        </w:numPr>
        <w:adjustRightInd w:val="0"/>
        <w:snapToGrid w:val="0"/>
        <w:spacing w:line="360" w:lineRule="auto"/>
      </w:pPr>
      <w:r>
        <w:rPr>
          <w:rFonts w:hint="eastAsia"/>
        </w:rPr>
        <w:t>写出装拆减速器实验的体会，对所装拆的减速器设计提出改进意见。</w:t>
      </w:r>
    </w:p>
    <w:p w14:paraId="0FD9FDD4" w14:textId="77777777" w:rsidR="009C6B8C" w:rsidRDefault="00A86467">
      <w:pPr>
        <w:tabs>
          <w:tab w:val="left" w:pos="1140"/>
        </w:tabs>
        <w:adjustRightInd w:val="0"/>
        <w:snapToGrid w:val="0"/>
        <w:spacing w:line="360" w:lineRule="auto"/>
        <w:ind w:left="21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）传动零件，轴系与箱体结构是否合理？</w:t>
      </w:r>
    </w:p>
    <w:p w14:paraId="38EB77E5" w14:textId="77777777" w:rsidR="009C6B8C" w:rsidRDefault="00A86467">
      <w:pPr>
        <w:tabs>
          <w:tab w:val="left" w:pos="1140"/>
        </w:tabs>
        <w:adjustRightInd w:val="0"/>
        <w:snapToGrid w:val="0"/>
        <w:spacing w:line="360" w:lineRule="auto"/>
        <w:ind w:left="21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）对轴承选择、安装调整，固定拆卸、润滑与密封等方面是否合理？</w:t>
      </w:r>
    </w:p>
    <w:p w14:paraId="3C6369C7" w14:textId="77777777" w:rsidR="009C6B8C" w:rsidRDefault="00A86467">
      <w:pPr>
        <w:tabs>
          <w:tab w:val="left" w:pos="1140"/>
        </w:tabs>
        <w:adjustRightInd w:val="0"/>
        <w:snapToGrid w:val="0"/>
        <w:spacing w:line="360" w:lineRule="auto"/>
        <w:ind w:left="21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）其它方面的体会和改进意见。</w:t>
      </w:r>
    </w:p>
    <w:p w14:paraId="4CDDCC1D" w14:textId="77777777" w:rsidR="009C6B8C" w:rsidRDefault="00A86467">
      <w:pPr>
        <w:adjustRightInd w:val="0"/>
        <w:snapToGrid w:val="0"/>
        <w:spacing w:line="360" w:lineRule="auto"/>
        <w:jc w:val="center"/>
      </w:pPr>
      <w:r>
        <w:rPr>
          <w:rFonts w:hint="eastAsia"/>
        </w:rPr>
        <w:t>表</w:t>
      </w:r>
      <w:r>
        <w:t>4</w:t>
      </w:r>
      <w:r>
        <w:rPr>
          <w:rFonts w:hint="eastAsia"/>
        </w:rPr>
        <w:t>—</w:t>
      </w:r>
      <w:r>
        <w:rPr>
          <w:rFonts w:hint="eastAsia"/>
        </w:rPr>
        <w:t xml:space="preserve">1  </w:t>
      </w:r>
      <w:r>
        <w:rPr>
          <w:rFonts w:hint="eastAsia"/>
        </w:rPr>
        <w:t>减速器的组成</w:t>
      </w:r>
    </w:p>
    <w:tbl>
      <w:tblPr>
        <w:tblW w:w="92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3"/>
        <w:gridCol w:w="7796"/>
      </w:tblGrid>
      <w:tr w:rsidR="009C6B8C" w14:paraId="3BF1E3D4" w14:textId="77777777">
        <w:trPr>
          <w:jc w:val="center"/>
        </w:trPr>
        <w:tc>
          <w:tcPr>
            <w:tcW w:w="1413" w:type="dxa"/>
            <w:vAlign w:val="center"/>
          </w:tcPr>
          <w:p w14:paraId="73EC3FAF" w14:textId="77777777" w:rsidR="009C6B8C" w:rsidRDefault="00A86467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箱体</w:t>
            </w:r>
          </w:p>
        </w:tc>
        <w:tc>
          <w:tcPr>
            <w:tcW w:w="7796" w:type="dxa"/>
            <w:vAlign w:val="center"/>
          </w:tcPr>
          <w:p w14:paraId="495423E5" w14:textId="77777777" w:rsidR="009C6B8C" w:rsidRDefault="009C6B8C">
            <w:pPr>
              <w:adjustRightInd w:val="0"/>
              <w:snapToGrid w:val="0"/>
              <w:spacing w:line="360" w:lineRule="auto"/>
              <w:jc w:val="center"/>
            </w:pPr>
          </w:p>
        </w:tc>
      </w:tr>
      <w:tr w:rsidR="009C6B8C" w14:paraId="763C6A9F" w14:textId="77777777">
        <w:trPr>
          <w:jc w:val="center"/>
        </w:trPr>
        <w:tc>
          <w:tcPr>
            <w:tcW w:w="1413" w:type="dxa"/>
            <w:vAlign w:val="center"/>
          </w:tcPr>
          <w:p w14:paraId="49BE1B79" w14:textId="77777777" w:rsidR="009C6B8C" w:rsidRDefault="00A86467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齿轮及键</w:t>
            </w:r>
          </w:p>
        </w:tc>
        <w:tc>
          <w:tcPr>
            <w:tcW w:w="7796" w:type="dxa"/>
            <w:vAlign w:val="center"/>
          </w:tcPr>
          <w:p w14:paraId="1D30DA89" w14:textId="77777777" w:rsidR="009C6B8C" w:rsidRDefault="009C6B8C">
            <w:pPr>
              <w:adjustRightInd w:val="0"/>
              <w:snapToGrid w:val="0"/>
              <w:spacing w:line="360" w:lineRule="auto"/>
              <w:jc w:val="center"/>
            </w:pPr>
          </w:p>
        </w:tc>
      </w:tr>
      <w:tr w:rsidR="009C6B8C" w14:paraId="66357E9A" w14:textId="77777777">
        <w:trPr>
          <w:jc w:val="center"/>
        </w:trPr>
        <w:tc>
          <w:tcPr>
            <w:tcW w:w="1413" w:type="dxa"/>
            <w:vAlign w:val="center"/>
          </w:tcPr>
          <w:p w14:paraId="06D34017" w14:textId="77777777" w:rsidR="009C6B8C" w:rsidRDefault="00A86467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轴承</w:t>
            </w:r>
          </w:p>
        </w:tc>
        <w:tc>
          <w:tcPr>
            <w:tcW w:w="7796" w:type="dxa"/>
            <w:vAlign w:val="center"/>
          </w:tcPr>
          <w:p w14:paraId="714E5C3D" w14:textId="77777777" w:rsidR="009C6B8C" w:rsidRDefault="009C6B8C">
            <w:pPr>
              <w:adjustRightInd w:val="0"/>
              <w:snapToGrid w:val="0"/>
              <w:spacing w:line="360" w:lineRule="auto"/>
              <w:jc w:val="center"/>
            </w:pPr>
          </w:p>
        </w:tc>
      </w:tr>
      <w:tr w:rsidR="009C6B8C" w14:paraId="558F4924" w14:textId="77777777">
        <w:trPr>
          <w:trHeight w:val="135"/>
          <w:jc w:val="center"/>
        </w:trPr>
        <w:tc>
          <w:tcPr>
            <w:tcW w:w="1413" w:type="dxa"/>
            <w:vAlign w:val="center"/>
          </w:tcPr>
          <w:p w14:paraId="2D46D042" w14:textId="77777777" w:rsidR="009C6B8C" w:rsidRDefault="00A86467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润滑</w:t>
            </w:r>
          </w:p>
        </w:tc>
        <w:tc>
          <w:tcPr>
            <w:tcW w:w="7796" w:type="dxa"/>
            <w:vAlign w:val="center"/>
          </w:tcPr>
          <w:p w14:paraId="10B0468D" w14:textId="77777777" w:rsidR="009C6B8C" w:rsidRDefault="009C6B8C">
            <w:pPr>
              <w:adjustRightInd w:val="0"/>
              <w:snapToGrid w:val="0"/>
              <w:spacing w:line="360" w:lineRule="auto"/>
              <w:jc w:val="center"/>
            </w:pPr>
          </w:p>
        </w:tc>
      </w:tr>
      <w:tr w:rsidR="009C6B8C" w14:paraId="6741529B" w14:textId="77777777">
        <w:trPr>
          <w:trHeight w:val="135"/>
          <w:jc w:val="center"/>
        </w:trPr>
        <w:tc>
          <w:tcPr>
            <w:tcW w:w="1413" w:type="dxa"/>
            <w:vAlign w:val="center"/>
          </w:tcPr>
          <w:p w14:paraId="74F5D393" w14:textId="77777777" w:rsidR="009C6B8C" w:rsidRDefault="00A86467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密封</w:t>
            </w:r>
          </w:p>
        </w:tc>
        <w:tc>
          <w:tcPr>
            <w:tcW w:w="7796" w:type="dxa"/>
            <w:vAlign w:val="center"/>
          </w:tcPr>
          <w:p w14:paraId="15C2A504" w14:textId="77777777" w:rsidR="009C6B8C" w:rsidRDefault="009C6B8C">
            <w:pPr>
              <w:adjustRightInd w:val="0"/>
              <w:snapToGrid w:val="0"/>
              <w:spacing w:line="360" w:lineRule="auto"/>
              <w:jc w:val="center"/>
            </w:pPr>
          </w:p>
        </w:tc>
      </w:tr>
    </w:tbl>
    <w:p w14:paraId="500B0170" w14:textId="77777777" w:rsidR="009C6B8C" w:rsidRDefault="009C6B8C">
      <w:pPr>
        <w:adjustRightInd w:val="0"/>
        <w:snapToGrid w:val="0"/>
        <w:spacing w:line="360" w:lineRule="auto"/>
        <w:jc w:val="center"/>
      </w:pPr>
    </w:p>
    <w:p w14:paraId="51430C90" w14:textId="77777777" w:rsidR="009C6B8C" w:rsidRDefault="009C6B8C">
      <w:pPr>
        <w:adjustRightInd w:val="0"/>
        <w:snapToGrid w:val="0"/>
        <w:spacing w:line="360" w:lineRule="auto"/>
        <w:jc w:val="center"/>
      </w:pPr>
    </w:p>
    <w:p w14:paraId="1445D937" w14:textId="77777777" w:rsidR="009C6B8C" w:rsidRDefault="00A86467">
      <w:pPr>
        <w:adjustRightInd w:val="0"/>
        <w:snapToGrid w:val="0"/>
        <w:spacing w:line="360" w:lineRule="auto"/>
        <w:jc w:val="center"/>
      </w:pPr>
      <w:r>
        <w:rPr>
          <w:rFonts w:hint="eastAsia"/>
        </w:rPr>
        <w:t>表</w:t>
      </w:r>
      <w:r>
        <w:t>4</w:t>
      </w:r>
      <w:r>
        <w:rPr>
          <w:rFonts w:hint="eastAsia"/>
        </w:rPr>
        <w:t>—</w:t>
      </w:r>
      <w:r>
        <w:rPr>
          <w:rFonts w:hint="eastAsia"/>
        </w:rPr>
        <w:t xml:space="preserve">2  </w:t>
      </w:r>
      <w:r>
        <w:rPr>
          <w:rFonts w:hint="eastAsia"/>
        </w:rPr>
        <w:t>减速器的主要参数</w:t>
      </w:r>
    </w:p>
    <w:tbl>
      <w:tblPr>
        <w:tblW w:w="92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9"/>
        <w:gridCol w:w="428"/>
        <w:gridCol w:w="274"/>
        <w:gridCol w:w="1350"/>
        <w:gridCol w:w="2059"/>
        <w:gridCol w:w="155"/>
        <w:gridCol w:w="1939"/>
        <w:gridCol w:w="413"/>
        <w:gridCol w:w="2042"/>
      </w:tblGrid>
      <w:tr w:rsidR="00B609B0" w14:paraId="06B7BEFF" w14:textId="436B864D" w:rsidTr="00B609B0">
        <w:trPr>
          <w:cantSplit/>
          <w:jc w:val="center"/>
        </w:trPr>
        <w:tc>
          <w:tcPr>
            <w:tcW w:w="977" w:type="dxa"/>
            <w:gridSpan w:val="2"/>
            <w:vMerge w:val="restart"/>
            <w:vAlign w:val="center"/>
          </w:tcPr>
          <w:p w14:paraId="56AAD1D8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  <w:p w14:paraId="72413484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齿数</w:t>
            </w:r>
          </w:p>
        </w:tc>
        <w:tc>
          <w:tcPr>
            <w:tcW w:w="1624" w:type="dxa"/>
            <w:gridSpan w:val="2"/>
            <w:vAlign w:val="center"/>
          </w:tcPr>
          <w:p w14:paraId="4A889F1E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2214" w:type="dxa"/>
            <w:gridSpan w:val="2"/>
            <w:vAlign w:val="center"/>
          </w:tcPr>
          <w:p w14:paraId="764D22C7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小齿轮</w:t>
            </w:r>
          </w:p>
        </w:tc>
        <w:tc>
          <w:tcPr>
            <w:tcW w:w="1939" w:type="dxa"/>
            <w:vAlign w:val="center"/>
          </w:tcPr>
          <w:p w14:paraId="083C272E" w14:textId="475E91B6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大齿轮</w:t>
            </w:r>
          </w:p>
        </w:tc>
        <w:tc>
          <w:tcPr>
            <w:tcW w:w="2455" w:type="dxa"/>
            <w:gridSpan w:val="2"/>
            <w:vAlign w:val="center"/>
          </w:tcPr>
          <w:p w14:paraId="0F0C0A2C" w14:textId="4D685748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螺旋角</w:t>
            </w:r>
          </w:p>
        </w:tc>
      </w:tr>
      <w:tr w:rsidR="00B609B0" w14:paraId="0D1445C3" w14:textId="28E649E6" w:rsidTr="00B609B0">
        <w:trPr>
          <w:cantSplit/>
          <w:jc w:val="center"/>
        </w:trPr>
        <w:tc>
          <w:tcPr>
            <w:tcW w:w="977" w:type="dxa"/>
            <w:gridSpan w:val="2"/>
            <w:vMerge/>
            <w:vAlign w:val="center"/>
          </w:tcPr>
          <w:p w14:paraId="5226E15A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624" w:type="dxa"/>
            <w:gridSpan w:val="2"/>
            <w:vAlign w:val="center"/>
          </w:tcPr>
          <w:p w14:paraId="38A013AF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高速级</w:t>
            </w:r>
          </w:p>
        </w:tc>
        <w:tc>
          <w:tcPr>
            <w:tcW w:w="2214" w:type="dxa"/>
            <w:gridSpan w:val="2"/>
            <w:vAlign w:val="center"/>
          </w:tcPr>
          <w:p w14:paraId="7020002E" w14:textId="7923054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position w:val="-12"/>
              </w:rPr>
              <w:object w:dxaOrig="740" w:dyaOrig="360" w14:anchorId="5C34C185">
                <v:shape id="_x0000_i1033" type="#_x0000_t75" style="width:37.35pt;height:18.65pt" o:ole="">
                  <v:imagedata r:id="rId28" o:title=""/>
                </v:shape>
                <o:OLEObject Type="Embed" ProgID="Equation.DSMT4" ShapeID="_x0000_i1033" DrawAspect="Content" ObjectID="_1829423796" r:id="rId29"/>
              </w:object>
            </w:r>
          </w:p>
        </w:tc>
        <w:tc>
          <w:tcPr>
            <w:tcW w:w="1939" w:type="dxa"/>
            <w:vAlign w:val="center"/>
          </w:tcPr>
          <w:p w14:paraId="16B3DC39" w14:textId="7871D03D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position w:val="-12"/>
              </w:rPr>
              <w:object w:dxaOrig="800" w:dyaOrig="360" w14:anchorId="1208D8CC">
                <v:shape id="_x0000_i1034" type="#_x0000_t75" style="width:40pt;height:18.65pt" o:ole="">
                  <v:imagedata r:id="rId30" o:title=""/>
                </v:shape>
                <o:OLEObject Type="Embed" ProgID="Equation.DSMT4" ShapeID="_x0000_i1034" DrawAspect="Content" ObjectID="_1829423797" r:id="rId31"/>
              </w:object>
            </w:r>
          </w:p>
        </w:tc>
        <w:tc>
          <w:tcPr>
            <w:tcW w:w="2455" w:type="dxa"/>
            <w:gridSpan w:val="2"/>
            <w:vAlign w:val="center"/>
          </w:tcPr>
          <w:p w14:paraId="25ADD233" w14:textId="390C0465" w:rsidR="00B609B0" w:rsidRDefault="0006376A" w:rsidP="00B609B0">
            <w:pPr>
              <w:adjustRightInd w:val="0"/>
              <w:snapToGrid w:val="0"/>
              <w:spacing w:line="360" w:lineRule="auto"/>
              <w:jc w:val="center"/>
            </w:pPr>
            <w:r w:rsidRPr="0006376A">
              <w:rPr>
                <w:position w:val="-12"/>
              </w:rPr>
              <w:object w:dxaOrig="980" w:dyaOrig="380" w14:anchorId="0B4DA502">
                <v:shape id="_x0000_i1035" type="#_x0000_t75" style="width:49.35pt;height:19.35pt" o:ole="">
                  <v:imagedata r:id="rId32" o:title=""/>
                </v:shape>
                <o:OLEObject Type="Embed" ProgID="Equation.DSMT4" ShapeID="_x0000_i1035" DrawAspect="Content" ObjectID="_1829423798" r:id="rId33"/>
              </w:object>
            </w:r>
          </w:p>
        </w:tc>
      </w:tr>
      <w:tr w:rsidR="00B609B0" w14:paraId="75F3B415" w14:textId="01810C8E" w:rsidTr="00B609B0">
        <w:trPr>
          <w:cantSplit/>
          <w:jc w:val="center"/>
        </w:trPr>
        <w:tc>
          <w:tcPr>
            <w:tcW w:w="977" w:type="dxa"/>
            <w:gridSpan w:val="2"/>
            <w:vMerge/>
            <w:vAlign w:val="center"/>
          </w:tcPr>
          <w:p w14:paraId="5DC4EF27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624" w:type="dxa"/>
            <w:gridSpan w:val="2"/>
            <w:vAlign w:val="center"/>
          </w:tcPr>
          <w:p w14:paraId="6717968A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低速级</w:t>
            </w:r>
            <w:proofErr w:type="gramEnd"/>
          </w:p>
        </w:tc>
        <w:tc>
          <w:tcPr>
            <w:tcW w:w="2214" w:type="dxa"/>
            <w:gridSpan w:val="2"/>
            <w:vAlign w:val="center"/>
          </w:tcPr>
          <w:p w14:paraId="0EF71124" w14:textId="4A8B186B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position w:val="-12"/>
              </w:rPr>
              <w:object w:dxaOrig="800" w:dyaOrig="360" w14:anchorId="2BC1D3A0">
                <v:shape id="_x0000_i1036" type="#_x0000_t75" style="width:40pt;height:18.65pt" o:ole="">
                  <v:imagedata r:id="rId34" o:title=""/>
                </v:shape>
                <o:OLEObject Type="Embed" ProgID="Equation.DSMT4" ShapeID="_x0000_i1036" DrawAspect="Content" ObjectID="_1829423799" r:id="rId35"/>
              </w:object>
            </w:r>
          </w:p>
        </w:tc>
        <w:tc>
          <w:tcPr>
            <w:tcW w:w="1939" w:type="dxa"/>
            <w:vAlign w:val="center"/>
          </w:tcPr>
          <w:p w14:paraId="37593FDC" w14:textId="03812480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position w:val="-12"/>
              </w:rPr>
              <w:object w:dxaOrig="800" w:dyaOrig="360" w14:anchorId="414EB4F6">
                <v:shape id="_x0000_i1037" type="#_x0000_t75" style="width:40pt;height:18.65pt" o:ole="">
                  <v:imagedata r:id="rId36" o:title=""/>
                </v:shape>
                <o:OLEObject Type="Embed" ProgID="Equation.DSMT4" ShapeID="_x0000_i1037" DrawAspect="Content" ObjectID="_1829423800" r:id="rId37"/>
              </w:object>
            </w:r>
          </w:p>
        </w:tc>
        <w:tc>
          <w:tcPr>
            <w:tcW w:w="2455" w:type="dxa"/>
            <w:gridSpan w:val="2"/>
            <w:vAlign w:val="center"/>
          </w:tcPr>
          <w:p w14:paraId="4ECB5257" w14:textId="03249465" w:rsidR="00B609B0" w:rsidRDefault="0006376A" w:rsidP="00B609B0">
            <w:pPr>
              <w:adjustRightInd w:val="0"/>
              <w:snapToGrid w:val="0"/>
              <w:spacing w:line="360" w:lineRule="auto"/>
              <w:jc w:val="center"/>
            </w:pPr>
            <w:r w:rsidRPr="0006376A">
              <w:rPr>
                <w:position w:val="-12"/>
              </w:rPr>
              <w:object w:dxaOrig="820" w:dyaOrig="380" w14:anchorId="42CDCD1C">
                <v:shape id="_x0000_i1038" type="#_x0000_t75" style="width:40.65pt;height:19.35pt" o:ole="">
                  <v:imagedata r:id="rId38" o:title=""/>
                </v:shape>
                <o:OLEObject Type="Embed" ProgID="Equation.DSMT4" ShapeID="_x0000_i1038" DrawAspect="Content" ObjectID="_1829423801" r:id="rId39"/>
              </w:object>
            </w:r>
          </w:p>
        </w:tc>
      </w:tr>
      <w:tr w:rsidR="00B609B0" w14:paraId="33B3356B" w14:textId="77777777" w:rsidTr="00B609B0">
        <w:trPr>
          <w:cantSplit/>
          <w:trHeight w:val="248"/>
          <w:jc w:val="center"/>
        </w:trPr>
        <w:tc>
          <w:tcPr>
            <w:tcW w:w="2601" w:type="dxa"/>
            <w:gridSpan w:val="4"/>
            <w:vMerge w:val="restart"/>
            <w:vAlign w:val="center"/>
          </w:tcPr>
          <w:p w14:paraId="21508FAE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转动比</w:t>
            </w:r>
          </w:p>
          <w:p w14:paraId="2AA4B80A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position w:val="-14"/>
              </w:rPr>
              <w:object w:dxaOrig="686" w:dyaOrig="394" w14:anchorId="4E30BA8B">
                <v:shape id="_x0000_i1039" type="#_x0000_t75" style="width:34.65pt;height:19.35pt" o:ole="">
                  <v:imagedata r:id="rId40" o:title=""/>
                </v:shape>
                <o:OLEObject Type="Embed" ProgID="Equation.DSMT4" ShapeID="_x0000_i1039" DrawAspect="Content" ObjectID="_1829423802" r:id="rId41"/>
              </w:object>
            </w:r>
          </w:p>
        </w:tc>
        <w:tc>
          <w:tcPr>
            <w:tcW w:w="2059" w:type="dxa"/>
            <w:tcBorders>
              <w:bottom w:val="single" w:sz="4" w:space="0" w:color="auto"/>
            </w:tcBorders>
            <w:vAlign w:val="center"/>
          </w:tcPr>
          <w:p w14:paraId="0C352975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lastRenderedPageBreak/>
              <w:t>高速级</w:t>
            </w:r>
            <w:r>
              <w:rPr>
                <w:position w:val="-14"/>
              </w:rPr>
              <w:object w:dxaOrig="257" w:dyaOrig="394" w14:anchorId="3E713BFD">
                <v:shape id="_x0000_i1040" type="#_x0000_t75" style="width:13.35pt;height:19.35pt" o:ole="">
                  <v:imagedata r:id="rId42" o:title=""/>
                </v:shape>
                <o:OLEObject Type="Embed" ProgID="Equation.DSMT4" ShapeID="_x0000_i1040" DrawAspect="Content" ObjectID="_1829423803" r:id="rId43"/>
              </w:object>
            </w:r>
          </w:p>
        </w:tc>
        <w:tc>
          <w:tcPr>
            <w:tcW w:w="2507" w:type="dxa"/>
            <w:gridSpan w:val="3"/>
            <w:tcBorders>
              <w:bottom w:val="single" w:sz="4" w:space="0" w:color="auto"/>
            </w:tcBorders>
            <w:vAlign w:val="center"/>
          </w:tcPr>
          <w:p w14:paraId="6E842E77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低速级</w:t>
            </w:r>
            <w:proofErr w:type="gramEnd"/>
            <w:r>
              <w:rPr>
                <w:position w:val="-12"/>
              </w:rPr>
              <w:object w:dxaOrig="189" w:dyaOrig="377" w14:anchorId="19173C6B">
                <v:shape id="_x0000_i1041" type="#_x0000_t75" style="width:8.65pt;height:19.35pt" o:ole="">
                  <v:imagedata r:id="rId44" o:title=""/>
                </v:shape>
                <o:OLEObject Type="Embed" ProgID="Equation.DSMT4" ShapeID="_x0000_i1041" DrawAspect="Content" ObjectID="_1829423804" r:id="rId45"/>
              </w:object>
            </w:r>
          </w:p>
        </w:tc>
        <w:tc>
          <w:tcPr>
            <w:tcW w:w="2042" w:type="dxa"/>
            <w:tcBorders>
              <w:bottom w:val="single" w:sz="4" w:space="0" w:color="auto"/>
            </w:tcBorders>
            <w:vAlign w:val="center"/>
          </w:tcPr>
          <w:p w14:paraId="5FF77793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总传动比</w:t>
            </w:r>
            <w:r>
              <w:rPr>
                <w:position w:val="-6"/>
              </w:rPr>
              <w:object w:dxaOrig="137" w:dyaOrig="257" w14:anchorId="2B7590BE">
                <v:shape id="_x0000_i1042" type="#_x0000_t75" style="width:6.65pt;height:13.35pt" o:ole="">
                  <v:imagedata r:id="rId46" o:title=""/>
                </v:shape>
                <o:OLEObject Type="Embed" ProgID="Equation.DSMT4" ShapeID="_x0000_i1042" DrawAspect="Content" ObjectID="_1829423805" r:id="rId47"/>
              </w:object>
            </w:r>
          </w:p>
        </w:tc>
      </w:tr>
      <w:tr w:rsidR="00B609B0" w14:paraId="278CDCDC" w14:textId="77777777" w:rsidTr="00B609B0">
        <w:trPr>
          <w:cantSplit/>
          <w:trHeight w:val="247"/>
          <w:jc w:val="center"/>
        </w:trPr>
        <w:tc>
          <w:tcPr>
            <w:tcW w:w="2601" w:type="dxa"/>
            <w:gridSpan w:val="4"/>
            <w:vMerge/>
            <w:tcBorders>
              <w:bottom w:val="single" w:sz="4" w:space="0" w:color="auto"/>
            </w:tcBorders>
            <w:vAlign w:val="center"/>
          </w:tcPr>
          <w:p w14:paraId="7D151CBD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2059" w:type="dxa"/>
            <w:tcBorders>
              <w:bottom w:val="single" w:sz="4" w:space="0" w:color="auto"/>
            </w:tcBorders>
            <w:vAlign w:val="center"/>
          </w:tcPr>
          <w:p w14:paraId="2DFC7AD1" w14:textId="58F59989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 w:rsidRPr="00B609B0">
              <w:rPr>
                <w:position w:val="-24"/>
              </w:rPr>
              <w:object w:dxaOrig="360" w:dyaOrig="620" w14:anchorId="4654CC74">
                <v:shape id="_x0000_i1043" type="#_x0000_t75" style="width:18pt;height:31.35pt" o:ole="">
                  <v:imagedata r:id="rId48" o:title=""/>
                </v:shape>
                <o:OLEObject Type="Embed" ProgID="Equation.DSMT4" ShapeID="_x0000_i1043" DrawAspect="Content" ObjectID="_1829423806" r:id="rId49"/>
              </w:object>
            </w:r>
          </w:p>
        </w:tc>
        <w:tc>
          <w:tcPr>
            <w:tcW w:w="2507" w:type="dxa"/>
            <w:gridSpan w:val="3"/>
            <w:tcBorders>
              <w:bottom w:val="single" w:sz="4" w:space="0" w:color="auto"/>
            </w:tcBorders>
            <w:vAlign w:val="center"/>
          </w:tcPr>
          <w:p w14:paraId="4A007D04" w14:textId="64300C9E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 w:rsidRPr="00B609B0">
              <w:rPr>
                <w:position w:val="-24"/>
              </w:rPr>
              <w:object w:dxaOrig="360" w:dyaOrig="620" w14:anchorId="2A3FA7A9">
                <v:shape id="_x0000_i1044" type="#_x0000_t75" style="width:18pt;height:31.35pt" o:ole="">
                  <v:imagedata r:id="rId50" o:title=""/>
                </v:shape>
                <o:OLEObject Type="Embed" ProgID="Equation.DSMT4" ShapeID="_x0000_i1044" DrawAspect="Content" ObjectID="_1829423807" r:id="rId51"/>
              </w:object>
            </w:r>
          </w:p>
        </w:tc>
        <w:tc>
          <w:tcPr>
            <w:tcW w:w="2042" w:type="dxa"/>
            <w:tcBorders>
              <w:bottom w:val="single" w:sz="4" w:space="0" w:color="auto"/>
            </w:tcBorders>
            <w:vAlign w:val="center"/>
          </w:tcPr>
          <w:p w14:paraId="0FC8DB2C" w14:textId="6C89736F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 w:rsidRPr="00B609B0">
              <w:rPr>
                <w:position w:val="-24"/>
              </w:rPr>
              <w:object w:dxaOrig="460" w:dyaOrig="620" w14:anchorId="7D6E56F8">
                <v:shape id="_x0000_i1045" type="#_x0000_t75" style="width:22.65pt;height:31.35pt" o:ole="">
                  <v:imagedata r:id="rId52" o:title=""/>
                </v:shape>
                <o:OLEObject Type="Embed" ProgID="Equation.DSMT4" ShapeID="_x0000_i1045" DrawAspect="Content" ObjectID="_1829423808" r:id="rId53"/>
              </w:object>
            </w:r>
          </w:p>
        </w:tc>
      </w:tr>
      <w:tr w:rsidR="00B609B0" w14:paraId="6A2D3940" w14:textId="77777777" w:rsidTr="00B609B0">
        <w:trPr>
          <w:cantSplit/>
          <w:trHeight w:val="252"/>
          <w:jc w:val="center"/>
        </w:trPr>
        <w:tc>
          <w:tcPr>
            <w:tcW w:w="1251" w:type="dxa"/>
            <w:gridSpan w:val="3"/>
            <w:vMerge w:val="restart"/>
            <w:vAlign w:val="center"/>
          </w:tcPr>
          <w:p w14:paraId="6201AE66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中心距</w:t>
            </w:r>
          </w:p>
          <w:p w14:paraId="758C6E05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  <w:rPr>
                <w:i/>
                <w:iCs/>
              </w:rPr>
            </w:pPr>
            <w:r>
              <w:rPr>
                <w:rFonts w:hint="eastAsia"/>
                <w:i/>
                <w:iCs/>
              </w:rPr>
              <w:t>a</w:t>
            </w:r>
          </w:p>
        </w:tc>
        <w:tc>
          <w:tcPr>
            <w:tcW w:w="1350" w:type="dxa"/>
            <w:vAlign w:val="center"/>
          </w:tcPr>
          <w:p w14:paraId="2765B665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高速级</w:t>
            </w:r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04130ED8" w14:textId="282BD782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100mm</w:t>
            </w:r>
          </w:p>
        </w:tc>
      </w:tr>
      <w:tr w:rsidR="00B609B0" w14:paraId="1CA69F82" w14:textId="77777777" w:rsidTr="00B609B0">
        <w:trPr>
          <w:cantSplit/>
          <w:trHeight w:val="249"/>
          <w:jc w:val="center"/>
        </w:trPr>
        <w:tc>
          <w:tcPr>
            <w:tcW w:w="1251" w:type="dxa"/>
            <w:gridSpan w:val="3"/>
            <w:vMerge/>
            <w:vAlign w:val="center"/>
          </w:tcPr>
          <w:p w14:paraId="63FA42B6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350" w:type="dxa"/>
            <w:vAlign w:val="center"/>
          </w:tcPr>
          <w:p w14:paraId="12DE20A1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低速级</w:t>
            </w:r>
            <w:proofErr w:type="gramEnd"/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6E96722A" w14:textId="52D150D5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148mm</w:t>
            </w:r>
          </w:p>
        </w:tc>
      </w:tr>
      <w:tr w:rsidR="00B609B0" w14:paraId="4D5FB666" w14:textId="77777777" w:rsidTr="00B609B0">
        <w:trPr>
          <w:cantSplit/>
          <w:trHeight w:val="249"/>
          <w:jc w:val="center"/>
        </w:trPr>
        <w:tc>
          <w:tcPr>
            <w:tcW w:w="549" w:type="dxa"/>
            <w:vMerge w:val="restart"/>
            <w:vAlign w:val="center"/>
          </w:tcPr>
          <w:p w14:paraId="3F420795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模数</w:t>
            </w:r>
          </w:p>
        </w:tc>
        <w:tc>
          <w:tcPr>
            <w:tcW w:w="702" w:type="dxa"/>
            <w:gridSpan w:val="2"/>
            <w:vMerge w:val="restart"/>
            <w:vAlign w:val="center"/>
          </w:tcPr>
          <w:p w14:paraId="6329B24C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position w:val="-12"/>
              </w:rPr>
              <w:object w:dxaOrig="291" w:dyaOrig="377" w14:anchorId="583E8185">
                <v:shape id="_x0000_i1046" type="#_x0000_t75" style="width:14pt;height:19.35pt" o:ole="">
                  <v:imagedata r:id="rId54" o:title=""/>
                </v:shape>
                <o:OLEObject Type="Embed" ProgID="Equation.DSMT4" ShapeID="_x0000_i1046" DrawAspect="Content" ObjectID="_1829423809" r:id="rId55"/>
              </w:object>
            </w:r>
          </w:p>
        </w:tc>
        <w:tc>
          <w:tcPr>
            <w:tcW w:w="1350" w:type="dxa"/>
            <w:vAlign w:val="center"/>
          </w:tcPr>
          <w:p w14:paraId="51A9FF46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高速级</w:t>
            </w:r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01B30F54" w14:textId="24B2AE7B" w:rsidR="00B609B0" w:rsidRDefault="0006376A" w:rsidP="00B609B0">
            <w:pPr>
              <w:adjustRightInd w:val="0"/>
              <w:snapToGrid w:val="0"/>
              <w:spacing w:line="360" w:lineRule="auto"/>
              <w:jc w:val="center"/>
            </w:pPr>
            <w:r w:rsidRPr="0006376A">
              <w:rPr>
                <w:position w:val="-30"/>
              </w:rPr>
              <w:object w:dxaOrig="1920" w:dyaOrig="680" w14:anchorId="6CD52C95">
                <v:shape id="_x0000_i1047" type="#_x0000_t75" style="width:96pt;height:34.65pt" o:ole="">
                  <v:imagedata r:id="rId56" o:title=""/>
                </v:shape>
                <o:OLEObject Type="Embed" ProgID="Equation.DSMT4" ShapeID="_x0000_i1047" DrawAspect="Content" ObjectID="_1829423810" r:id="rId57"/>
              </w:object>
            </w:r>
          </w:p>
        </w:tc>
      </w:tr>
      <w:tr w:rsidR="00B609B0" w14:paraId="51C9A2A3" w14:textId="77777777" w:rsidTr="00B609B0">
        <w:trPr>
          <w:cantSplit/>
          <w:trHeight w:val="249"/>
          <w:jc w:val="center"/>
        </w:trPr>
        <w:tc>
          <w:tcPr>
            <w:tcW w:w="549" w:type="dxa"/>
            <w:vMerge/>
            <w:vAlign w:val="center"/>
          </w:tcPr>
          <w:p w14:paraId="6BE53953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702" w:type="dxa"/>
            <w:gridSpan w:val="2"/>
            <w:vMerge/>
            <w:vAlign w:val="center"/>
          </w:tcPr>
          <w:p w14:paraId="53D526ED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350" w:type="dxa"/>
            <w:vAlign w:val="center"/>
          </w:tcPr>
          <w:p w14:paraId="33434304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低速级</w:t>
            </w:r>
            <w:proofErr w:type="gramEnd"/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366EC007" w14:textId="77CC5997" w:rsidR="00B609B0" w:rsidRDefault="0006376A" w:rsidP="00B609B0">
            <w:pPr>
              <w:adjustRightInd w:val="0"/>
              <w:snapToGrid w:val="0"/>
              <w:spacing w:line="360" w:lineRule="auto"/>
              <w:jc w:val="center"/>
            </w:pPr>
            <w:r w:rsidRPr="0006376A">
              <w:rPr>
                <w:position w:val="-30"/>
              </w:rPr>
              <w:object w:dxaOrig="1960" w:dyaOrig="680" w14:anchorId="6FC2EDBE">
                <v:shape id="_x0000_i1048" type="#_x0000_t75" style="width:97.35pt;height:34.65pt" o:ole="">
                  <v:imagedata r:id="rId58" o:title=""/>
                </v:shape>
                <o:OLEObject Type="Embed" ProgID="Equation.DSMT4" ShapeID="_x0000_i1048" DrawAspect="Content" ObjectID="_1829423811" r:id="rId59"/>
              </w:object>
            </w:r>
          </w:p>
        </w:tc>
      </w:tr>
      <w:tr w:rsidR="00B609B0" w14:paraId="7FE3A426" w14:textId="77777777" w:rsidTr="00B609B0">
        <w:trPr>
          <w:cantSplit/>
          <w:trHeight w:val="249"/>
          <w:jc w:val="center"/>
        </w:trPr>
        <w:tc>
          <w:tcPr>
            <w:tcW w:w="549" w:type="dxa"/>
            <w:vMerge/>
            <w:vAlign w:val="center"/>
          </w:tcPr>
          <w:p w14:paraId="3F7115BD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702" w:type="dxa"/>
            <w:gridSpan w:val="2"/>
            <w:vMerge w:val="restart"/>
            <w:vAlign w:val="center"/>
          </w:tcPr>
          <w:p w14:paraId="705BDB49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position w:val="-12"/>
              </w:rPr>
              <w:object w:dxaOrig="309" w:dyaOrig="377" w14:anchorId="70FBA381">
                <v:shape id="_x0000_i1049" type="#_x0000_t75" style="width:16pt;height:19.35pt" o:ole="">
                  <v:imagedata r:id="rId60" o:title=""/>
                </v:shape>
                <o:OLEObject Type="Embed" ProgID="Equation.DSMT4" ShapeID="_x0000_i1049" DrawAspect="Content" ObjectID="_1829423812" r:id="rId61"/>
              </w:object>
            </w:r>
          </w:p>
        </w:tc>
        <w:tc>
          <w:tcPr>
            <w:tcW w:w="1350" w:type="dxa"/>
            <w:vAlign w:val="center"/>
          </w:tcPr>
          <w:p w14:paraId="0EF86161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高速级</w:t>
            </w:r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69BC8267" w14:textId="05A90D9B" w:rsidR="00B609B0" w:rsidRDefault="0006376A" w:rsidP="00B609B0">
            <w:pPr>
              <w:adjustRightInd w:val="0"/>
              <w:snapToGrid w:val="0"/>
              <w:spacing w:line="360" w:lineRule="auto"/>
              <w:jc w:val="center"/>
            </w:pPr>
            <w:r w:rsidRPr="0006376A">
              <w:rPr>
                <w:position w:val="-30"/>
              </w:rPr>
              <w:object w:dxaOrig="2240" w:dyaOrig="680" w14:anchorId="1E15460D">
                <v:shape id="_x0000_i1050" type="#_x0000_t75" style="width:112.65pt;height:34.65pt" o:ole="">
                  <v:imagedata r:id="rId62" o:title=""/>
                </v:shape>
                <o:OLEObject Type="Embed" ProgID="Equation.DSMT4" ShapeID="_x0000_i1050" DrawAspect="Content" ObjectID="_1829423813" r:id="rId63"/>
              </w:object>
            </w:r>
            <w:r>
              <w:rPr>
                <w:rFonts w:hint="eastAsia"/>
              </w:rPr>
              <w:t>，圆整为</w:t>
            </w:r>
            <w:r>
              <w:rPr>
                <w:rFonts w:hint="eastAsia"/>
              </w:rPr>
              <w:t>3</w:t>
            </w:r>
          </w:p>
        </w:tc>
      </w:tr>
      <w:tr w:rsidR="00B609B0" w14:paraId="7AE5FD3C" w14:textId="77777777" w:rsidTr="00B609B0">
        <w:trPr>
          <w:cantSplit/>
          <w:trHeight w:val="249"/>
          <w:jc w:val="center"/>
        </w:trPr>
        <w:tc>
          <w:tcPr>
            <w:tcW w:w="549" w:type="dxa"/>
            <w:vMerge/>
            <w:vAlign w:val="center"/>
          </w:tcPr>
          <w:p w14:paraId="5B1D33DF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702" w:type="dxa"/>
            <w:gridSpan w:val="2"/>
            <w:vMerge/>
            <w:vAlign w:val="center"/>
          </w:tcPr>
          <w:p w14:paraId="0A5BEBC6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350" w:type="dxa"/>
            <w:vAlign w:val="center"/>
          </w:tcPr>
          <w:p w14:paraId="0370C4C7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低速级</w:t>
            </w:r>
            <w:proofErr w:type="gramEnd"/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1839C277" w14:textId="0876750B" w:rsidR="00B609B0" w:rsidRDefault="00F65B2B" w:rsidP="00B609B0">
            <w:pPr>
              <w:adjustRightInd w:val="0"/>
              <w:snapToGrid w:val="0"/>
              <w:spacing w:line="360" w:lineRule="auto"/>
              <w:jc w:val="center"/>
            </w:pPr>
            <w:r w:rsidRPr="0006376A">
              <w:rPr>
                <w:position w:val="-30"/>
              </w:rPr>
              <w:object w:dxaOrig="2260" w:dyaOrig="680" w14:anchorId="092392FF">
                <v:shape id="_x0000_i1051" type="#_x0000_t75" style="width:112.65pt;height:34.65pt" o:ole="">
                  <v:imagedata r:id="rId64" o:title=""/>
                </v:shape>
                <o:OLEObject Type="Embed" ProgID="Equation.DSMT4" ShapeID="_x0000_i1051" DrawAspect="Content" ObjectID="_1829423814" r:id="rId65"/>
              </w:object>
            </w:r>
            <w:r w:rsidR="00DA3944">
              <w:rPr>
                <w:rFonts w:hint="eastAsia"/>
              </w:rPr>
              <w:t>，圆整为</w:t>
            </w:r>
            <w:r w:rsidR="00DA3944">
              <w:rPr>
                <w:rFonts w:hint="eastAsia"/>
              </w:rPr>
              <w:t>3</w:t>
            </w:r>
          </w:p>
        </w:tc>
      </w:tr>
      <w:tr w:rsidR="00B609B0" w14:paraId="34BC576C" w14:textId="77777777" w:rsidTr="00B609B0">
        <w:trPr>
          <w:cantSplit/>
          <w:trHeight w:val="249"/>
          <w:jc w:val="center"/>
        </w:trPr>
        <w:tc>
          <w:tcPr>
            <w:tcW w:w="1251" w:type="dxa"/>
            <w:gridSpan w:val="3"/>
            <w:vMerge w:val="restart"/>
            <w:vAlign w:val="center"/>
          </w:tcPr>
          <w:p w14:paraId="6430D4DD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齿宽及齿宽系数</w:t>
            </w:r>
            <w:r>
              <w:rPr>
                <w:rFonts w:hint="eastAsia"/>
              </w:rPr>
              <w:t>B,</w:t>
            </w:r>
            <w:r>
              <w:rPr>
                <w:position w:val="-12"/>
              </w:rPr>
              <w:object w:dxaOrig="257" w:dyaOrig="377" w14:anchorId="00BC840D">
                <v:shape id="_x0000_i1052" type="#_x0000_t75" style="width:13.35pt;height:19.35pt" o:ole="">
                  <v:imagedata r:id="rId66" o:title=""/>
                </v:shape>
                <o:OLEObject Type="Embed" ProgID="Equation.DSMT4" ShapeID="_x0000_i1052" DrawAspect="Content" ObjectID="_1829423815" r:id="rId67"/>
              </w:object>
            </w:r>
          </w:p>
        </w:tc>
        <w:tc>
          <w:tcPr>
            <w:tcW w:w="1350" w:type="dxa"/>
            <w:vAlign w:val="center"/>
          </w:tcPr>
          <w:p w14:paraId="40631C0B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高速级</w:t>
            </w:r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4874BACB" w14:textId="0A4D0727" w:rsidR="00F65B2B" w:rsidRDefault="00F65B2B" w:rsidP="00F65B2B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对于小齿轮，</w:t>
            </w:r>
            <w:r w:rsidRPr="00F65B2B">
              <w:rPr>
                <w:position w:val="-12"/>
              </w:rPr>
              <w:object w:dxaOrig="1440" w:dyaOrig="360" w14:anchorId="5D6D57AC">
                <v:shape id="_x0000_i1053" type="#_x0000_t75" style="width:1in;height:18pt" o:ole="">
                  <v:imagedata r:id="rId68" o:title=""/>
                </v:shape>
                <o:OLEObject Type="Embed" ProgID="Equation.DSMT4" ShapeID="_x0000_i1053" DrawAspect="Content" ObjectID="_1829423816" r:id="rId69"/>
              </w:object>
            </w:r>
            <w:r>
              <w:rPr>
                <w:rFonts w:hint="eastAsia"/>
              </w:rPr>
              <w:t>，</w:t>
            </w:r>
            <w:r w:rsidRPr="00F65B2B">
              <w:rPr>
                <w:position w:val="-24"/>
              </w:rPr>
              <w:object w:dxaOrig="1719" w:dyaOrig="620" w14:anchorId="2CB69385">
                <v:shape id="_x0000_i1054" type="#_x0000_t75" style="width:85.35pt;height:31.35pt" o:ole="">
                  <v:imagedata r:id="rId70" o:title=""/>
                </v:shape>
                <o:OLEObject Type="Embed" ProgID="Equation.DSMT4" ShapeID="_x0000_i1054" DrawAspect="Content" ObjectID="_1829423817" r:id="rId71"/>
              </w:object>
            </w:r>
          </w:p>
          <w:p w14:paraId="3537B234" w14:textId="35B47964" w:rsidR="00F65B2B" w:rsidRDefault="00F65B2B" w:rsidP="00F65B2B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对于大齿轮，</w:t>
            </w:r>
            <w:r w:rsidRPr="00F65B2B">
              <w:rPr>
                <w:position w:val="-12"/>
              </w:rPr>
              <w:object w:dxaOrig="1460" w:dyaOrig="360" w14:anchorId="7C2DA779">
                <v:shape id="_x0000_i1055" type="#_x0000_t75" style="width:73.35pt;height:18pt" o:ole="">
                  <v:imagedata r:id="rId72" o:title=""/>
                </v:shape>
                <o:OLEObject Type="Embed" ProgID="Equation.DSMT4" ShapeID="_x0000_i1055" DrawAspect="Content" ObjectID="_1829423818" r:id="rId73"/>
              </w:object>
            </w:r>
            <w:r>
              <w:rPr>
                <w:rFonts w:hint="eastAsia"/>
              </w:rPr>
              <w:t>，</w:t>
            </w:r>
            <w:r w:rsidRPr="00F65B2B">
              <w:rPr>
                <w:position w:val="-24"/>
              </w:rPr>
              <w:object w:dxaOrig="1780" w:dyaOrig="620" w14:anchorId="2EC7A9D5">
                <v:shape id="_x0000_i1056" type="#_x0000_t75" style="width:88.65pt;height:31.35pt" o:ole="">
                  <v:imagedata r:id="rId74" o:title=""/>
                </v:shape>
                <o:OLEObject Type="Embed" ProgID="Equation.DSMT4" ShapeID="_x0000_i1056" DrawAspect="Content" ObjectID="_1829423819" r:id="rId75"/>
              </w:object>
            </w:r>
          </w:p>
        </w:tc>
      </w:tr>
      <w:tr w:rsidR="00B609B0" w14:paraId="2F7F692C" w14:textId="77777777" w:rsidTr="00B609B0">
        <w:trPr>
          <w:cantSplit/>
          <w:trHeight w:val="249"/>
          <w:jc w:val="center"/>
        </w:trPr>
        <w:tc>
          <w:tcPr>
            <w:tcW w:w="1251" w:type="dxa"/>
            <w:gridSpan w:val="3"/>
            <w:vMerge/>
            <w:vAlign w:val="center"/>
          </w:tcPr>
          <w:p w14:paraId="38729E9B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350" w:type="dxa"/>
            <w:vAlign w:val="center"/>
          </w:tcPr>
          <w:p w14:paraId="203B6804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低速级</w:t>
            </w:r>
            <w:proofErr w:type="gramEnd"/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12E35D9C" w14:textId="41C89F99" w:rsidR="00F65B2B" w:rsidRDefault="00F65B2B" w:rsidP="00F65B2B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对于小齿轮，</w:t>
            </w:r>
            <w:r w:rsidR="00721340" w:rsidRPr="00F65B2B">
              <w:rPr>
                <w:position w:val="-12"/>
              </w:rPr>
              <w:object w:dxaOrig="1460" w:dyaOrig="360" w14:anchorId="1196C941">
                <v:shape id="_x0000_i1057" type="#_x0000_t75" style="width:73.35pt;height:18pt" o:ole="">
                  <v:imagedata r:id="rId76" o:title=""/>
                </v:shape>
                <o:OLEObject Type="Embed" ProgID="Equation.DSMT4" ShapeID="_x0000_i1057" DrawAspect="Content" ObjectID="_1829423820" r:id="rId77"/>
              </w:object>
            </w:r>
            <w:r>
              <w:rPr>
                <w:rFonts w:hint="eastAsia"/>
              </w:rPr>
              <w:t>，</w:t>
            </w:r>
            <w:r w:rsidR="002578CC" w:rsidRPr="00F65B2B">
              <w:rPr>
                <w:position w:val="-24"/>
              </w:rPr>
              <w:object w:dxaOrig="1719" w:dyaOrig="620" w14:anchorId="60B37A5C">
                <v:shape id="_x0000_i1058" type="#_x0000_t75" style="width:85.35pt;height:31.35pt" o:ole="">
                  <v:imagedata r:id="rId78" o:title=""/>
                </v:shape>
                <o:OLEObject Type="Embed" ProgID="Equation.DSMT4" ShapeID="_x0000_i1058" DrawAspect="Content" ObjectID="_1829423821" r:id="rId79"/>
              </w:object>
            </w:r>
          </w:p>
          <w:p w14:paraId="221234C7" w14:textId="30A27F54" w:rsidR="00B609B0" w:rsidRDefault="00F65B2B" w:rsidP="00F65B2B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对于大齿轮，</w:t>
            </w:r>
            <w:r w:rsidR="00721340" w:rsidRPr="00F65B2B">
              <w:rPr>
                <w:position w:val="-12"/>
              </w:rPr>
              <w:object w:dxaOrig="1480" w:dyaOrig="360" w14:anchorId="6069FAA7">
                <v:shape id="_x0000_i1059" type="#_x0000_t75" style="width:73.35pt;height:18pt" o:ole="">
                  <v:imagedata r:id="rId80" o:title=""/>
                </v:shape>
                <o:OLEObject Type="Embed" ProgID="Equation.DSMT4" ShapeID="_x0000_i1059" DrawAspect="Content" ObjectID="_1829423822" r:id="rId81"/>
              </w:object>
            </w:r>
            <w:r>
              <w:rPr>
                <w:rFonts w:hint="eastAsia"/>
              </w:rPr>
              <w:t>，</w:t>
            </w:r>
            <w:r w:rsidR="002578CC" w:rsidRPr="00F65B2B">
              <w:rPr>
                <w:position w:val="-24"/>
              </w:rPr>
              <w:object w:dxaOrig="1780" w:dyaOrig="620" w14:anchorId="5CC1D3B3">
                <v:shape id="_x0000_i1060" type="#_x0000_t75" style="width:88.65pt;height:31.35pt" o:ole="">
                  <v:imagedata r:id="rId82" o:title=""/>
                </v:shape>
                <o:OLEObject Type="Embed" ProgID="Equation.DSMT4" ShapeID="_x0000_i1060" DrawAspect="Content" ObjectID="_1829423823" r:id="rId83"/>
              </w:object>
            </w:r>
          </w:p>
        </w:tc>
      </w:tr>
      <w:tr w:rsidR="00B609B0" w14:paraId="1D48B2D4" w14:textId="77777777" w:rsidTr="00B609B0">
        <w:trPr>
          <w:cantSplit/>
          <w:trHeight w:val="249"/>
          <w:jc w:val="center"/>
        </w:trPr>
        <w:tc>
          <w:tcPr>
            <w:tcW w:w="2601" w:type="dxa"/>
            <w:gridSpan w:val="4"/>
            <w:vAlign w:val="center"/>
          </w:tcPr>
          <w:p w14:paraId="45F27D46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输入和输出轴的位置</w:t>
            </w:r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02BCBA6E" w14:textId="226ABA92" w:rsidR="00B609B0" w:rsidRDefault="002578CC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平行异侧</w:t>
            </w:r>
          </w:p>
        </w:tc>
      </w:tr>
      <w:tr w:rsidR="00B609B0" w14:paraId="667B3A9D" w14:textId="77777777" w:rsidTr="00B609B0">
        <w:trPr>
          <w:cantSplit/>
          <w:trHeight w:val="249"/>
          <w:jc w:val="center"/>
        </w:trPr>
        <w:tc>
          <w:tcPr>
            <w:tcW w:w="1251" w:type="dxa"/>
            <w:gridSpan w:val="3"/>
            <w:vMerge w:val="restart"/>
            <w:vAlign w:val="center"/>
          </w:tcPr>
          <w:p w14:paraId="09013095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轴承型号、套数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vAlign w:val="center"/>
          </w:tcPr>
          <w:p w14:paraId="0DB18C23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高速级</w:t>
            </w:r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6F59E38B" w14:textId="3F83713C" w:rsidR="00B609B0" w:rsidRDefault="002225A3" w:rsidP="00B609B0">
            <w:pPr>
              <w:adjustRightInd w:val="0"/>
              <w:snapToGrid w:val="0"/>
              <w:spacing w:line="360" w:lineRule="auto"/>
              <w:jc w:val="center"/>
            </w:pPr>
            <w:r w:rsidRPr="002225A3">
              <w:rPr>
                <w:rFonts w:hint="eastAsia"/>
              </w:rPr>
              <w:t>圆锥滚子轴承</w:t>
            </w:r>
            <w:r w:rsidRPr="002225A3">
              <w:rPr>
                <w:rFonts w:hint="eastAsia"/>
              </w:rPr>
              <w:t>30205</w:t>
            </w:r>
            <w:r w:rsidRPr="002225A3">
              <w:rPr>
                <w:rFonts w:hint="eastAsia"/>
              </w:rPr>
              <w:t>，一套</w:t>
            </w:r>
          </w:p>
        </w:tc>
      </w:tr>
      <w:tr w:rsidR="006C5DC4" w14:paraId="26376602" w14:textId="77777777" w:rsidTr="00B609B0">
        <w:trPr>
          <w:cantSplit/>
          <w:trHeight w:val="249"/>
          <w:jc w:val="center"/>
        </w:trPr>
        <w:tc>
          <w:tcPr>
            <w:tcW w:w="1251" w:type="dxa"/>
            <w:gridSpan w:val="3"/>
            <w:vMerge/>
            <w:vAlign w:val="center"/>
          </w:tcPr>
          <w:p w14:paraId="6EECF160" w14:textId="77777777" w:rsidR="006C5DC4" w:rsidRDefault="006C5DC4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350" w:type="dxa"/>
            <w:tcBorders>
              <w:bottom w:val="single" w:sz="4" w:space="0" w:color="auto"/>
            </w:tcBorders>
            <w:vAlign w:val="center"/>
          </w:tcPr>
          <w:p w14:paraId="12F4E6CA" w14:textId="011D567F" w:rsidR="006C5DC4" w:rsidRDefault="006C5DC4" w:rsidP="00B609B0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中速级</w:t>
            </w:r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5846910C" w14:textId="1839CD0A" w:rsidR="006C5DC4" w:rsidRPr="002225A3" w:rsidRDefault="006C5DC4" w:rsidP="00B609B0">
            <w:pPr>
              <w:adjustRightInd w:val="0"/>
              <w:snapToGrid w:val="0"/>
              <w:spacing w:line="360" w:lineRule="auto"/>
              <w:jc w:val="center"/>
            </w:pPr>
            <w:r w:rsidRPr="006C5DC4">
              <w:rPr>
                <w:rFonts w:hint="eastAsia"/>
              </w:rPr>
              <w:t>圆锥滚子轴承</w:t>
            </w:r>
            <w:r w:rsidRPr="006C5DC4">
              <w:rPr>
                <w:rFonts w:hint="eastAsia"/>
              </w:rPr>
              <w:t>30206</w:t>
            </w:r>
            <w:r w:rsidRPr="006C5DC4">
              <w:rPr>
                <w:rFonts w:hint="eastAsia"/>
              </w:rPr>
              <w:t>，一套</w:t>
            </w:r>
          </w:p>
        </w:tc>
      </w:tr>
      <w:tr w:rsidR="00B609B0" w14:paraId="1A5EA0E9" w14:textId="77777777" w:rsidTr="00B609B0">
        <w:trPr>
          <w:cantSplit/>
          <w:trHeight w:val="249"/>
          <w:jc w:val="center"/>
        </w:trPr>
        <w:tc>
          <w:tcPr>
            <w:tcW w:w="1251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20848143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</w:p>
        </w:tc>
        <w:tc>
          <w:tcPr>
            <w:tcW w:w="1350" w:type="dxa"/>
            <w:tcBorders>
              <w:bottom w:val="single" w:sz="4" w:space="0" w:color="auto"/>
            </w:tcBorders>
            <w:vAlign w:val="center"/>
          </w:tcPr>
          <w:p w14:paraId="165FB438" w14:textId="77777777" w:rsidR="00B609B0" w:rsidRDefault="00B609B0" w:rsidP="00B609B0">
            <w:pPr>
              <w:adjustRightInd w:val="0"/>
              <w:snapToGrid w:val="0"/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低速级</w:t>
            </w:r>
            <w:proofErr w:type="gramEnd"/>
          </w:p>
        </w:tc>
        <w:tc>
          <w:tcPr>
            <w:tcW w:w="6608" w:type="dxa"/>
            <w:gridSpan w:val="5"/>
            <w:tcBorders>
              <w:bottom w:val="single" w:sz="4" w:space="0" w:color="auto"/>
            </w:tcBorders>
            <w:vAlign w:val="center"/>
          </w:tcPr>
          <w:p w14:paraId="709189C1" w14:textId="56EE3694" w:rsidR="00B609B0" w:rsidRDefault="006C5DC4" w:rsidP="00B609B0">
            <w:pPr>
              <w:adjustRightInd w:val="0"/>
              <w:snapToGrid w:val="0"/>
              <w:spacing w:line="360" w:lineRule="auto"/>
              <w:jc w:val="center"/>
            </w:pPr>
            <w:r w:rsidRPr="006C5DC4">
              <w:rPr>
                <w:rFonts w:hint="eastAsia"/>
              </w:rPr>
              <w:t>圆锥滚子轴承</w:t>
            </w:r>
            <w:r w:rsidRPr="006C5DC4">
              <w:rPr>
                <w:rFonts w:hint="eastAsia"/>
              </w:rPr>
              <w:t>30207</w:t>
            </w:r>
            <w:r w:rsidRPr="006C5DC4">
              <w:rPr>
                <w:rFonts w:hint="eastAsia"/>
              </w:rPr>
              <w:t>，一套</w:t>
            </w:r>
          </w:p>
        </w:tc>
      </w:tr>
    </w:tbl>
    <w:p w14:paraId="6DDD9EDD" w14:textId="77777777" w:rsidR="009C6B8C" w:rsidRDefault="009C6B8C">
      <w:pPr>
        <w:adjustRightInd w:val="0"/>
        <w:snapToGrid w:val="0"/>
        <w:spacing w:line="360" w:lineRule="auto"/>
        <w:jc w:val="left"/>
        <w:rPr>
          <w:rFonts w:ascii="宋体" w:hAnsi="宋体" w:hint="eastAsia"/>
          <w:b/>
          <w:szCs w:val="21"/>
        </w:rPr>
      </w:pPr>
    </w:p>
    <w:p w14:paraId="6A24744D" w14:textId="77777777" w:rsidR="009C6B8C" w:rsidRDefault="00A86467">
      <w:pPr>
        <w:pStyle w:val="3"/>
        <w:adjustRightInd w:val="0"/>
        <w:snapToGrid w:val="0"/>
        <w:spacing w:before="0" w:after="0" w:line="360" w:lineRule="auto"/>
        <w:rPr>
          <w:rFonts w:ascii="黑体" w:eastAsia="黑体" w:hAnsi="黑体" w:hint="eastAsia"/>
          <w:b w:val="0"/>
          <w:sz w:val="24"/>
          <w:szCs w:val="24"/>
        </w:rPr>
      </w:pPr>
      <w:r>
        <w:rPr>
          <w:rFonts w:ascii="黑体" w:eastAsia="黑体" w:hAnsi="黑体" w:hint="eastAsia"/>
          <w:b w:val="0"/>
          <w:sz w:val="24"/>
          <w:szCs w:val="24"/>
        </w:rPr>
        <w:t>五、思考题</w:t>
      </w:r>
    </w:p>
    <w:p w14:paraId="138E9D18" w14:textId="77777777" w:rsidR="009C6B8C" w:rsidRDefault="00A86467">
      <w:pPr>
        <w:tabs>
          <w:tab w:val="left" w:pos="360"/>
        </w:tabs>
        <w:adjustRightInd w:val="0"/>
        <w:snapToGrid w:val="0"/>
        <w:spacing w:line="360" w:lineRule="auto"/>
      </w:pPr>
      <w:r>
        <w:rPr>
          <w:rFonts w:hint="eastAsia"/>
        </w:rPr>
        <w:t>1</w:t>
      </w:r>
      <w:r>
        <w:rPr>
          <w:rFonts w:hint="eastAsia"/>
        </w:rPr>
        <w:t>、啮合传动的减速器的箱体</w:t>
      </w:r>
      <w:proofErr w:type="gramStart"/>
      <w:r>
        <w:rPr>
          <w:rFonts w:hint="eastAsia"/>
        </w:rPr>
        <w:t>可用哪</w:t>
      </w:r>
      <w:proofErr w:type="gramEnd"/>
      <w:r>
        <w:rPr>
          <w:rFonts w:hint="eastAsia"/>
        </w:rPr>
        <w:t>几种机械制造方法制造？在设计减速器时，其结构有何差别？</w:t>
      </w:r>
    </w:p>
    <w:p w14:paraId="4398E34C" w14:textId="11CAB880" w:rsidR="002D5810" w:rsidRDefault="002D5810">
      <w:pPr>
        <w:tabs>
          <w:tab w:val="left" w:pos="360"/>
        </w:tabs>
        <w:adjustRightInd w:val="0"/>
        <w:snapToGrid w:val="0"/>
        <w:spacing w:line="360" w:lineRule="auto"/>
      </w:pPr>
      <w:r w:rsidRPr="00EB15F0">
        <w:t>铸造</w:t>
      </w:r>
      <w:r w:rsidRPr="002D5810">
        <w:t>和</w:t>
      </w:r>
      <w:r w:rsidRPr="00EB15F0">
        <w:t>焊接</w:t>
      </w:r>
      <w:r>
        <w:rPr>
          <w:rFonts w:hint="eastAsia"/>
        </w:rPr>
        <w:t>。</w:t>
      </w:r>
    </w:p>
    <w:p w14:paraId="42CC066B" w14:textId="441A3D57" w:rsidR="001224AF" w:rsidRDefault="00C16BF9">
      <w:pPr>
        <w:tabs>
          <w:tab w:val="left" w:pos="360"/>
        </w:tabs>
        <w:adjustRightInd w:val="0"/>
        <w:snapToGrid w:val="0"/>
        <w:spacing w:line="360" w:lineRule="auto"/>
      </w:pPr>
      <w:r w:rsidRPr="00C16BF9">
        <w:t>铸造箱体必须</w:t>
      </w:r>
      <w:proofErr w:type="gramStart"/>
      <w:r w:rsidRPr="00C16BF9">
        <w:t>考虑起模斜度</w:t>
      </w:r>
      <w:proofErr w:type="gramEnd"/>
      <w:r>
        <w:rPr>
          <w:rFonts w:hint="eastAsia"/>
        </w:rPr>
        <w:t>、</w:t>
      </w:r>
      <w:r w:rsidRPr="00C16BF9">
        <w:t>铸造圆角</w:t>
      </w:r>
      <w:r>
        <w:rPr>
          <w:rFonts w:hint="eastAsia"/>
        </w:rPr>
        <w:t>、</w:t>
      </w:r>
      <w:r w:rsidRPr="00C16BF9">
        <w:t>壁厚应尽量均匀</w:t>
      </w:r>
      <w:r>
        <w:rPr>
          <w:rFonts w:hint="eastAsia"/>
        </w:rPr>
        <w:t>、</w:t>
      </w:r>
      <w:r w:rsidRPr="00C16BF9">
        <w:t>形状通常比较圆润，加强筋较多且带有斜度。</w:t>
      </w:r>
    </w:p>
    <w:p w14:paraId="2764115F" w14:textId="3F62F4DE" w:rsidR="00C16BF9" w:rsidRPr="00C16BF9" w:rsidRDefault="00C16BF9">
      <w:pPr>
        <w:tabs>
          <w:tab w:val="left" w:pos="360"/>
        </w:tabs>
        <w:adjustRightInd w:val="0"/>
        <w:snapToGrid w:val="0"/>
        <w:spacing w:line="360" w:lineRule="auto"/>
      </w:pPr>
      <w:r w:rsidRPr="00C16BF9">
        <w:t>焊接箱体</w:t>
      </w:r>
      <w:r w:rsidR="00CA7983" w:rsidRPr="00CA7983">
        <w:t>由钢板焊接而成，设计时需考虑焊缝的布置以便于焊接操作，壁厚可以不等</w:t>
      </w:r>
      <w:r w:rsidR="00573060">
        <w:rPr>
          <w:rFonts w:hint="eastAsia"/>
        </w:rPr>
        <w:t>，</w:t>
      </w:r>
      <w:r w:rsidR="00573060" w:rsidRPr="00573060">
        <w:t>：形状方正，棱角分明，</w:t>
      </w:r>
      <w:proofErr w:type="gramStart"/>
      <w:r w:rsidR="00573060" w:rsidRPr="00573060">
        <w:t>没有起模斜度</w:t>
      </w:r>
      <w:proofErr w:type="gramEnd"/>
      <w:r w:rsidR="00573060" w:rsidRPr="00573060">
        <w:t>。</w:t>
      </w:r>
    </w:p>
    <w:p w14:paraId="612D6381" w14:textId="77777777" w:rsidR="009C6B8C" w:rsidRDefault="00A86467">
      <w:pPr>
        <w:tabs>
          <w:tab w:val="left" w:pos="360"/>
        </w:tabs>
        <w:adjustRightInd w:val="0"/>
        <w:snapToGrid w:val="0"/>
        <w:spacing w:line="360" w:lineRule="auto"/>
      </w:pPr>
      <w:r>
        <w:rPr>
          <w:rFonts w:hint="eastAsia"/>
        </w:rPr>
        <w:t>2</w:t>
      </w:r>
      <w:r>
        <w:rPr>
          <w:rFonts w:hint="eastAsia"/>
        </w:rPr>
        <w:t>、为什么一般对一根轴上的滚动轴承，选用的两套轴承外径大小要一样？</w:t>
      </w:r>
    </w:p>
    <w:p w14:paraId="0B0B7B67" w14:textId="57C7FB7A" w:rsidR="002F72AA" w:rsidRDefault="00E646B3">
      <w:pPr>
        <w:tabs>
          <w:tab w:val="left" w:pos="360"/>
        </w:tabs>
        <w:adjustRightInd w:val="0"/>
        <w:snapToGrid w:val="0"/>
        <w:spacing w:line="360" w:lineRule="auto"/>
      </w:pPr>
      <w:r w:rsidRPr="00E646B3">
        <w:t>减速器箱体上安装轴承的两个轴承座孔通常需要在镗床上一次</w:t>
      </w:r>
      <w:proofErr w:type="gramStart"/>
      <w:r w:rsidRPr="00E646B3">
        <w:t>装夹进行镗</w:t>
      </w:r>
      <w:proofErr w:type="gramEnd"/>
      <w:r w:rsidRPr="00E646B3">
        <w:t>削。如果两端轴承</w:t>
      </w:r>
      <w:r w:rsidRPr="00E646B3">
        <w:lastRenderedPageBreak/>
        <w:t>外径一致，</w:t>
      </w:r>
      <w:proofErr w:type="gramStart"/>
      <w:r w:rsidRPr="00E646B3">
        <w:t>镗刀可以</w:t>
      </w:r>
      <w:proofErr w:type="gramEnd"/>
      <w:r w:rsidRPr="00E646B3">
        <w:t>从箱体的一端直接</w:t>
      </w:r>
      <w:proofErr w:type="gramStart"/>
      <w:r w:rsidRPr="00E646B3">
        <w:t>镗</w:t>
      </w:r>
      <w:proofErr w:type="gramEnd"/>
      <w:r w:rsidRPr="00E646B3">
        <w:t>通到另一端，这不仅能大大提高加工效率，更重要的是能极好地保证两个轴承座孔的</w:t>
      </w:r>
      <w:r w:rsidRPr="00C63E60">
        <w:t>同轴度</w:t>
      </w:r>
      <w:r w:rsidRPr="00E646B3">
        <w:t>，从而保证轴的旋转精度和寿命。</w:t>
      </w:r>
    </w:p>
    <w:p w14:paraId="254F3823" w14:textId="77777777" w:rsidR="009C6B8C" w:rsidRDefault="00A86467">
      <w:pPr>
        <w:tabs>
          <w:tab w:val="left" w:pos="360"/>
        </w:tabs>
        <w:adjustRightInd w:val="0"/>
        <w:snapToGrid w:val="0"/>
        <w:spacing w:line="360" w:lineRule="auto"/>
      </w:pPr>
      <w:r>
        <w:rPr>
          <w:rFonts w:hint="eastAsia"/>
        </w:rPr>
        <w:t>3</w:t>
      </w:r>
      <w:r>
        <w:rPr>
          <w:rFonts w:hint="eastAsia"/>
        </w:rPr>
        <w:t>、在何种场合采用滚动轴承？在哪些场合又要选用滑动轴承？</w:t>
      </w:r>
    </w:p>
    <w:p w14:paraId="6B295C3F" w14:textId="5D2A0551" w:rsidR="008A2ABB" w:rsidRDefault="003513FE">
      <w:pPr>
        <w:tabs>
          <w:tab w:val="left" w:pos="360"/>
        </w:tabs>
        <w:adjustRightInd w:val="0"/>
        <w:snapToGrid w:val="0"/>
        <w:spacing w:line="360" w:lineRule="auto"/>
      </w:pPr>
      <w:r>
        <w:rPr>
          <w:rFonts w:hint="eastAsia"/>
        </w:rPr>
        <w:t>滚动轴承：</w:t>
      </w:r>
      <w:r w:rsidRPr="003513FE">
        <w:t>要求起动摩擦力矩小、维护方便（标准件易更换）、润滑简单、效率较高、轴向尺寸受限较小的场合。</w:t>
      </w:r>
    </w:p>
    <w:p w14:paraId="3CE926FC" w14:textId="2C660549" w:rsidR="004B3C70" w:rsidRDefault="004B3C70">
      <w:pPr>
        <w:tabs>
          <w:tab w:val="left" w:pos="360"/>
        </w:tabs>
        <w:adjustRightInd w:val="0"/>
        <w:snapToGrid w:val="0"/>
        <w:spacing w:line="360" w:lineRule="auto"/>
      </w:pPr>
      <w:r>
        <w:rPr>
          <w:rFonts w:hint="eastAsia"/>
        </w:rPr>
        <w:t>滑动轴承：</w:t>
      </w:r>
      <w:r w:rsidR="00997E85">
        <w:rPr>
          <w:rFonts w:hint="eastAsia"/>
        </w:rPr>
        <w:t>要求</w:t>
      </w:r>
      <w:r w:rsidR="00997E85" w:rsidRPr="00997E85">
        <w:t>高速重载</w:t>
      </w:r>
      <w:r w:rsidR="00997E85">
        <w:rPr>
          <w:rFonts w:hint="eastAsia"/>
        </w:rPr>
        <w:t>、</w:t>
      </w:r>
      <w:r w:rsidR="00220FFA" w:rsidRPr="00220FFA">
        <w:t>高精度</w:t>
      </w:r>
      <w:r w:rsidR="00220FFA">
        <w:rPr>
          <w:rFonts w:hint="eastAsia"/>
        </w:rPr>
        <w:t>、</w:t>
      </w:r>
      <w:r w:rsidR="00220FFA" w:rsidRPr="00220FFA">
        <w:t>承受巨大冲击载荷</w:t>
      </w:r>
      <w:r w:rsidR="00220FFA">
        <w:rPr>
          <w:rFonts w:hint="eastAsia"/>
        </w:rPr>
        <w:t>、</w:t>
      </w:r>
      <w:r w:rsidR="00220FFA" w:rsidRPr="00220FFA">
        <w:t>径向尺寸受限</w:t>
      </w:r>
      <w:r w:rsidR="00220FFA">
        <w:rPr>
          <w:rFonts w:hint="eastAsia"/>
        </w:rPr>
        <w:t>的场合。</w:t>
      </w:r>
    </w:p>
    <w:p w14:paraId="2CC4CC4E" w14:textId="77777777" w:rsidR="009C6B8C" w:rsidRDefault="009C6B8C" w:rsidP="00D42CFA"/>
    <w:sectPr w:rsidR="009C6B8C">
      <w:pgSz w:w="11906" w:h="16838"/>
      <w:pgMar w:top="1361" w:right="1797" w:bottom="1361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EA19C" w14:textId="77777777" w:rsidR="00CA7BF0" w:rsidRDefault="00CA7BF0">
      <w:r>
        <w:separator/>
      </w:r>
    </w:p>
  </w:endnote>
  <w:endnote w:type="continuationSeparator" w:id="0">
    <w:p w14:paraId="1949602F" w14:textId="77777777" w:rsidR="00CA7BF0" w:rsidRDefault="00CA7B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ACA3A" w14:textId="77777777" w:rsidR="00CA7BF0" w:rsidRDefault="00CA7BF0">
      <w:r>
        <w:separator/>
      </w:r>
    </w:p>
  </w:footnote>
  <w:footnote w:type="continuationSeparator" w:id="0">
    <w:p w14:paraId="1E34772C" w14:textId="77777777" w:rsidR="00CA7BF0" w:rsidRDefault="00CA7B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47EE6" w14:textId="77777777" w:rsidR="004E3DEC" w:rsidRDefault="004E3DEC">
    <w:pPr>
      <w:pStyle w:val="ab"/>
    </w:pPr>
    <w:r>
      <w:rPr>
        <w:rFonts w:hint="eastAsia"/>
      </w:rPr>
      <w:t>机械设计实验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2AA1D8"/>
    <w:multiLevelType w:val="singleLevel"/>
    <w:tmpl w:val="E22AA1D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008D460D"/>
    <w:multiLevelType w:val="hybridMultilevel"/>
    <w:tmpl w:val="4088ECF6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Times New Roman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47F256F"/>
    <w:multiLevelType w:val="multilevel"/>
    <w:tmpl w:val="047F256F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、"/>
      <w:lvlJc w:val="left"/>
      <w:pPr>
        <w:tabs>
          <w:tab w:val="left" w:pos="780"/>
        </w:tabs>
        <w:ind w:left="78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" w15:restartNumberingAfterBreak="0">
    <w:nsid w:val="0F819CF4"/>
    <w:multiLevelType w:val="singleLevel"/>
    <w:tmpl w:val="0F819CF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 w15:restartNumberingAfterBreak="0">
    <w:nsid w:val="15995165"/>
    <w:multiLevelType w:val="multilevel"/>
    <w:tmpl w:val="9FA60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F03C7"/>
    <w:multiLevelType w:val="hybridMultilevel"/>
    <w:tmpl w:val="4088ECF6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Times New Roman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44C2B8A"/>
    <w:multiLevelType w:val="hybridMultilevel"/>
    <w:tmpl w:val="4088ECF6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Times New Roman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498074A"/>
    <w:multiLevelType w:val="multilevel"/>
    <w:tmpl w:val="2498074A"/>
    <w:lvl w:ilvl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8" w15:restartNumberingAfterBreak="0">
    <w:nsid w:val="2E412373"/>
    <w:multiLevelType w:val="hybridMultilevel"/>
    <w:tmpl w:val="D52C96D4"/>
    <w:lvl w:ilvl="0" w:tplc="D81663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2D85164"/>
    <w:multiLevelType w:val="multilevel"/>
    <w:tmpl w:val="62549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950873"/>
    <w:multiLevelType w:val="hybridMultilevel"/>
    <w:tmpl w:val="ECEE1B48"/>
    <w:lvl w:ilvl="0" w:tplc="ECA05D06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0E83C06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52B7CDE"/>
    <w:multiLevelType w:val="multilevel"/>
    <w:tmpl w:val="57E67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522F6B"/>
    <w:multiLevelType w:val="multilevel"/>
    <w:tmpl w:val="90C2D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736D7B"/>
    <w:multiLevelType w:val="multilevel"/>
    <w:tmpl w:val="9894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B57C33"/>
    <w:multiLevelType w:val="multilevel"/>
    <w:tmpl w:val="53B57C33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5" w15:restartNumberingAfterBreak="0">
    <w:nsid w:val="5C655E23"/>
    <w:multiLevelType w:val="multilevel"/>
    <w:tmpl w:val="548AC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宋体" w:eastAsia="宋体" w:hAnsi="宋体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93302"/>
    <w:multiLevelType w:val="hybridMultilevel"/>
    <w:tmpl w:val="4088ECF6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Times New Roman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A8541ED"/>
    <w:multiLevelType w:val="hybridMultilevel"/>
    <w:tmpl w:val="AE326114"/>
    <w:lvl w:ilvl="0" w:tplc="6164A8BE">
      <w:start w:val="1"/>
      <w:numFmt w:val="decimal"/>
      <w:lvlText w:val="%1."/>
      <w:lvlJc w:val="left"/>
      <w:pPr>
        <w:ind w:left="780" w:hanging="360"/>
      </w:pPr>
      <w:rPr>
        <w:rFonts w:ascii="宋体" w:eastAsia="宋体" w:hAnsi="宋体" w:cs="Times New Roman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6AB73377"/>
    <w:multiLevelType w:val="hybridMultilevel"/>
    <w:tmpl w:val="EDE86042"/>
    <w:lvl w:ilvl="0" w:tplc="454AA2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B1B4570"/>
    <w:multiLevelType w:val="multilevel"/>
    <w:tmpl w:val="6B1B4570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 w15:restartNumberingAfterBreak="0">
    <w:nsid w:val="6E627208"/>
    <w:multiLevelType w:val="multilevel"/>
    <w:tmpl w:val="E212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8637EA"/>
    <w:multiLevelType w:val="multilevel"/>
    <w:tmpl w:val="6F8637EA"/>
    <w:lvl w:ilvl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2" w15:restartNumberingAfterBreak="0">
    <w:nsid w:val="70151473"/>
    <w:multiLevelType w:val="multilevel"/>
    <w:tmpl w:val="70151473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3" w15:restartNumberingAfterBreak="0">
    <w:nsid w:val="730131A4"/>
    <w:multiLevelType w:val="multilevel"/>
    <w:tmpl w:val="3F3E8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D572E4"/>
    <w:multiLevelType w:val="hybridMultilevel"/>
    <w:tmpl w:val="4088ECF6"/>
    <w:lvl w:ilvl="0" w:tplc="6164A8BE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Times New Roman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4314618">
    <w:abstractNumId w:val="0"/>
  </w:num>
  <w:num w:numId="2" w16cid:durableId="2100056809">
    <w:abstractNumId w:val="3"/>
  </w:num>
  <w:num w:numId="3" w16cid:durableId="969240707">
    <w:abstractNumId w:val="7"/>
  </w:num>
  <w:num w:numId="4" w16cid:durableId="1029070274">
    <w:abstractNumId w:val="14"/>
  </w:num>
  <w:num w:numId="5" w16cid:durableId="1277173800">
    <w:abstractNumId w:val="21"/>
  </w:num>
  <w:num w:numId="6" w16cid:durableId="1247689783">
    <w:abstractNumId w:val="22"/>
  </w:num>
  <w:num w:numId="7" w16cid:durableId="703021950">
    <w:abstractNumId w:val="2"/>
  </w:num>
  <w:num w:numId="8" w16cid:durableId="201870965">
    <w:abstractNumId w:val="19"/>
  </w:num>
  <w:num w:numId="9" w16cid:durableId="995838052">
    <w:abstractNumId w:val="4"/>
  </w:num>
  <w:num w:numId="10" w16cid:durableId="477576448">
    <w:abstractNumId w:val="8"/>
  </w:num>
  <w:num w:numId="11" w16cid:durableId="638192236">
    <w:abstractNumId w:val="24"/>
  </w:num>
  <w:num w:numId="12" w16cid:durableId="2062942894">
    <w:abstractNumId w:val="10"/>
  </w:num>
  <w:num w:numId="13" w16cid:durableId="269121532">
    <w:abstractNumId w:val="12"/>
  </w:num>
  <w:num w:numId="14" w16cid:durableId="177893883">
    <w:abstractNumId w:val="13"/>
  </w:num>
  <w:num w:numId="15" w16cid:durableId="761098701">
    <w:abstractNumId w:val="20"/>
  </w:num>
  <w:num w:numId="16" w16cid:durableId="948390758">
    <w:abstractNumId w:val="23"/>
  </w:num>
  <w:num w:numId="17" w16cid:durableId="2104252984">
    <w:abstractNumId w:val="17"/>
  </w:num>
  <w:num w:numId="18" w16cid:durableId="205069861">
    <w:abstractNumId w:val="16"/>
  </w:num>
  <w:num w:numId="19" w16cid:durableId="636300421">
    <w:abstractNumId w:val="15"/>
  </w:num>
  <w:num w:numId="20" w16cid:durableId="2062316929">
    <w:abstractNumId w:val="18"/>
  </w:num>
  <w:num w:numId="21" w16cid:durableId="2053191354">
    <w:abstractNumId w:val="6"/>
  </w:num>
  <w:num w:numId="22" w16cid:durableId="1186823851">
    <w:abstractNumId w:val="11"/>
  </w:num>
  <w:num w:numId="23" w16cid:durableId="2046561276">
    <w:abstractNumId w:val="9"/>
  </w:num>
  <w:num w:numId="24" w16cid:durableId="394742748">
    <w:abstractNumId w:val="1"/>
  </w:num>
  <w:num w:numId="25" w16cid:durableId="3842628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B78"/>
    <w:rsid w:val="00036B63"/>
    <w:rsid w:val="00053834"/>
    <w:rsid w:val="0006376A"/>
    <w:rsid w:val="000A36FB"/>
    <w:rsid w:val="000E5F5A"/>
    <w:rsid w:val="00102061"/>
    <w:rsid w:val="001224AF"/>
    <w:rsid w:val="00141E7E"/>
    <w:rsid w:val="00147334"/>
    <w:rsid w:val="00153216"/>
    <w:rsid w:val="00157351"/>
    <w:rsid w:val="00163241"/>
    <w:rsid w:val="0017709C"/>
    <w:rsid w:val="00180545"/>
    <w:rsid w:val="00190FDF"/>
    <w:rsid w:val="001B0D59"/>
    <w:rsid w:val="001C2C20"/>
    <w:rsid w:val="001C7D98"/>
    <w:rsid w:val="001E5C0F"/>
    <w:rsid w:val="00217BA6"/>
    <w:rsid w:val="00220FFA"/>
    <w:rsid w:val="0022105D"/>
    <w:rsid w:val="00221501"/>
    <w:rsid w:val="002225A3"/>
    <w:rsid w:val="00223135"/>
    <w:rsid w:val="00256436"/>
    <w:rsid w:val="002578CC"/>
    <w:rsid w:val="00277808"/>
    <w:rsid w:val="00287D22"/>
    <w:rsid w:val="00294393"/>
    <w:rsid w:val="002B3AB7"/>
    <w:rsid w:val="002D5810"/>
    <w:rsid w:val="002F289B"/>
    <w:rsid w:val="002F72AA"/>
    <w:rsid w:val="003273CB"/>
    <w:rsid w:val="00330AAB"/>
    <w:rsid w:val="0033371A"/>
    <w:rsid w:val="00342684"/>
    <w:rsid w:val="003474A9"/>
    <w:rsid w:val="003513FE"/>
    <w:rsid w:val="00352632"/>
    <w:rsid w:val="003542D4"/>
    <w:rsid w:val="00365F29"/>
    <w:rsid w:val="003759D0"/>
    <w:rsid w:val="003823BB"/>
    <w:rsid w:val="0038241D"/>
    <w:rsid w:val="00387D2F"/>
    <w:rsid w:val="003950A1"/>
    <w:rsid w:val="0039530E"/>
    <w:rsid w:val="003D02BC"/>
    <w:rsid w:val="003E589A"/>
    <w:rsid w:val="003F3597"/>
    <w:rsid w:val="003F6DBC"/>
    <w:rsid w:val="00402C41"/>
    <w:rsid w:val="004066A3"/>
    <w:rsid w:val="00411AC0"/>
    <w:rsid w:val="0042117A"/>
    <w:rsid w:val="00421515"/>
    <w:rsid w:val="004458ED"/>
    <w:rsid w:val="00457029"/>
    <w:rsid w:val="004810E7"/>
    <w:rsid w:val="004837F4"/>
    <w:rsid w:val="00484367"/>
    <w:rsid w:val="004A3B27"/>
    <w:rsid w:val="004B22E1"/>
    <w:rsid w:val="004B3C70"/>
    <w:rsid w:val="004D2686"/>
    <w:rsid w:val="004D7F95"/>
    <w:rsid w:val="004E3DEC"/>
    <w:rsid w:val="00522FA7"/>
    <w:rsid w:val="005309E5"/>
    <w:rsid w:val="00551A13"/>
    <w:rsid w:val="00565CFA"/>
    <w:rsid w:val="00573060"/>
    <w:rsid w:val="00574987"/>
    <w:rsid w:val="005779AB"/>
    <w:rsid w:val="00577B5B"/>
    <w:rsid w:val="005848FC"/>
    <w:rsid w:val="00590950"/>
    <w:rsid w:val="005A5D8E"/>
    <w:rsid w:val="005A7D1C"/>
    <w:rsid w:val="005C43AE"/>
    <w:rsid w:val="005F0833"/>
    <w:rsid w:val="00624832"/>
    <w:rsid w:val="00624947"/>
    <w:rsid w:val="006443F4"/>
    <w:rsid w:val="006463D8"/>
    <w:rsid w:val="00650DA5"/>
    <w:rsid w:val="00650EC2"/>
    <w:rsid w:val="00652696"/>
    <w:rsid w:val="00654B8E"/>
    <w:rsid w:val="006A067B"/>
    <w:rsid w:val="006A1E39"/>
    <w:rsid w:val="006B4454"/>
    <w:rsid w:val="006C2B58"/>
    <w:rsid w:val="006C5DC4"/>
    <w:rsid w:val="006C6936"/>
    <w:rsid w:val="006D415B"/>
    <w:rsid w:val="006E0891"/>
    <w:rsid w:val="006E201B"/>
    <w:rsid w:val="006E34AB"/>
    <w:rsid w:val="006F5924"/>
    <w:rsid w:val="00707044"/>
    <w:rsid w:val="00721340"/>
    <w:rsid w:val="007213D2"/>
    <w:rsid w:val="00731397"/>
    <w:rsid w:val="007334EB"/>
    <w:rsid w:val="007358EC"/>
    <w:rsid w:val="00746832"/>
    <w:rsid w:val="00747BAB"/>
    <w:rsid w:val="00765764"/>
    <w:rsid w:val="00793C6F"/>
    <w:rsid w:val="00795F8F"/>
    <w:rsid w:val="007A0F7E"/>
    <w:rsid w:val="007B0722"/>
    <w:rsid w:val="007B3D6C"/>
    <w:rsid w:val="007D2B78"/>
    <w:rsid w:val="007E41E1"/>
    <w:rsid w:val="007E4497"/>
    <w:rsid w:val="007E79CF"/>
    <w:rsid w:val="0081429C"/>
    <w:rsid w:val="00815712"/>
    <w:rsid w:val="00820D57"/>
    <w:rsid w:val="008270AF"/>
    <w:rsid w:val="00830429"/>
    <w:rsid w:val="00850A4F"/>
    <w:rsid w:val="008537E1"/>
    <w:rsid w:val="008632DB"/>
    <w:rsid w:val="008A2ABB"/>
    <w:rsid w:val="008A3F8E"/>
    <w:rsid w:val="008A5388"/>
    <w:rsid w:val="008A70F4"/>
    <w:rsid w:val="008A7FFC"/>
    <w:rsid w:val="008D0290"/>
    <w:rsid w:val="008D773E"/>
    <w:rsid w:val="00901473"/>
    <w:rsid w:val="009653B2"/>
    <w:rsid w:val="00993F42"/>
    <w:rsid w:val="00997E85"/>
    <w:rsid w:val="009A23A5"/>
    <w:rsid w:val="009A4D4C"/>
    <w:rsid w:val="009B6D2E"/>
    <w:rsid w:val="009C6B8C"/>
    <w:rsid w:val="009D7315"/>
    <w:rsid w:val="009F25FE"/>
    <w:rsid w:val="009F6A90"/>
    <w:rsid w:val="00A156BE"/>
    <w:rsid w:val="00A648FD"/>
    <w:rsid w:val="00A72D44"/>
    <w:rsid w:val="00A82E8B"/>
    <w:rsid w:val="00A86467"/>
    <w:rsid w:val="00A963B2"/>
    <w:rsid w:val="00AA14B9"/>
    <w:rsid w:val="00AA2379"/>
    <w:rsid w:val="00AB3F98"/>
    <w:rsid w:val="00AB6597"/>
    <w:rsid w:val="00AE7CFE"/>
    <w:rsid w:val="00B035C4"/>
    <w:rsid w:val="00B04241"/>
    <w:rsid w:val="00B13DBE"/>
    <w:rsid w:val="00B249B9"/>
    <w:rsid w:val="00B27560"/>
    <w:rsid w:val="00B52EC0"/>
    <w:rsid w:val="00B55459"/>
    <w:rsid w:val="00B609B0"/>
    <w:rsid w:val="00B66C86"/>
    <w:rsid w:val="00B71808"/>
    <w:rsid w:val="00B728F8"/>
    <w:rsid w:val="00B80D87"/>
    <w:rsid w:val="00B842D4"/>
    <w:rsid w:val="00BB0679"/>
    <w:rsid w:val="00BB1AFC"/>
    <w:rsid w:val="00BB5971"/>
    <w:rsid w:val="00BF0425"/>
    <w:rsid w:val="00C00217"/>
    <w:rsid w:val="00C10823"/>
    <w:rsid w:val="00C16BF9"/>
    <w:rsid w:val="00C21ED4"/>
    <w:rsid w:val="00C24658"/>
    <w:rsid w:val="00C35E46"/>
    <w:rsid w:val="00C35E53"/>
    <w:rsid w:val="00C40D67"/>
    <w:rsid w:val="00C4285A"/>
    <w:rsid w:val="00C60EF6"/>
    <w:rsid w:val="00C63E60"/>
    <w:rsid w:val="00C902B6"/>
    <w:rsid w:val="00C96011"/>
    <w:rsid w:val="00CA5AB4"/>
    <w:rsid w:val="00CA7983"/>
    <w:rsid w:val="00CA7BF0"/>
    <w:rsid w:val="00CB0A84"/>
    <w:rsid w:val="00CB1B97"/>
    <w:rsid w:val="00CB2C82"/>
    <w:rsid w:val="00CE37AC"/>
    <w:rsid w:val="00CE5796"/>
    <w:rsid w:val="00CF39F7"/>
    <w:rsid w:val="00D2660D"/>
    <w:rsid w:val="00D26D4A"/>
    <w:rsid w:val="00D42CFA"/>
    <w:rsid w:val="00D430FB"/>
    <w:rsid w:val="00D5047B"/>
    <w:rsid w:val="00D509D2"/>
    <w:rsid w:val="00D67FDA"/>
    <w:rsid w:val="00D80294"/>
    <w:rsid w:val="00D976DD"/>
    <w:rsid w:val="00DA3944"/>
    <w:rsid w:val="00DB0FB8"/>
    <w:rsid w:val="00DB1822"/>
    <w:rsid w:val="00DB3633"/>
    <w:rsid w:val="00DC07A8"/>
    <w:rsid w:val="00DC51EF"/>
    <w:rsid w:val="00DD43C2"/>
    <w:rsid w:val="00DD5A6C"/>
    <w:rsid w:val="00DD6D45"/>
    <w:rsid w:val="00E22149"/>
    <w:rsid w:val="00E34125"/>
    <w:rsid w:val="00E36BDD"/>
    <w:rsid w:val="00E467F8"/>
    <w:rsid w:val="00E646B3"/>
    <w:rsid w:val="00E8741B"/>
    <w:rsid w:val="00E94CCA"/>
    <w:rsid w:val="00EA065A"/>
    <w:rsid w:val="00EA7D9A"/>
    <w:rsid w:val="00EB15F0"/>
    <w:rsid w:val="00EB5B19"/>
    <w:rsid w:val="00ED33F9"/>
    <w:rsid w:val="00EF2742"/>
    <w:rsid w:val="00F05DE8"/>
    <w:rsid w:val="00F25529"/>
    <w:rsid w:val="00F32ABC"/>
    <w:rsid w:val="00F3452B"/>
    <w:rsid w:val="00F50B43"/>
    <w:rsid w:val="00F54804"/>
    <w:rsid w:val="00F60C05"/>
    <w:rsid w:val="00F65B2B"/>
    <w:rsid w:val="00F708AF"/>
    <w:rsid w:val="00F7111F"/>
    <w:rsid w:val="00F77CEC"/>
    <w:rsid w:val="00F91783"/>
    <w:rsid w:val="00F93419"/>
    <w:rsid w:val="00F93B04"/>
    <w:rsid w:val="00FC4C9D"/>
    <w:rsid w:val="00FD3B34"/>
    <w:rsid w:val="00FD3F0E"/>
    <w:rsid w:val="13BA186F"/>
    <w:rsid w:val="15CE289D"/>
    <w:rsid w:val="16936896"/>
    <w:rsid w:val="19CA4BB9"/>
    <w:rsid w:val="1D914999"/>
    <w:rsid w:val="2E70337C"/>
    <w:rsid w:val="33122F5D"/>
    <w:rsid w:val="3B3B1665"/>
    <w:rsid w:val="4AB900EB"/>
    <w:rsid w:val="536B7239"/>
    <w:rsid w:val="558D679E"/>
    <w:rsid w:val="59F81C43"/>
    <w:rsid w:val="79EFB7B0"/>
    <w:rsid w:val="7C766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D7BB4F2"/>
  <w15:docId w15:val="{D586B06A-737D-4134-AD0C-9000C439C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uiPriority="0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spacing w:line="360" w:lineRule="auto"/>
      <w:outlineLvl w:val="0"/>
    </w:pPr>
    <w:rPr>
      <w:rFonts w:ascii="宋体" w:hAnsi="宋体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E4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ody Text"/>
    <w:basedOn w:val="a"/>
    <w:link w:val="a6"/>
    <w:qFormat/>
    <w:pPr>
      <w:jc w:val="left"/>
    </w:pPr>
    <w:rPr>
      <w:sz w:val="24"/>
    </w:rPr>
  </w:style>
  <w:style w:type="paragraph" w:styleId="a7">
    <w:name w:val="Balloon Text"/>
    <w:basedOn w:val="a"/>
    <w:link w:val="a8"/>
    <w:uiPriority w:val="99"/>
    <w:semiHidden/>
    <w:unhideWhenUsed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annotation subject"/>
    <w:basedOn w:val="a3"/>
    <w:next w:val="a3"/>
    <w:link w:val="ae"/>
    <w:uiPriority w:val="99"/>
    <w:semiHidden/>
    <w:unhideWhenUsed/>
    <w:rPr>
      <w:b/>
      <w:bCs/>
    </w:rPr>
  </w:style>
  <w:style w:type="table" w:styleId="af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  <w:basedOn w:val="a0"/>
  </w:style>
  <w:style w:type="character" w:styleId="af1">
    <w:name w:val="FollowedHyperlink"/>
    <w:basedOn w:val="a0"/>
    <w:rPr>
      <w:color w:val="800080"/>
      <w:u w:val="single"/>
    </w:rPr>
  </w:style>
  <w:style w:type="character" w:styleId="af2">
    <w:name w:val="Hyperlink"/>
    <w:basedOn w:val="a0"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a6">
    <w:name w:val="正文文本 字符"/>
    <w:basedOn w:val="a0"/>
    <w:link w:val="a5"/>
    <w:rPr>
      <w:rFonts w:ascii="Times New Roman" w:eastAsia="宋体" w:hAnsi="Times New Roman" w:cs="Times New Roman"/>
      <w:sz w:val="24"/>
      <w:szCs w:val="24"/>
    </w:rPr>
  </w:style>
  <w:style w:type="character" w:customStyle="1" w:styleId="10">
    <w:name w:val="标题 1 字符"/>
    <w:basedOn w:val="a0"/>
    <w:link w:val="1"/>
    <w:rPr>
      <w:rFonts w:ascii="宋体" w:eastAsia="宋体" w:hAnsi="宋体" w:cs="Times New Roman"/>
      <w:sz w:val="28"/>
      <w:szCs w:val="24"/>
    </w:rPr>
  </w:style>
  <w:style w:type="character" w:customStyle="1" w:styleId="aa">
    <w:name w:val="页脚 字符"/>
    <w:basedOn w:val="a0"/>
    <w:link w:val="a9"/>
    <w:uiPriority w:val="99"/>
    <w:rPr>
      <w:rFonts w:ascii="Times New Roman" w:eastAsia="宋体" w:hAnsi="Times New Roman" w:cs="Times New Roman"/>
      <w:sz w:val="18"/>
      <w:szCs w:val="18"/>
    </w:rPr>
  </w:style>
  <w:style w:type="character" w:customStyle="1" w:styleId="ac">
    <w:name w:val="页眉 字符"/>
    <w:basedOn w:val="a0"/>
    <w:link w:val="ab"/>
    <w:uiPriority w:val="99"/>
    <w:rPr>
      <w:rFonts w:ascii="Times New Roman" w:eastAsia="宋体" w:hAnsi="Times New Roman" w:cs="Times New Roman"/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a4">
    <w:name w:val="批注文字 字符"/>
    <w:basedOn w:val="a0"/>
    <w:link w:val="a3"/>
    <w:uiPriority w:val="99"/>
    <w:semiHidden/>
    <w:rPr>
      <w:rFonts w:ascii="Times New Roman" w:eastAsia="宋体" w:hAnsi="Times New Roman" w:cs="Times New Roman"/>
      <w:kern w:val="2"/>
      <w:sz w:val="21"/>
      <w:szCs w:val="24"/>
    </w:rPr>
  </w:style>
  <w:style w:type="character" w:customStyle="1" w:styleId="ae">
    <w:name w:val="批注主题 字符"/>
    <w:basedOn w:val="a4"/>
    <w:link w:val="ad"/>
    <w:uiPriority w:val="99"/>
    <w:semiHidden/>
    <w:rPr>
      <w:rFonts w:ascii="Times New Roman" w:eastAsia="宋体" w:hAnsi="Times New Roman" w:cs="Times New Roman"/>
      <w:b/>
      <w:bCs/>
      <w:kern w:val="2"/>
      <w:sz w:val="21"/>
      <w:szCs w:val="24"/>
    </w:rPr>
  </w:style>
  <w:style w:type="character" w:customStyle="1" w:styleId="a8">
    <w:name w:val="批注框文本 字符"/>
    <w:basedOn w:val="a0"/>
    <w:link w:val="a7"/>
    <w:uiPriority w:val="99"/>
    <w:semiHidden/>
    <w:rPr>
      <w:rFonts w:ascii="Times New Roman" w:eastAsia="宋体" w:hAnsi="Times New Roman" w:cs="Times New Roman"/>
      <w:kern w:val="2"/>
      <w:sz w:val="18"/>
      <w:szCs w:val="18"/>
    </w:rPr>
  </w:style>
  <w:style w:type="paragraph" w:styleId="af4">
    <w:name w:val="List Paragraph"/>
    <w:basedOn w:val="a"/>
    <w:uiPriority w:val="99"/>
    <w:rsid w:val="00746832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semiHidden/>
    <w:rsid w:val="00C35E46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f5">
    <w:name w:val="Normal (Web)"/>
    <w:basedOn w:val="a"/>
    <w:uiPriority w:val="99"/>
    <w:semiHidden/>
    <w:unhideWhenUsed/>
    <w:rsid w:val="008537E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jpeg"/><Relationship Id="rId21" Type="http://schemas.openxmlformats.org/officeDocument/2006/relationships/oleObject" Target="embeddings/oleObject6.bin"/><Relationship Id="rId42" Type="http://schemas.openxmlformats.org/officeDocument/2006/relationships/image" Target="media/image18.wmf"/><Relationship Id="rId47" Type="http://schemas.openxmlformats.org/officeDocument/2006/relationships/oleObject" Target="embeddings/oleObject18.bin"/><Relationship Id="rId63" Type="http://schemas.openxmlformats.org/officeDocument/2006/relationships/oleObject" Target="embeddings/oleObject26.bin"/><Relationship Id="rId68" Type="http://schemas.openxmlformats.org/officeDocument/2006/relationships/image" Target="media/image31.wmf"/><Relationship Id="rId84" Type="http://schemas.openxmlformats.org/officeDocument/2006/relationships/fontTable" Target="fontTable.xml"/><Relationship Id="rId16" Type="http://schemas.openxmlformats.org/officeDocument/2006/relationships/image" Target="media/image5.wmf"/><Relationship Id="rId11" Type="http://schemas.openxmlformats.org/officeDocument/2006/relationships/oleObject" Target="embeddings/oleObject1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3.bin"/><Relationship Id="rId53" Type="http://schemas.openxmlformats.org/officeDocument/2006/relationships/oleObject" Target="embeddings/oleObject21.bin"/><Relationship Id="rId58" Type="http://schemas.openxmlformats.org/officeDocument/2006/relationships/image" Target="media/image26.wmf"/><Relationship Id="rId74" Type="http://schemas.openxmlformats.org/officeDocument/2006/relationships/image" Target="media/image34.wmf"/><Relationship Id="rId79" Type="http://schemas.openxmlformats.org/officeDocument/2006/relationships/oleObject" Target="embeddings/oleObject34.bin"/><Relationship Id="rId5" Type="http://schemas.openxmlformats.org/officeDocument/2006/relationships/settings" Target="settings.xml"/><Relationship Id="rId19" Type="http://schemas.openxmlformats.org/officeDocument/2006/relationships/oleObject" Target="embeddings/oleObject5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header" Target="header1.xml"/><Relationship Id="rId30" Type="http://schemas.openxmlformats.org/officeDocument/2006/relationships/image" Target="media/image12.wmf"/><Relationship Id="rId35" Type="http://schemas.openxmlformats.org/officeDocument/2006/relationships/oleObject" Target="embeddings/oleObject12.bin"/><Relationship Id="rId43" Type="http://schemas.openxmlformats.org/officeDocument/2006/relationships/oleObject" Target="embeddings/oleObject16.bin"/><Relationship Id="rId48" Type="http://schemas.openxmlformats.org/officeDocument/2006/relationships/image" Target="media/image21.wmf"/><Relationship Id="rId56" Type="http://schemas.openxmlformats.org/officeDocument/2006/relationships/image" Target="media/image25.wmf"/><Relationship Id="rId64" Type="http://schemas.openxmlformats.org/officeDocument/2006/relationships/image" Target="media/image29.wmf"/><Relationship Id="rId69" Type="http://schemas.openxmlformats.org/officeDocument/2006/relationships/oleObject" Target="embeddings/oleObject29.bin"/><Relationship Id="rId77" Type="http://schemas.openxmlformats.org/officeDocument/2006/relationships/oleObject" Target="embeddings/oleObject33.bin"/><Relationship Id="rId8" Type="http://schemas.openxmlformats.org/officeDocument/2006/relationships/endnotes" Target="endnotes.xml"/><Relationship Id="rId51" Type="http://schemas.openxmlformats.org/officeDocument/2006/relationships/oleObject" Target="embeddings/oleObject20.bin"/><Relationship Id="rId72" Type="http://schemas.openxmlformats.org/officeDocument/2006/relationships/image" Target="media/image33.wmf"/><Relationship Id="rId80" Type="http://schemas.openxmlformats.org/officeDocument/2006/relationships/image" Target="media/image37.wmf"/><Relationship Id="rId85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image" Target="media/image3.wmf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8.bin"/><Relationship Id="rId33" Type="http://schemas.openxmlformats.org/officeDocument/2006/relationships/oleObject" Target="embeddings/oleObject11.bin"/><Relationship Id="rId38" Type="http://schemas.openxmlformats.org/officeDocument/2006/relationships/image" Target="media/image16.wmf"/><Relationship Id="rId46" Type="http://schemas.openxmlformats.org/officeDocument/2006/relationships/image" Target="media/image20.wmf"/><Relationship Id="rId59" Type="http://schemas.openxmlformats.org/officeDocument/2006/relationships/oleObject" Target="embeddings/oleObject24.bin"/><Relationship Id="rId67" Type="http://schemas.openxmlformats.org/officeDocument/2006/relationships/oleObject" Target="embeddings/oleObject28.bin"/><Relationship Id="rId20" Type="http://schemas.openxmlformats.org/officeDocument/2006/relationships/image" Target="media/image7.wmf"/><Relationship Id="rId41" Type="http://schemas.openxmlformats.org/officeDocument/2006/relationships/oleObject" Target="embeddings/oleObject15.bin"/><Relationship Id="rId54" Type="http://schemas.openxmlformats.org/officeDocument/2006/relationships/image" Target="media/image24.wmf"/><Relationship Id="rId62" Type="http://schemas.openxmlformats.org/officeDocument/2006/relationships/image" Target="media/image28.wmf"/><Relationship Id="rId70" Type="http://schemas.openxmlformats.org/officeDocument/2006/relationships/image" Target="media/image32.wmf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oleObject" Target="embeddings/oleObject7.bin"/><Relationship Id="rId28" Type="http://schemas.openxmlformats.org/officeDocument/2006/relationships/image" Target="media/image11.wmf"/><Relationship Id="rId36" Type="http://schemas.openxmlformats.org/officeDocument/2006/relationships/image" Target="media/image15.wmf"/><Relationship Id="rId49" Type="http://schemas.openxmlformats.org/officeDocument/2006/relationships/oleObject" Target="embeddings/oleObject19.bin"/><Relationship Id="rId57" Type="http://schemas.openxmlformats.org/officeDocument/2006/relationships/oleObject" Target="embeddings/oleObject23.bin"/><Relationship Id="rId10" Type="http://schemas.openxmlformats.org/officeDocument/2006/relationships/image" Target="media/image2.wmf"/><Relationship Id="rId31" Type="http://schemas.openxmlformats.org/officeDocument/2006/relationships/oleObject" Target="embeddings/oleObject10.bin"/><Relationship Id="rId44" Type="http://schemas.openxmlformats.org/officeDocument/2006/relationships/image" Target="media/image19.wmf"/><Relationship Id="rId52" Type="http://schemas.openxmlformats.org/officeDocument/2006/relationships/image" Target="media/image23.wmf"/><Relationship Id="rId60" Type="http://schemas.openxmlformats.org/officeDocument/2006/relationships/image" Target="media/image27.wmf"/><Relationship Id="rId65" Type="http://schemas.openxmlformats.org/officeDocument/2006/relationships/oleObject" Target="embeddings/oleObject27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6.wmf"/><Relationship Id="rId81" Type="http://schemas.openxmlformats.org/officeDocument/2006/relationships/oleObject" Target="embeddings/oleObject35.bin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oleObject" Target="embeddings/oleObject2.bin"/><Relationship Id="rId18" Type="http://schemas.openxmlformats.org/officeDocument/2006/relationships/image" Target="media/image6.wmf"/><Relationship Id="rId39" Type="http://schemas.openxmlformats.org/officeDocument/2006/relationships/oleObject" Target="embeddings/oleObject14.bin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2.bin"/><Relationship Id="rId76" Type="http://schemas.openxmlformats.org/officeDocument/2006/relationships/image" Target="media/image35.wmf"/><Relationship Id="rId7" Type="http://schemas.openxmlformats.org/officeDocument/2006/relationships/footnotes" Target="footnotes.xml"/><Relationship Id="rId71" Type="http://schemas.openxmlformats.org/officeDocument/2006/relationships/oleObject" Target="embeddings/oleObject30.bin"/><Relationship Id="rId2" Type="http://schemas.openxmlformats.org/officeDocument/2006/relationships/customXml" Target="../customXml/item2.xml"/><Relationship Id="rId29" Type="http://schemas.openxmlformats.org/officeDocument/2006/relationships/oleObject" Target="embeddings/oleObject9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7.bin"/><Relationship Id="rId66" Type="http://schemas.openxmlformats.org/officeDocument/2006/relationships/image" Target="media/image30.wmf"/><Relationship Id="rId61" Type="http://schemas.openxmlformats.org/officeDocument/2006/relationships/oleObject" Target="embeddings/oleObject25.bin"/><Relationship Id="rId82" Type="http://schemas.openxmlformats.org/officeDocument/2006/relationships/image" Target="media/image38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24472583-8000-404A-9B9A-59F8799A59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8</Pages>
  <Words>786</Words>
  <Characters>4483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懒鱼 小</cp:lastModifiedBy>
  <cp:revision>142</cp:revision>
  <cp:lastPrinted>2024-09-10T14:21:00Z</cp:lastPrinted>
  <dcterms:created xsi:type="dcterms:W3CDTF">2019-02-27T12:14:00Z</dcterms:created>
  <dcterms:modified xsi:type="dcterms:W3CDTF">2026-01-08T16:26:00Z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D50F553845F848EAADD0EC23BD63FD16</vt:lpwstr>
  </property>
  <property fmtid="{D5CDD505-2E9C-101B-9397-08002B2CF9AE}" pid="4" name="MTWinEqns">
    <vt:bool>true</vt:bool>
  </property>
</Properties>
</file>