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55C95" w14:textId="77777777" w:rsidR="009C6B8C" w:rsidRDefault="009C6B8C"/>
    <w:p w14:paraId="0F1D8584" w14:textId="77777777" w:rsidR="009C6B8C" w:rsidRDefault="009C6B8C"/>
    <w:p w14:paraId="7A97D411" w14:textId="77777777" w:rsidR="009C6B8C" w:rsidRDefault="009C6B8C"/>
    <w:p w14:paraId="2DAF9C71" w14:textId="77777777" w:rsidR="009C6B8C" w:rsidRDefault="00A86467">
      <w:pPr>
        <w:jc w:val="center"/>
        <w:rPr>
          <w:rFonts w:eastAsia="黑体"/>
          <w:b/>
          <w:bCs/>
          <w:spacing w:val="20"/>
          <w:sz w:val="72"/>
        </w:rPr>
      </w:pPr>
      <w:r>
        <w:rPr>
          <w:rFonts w:eastAsia="黑体" w:hint="eastAsia"/>
          <w:b/>
          <w:bCs/>
          <w:spacing w:val="20"/>
          <w:sz w:val="72"/>
        </w:rPr>
        <w:t>机械工程基础实验</w:t>
      </w:r>
    </w:p>
    <w:p w14:paraId="45117617" w14:textId="77777777" w:rsidR="009C6B8C" w:rsidRDefault="009C6B8C">
      <w:pPr>
        <w:spacing w:line="240" w:lineRule="atLeast"/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49EC1E6E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48"/>
        </w:rPr>
      </w:pPr>
      <w:r>
        <w:rPr>
          <w:rFonts w:eastAsia="黑体" w:hint="eastAsia"/>
          <w:b/>
          <w:bCs/>
          <w:spacing w:val="20"/>
          <w:kern w:val="15"/>
          <w:sz w:val="48"/>
        </w:rPr>
        <w:t>实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验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报</w:t>
      </w:r>
      <w:r>
        <w:rPr>
          <w:rFonts w:eastAsia="黑体" w:hint="eastAsia"/>
          <w:b/>
          <w:bCs/>
          <w:spacing w:val="20"/>
          <w:kern w:val="15"/>
          <w:sz w:val="48"/>
        </w:rPr>
        <w:t xml:space="preserve"> </w:t>
      </w:r>
      <w:r>
        <w:rPr>
          <w:rFonts w:eastAsia="黑体" w:hint="eastAsia"/>
          <w:b/>
          <w:bCs/>
          <w:spacing w:val="20"/>
          <w:kern w:val="15"/>
          <w:sz w:val="48"/>
        </w:rPr>
        <w:t>告</w:t>
      </w:r>
    </w:p>
    <w:p w14:paraId="02584625" w14:textId="77777777" w:rsidR="009C6B8C" w:rsidRDefault="00A86467">
      <w:pPr>
        <w:jc w:val="center"/>
        <w:rPr>
          <w:rFonts w:eastAsia="黑体"/>
          <w:b/>
          <w:bCs/>
          <w:spacing w:val="20"/>
          <w:kern w:val="15"/>
          <w:sz w:val="18"/>
        </w:rPr>
      </w:pPr>
      <w:r>
        <w:rPr>
          <w:rFonts w:eastAsia="黑体"/>
          <w:b/>
          <w:bCs/>
          <w:noProof/>
          <w:spacing w:val="20"/>
          <w:kern w:val="15"/>
          <w:sz w:val="44"/>
        </w:rPr>
        <w:drawing>
          <wp:anchor distT="0" distB="0" distL="114300" distR="114300" simplePos="0" relativeHeight="251661312" behindDoc="0" locked="0" layoutInCell="1" allowOverlap="1" wp14:anchorId="70B18CA3" wp14:editId="666D3BB4">
            <wp:simplePos x="0" y="0"/>
            <wp:positionH relativeFrom="column">
              <wp:posOffset>1943100</wp:posOffset>
            </wp:positionH>
            <wp:positionV relativeFrom="paragraph">
              <wp:posOffset>396240</wp:posOffset>
            </wp:positionV>
            <wp:extent cx="1485900" cy="1478915"/>
            <wp:effectExtent l="0" t="0" r="0" b="698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87A74D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p w14:paraId="6229EEBE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44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5220"/>
      </w:tblGrid>
      <w:tr w:rsidR="009C6B8C" w14:paraId="4CDCEB50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7DB8E196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38B32D48" w14:textId="158011B2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</w:t>
            </w:r>
            <w:r w:rsidR="004776F6">
              <w:rPr>
                <w:rFonts w:hint="eastAsia"/>
                <w:sz w:val="28"/>
                <w:szCs w:val="28"/>
              </w:rPr>
              <w:t>徐屹寒</w:t>
            </w:r>
            <w:r>
              <w:rPr>
                <w:rFonts w:hint="eastAsia"/>
                <w:sz w:val="28"/>
                <w:szCs w:val="28"/>
              </w:rPr>
              <w:t xml:space="preserve">              </w:t>
            </w:r>
          </w:p>
        </w:tc>
      </w:tr>
      <w:tr w:rsidR="009C6B8C" w14:paraId="6BF874BA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523C32D4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A76D5E4" w14:textId="31B53424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</w:t>
            </w:r>
            <w:r w:rsidR="008D4396">
              <w:rPr>
                <w:rFonts w:hint="eastAsia"/>
                <w:sz w:val="28"/>
                <w:szCs w:val="28"/>
              </w:rPr>
              <w:t>机械工程学院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</w:tc>
      </w:tr>
      <w:tr w:rsidR="009C6B8C" w14:paraId="6853A891" w14:textId="77777777">
        <w:trPr>
          <w:trHeight w:val="76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35A2E8CD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5C9C33C" w14:textId="27CFE62C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</w:t>
            </w:r>
            <w:r w:rsidR="008D4396">
              <w:rPr>
                <w:rFonts w:hint="eastAsia"/>
                <w:sz w:val="28"/>
                <w:szCs w:val="28"/>
              </w:rPr>
              <w:t xml:space="preserve">   </w:t>
            </w:r>
            <w:r w:rsidR="008D4396">
              <w:rPr>
                <w:rFonts w:hint="eastAsia"/>
                <w:sz w:val="28"/>
                <w:szCs w:val="28"/>
              </w:rPr>
              <w:t>机械工程</w:t>
            </w:r>
            <w:r>
              <w:rPr>
                <w:rFonts w:hint="eastAsia"/>
                <w:sz w:val="28"/>
                <w:szCs w:val="28"/>
              </w:rPr>
              <w:t xml:space="preserve">           </w:t>
            </w:r>
          </w:p>
        </w:tc>
      </w:tr>
      <w:tr w:rsidR="009C6B8C" w14:paraId="49729C5C" w14:textId="77777777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6C769F5C" w14:textId="77777777" w:rsidR="009C6B8C" w:rsidRDefault="00A86467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DCC80B7" w14:textId="2ED0D937" w:rsidR="009C6B8C" w:rsidRDefault="00A8646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</w:t>
            </w:r>
            <w:r w:rsidR="007952B3">
              <w:rPr>
                <w:rFonts w:hint="eastAsia"/>
                <w:sz w:val="28"/>
                <w:szCs w:val="28"/>
              </w:rPr>
              <w:t xml:space="preserve">     3230103743</w:t>
            </w:r>
            <w:r>
              <w:rPr>
                <w:rFonts w:hint="eastAsia"/>
                <w:sz w:val="28"/>
                <w:szCs w:val="28"/>
              </w:rPr>
              <w:t xml:space="preserve">         </w:t>
            </w:r>
          </w:p>
        </w:tc>
      </w:tr>
      <w:tr w:rsidR="009B6D2E" w14:paraId="0701B9A8" w14:textId="77777777" w:rsidTr="009B6D2E">
        <w:trPr>
          <w:trHeight w:val="774"/>
          <w:jc w:val="center"/>
        </w:trPr>
        <w:tc>
          <w:tcPr>
            <w:tcW w:w="1908" w:type="dxa"/>
            <w:tcBorders>
              <w:bottom w:val="nil"/>
            </w:tcBorders>
            <w:vAlign w:val="bottom"/>
          </w:tcPr>
          <w:p w14:paraId="4CE551E2" w14:textId="77777777" w:rsidR="009B6D2E" w:rsidRDefault="009B6D2E" w:rsidP="00415A33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分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组：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14832A7D" w14:textId="50DD76A7" w:rsidR="009B6D2E" w:rsidRDefault="009B6D2E" w:rsidP="00415A33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</w:t>
            </w:r>
            <w:r w:rsidR="00623A15">
              <w:rPr>
                <w:rFonts w:hint="eastAsia"/>
                <w:sz w:val="28"/>
                <w:szCs w:val="28"/>
              </w:rPr>
              <w:t>3</w:t>
            </w:r>
            <w:r w:rsidR="00623A15">
              <w:rPr>
                <w:rFonts w:hint="eastAsia"/>
                <w:sz w:val="28"/>
                <w:szCs w:val="28"/>
              </w:rPr>
              <w:t>组</w:t>
            </w:r>
            <w:r>
              <w:rPr>
                <w:rFonts w:hint="eastAsia"/>
                <w:sz w:val="28"/>
                <w:szCs w:val="28"/>
              </w:rPr>
              <w:t xml:space="preserve">             </w:t>
            </w:r>
          </w:p>
        </w:tc>
      </w:tr>
    </w:tbl>
    <w:p w14:paraId="683C1701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644B6B4F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3C60AFC2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64437B31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0BD9FF37" w14:textId="77777777" w:rsidR="009C6B8C" w:rsidRDefault="009C6B8C">
      <w:pPr>
        <w:jc w:val="center"/>
        <w:rPr>
          <w:rFonts w:eastAsia="黑体"/>
          <w:b/>
          <w:bCs/>
          <w:spacing w:val="20"/>
          <w:kern w:val="15"/>
          <w:sz w:val="18"/>
        </w:rPr>
      </w:pPr>
    </w:p>
    <w:p w14:paraId="4520907C" w14:textId="77777777" w:rsidR="009C6B8C" w:rsidRDefault="00A86467">
      <w:pPr>
        <w:jc w:val="center"/>
        <w:rPr>
          <w:kern w:val="15"/>
          <w:sz w:val="36"/>
        </w:rPr>
      </w:pPr>
      <w:r>
        <w:rPr>
          <w:rFonts w:hint="eastAsia"/>
          <w:kern w:val="15"/>
          <w:sz w:val="36"/>
        </w:rPr>
        <w:t>浙江大学机械工程实验教学中心</w:t>
      </w:r>
    </w:p>
    <w:p w14:paraId="0D53C509" w14:textId="77777777" w:rsidR="009C6B8C" w:rsidRDefault="00A86467">
      <w:pPr>
        <w:jc w:val="center"/>
        <w:rPr>
          <w:spacing w:val="20"/>
          <w:kern w:val="15"/>
          <w:sz w:val="36"/>
        </w:rPr>
        <w:sectPr w:rsidR="009C6B8C"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>
        <w:rPr>
          <w:rFonts w:hint="eastAsia"/>
          <w:spacing w:val="20"/>
          <w:kern w:val="15"/>
          <w:sz w:val="36"/>
        </w:rPr>
        <w:t>20</w:t>
      </w:r>
      <w:r>
        <w:rPr>
          <w:spacing w:val="20"/>
          <w:kern w:val="15"/>
          <w:sz w:val="36"/>
        </w:rPr>
        <w:t>2</w:t>
      </w:r>
      <w:r w:rsidR="00551A13">
        <w:rPr>
          <w:spacing w:val="20"/>
          <w:kern w:val="15"/>
          <w:sz w:val="36"/>
        </w:rPr>
        <w:t>5</w:t>
      </w:r>
      <w:r>
        <w:rPr>
          <w:rFonts w:hint="eastAsia"/>
          <w:spacing w:val="20"/>
          <w:kern w:val="15"/>
          <w:sz w:val="36"/>
        </w:rPr>
        <w:t>年</w:t>
      </w:r>
      <w:r>
        <w:rPr>
          <w:spacing w:val="20"/>
          <w:kern w:val="15"/>
          <w:sz w:val="36"/>
        </w:rPr>
        <w:t>9</w:t>
      </w:r>
      <w:r>
        <w:rPr>
          <w:rFonts w:hint="eastAsia"/>
          <w:spacing w:val="20"/>
          <w:kern w:val="15"/>
          <w:sz w:val="36"/>
        </w:rPr>
        <w:t>月</w:t>
      </w:r>
    </w:p>
    <w:p w14:paraId="61BA9188" w14:textId="77777777" w:rsidR="009C6B8C" w:rsidRDefault="009C6B8C">
      <w:pPr>
        <w:adjustRightInd w:val="0"/>
        <w:snapToGrid w:val="0"/>
        <w:jc w:val="center"/>
        <w:rPr>
          <w:rFonts w:ascii="黑体" w:eastAsia="黑体" w:hAnsi="宋体" w:hint="eastAsia"/>
          <w:b/>
          <w:sz w:val="15"/>
          <w:szCs w:val="15"/>
        </w:rPr>
      </w:pPr>
    </w:p>
    <w:p w14:paraId="4D6DEF23" w14:textId="77777777" w:rsidR="009C6B8C" w:rsidRDefault="00A86467">
      <w:pPr>
        <w:pStyle w:val="1"/>
        <w:adjustRightInd w:val="0"/>
        <w:snapToGrid w:val="0"/>
        <w:spacing w:line="20" w:lineRule="exact"/>
        <w:rPr>
          <w:rFonts w:hint="eastAsia"/>
          <w:color w:val="FFFFFF"/>
          <w:sz w:val="8"/>
          <w:szCs w:val="10"/>
        </w:rPr>
      </w:pPr>
      <w:bookmarkStart w:id="0" w:name="_Toc82547707"/>
      <w:bookmarkStart w:id="1" w:name="_Toc82556506"/>
      <w:bookmarkStart w:id="2" w:name="_Toc82556507"/>
      <w:bookmarkStart w:id="3" w:name="_Toc82547708"/>
      <w:r>
        <w:rPr>
          <w:rFonts w:hint="eastAsia"/>
          <w:color w:val="FFFFFF"/>
          <w:sz w:val="8"/>
          <w:szCs w:val="10"/>
        </w:rPr>
        <w:t>机械设计实验</w:t>
      </w:r>
      <w:bookmarkEnd w:id="0"/>
      <w:bookmarkEnd w:id="1"/>
    </w:p>
    <w:p w14:paraId="0D7BFEAA" w14:textId="77777777"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 w:hint="eastAsia"/>
          <w:kern w:val="28"/>
          <w:sz w:val="28"/>
          <w:szCs w:val="28"/>
        </w:rPr>
      </w:pPr>
      <w:r>
        <w:rPr>
          <w:rFonts w:ascii="黑体" w:eastAsia="黑体" w:hAnsi="黑体" w:hint="eastAsia"/>
          <w:kern w:val="28"/>
          <w:sz w:val="28"/>
          <w:szCs w:val="28"/>
        </w:rPr>
        <w:t>实验一 封闭功率流式齿轮传动效率实验</w:t>
      </w:r>
      <w:bookmarkEnd w:id="2"/>
      <w:bookmarkEnd w:id="3"/>
    </w:p>
    <w:p w14:paraId="68E57747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14:paraId="1FFD840E" w14:textId="77777777" w:rsidR="00CF0338" w:rsidRPr="00CF0338" w:rsidRDefault="00CF0338" w:rsidP="00CF0338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CF0338">
        <w:rPr>
          <w:rFonts w:ascii="宋体" w:hAnsi="宋体" w:hint="eastAsia"/>
          <w:bCs/>
          <w:szCs w:val="21"/>
        </w:rPr>
        <w:t>1、 了解封闭功率流式齿轮试验台的基本结构原理、特点及测定齿轮传动效率的方法。</w:t>
      </w:r>
    </w:p>
    <w:p w14:paraId="00ADA915" w14:textId="65FAA99A" w:rsidR="009C6B8C" w:rsidRPr="00CF0338" w:rsidRDefault="00CF0338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CF0338">
        <w:rPr>
          <w:rFonts w:ascii="宋体" w:hAnsi="宋体" w:hint="eastAsia"/>
          <w:bCs/>
          <w:szCs w:val="21"/>
        </w:rPr>
        <w:t>2、 测定齿轮传动效率和功率的方法。</w:t>
      </w:r>
    </w:p>
    <w:p w14:paraId="620F844F" w14:textId="77777777" w:rsidR="003A3053" w:rsidRDefault="00A86467" w:rsidP="003A3053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14:paraId="6F209507" w14:textId="37C839E9" w:rsidR="003A3053" w:rsidRPr="003A3053" w:rsidRDefault="003A3053" w:rsidP="003A3053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3A3053">
        <w:rPr>
          <w:rFonts w:ascii="宋体" w:hAnsi="宋体" w:hint="eastAsia"/>
          <w:bCs/>
          <w:szCs w:val="21"/>
        </w:rPr>
        <w:t xml:space="preserve">1. </w:t>
      </w:r>
      <w:r w:rsidRPr="003A3053">
        <w:rPr>
          <w:rFonts w:ascii="宋体" w:hAnsi="宋体"/>
          <w:bCs/>
          <w:szCs w:val="21"/>
        </w:rPr>
        <w:t>封闭功率流概念：</w:t>
      </w:r>
    </w:p>
    <w:p w14:paraId="50022461" w14:textId="2D490FDB" w:rsidR="003A3053" w:rsidRPr="003A3053" w:rsidRDefault="003A3053" w:rsidP="003A3053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3A3053">
        <w:rPr>
          <w:rFonts w:ascii="宋体" w:hAnsi="宋体"/>
          <w:bCs/>
          <w:szCs w:val="21"/>
        </w:rPr>
        <w:t>实验采用“封闭功率流”原理。与开放式传动（电动机功率全部消耗在做功和摩擦上）不同，封闭式系统通过内部构件（如联轴器、中间轴）将传动链首尾相连形成封闭回路。在系统中施加预紧力（加载）后，封闭回路内会产生循环功率（封闭功率），此时电动机只需提供克服系统内部摩擦阻力所需的功率（即损耗功率），而无需提供全部循环功率。这种方法能耗低，仅为封闭功率值的约</w:t>
      </w:r>
      <w:r w:rsidR="005E71FB" w:rsidRPr="005E71FB">
        <w:rPr>
          <w:rFonts w:ascii="宋体" w:hAnsi="宋体" w:hint="eastAsia"/>
          <w:bCs/>
          <w:position w:val="-24"/>
          <w:szCs w:val="21"/>
        </w:rPr>
        <w:object w:dxaOrig="320" w:dyaOrig="620" w14:anchorId="66F159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pt;height:30.6pt" o:ole="">
            <v:imagedata r:id="rId10" o:title=""/>
          </v:shape>
          <o:OLEObject Type="Embed" ProgID="Equation.DSMT4" ShapeID="_x0000_i1025" DrawAspect="Content" ObjectID="_1827841915" r:id="rId11"/>
        </w:object>
      </w:r>
      <w:r w:rsidRPr="003A3053">
        <w:rPr>
          <w:rFonts w:ascii="宋体" w:hAnsi="宋体"/>
          <w:bCs/>
          <w:szCs w:val="21"/>
        </w:rPr>
        <w:t>。</w:t>
      </w:r>
    </w:p>
    <w:p w14:paraId="6BACD306" w14:textId="77777777" w:rsidR="00BE635F" w:rsidRDefault="005E71FB" w:rsidP="00BE635F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2. </w:t>
      </w:r>
      <w:r w:rsidR="003A3053" w:rsidRPr="005E71FB">
        <w:rPr>
          <w:rFonts w:ascii="宋体" w:hAnsi="宋体"/>
          <w:bCs/>
          <w:szCs w:val="21"/>
        </w:rPr>
        <w:t>功率与效率计算：</w:t>
      </w:r>
    </w:p>
    <w:p w14:paraId="4775863F" w14:textId="2326DFDA" w:rsidR="003A3053" w:rsidRDefault="003A3053" w:rsidP="00BE635F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BE635F">
        <w:rPr>
          <w:rFonts w:ascii="宋体" w:hAnsi="宋体"/>
          <w:bCs/>
          <w:szCs w:val="21"/>
        </w:rPr>
        <w:t>封闭功率 (</w:t>
      </w:r>
      <w:r w:rsidR="005E71FB" w:rsidRPr="005E71FB">
        <w:rPr>
          <w:rFonts w:ascii="Arial" w:hAnsi="Arial" w:cs="Arial"/>
          <w:kern w:val="0"/>
          <w:position w:val="-12"/>
          <w:sz w:val="24"/>
        </w:rPr>
        <w:object w:dxaOrig="260" w:dyaOrig="360" w14:anchorId="7D551482">
          <v:shape id="_x0000_i1026" type="#_x0000_t75" style="width:12.6pt;height:18pt" o:ole="">
            <v:imagedata r:id="rId12" o:title=""/>
          </v:shape>
          <o:OLEObject Type="Embed" ProgID="Equation.DSMT4" ShapeID="_x0000_i1026" DrawAspect="Content" ObjectID="_1827841916" r:id="rId13"/>
        </w:object>
      </w:r>
      <w:r w:rsidRPr="00BE635F">
        <w:rPr>
          <w:rFonts w:ascii="宋体" w:hAnsi="宋体"/>
          <w:bCs/>
          <w:szCs w:val="21"/>
        </w:rPr>
        <w:t>)由加载装置产生的封闭力矩</w:t>
      </w:r>
      <w:r w:rsidR="00864776" w:rsidRPr="00864776">
        <w:rPr>
          <w:rFonts w:ascii="宋体" w:hAnsi="宋体" w:hint="eastAsia"/>
          <w:bCs/>
          <w:position w:val="-12"/>
          <w:szCs w:val="21"/>
        </w:rPr>
        <w:object w:dxaOrig="240" w:dyaOrig="360" w14:anchorId="3CADDBAF">
          <v:shape id="_x0000_i1027" type="#_x0000_t75" style="width:12pt;height:18pt" o:ole="">
            <v:imagedata r:id="rId14" o:title=""/>
          </v:shape>
          <o:OLEObject Type="Embed" ProgID="Equation.DSMT4" ShapeID="_x0000_i1027" DrawAspect="Content" ObjectID="_1827841917" r:id="rId15"/>
        </w:object>
      </w:r>
      <w:r w:rsidRPr="00BE635F">
        <w:rPr>
          <w:rFonts w:ascii="宋体" w:hAnsi="宋体"/>
          <w:bCs/>
          <w:szCs w:val="21"/>
        </w:rPr>
        <w:t>和转速</w:t>
      </w:r>
      <w:r w:rsidR="00864776" w:rsidRPr="00864776">
        <w:rPr>
          <w:rFonts w:ascii="宋体" w:hAnsi="宋体" w:hint="eastAsia"/>
          <w:bCs/>
          <w:position w:val="-12"/>
          <w:szCs w:val="21"/>
        </w:rPr>
        <w:object w:dxaOrig="260" w:dyaOrig="360" w14:anchorId="5A116DCF">
          <v:shape id="_x0000_i1028" type="#_x0000_t75" style="width:12.6pt;height:18pt" o:ole="">
            <v:imagedata r:id="rId16" o:title=""/>
          </v:shape>
          <o:OLEObject Type="Embed" ProgID="Equation.DSMT4" ShapeID="_x0000_i1028" DrawAspect="Content" ObjectID="_1827841918" r:id="rId17"/>
        </w:object>
      </w:r>
      <w:r w:rsidRPr="00BE635F">
        <w:rPr>
          <w:rFonts w:ascii="宋体" w:hAnsi="宋体"/>
          <w:bCs/>
          <w:szCs w:val="21"/>
        </w:rPr>
        <w:t>决定，公式为：</w:t>
      </w:r>
    </w:p>
    <w:p w14:paraId="3A63A4E6" w14:textId="6D869A26" w:rsidR="00BE635F" w:rsidRPr="00BE635F" w:rsidRDefault="00BE635F" w:rsidP="00BE635F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Cs w:val="21"/>
        </w:rPr>
      </w:pPr>
      <w:r w:rsidRPr="00BE635F">
        <w:rPr>
          <w:rFonts w:ascii="宋体" w:hAnsi="宋体" w:hint="eastAsia"/>
          <w:bCs/>
          <w:position w:val="-24"/>
          <w:szCs w:val="21"/>
        </w:rPr>
        <w:object w:dxaOrig="1780" w:dyaOrig="620" w14:anchorId="1F5562A5">
          <v:shape id="_x0000_i1029" type="#_x0000_t75" style="width:89.4pt;height:30.6pt" o:ole="">
            <v:imagedata r:id="rId18" o:title=""/>
          </v:shape>
          <o:OLEObject Type="Embed" ProgID="Equation.DSMT4" ShapeID="_x0000_i1029" DrawAspect="Content" ObjectID="_1827841919" r:id="rId19"/>
        </w:object>
      </w:r>
    </w:p>
    <w:p w14:paraId="1BF8B7A8" w14:textId="256671B5" w:rsidR="003A3053" w:rsidRPr="00415CD8" w:rsidRDefault="003A3053" w:rsidP="00415CD8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415CD8">
        <w:rPr>
          <w:rFonts w:ascii="宋体" w:hAnsi="宋体"/>
          <w:bCs/>
          <w:szCs w:val="21"/>
        </w:rPr>
        <w:t>电机功率 (</w:t>
      </w:r>
      <w:r w:rsidR="004C3A26" w:rsidRPr="004C3A26">
        <w:rPr>
          <w:rFonts w:ascii="宋体" w:hAnsi="宋体" w:hint="eastAsia"/>
          <w:bCs/>
          <w:position w:val="-12"/>
          <w:szCs w:val="21"/>
        </w:rPr>
        <w:object w:dxaOrig="240" w:dyaOrig="360" w14:anchorId="3E4BACB6">
          <v:shape id="_x0000_i1030" type="#_x0000_t75" style="width:12pt;height:18pt" o:ole="">
            <v:imagedata r:id="rId20" o:title=""/>
          </v:shape>
          <o:OLEObject Type="Embed" ProgID="Equation.DSMT4" ShapeID="_x0000_i1030" DrawAspect="Content" ObjectID="_1827841920" r:id="rId21"/>
        </w:object>
      </w:r>
      <w:r w:rsidRPr="00415CD8">
        <w:rPr>
          <w:rFonts w:ascii="宋体" w:hAnsi="宋体"/>
          <w:bCs/>
          <w:szCs w:val="21"/>
        </w:rPr>
        <w:t>)电机提供的功率仅用于补充封闭传动中的损耗功率。若系统总效率为</w:t>
      </w:r>
      <w:r w:rsidR="0007257B" w:rsidRPr="0007257B">
        <w:rPr>
          <w:rFonts w:ascii="宋体" w:hAnsi="宋体" w:hint="eastAsia"/>
          <w:bCs/>
          <w:position w:val="-12"/>
          <w:szCs w:val="21"/>
        </w:rPr>
        <w:object w:dxaOrig="320" w:dyaOrig="360" w14:anchorId="277B33B6">
          <v:shape id="_x0000_i1031" type="#_x0000_t75" style="width:15.6pt;height:18pt" o:ole="">
            <v:imagedata r:id="rId22" o:title=""/>
          </v:shape>
          <o:OLEObject Type="Embed" ProgID="Equation.DSMT4" ShapeID="_x0000_i1031" DrawAspect="Content" ObjectID="_1827841921" r:id="rId23"/>
        </w:object>
      </w:r>
      <w:r w:rsidRPr="00415CD8">
        <w:rPr>
          <w:rFonts w:ascii="宋体" w:hAnsi="宋体"/>
          <w:bCs/>
          <w:szCs w:val="21"/>
        </w:rPr>
        <w:t>，则</w:t>
      </w:r>
      <w:r w:rsidR="0007257B" w:rsidRPr="0007257B">
        <w:rPr>
          <w:rFonts w:ascii="宋体" w:hAnsi="宋体" w:hint="eastAsia"/>
          <w:bCs/>
          <w:position w:val="-12"/>
          <w:szCs w:val="21"/>
        </w:rPr>
        <w:object w:dxaOrig="1359" w:dyaOrig="360" w14:anchorId="7CC3D002">
          <v:shape id="_x0000_i1032" type="#_x0000_t75" style="width:68.4pt;height:18pt" o:ole="">
            <v:imagedata r:id="rId24" o:title=""/>
          </v:shape>
          <o:OLEObject Type="Embed" ProgID="Equation.DSMT4" ShapeID="_x0000_i1032" DrawAspect="Content" ObjectID="_1827841922" r:id="rId25"/>
        </w:object>
      </w:r>
      <w:r w:rsidRPr="00415CD8">
        <w:rPr>
          <w:rFonts w:ascii="宋体" w:hAnsi="宋体"/>
          <w:bCs/>
          <w:szCs w:val="21"/>
        </w:rPr>
        <w:t>。</w:t>
      </w:r>
    </w:p>
    <w:p w14:paraId="37B319D0" w14:textId="130E363F" w:rsidR="003A3053" w:rsidRPr="007862F0" w:rsidRDefault="003A3053" w:rsidP="0007257B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7862F0">
        <w:rPr>
          <w:rFonts w:ascii="Arial" w:hAnsi="Arial" w:cs="Arial"/>
          <w:kern w:val="0"/>
          <w:sz w:val="22"/>
          <w:szCs w:val="22"/>
        </w:rPr>
        <w:t>系统总效率</w:t>
      </w:r>
      <w:r w:rsidR="007862F0" w:rsidRPr="007862F0">
        <w:rPr>
          <w:rFonts w:ascii="Arial" w:hAnsi="Arial" w:cs="Arial"/>
          <w:kern w:val="0"/>
          <w:position w:val="-12"/>
          <w:sz w:val="22"/>
          <w:szCs w:val="22"/>
        </w:rPr>
        <w:object w:dxaOrig="320" w:dyaOrig="360" w14:anchorId="2E7D022B">
          <v:shape id="_x0000_i1033" type="#_x0000_t75" style="width:15.6pt;height:18pt" o:ole="">
            <v:imagedata r:id="rId26" o:title=""/>
          </v:shape>
          <o:OLEObject Type="Embed" ProgID="Equation.DSMT4" ShapeID="_x0000_i1033" DrawAspect="Content" ObjectID="_1827841923" r:id="rId27"/>
        </w:object>
      </w:r>
      <w:r w:rsidRPr="007862F0">
        <w:rPr>
          <w:rFonts w:ascii="Arial" w:hAnsi="Arial" w:cs="Arial"/>
          <w:kern w:val="0"/>
          <w:sz w:val="22"/>
          <w:szCs w:val="22"/>
        </w:rPr>
        <w:t>可表示为：</w:t>
      </w:r>
    </w:p>
    <w:p w14:paraId="7256402D" w14:textId="4AFCA73E" w:rsidR="0007257B" w:rsidRPr="003A3053" w:rsidRDefault="0007257B" w:rsidP="0007257B">
      <w:pPr>
        <w:widowControl/>
        <w:spacing w:after="100" w:afterAutospacing="1"/>
        <w:jc w:val="center"/>
        <w:rPr>
          <w:rFonts w:ascii="Arial" w:hAnsi="Arial" w:cs="Arial"/>
          <w:kern w:val="0"/>
          <w:sz w:val="24"/>
        </w:rPr>
      </w:pPr>
      <w:r w:rsidRPr="0007257B">
        <w:rPr>
          <w:rFonts w:ascii="Arial" w:hAnsi="Arial" w:cs="Arial"/>
          <w:kern w:val="0"/>
          <w:position w:val="-30"/>
          <w:sz w:val="24"/>
        </w:rPr>
        <w:object w:dxaOrig="2100" w:dyaOrig="680" w14:anchorId="67FD296E">
          <v:shape id="_x0000_i1034" type="#_x0000_t75" style="width:105pt;height:33.6pt" o:ole="">
            <v:imagedata r:id="rId28" o:title=""/>
          </v:shape>
          <o:OLEObject Type="Embed" ProgID="Equation.DSMT4" ShapeID="_x0000_i1034" DrawAspect="Content" ObjectID="_1827841924" r:id="rId29"/>
        </w:object>
      </w:r>
    </w:p>
    <w:p w14:paraId="70E1B5BD" w14:textId="204C6FE7" w:rsidR="003A3053" w:rsidRPr="007862F0" w:rsidRDefault="003A3053" w:rsidP="001402AE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7862F0">
        <w:rPr>
          <w:rFonts w:ascii="Arial" w:hAnsi="Arial" w:cs="Arial"/>
          <w:kern w:val="0"/>
          <w:sz w:val="22"/>
          <w:szCs w:val="22"/>
        </w:rPr>
        <w:t>假设试验台中两对齿轮副的效率近似相等，则单对齿轮传动的平均效率</w:t>
      </w:r>
      <w:r w:rsidR="001402AE" w:rsidRPr="001402AE">
        <w:rPr>
          <w:rFonts w:ascii="Arial" w:hAnsi="Arial" w:cs="Arial"/>
          <w:kern w:val="0"/>
          <w:position w:val="-10"/>
          <w:sz w:val="24"/>
        </w:rPr>
        <w:object w:dxaOrig="200" w:dyaOrig="260" w14:anchorId="08DFFD8B">
          <v:shape id="_x0000_i1035" type="#_x0000_t75" style="width:9.6pt;height:12.6pt" o:ole="">
            <v:imagedata r:id="rId30" o:title=""/>
          </v:shape>
          <o:OLEObject Type="Embed" ProgID="Equation.DSMT4" ShapeID="_x0000_i1035" DrawAspect="Content" ObjectID="_1827841925" r:id="rId31"/>
        </w:object>
      </w:r>
      <w:r w:rsidRPr="007862F0">
        <w:rPr>
          <w:rFonts w:ascii="Arial" w:hAnsi="Arial" w:cs="Arial"/>
          <w:kern w:val="0"/>
          <w:sz w:val="22"/>
          <w:szCs w:val="22"/>
        </w:rPr>
        <w:t>为：</w:t>
      </w:r>
    </w:p>
    <w:p w14:paraId="1E64F00D" w14:textId="0D2F3BC6" w:rsidR="001402AE" w:rsidRPr="003A3053" w:rsidRDefault="001402AE" w:rsidP="001402AE">
      <w:pPr>
        <w:widowControl/>
        <w:spacing w:after="100" w:afterAutospacing="1"/>
        <w:jc w:val="center"/>
        <w:rPr>
          <w:rFonts w:ascii="Arial" w:hAnsi="Arial" w:cs="Arial"/>
          <w:kern w:val="0"/>
          <w:sz w:val="24"/>
        </w:rPr>
      </w:pPr>
      <w:r w:rsidRPr="001402AE">
        <w:rPr>
          <w:rFonts w:ascii="Arial" w:hAnsi="Arial" w:cs="Arial"/>
          <w:kern w:val="0"/>
          <w:position w:val="-32"/>
          <w:sz w:val="24"/>
        </w:rPr>
        <w:object w:dxaOrig="1939" w:dyaOrig="760" w14:anchorId="7C54F46A">
          <v:shape id="_x0000_i1036" type="#_x0000_t75" style="width:96.6pt;height:38.4pt" o:ole="">
            <v:imagedata r:id="rId32" o:title=""/>
          </v:shape>
          <o:OLEObject Type="Embed" ProgID="Equation.DSMT4" ShapeID="_x0000_i1036" DrawAspect="Content" ObjectID="_1827841926" r:id="rId33"/>
        </w:object>
      </w:r>
    </w:p>
    <w:p w14:paraId="1E05FE5C" w14:textId="0A1E1A46" w:rsidR="003A3053" w:rsidRPr="00D17067" w:rsidRDefault="003A3053" w:rsidP="00E374D2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D17067">
        <w:rPr>
          <w:rFonts w:ascii="Arial" w:hAnsi="Arial" w:cs="Arial"/>
          <w:kern w:val="0"/>
          <w:sz w:val="22"/>
          <w:szCs w:val="22"/>
        </w:rPr>
        <w:t>式中，</w:t>
      </w:r>
      <w:r w:rsidR="00FE3D81" w:rsidRPr="00FE3D81">
        <w:rPr>
          <w:rFonts w:ascii="Arial" w:hAnsi="Arial" w:cs="Arial"/>
          <w:kern w:val="0"/>
          <w:position w:val="-12"/>
          <w:sz w:val="22"/>
          <w:szCs w:val="22"/>
        </w:rPr>
        <w:object w:dxaOrig="240" w:dyaOrig="360" w14:anchorId="3276D0C8">
          <v:shape id="_x0000_i1037" type="#_x0000_t75" style="width:12pt;height:18pt" o:ole="">
            <v:imagedata r:id="rId34" o:title=""/>
          </v:shape>
          <o:OLEObject Type="Embed" ProgID="Equation.DSMT4" ShapeID="_x0000_i1037" DrawAspect="Content" ObjectID="_1827841927" r:id="rId35"/>
        </w:object>
      </w:r>
      <w:r w:rsidRPr="00D17067">
        <w:rPr>
          <w:rFonts w:ascii="Arial" w:hAnsi="Arial" w:cs="Arial"/>
          <w:kern w:val="0"/>
          <w:sz w:val="22"/>
          <w:szCs w:val="22"/>
        </w:rPr>
        <w:t>为封闭扭矩（理论值），</w:t>
      </w:r>
      <w:r w:rsidR="00FE3D81" w:rsidRPr="00FE3D81">
        <w:rPr>
          <w:rFonts w:ascii="Arial" w:hAnsi="Arial" w:cs="Arial"/>
          <w:kern w:val="0"/>
          <w:position w:val="-12"/>
          <w:sz w:val="22"/>
          <w:szCs w:val="22"/>
        </w:rPr>
        <w:object w:dxaOrig="220" w:dyaOrig="360" w14:anchorId="64A1915B">
          <v:shape id="_x0000_i1038" type="#_x0000_t75" style="width:11.4pt;height:18pt" o:ole="">
            <v:imagedata r:id="rId36" o:title=""/>
          </v:shape>
          <o:OLEObject Type="Embed" ProgID="Equation.DSMT4" ShapeID="_x0000_i1038" DrawAspect="Content" ObjectID="_1827841928" r:id="rId37"/>
        </w:object>
      </w:r>
      <w:r w:rsidRPr="00D17067">
        <w:rPr>
          <w:rFonts w:ascii="Arial" w:hAnsi="Arial" w:cs="Arial"/>
          <w:kern w:val="0"/>
          <w:sz w:val="22"/>
          <w:szCs w:val="22"/>
        </w:rPr>
        <w:t>为电动机输出转矩（实测值，即克服摩擦的转矩）。</w:t>
      </w:r>
    </w:p>
    <w:p w14:paraId="66FBDC12" w14:textId="1481319B" w:rsidR="003A3053" w:rsidRPr="00322E28" w:rsidRDefault="003A3053" w:rsidP="003A3053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322E28">
        <w:rPr>
          <w:rFonts w:ascii="Arial" w:hAnsi="Arial" w:cs="Arial"/>
          <w:kern w:val="0"/>
          <w:sz w:val="22"/>
          <w:szCs w:val="22"/>
        </w:rPr>
        <w:t>加载原理：</w:t>
      </w:r>
    </w:p>
    <w:p w14:paraId="673697C5" w14:textId="46D4EE4B" w:rsidR="003A3053" w:rsidRPr="00322E28" w:rsidRDefault="003A3053" w:rsidP="003A3053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322E28">
        <w:rPr>
          <w:rFonts w:ascii="Arial" w:hAnsi="Arial" w:cs="Arial"/>
          <w:kern w:val="0"/>
          <w:sz w:val="22"/>
          <w:szCs w:val="22"/>
        </w:rPr>
        <w:lastRenderedPageBreak/>
        <w:t>实验台采用悬挂齿轮箱加载装置。通过在悬挂杠杆上施加砝码（重力</w:t>
      </w:r>
      <w:r w:rsidR="008120A5" w:rsidRPr="008120A5">
        <w:rPr>
          <w:rFonts w:ascii="Arial" w:hAnsi="Arial" w:cs="Arial"/>
          <w:kern w:val="0"/>
          <w:position w:val="-6"/>
          <w:sz w:val="22"/>
          <w:szCs w:val="22"/>
        </w:rPr>
        <w:object w:dxaOrig="279" w:dyaOrig="279" w14:anchorId="6283EE59">
          <v:shape id="_x0000_i1039" type="#_x0000_t75" style="width:14.4pt;height:14.4pt" o:ole="">
            <v:imagedata r:id="rId38" o:title=""/>
          </v:shape>
          <o:OLEObject Type="Embed" ProgID="Equation.DSMT4" ShapeID="_x0000_i1039" DrawAspect="Content" ObjectID="_1827841929" r:id="rId39"/>
        </w:object>
      </w:r>
      <w:r w:rsidRPr="00322E28">
        <w:rPr>
          <w:rFonts w:ascii="Arial" w:hAnsi="Arial" w:cs="Arial"/>
          <w:kern w:val="0"/>
          <w:sz w:val="22"/>
          <w:szCs w:val="22"/>
        </w:rPr>
        <w:t>），使悬挂齿轮箱产生翻转，从而在封闭轴系中产生封闭扭矩</w:t>
      </w:r>
      <w:r w:rsidR="008120A5" w:rsidRPr="008120A5">
        <w:rPr>
          <w:rFonts w:ascii="Arial" w:hAnsi="Arial" w:cs="Arial"/>
          <w:kern w:val="0"/>
          <w:position w:val="-12"/>
          <w:sz w:val="22"/>
          <w:szCs w:val="22"/>
        </w:rPr>
        <w:object w:dxaOrig="240" w:dyaOrig="360" w14:anchorId="2499F531">
          <v:shape id="_x0000_i1040" type="#_x0000_t75" style="width:12pt;height:18pt" o:ole="">
            <v:imagedata r:id="rId40" o:title=""/>
          </v:shape>
          <o:OLEObject Type="Embed" ProgID="Equation.DSMT4" ShapeID="_x0000_i1040" DrawAspect="Content" ObjectID="_1827841930" r:id="rId41"/>
        </w:object>
      </w:r>
      <w:r w:rsidRPr="00322E28">
        <w:rPr>
          <w:rFonts w:ascii="Arial" w:hAnsi="Arial" w:cs="Arial"/>
          <w:kern w:val="0"/>
          <w:sz w:val="22"/>
          <w:szCs w:val="22"/>
        </w:rPr>
        <w:t>。计算公式为：</w:t>
      </w:r>
    </w:p>
    <w:p w14:paraId="3EF9949A" w14:textId="77777777" w:rsidR="00560EF0" w:rsidRDefault="00560EF0" w:rsidP="00560EF0">
      <w:pPr>
        <w:widowControl/>
        <w:spacing w:after="100" w:afterAutospacing="1"/>
        <w:jc w:val="center"/>
        <w:rPr>
          <w:rFonts w:ascii="Arial" w:hAnsi="Arial" w:cs="Arial"/>
          <w:kern w:val="0"/>
          <w:sz w:val="22"/>
          <w:szCs w:val="22"/>
        </w:rPr>
      </w:pPr>
      <w:r w:rsidRPr="00560EF0">
        <w:rPr>
          <w:rFonts w:ascii="Arial" w:hAnsi="Arial" w:cs="Arial"/>
          <w:kern w:val="0"/>
          <w:position w:val="-24"/>
          <w:sz w:val="22"/>
          <w:szCs w:val="22"/>
        </w:rPr>
        <w:object w:dxaOrig="1620" w:dyaOrig="620" w14:anchorId="5BCC6481">
          <v:shape id="_x0000_i1041" type="#_x0000_t75" style="width:81pt;height:30.6pt" o:ole="">
            <v:imagedata r:id="rId42" o:title=""/>
          </v:shape>
          <o:OLEObject Type="Embed" ProgID="Equation.DSMT4" ShapeID="_x0000_i1041" DrawAspect="Content" ObjectID="_1827841931" r:id="rId43"/>
        </w:object>
      </w:r>
    </w:p>
    <w:p w14:paraId="4EC1DC00" w14:textId="384C223D" w:rsidR="009C6B8C" w:rsidRPr="00B61FFF" w:rsidRDefault="003A3053" w:rsidP="00B61FFF">
      <w:pPr>
        <w:widowControl/>
        <w:spacing w:after="100" w:afterAutospacing="1"/>
        <w:jc w:val="left"/>
        <w:rPr>
          <w:rFonts w:ascii="Arial" w:hAnsi="Arial" w:cs="Arial"/>
          <w:kern w:val="0"/>
          <w:sz w:val="22"/>
          <w:szCs w:val="22"/>
        </w:rPr>
      </w:pPr>
      <w:r w:rsidRPr="00322E28">
        <w:rPr>
          <w:rFonts w:ascii="Arial" w:hAnsi="Arial" w:cs="Arial"/>
          <w:kern w:val="0"/>
          <w:sz w:val="22"/>
          <w:szCs w:val="22"/>
        </w:rPr>
        <w:t>式中</w:t>
      </w:r>
      <w:r w:rsidR="008120A5" w:rsidRPr="008120A5">
        <w:rPr>
          <w:rFonts w:ascii="Arial" w:hAnsi="Arial" w:cs="Arial"/>
          <w:kern w:val="0"/>
          <w:position w:val="-4"/>
          <w:sz w:val="22"/>
          <w:szCs w:val="22"/>
        </w:rPr>
        <w:object w:dxaOrig="220" w:dyaOrig="260" w14:anchorId="0C65168E">
          <v:shape id="_x0000_i1042" type="#_x0000_t75" style="width:11.4pt;height:12.6pt" o:ole="">
            <v:imagedata r:id="rId44" o:title=""/>
          </v:shape>
          <o:OLEObject Type="Embed" ProgID="Equation.DSMT4" ShapeID="_x0000_i1042" DrawAspect="Content" ObjectID="_1827841932" r:id="rId45"/>
        </w:object>
      </w:r>
      <w:r w:rsidRPr="00322E28">
        <w:rPr>
          <w:rFonts w:ascii="Arial" w:hAnsi="Arial" w:cs="Arial"/>
          <w:kern w:val="0"/>
          <w:sz w:val="22"/>
          <w:szCs w:val="22"/>
        </w:rPr>
        <w:t>为加载杠杆长度（本实验台</w:t>
      </w:r>
      <w:r w:rsidR="008120A5" w:rsidRPr="008120A5">
        <w:rPr>
          <w:rFonts w:ascii="Arial" w:hAnsi="Arial" w:cs="Arial"/>
          <w:kern w:val="0"/>
          <w:position w:val="-6"/>
          <w:sz w:val="22"/>
          <w:szCs w:val="22"/>
        </w:rPr>
        <w:object w:dxaOrig="940" w:dyaOrig="279" w14:anchorId="4C136BA2">
          <v:shape id="_x0000_i1043" type="#_x0000_t75" style="width:47.4pt;height:14.4pt" o:ole="">
            <v:imagedata r:id="rId46" o:title=""/>
          </v:shape>
          <o:OLEObject Type="Embed" ProgID="Equation.DSMT4" ShapeID="_x0000_i1043" DrawAspect="Content" ObjectID="_1827841933" r:id="rId47"/>
        </w:object>
      </w:r>
      <w:r w:rsidRPr="00322E28">
        <w:rPr>
          <w:rFonts w:ascii="Arial" w:hAnsi="Arial" w:cs="Arial"/>
          <w:kern w:val="0"/>
          <w:sz w:val="22"/>
          <w:szCs w:val="22"/>
        </w:rPr>
        <w:t>）。</w:t>
      </w:r>
    </w:p>
    <w:p w14:paraId="7E21CD97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三、实验内容（含设备、步骤）</w:t>
      </w:r>
    </w:p>
    <w:p w14:paraId="29E4DA6D" w14:textId="3BED9CEB" w:rsidR="00BF0306" w:rsidRDefault="00CF5E35">
      <w:pPr>
        <w:pStyle w:val="3"/>
        <w:adjustRightInd w:val="0"/>
        <w:snapToGrid w:val="0"/>
        <w:spacing w:before="0" w:after="0" w:line="360" w:lineRule="auto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 w:hint="eastAsia"/>
          <w:b w:val="0"/>
          <w:bCs w:val="0"/>
          <w:kern w:val="0"/>
          <w:sz w:val="22"/>
          <w:szCs w:val="22"/>
        </w:rPr>
        <w:t>1.</w:t>
      </w:r>
      <w:r w:rsidR="00BF0306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9A36CD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（实验设备）</w:t>
      </w:r>
      <w:r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使用</w:t>
      </w:r>
      <w:r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CLS-II </w:t>
      </w:r>
      <w:r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型齿轮传动实验台，了解其由定轴齿轮副、悬挂齿轮箱、扭力轴、双万向联轴器等组成的封闭机械系统，以及电测箱的操作方法。</w:t>
      </w:r>
    </w:p>
    <w:p w14:paraId="5AAA5935" w14:textId="0A408A4D" w:rsidR="00BF0306" w:rsidRDefault="00BF0306">
      <w:pPr>
        <w:pStyle w:val="3"/>
        <w:adjustRightInd w:val="0"/>
        <w:snapToGrid w:val="0"/>
        <w:spacing w:before="0" w:after="0" w:line="360" w:lineRule="auto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 w:hint="eastAsia"/>
          <w:b w:val="0"/>
          <w:bCs w:val="0"/>
          <w:kern w:val="0"/>
          <w:sz w:val="22"/>
          <w:szCs w:val="22"/>
        </w:rPr>
        <w:t>2.</w:t>
      </w:r>
      <w:r w:rsidR="00531B20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在空载状态下调整转矩零点及放大倍数。</w:t>
      </w:r>
    </w:p>
    <w:p w14:paraId="7627A45B" w14:textId="76C8097F" w:rsidR="00BF0306" w:rsidRDefault="00BF0306">
      <w:pPr>
        <w:pStyle w:val="3"/>
        <w:adjustRightInd w:val="0"/>
        <w:snapToGrid w:val="0"/>
        <w:spacing w:before="0" w:after="0" w:line="360" w:lineRule="auto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 w:hint="eastAsia"/>
          <w:b w:val="0"/>
          <w:bCs w:val="0"/>
          <w:kern w:val="0"/>
          <w:sz w:val="22"/>
          <w:szCs w:val="22"/>
        </w:rPr>
        <w:t>3.</w:t>
      </w:r>
      <w:r w:rsidR="00FA16DD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在电机稳定运转（建议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500~800 r/min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）下，逐级增加砝码（共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8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级），记录每一级载荷下的电机输出转速和输出转矩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220" w:dyaOrig="360" w14:anchorId="71FC9042">
          <v:shape id="_x0000_i1044" type="#_x0000_t75" style="width:11.4pt;height:18pt" o:ole="">
            <v:imagedata r:id="rId48" o:title=""/>
          </v:shape>
          <o:OLEObject Type="Embed" ProgID="Equation.DSMT4" ShapeID="_x0000_i1044" DrawAspect="Content" ObjectID="_1827841934" r:id="rId49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（即电测箱显示值）。</w:t>
      </w:r>
    </w:p>
    <w:p w14:paraId="10ED8D74" w14:textId="2E740F9A" w:rsidR="00BF0306" w:rsidRDefault="00BF0306">
      <w:pPr>
        <w:pStyle w:val="3"/>
        <w:adjustRightInd w:val="0"/>
        <w:snapToGrid w:val="0"/>
        <w:spacing w:before="0" w:after="0" w:line="360" w:lineRule="auto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 w:hint="eastAsia"/>
          <w:b w:val="0"/>
          <w:bCs w:val="0"/>
          <w:kern w:val="0"/>
          <w:sz w:val="22"/>
          <w:szCs w:val="22"/>
        </w:rPr>
        <w:t>4.</w:t>
      </w:r>
      <w:r w:rsidR="00547FBD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根据加载的砝码重量计算封闭扭矩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240" w:dyaOrig="360" w14:anchorId="68A541F5">
          <v:shape id="_x0000_i1045" type="#_x0000_t75" style="width:12pt;height:18pt" o:ole="">
            <v:imagedata r:id="rId50" o:title=""/>
          </v:shape>
          <o:OLEObject Type="Embed" ProgID="Equation.DSMT4" ShapeID="_x0000_i1045" DrawAspect="Content" ObjectID="_1827841935" r:id="rId51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。利用测得的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220" w:dyaOrig="360" w14:anchorId="6C2D7703">
          <v:shape id="_x0000_i1046" type="#_x0000_t75" style="width:11.4pt;height:18pt" o:ole="">
            <v:imagedata r:id="rId52" o:title=""/>
          </v:shape>
          <o:OLEObject Type="Embed" ProgID="Equation.DSMT4" ShapeID="_x0000_i1046" DrawAspect="Content" ObjectID="_1827841936" r:id="rId53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和计算出的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240" w:dyaOrig="360" w14:anchorId="63EF6FF1">
          <v:shape id="_x0000_i1047" type="#_x0000_t75" style="width:12pt;height:18pt" o:ole="">
            <v:imagedata r:id="rId54" o:title=""/>
          </v:shape>
          <o:OLEObject Type="Embed" ProgID="Equation.DSMT4" ShapeID="_x0000_i1047" DrawAspect="Content" ObjectID="_1827841937" r:id="rId55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，代入效率公式计算各载荷点下的齿轮传动效率。</w:t>
      </w:r>
    </w:p>
    <w:p w14:paraId="587CE774" w14:textId="3353A077" w:rsidR="00BF0306" w:rsidRDefault="00BF0306">
      <w:pPr>
        <w:pStyle w:val="3"/>
        <w:adjustRightInd w:val="0"/>
        <w:snapToGrid w:val="0"/>
        <w:spacing w:before="0" w:after="0" w:line="360" w:lineRule="auto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 w:hint="eastAsia"/>
          <w:b w:val="0"/>
          <w:bCs w:val="0"/>
          <w:kern w:val="0"/>
          <w:sz w:val="22"/>
          <w:szCs w:val="22"/>
        </w:rPr>
        <w:t>5.</w:t>
      </w:r>
      <w:r w:rsidR="00D8203B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根据实验数据，绘制齿轮传动的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传动效率—封闭力矩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(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600" w:dyaOrig="360" w14:anchorId="779FA323">
          <v:shape id="_x0000_i1048" type="#_x0000_t75" style="width:30pt;height:18pt" o:ole="">
            <v:imagedata r:id="rId56" o:title=""/>
          </v:shape>
          <o:OLEObject Type="Embed" ProgID="Equation.DSMT4" ShapeID="_x0000_i1048" DrawAspect="Content" ObjectID="_1827841938" r:id="rId57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)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曲线以及电机输出力矩—封闭力矩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 (</w:t>
      </w:r>
      <w:r w:rsidR="00F16553" w:rsidRPr="00F16553">
        <w:rPr>
          <w:rFonts w:ascii="Arial" w:hAnsi="Arial" w:cs="Arial"/>
          <w:b w:val="0"/>
          <w:bCs w:val="0"/>
          <w:kern w:val="0"/>
          <w:position w:val="-12"/>
          <w:sz w:val="22"/>
          <w:szCs w:val="22"/>
        </w:rPr>
        <w:object w:dxaOrig="639" w:dyaOrig="360" w14:anchorId="740415F3">
          <v:shape id="_x0000_i1049" type="#_x0000_t75" style="width:32.4pt;height:18pt" o:ole="">
            <v:imagedata r:id="rId58" o:title=""/>
          </v:shape>
          <o:OLEObject Type="Embed" ProgID="Equation.DSMT4" ShapeID="_x0000_i1049" DrawAspect="Content" ObjectID="_1827841939" r:id="rId59"/>
        </w:objec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 xml:space="preserve">) </w:t>
      </w:r>
      <w:r w:rsidR="00CF5E35" w:rsidRPr="00CF5E35">
        <w:rPr>
          <w:rFonts w:ascii="Arial" w:hAnsi="Arial" w:cs="Arial" w:hint="eastAsia"/>
          <w:b w:val="0"/>
          <w:bCs w:val="0"/>
          <w:kern w:val="0"/>
          <w:sz w:val="22"/>
          <w:szCs w:val="22"/>
        </w:rPr>
        <w:t>曲线，并分析实验结果。</w:t>
      </w:r>
    </w:p>
    <w:p w14:paraId="6E906EE3" w14:textId="4C364188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14:paraId="35FAE371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、写出实验条件</w:t>
      </w:r>
    </w:p>
    <w:p w14:paraId="74F42BF5" w14:textId="1D94754B" w:rsidR="009C6B8C" w:rsidRDefault="00A86467">
      <w:pPr>
        <w:adjustRightInd w:val="0"/>
        <w:snapToGrid w:val="0"/>
        <w:spacing w:line="360" w:lineRule="auto"/>
        <w:ind w:left="840"/>
      </w:pPr>
      <w:r>
        <w:rPr>
          <w:rFonts w:hint="eastAsia"/>
        </w:rPr>
        <w:t>传动比，</w:t>
      </w:r>
      <w:r>
        <w:rPr>
          <w:position w:val="-6"/>
        </w:rPr>
        <w:object w:dxaOrig="326" w:dyaOrig="257" w14:anchorId="07985737">
          <v:shape id="_x0000_i1050" type="#_x0000_t75" style="width:15.6pt;height:14.4pt" o:ole="">
            <v:imagedata r:id="rId60" o:title=""/>
          </v:shape>
          <o:OLEObject Type="Embed" ProgID="Equation.3" ShapeID="_x0000_i1050" DrawAspect="Content" ObjectID="_1827841940" r:id="rId61"/>
        </w:object>
      </w:r>
      <w:r w:rsidR="0055797A">
        <w:rPr>
          <w:rFonts w:hint="eastAsia"/>
        </w:rPr>
        <w:t>1</w:t>
      </w:r>
    </w:p>
    <w:p w14:paraId="564741E6" w14:textId="0FEE56CD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中心距，</w:t>
      </w:r>
      <w:r>
        <w:rPr>
          <w:rFonts w:hint="eastAsia"/>
          <w:i/>
          <w:iCs/>
        </w:rPr>
        <w:t>a</w:t>
      </w:r>
      <w:r>
        <w:rPr>
          <w:rFonts w:hint="eastAsia"/>
        </w:rPr>
        <w:t>=</w:t>
      </w:r>
      <w:r w:rsidR="001D426F">
        <w:rPr>
          <w:rFonts w:hint="eastAsia"/>
        </w:rPr>
        <w:t>76mm</w:t>
      </w:r>
    </w:p>
    <w:p w14:paraId="06B803FA" w14:textId="4584B9AF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齿轮模数，</w:t>
      </w:r>
      <w:r>
        <w:rPr>
          <w:rFonts w:hint="eastAsia"/>
        </w:rPr>
        <w:t>m=</w:t>
      </w:r>
      <w:r w:rsidR="001D426F">
        <w:rPr>
          <w:rFonts w:hint="eastAsia"/>
        </w:rPr>
        <w:t>2</w:t>
      </w:r>
    </w:p>
    <w:p w14:paraId="5C7D451E" w14:textId="31D47E93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最大加载力矩，</w:t>
      </w:r>
      <w:r>
        <w:rPr>
          <w:position w:val="-12"/>
        </w:rPr>
        <w:object w:dxaOrig="686" w:dyaOrig="377" w14:anchorId="7A567EE4">
          <v:shape id="_x0000_i1051" type="#_x0000_t75" style="width:33.6pt;height:19.2pt" o:ole="">
            <v:imagedata r:id="rId62" o:title=""/>
          </v:shape>
          <o:OLEObject Type="Embed" ProgID="Equation.3" ShapeID="_x0000_i1051" DrawAspect="Content" ObjectID="_1827841941" r:id="rId63"/>
        </w:object>
      </w:r>
      <w:r w:rsidR="001D426F">
        <w:rPr>
          <w:rFonts w:hint="eastAsia"/>
        </w:rPr>
        <w:t>15Nm</w:t>
      </w:r>
    </w:p>
    <w:p w14:paraId="4CD16BAF" w14:textId="52FF2C3A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电动机功率，</w:t>
      </w:r>
      <w:r>
        <w:rPr>
          <w:position w:val="-10"/>
        </w:rPr>
        <w:object w:dxaOrig="429" w:dyaOrig="309" w14:anchorId="634EED95">
          <v:shape id="_x0000_i1052" type="#_x0000_t75" style="width:21pt;height:15pt" o:ole="">
            <v:imagedata r:id="rId64" o:title=""/>
          </v:shape>
          <o:OLEObject Type="Embed" ProgID="Equation.DSMT4" ShapeID="_x0000_i1052" DrawAspect="Content" ObjectID="_1827841942" r:id="rId65"/>
        </w:object>
      </w:r>
      <w:r w:rsidR="001D426F">
        <w:rPr>
          <w:rFonts w:hint="eastAsia"/>
        </w:rPr>
        <w:t>300W</w:t>
      </w:r>
    </w:p>
    <w:p w14:paraId="191D05F9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、实验数据及计算结果记录在下表。</w:t>
      </w:r>
    </w:p>
    <w:p w14:paraId="097ADC6E" w14:textId="77777777"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1-1  </w:t>
      </w:r>
      <w:r>
        <w:rPr>
          <w:rFonts w:hint="eastAsia"/>
        </w:rPr>
        <w:t>实验结果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387"/>
        <w:gridCol w:w="1635"/>
        <w:gridCol w:w="1376"/>
        <w:gridCol w:w="10"/>
        <w:gridCol w:w="1383"/>
        <w:gridCol w:w="10"/>
      </w:tblGrid>
      <w:tr w:rsidR="00890BB7" w14:paraId="09D6BCFD" w14:textId="77777777" w:rsidTr="00890BB7">
        <w:trPr>
          <w:cantSplit/>
        </w:trPr>
        <w:tc>
          <w:tcPr>
            <w:tcW w:w="1368" w:type="dxa"/>
            <w:vMerge w:val="restart"/>
          </w:tcPr>
          <w:p w14:paraId="49671990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022" w:type="dxa"/>
            <w:gridSpan w:val="2"/>
          </w:tcPr>
          <w:p w14:paraId="134C8C98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加载</w:t>
            </w:r>
          </w:p>
        </w:tc>
        <w:tc>
          <w:tcPr>
            <w:tcW w:w="1386" w:type="dxa"/>
            <w:gridSpan w:val="2"/>
          </w:tcPr>
          <w:p w14:paraId="34AAD06C" w14:textId="58574F6B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功耗</w:t>
            </w:r>
          </w:p>
        </w:tc>
        <w:tc>
          <w:tcPr>
            <w:tcW w:w="1393" w:type="dxa"/>
            <w:gridSpan w:val="2"/>
          </w:tcPr>
          <w:p w14:paraId="5D7C6FB8" w14:textId="6169D8B0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效率</w:t>
            </w:r>
          </w:p>
        </w:tc>
      </w:tr>
      <w:tr w:rsidR="00890BB7" w14:paraId="3E009688" w14:textId="77777777">
        <w:trPr>
          <w:gridAfter w:val="1"/>
          <w:wAfter w:w="10" w:type="dxa"/>
          <w:cantSplit/>
        </w:trPr>
        <w:tc>
          <w:tcPr>
            <w:tcW w:w="1368" w:type="dxa"/>
            <w:vMerge/>
          </w:tcPr>
          <w:p w14:paraId="0E1CF2E8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387" w:type="dxa"/>
          </w:tcPr>
          <w:p w14:paraId="079F5C37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G  (N)</w:t>
            </w:r>
          </w:p>
        </w:tc>
        <w:tc>
          <w:tcPr>
            <w:tcW w:w="1635" w:type="dxa"/>
          </w:tcPr>
          <w:p w14:paraId="07A16AB9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0"/>
              </w:rPr>
              <w:object w:dxaOrig="257" w:dyaOrig="326" w14:anchorId="65FD579A">
                <v:shape id="_x0000_i1053" type="#_x0000_t75" style="width:14.4pt;height:15.6pt" o:ole="">
                  <v:imagedata r:id="rId66" o:title=""/>
                </v:shape>
                <o:OLEObject Type="Embed" ProgID="Equation.3" ShapeID="_x0000_i1053" DrawAspect="Content" ObjectID="_1827841943" r:id="rId67"/>
              </w:object>
            </w:r>
            <w:r>
              <w:rPr>
                <w:rFonts w:hint="eastAsia"/>
              </w:rPr>
              <w:t>(</w:t>
            </w:r>
            <w:r>
              <w:rPr>
                <w:position w:val="-12"/>
              </w:rPr>
              <w:object w:dxaOrig="257" w:dyaOrig="377" w14:anchorId="43168D0E">
                <v:shape id="_x0000_i1054" type="#_x0000_t75" style="width:14.4pt;height:19.2pt" o:ole="">
                  <v:imagedata r:id="rId68" o:title=""/>
                </v:shape>
                <o:OLEObject Type="Embed" ProgID="Equation.DSMT4" ShapeID="_x0000_i1054" DrawAspect="Content" ObjectID="_1827841944" r:id="rId69"/>
              </w:object>
            </w:r>
            <w:r>
              <w:rPr>
                <w:rFonts w:hint="eastAsia"/>
              </w:rPr>
              <w:t>)  (N m)</w:t>
            </w:r>
          </w:p>
        </w:tc>
        <w:tc>
          <w:tcPr>
            <w:tcW w:w="1376" w:type="dxa"/>
          </w:tcPr>
          <w:p w14:paraId="37808563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0"/>
              </w:rPr>
              <w:object w:dxaOrig="257" w:dyaOrig="326" w14:anchorId="2E26EB76">
                <v:shape id="_x0000_i1055" type="#_x0000_t75" style="width:14.4pt;height:15.6pt" o:ole="">
                  <v:imagedata r:id="rId70" o:title=""/>
                </v:shape>
                <o:OLEObject Type="Embed" ProgID="Equation.3" ShapeID="_x0000_i1055" DrawAspect="Content" ObjectID="_1827841945" r:id="rId71"/>
              </w:object>
            </w:r>
            <w:r>
              <w:rPr>
                <w:rFonts w:hint="eastAsia"/>
              </w:rPr>
              <w:t xml:space="preserve">  (N m)</w:t>
            </w:r>
          </w:p>
        </w:tc>
        <w:tc>
          <w:tcPr>
            <w:tcW w:w="1393" w:type="dxa"/>
            <w:gridSpan w:val="2"/>
          </w:tcPr>
          <w:p w14:paraId="5889EAC6" w14:textId="77777777" w:rsidR="00890BB7" w:rsidRDefault="00890BB7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position w:val="-10"/>
              </w:rPr>
              <w:object w:dxaOrig="189" w:dyaOrig="257" w14:anchorId="2623CB16">
                <v:shape id="_x0000_i1056" type="#_x0000_t75" style="width:9pt;height:14.4pt" o:ole="">
                  <v:imagedata r:id="rId72" o:title=""/>
                </v:shape>
                <o:OLEObject Type="Embed" ProgID="Equation.3" ShapeID="_x0000_i1056" DrawAspect="Content" ObjectID="_1827841946" r:id="rId73"/>
              </w:object>
            </w:r>
            <w:r>
              <w:rPr>
                <w:rFonts w:hint="eastAsia"/>
              </w:rPr>
              <w:t xml:space="preserve">  (%)</w:t>
            </w:r>
          </w:p>
        </w:tc>
      </w:tr>
      <w:tr w:rsidR="009A3802" w14:paraId="4C712D6B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379BA8C3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7" w:type="dxa"/>
          </w:tcPr>
          <w:p w14:paraId="69A61402" w14:textId="4BD9FF1F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4.9</w:t>
            </w:r>
          </w:p>
        </w:tc>
        <w:tc>
          <w:tcPr>
            <w:tcW w:w="1635" w:type="dxa"/>
            <w:vAlign w:val="center"/>
          </w:tcPr>
          <w:p w14:paraId="235A8265" w14:textId="154F485B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t>1.47</w:t>
            </w:r>
          </w:p>
        </w:tc>
        <w:tc>
          <w:tcPr>
            <w:tcW w:w="1376" w:type="dxa"/>
          </w:tcPr>
          <w:p w14:paraId="2B25CEF4" w14:textId="433FD24F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0.563</w:t>
            </w:r>
          </w:p>
        </w:tc>
        <w:tc>
          <w:tcPr>
            <w:tcW w:w="1393" w:type="dxa"/>
            <w:gridSpan w:val="2"/>
          </w:tcPr>
          <w:p w14:paraId="648138E9" w14:textId="3C7BB844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79.057</w:t>
            </w:r>
          </w:p>
        </w:tc>
      </w:tr>
      <w:tr w:rsidR="009A3802" w14:paraId="64D87046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2CE8357E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87" w:type="dxa"/>
          </w:tcPr>
          <w:p w14:paraId="6358F185" w14:textId="4A1F4C34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9.8</w:t>
            </w:r>
          </w:p>
        </w:tc>
        <w:tc>
          <w:tcPr>
            <w:tcW w:w="1635" w:type="dxa"/>
            <w:vAlign w:val="center"/>
          </w:tcPr>
          <w:p w14:paraId="663677D8" w14:textId="58A196A5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rPr>
                <w:rFonts w:hint="eastAsia"/>
              </w:rPr>
              <w:t>2.94</w:t>
            </w:r>
          </w:p>
        </w:tc>
        <w:tc>
          <w:tcPr>
            <w:tcW w:w="1376" w:type="dxa"/>
          </w:tcPr>
          <w:p w14:paraId="758D74A7" w14:textId="6DB4D2ED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0.621</w:t>
            </w:r>
          </w:p>
        </w:tc>
        <w:tc>
          <w:tcPr>
            <w:tcW w:w="1393" w:type="dxa"/>
            <w:gridSpan w:val="2"/>
          </w:tcPr>
          <w:p w14:paraId="4EC13343" w14:textId="4BEF328C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89.049</w:t>
            </w:r>
          </w:p>
        </w:tc>
      </w:tr>
      <w:tr w:rsidR="009A3802" w14:paraId="4DEE1906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5E580C96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7" w:type="dxa"/>
          </w:tcPr>
          <w:p w14:paraId="72E7CA8E" w14:textId="03251DD1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14.7</w:t>
            </w:r>
          </w:p>
        </w:tc>
        <w:tc>
          <w:tcPr>
            <w:tcW w:w="1635" w:type="dxa"/>
            <w:vAlign w:val="center"/>
          </w:tcPr>
          <w:p w14:paraId="41529149" w14:textId="5C2E0A10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t>4.41</w:t>
            </w:r>
          </w:p>
        </w:tc>
        <w:tc>
          <w:tcPr>
            <w:tcW w:w="1376" w:type="dxa"/>
          </w:tcPr>
          <w:p w14:paraId="6ADABC3A" w14:textId="41659EAE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0.664</w:t>
            </w:r>
          </w:p>
        </w:tc>
        <w:tc>
          <w:tcPr>
            <w:tcW w:w="1393" w:type="dxa"/>
            <w:gridSpan w:val="2"/>
          </w:tcPr>
          <w:p w14:paraId="6473EA3D" w14:textId="044DF8EB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92.327</w:t>
            </w:r>
          </w:p>
        </w:tc>
      </w:tr>
      <w:tr w:rsidR="009A3802" w14:paraId="1EE9C9BA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4242E67A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87" w:type="dxa"/>
          </w:tcPr>
          <w:p w14:paraId="1B90B45C" w14:textId="05398D8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19.6</w:t>
            </w:r>
          </w:p>
        </w:tc>
        <w:tc>
          <w:tcPr>
            <w:tcW w:w="1635" w:type="dxa"/>
            <w:vAlign w:val="center"/>
          </w:tcPr>
          <w:p w14:paraId="1963DF54" w14:textId="08D07B7A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rPr>
                <w:rFonts w:hint="eastAsia"/>
              </w:rPr>
              <w:t>5.88</w:t>
            </w:r>
          </w:p>
        </w:tc>
        <w:tc>
          <w:tcPr>
            <w:tcW w:w="1376" w:type="dxa"/>
          </w:tcPr>
          <w:p w14:paraId="401D3FC2" w14:textId="290A5358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0.730</w:t>
            </w:r>
          </w:p>
        </w:tc>
        <w:tc>
          <w:tcPr>
            <w:tcW w:w="1393" w:type="dxa"/>
            <w:gridSpan w:val="2"/>
          </w:tcPr>
          <w:p w14:paraId="3D23BBD6" w14:textId="5D74879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93.715</w:t>
            </w:r>
          </w:p>
        </w:tc>
      </w:tr>
      <w:tr w:rsidR="009A3802" w14:paraId="3C4C1AEE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09EC94E7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1387" w:type="dxa"/>
          </w:tcPr>
          <w:p w14:paraId="54191B76" w14:textId="21A022EA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24.5</w:t>
            </w:r>
          </w:p>
        </w:tc>
        <w:tc>
          <w:tcPr>
            <w:tcW w:w="1635" w:type="dxa"/>
            <w:vAlign w:val="center"/>
          </w:tcPr>
          <w:p w14:paraId="623F6AE3" w14:textId="2D198428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t>7.35</w:t>
            </w:r>
          </w:p>
        </w:tc>
        <w:tc>
          <w:tcPr>
            <w:tcW w:w="1376" w:type="dxa"/>
          </w:tcPr>
          <w:p w14:paraId="7CC5EEFE" w14:textId="1BC7C819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0.793</w:t>
            </w:r>
          </w:p>
        </w:tc>
        <w:tc>
          <w:tcPr>
            <w:tcW w:w="1393" w:type="dxa"/>
            <w:gridSpan w:val="2"/>
          </w:tcPr>
          <w:p w14:paraId="506E8E0B" w14:textId="0E0F1151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94.566</w:t>
            </w:r>
          </w:p>
        </w:tc>
      </w:tr>
      <w:tr w:rsidR="009A3802" w14:paraId="681AB08C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4EB1FB9F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387" w:type="dxa"/>
          </w:tcPr>
          <w:p w14:paraId="1D0ED077" w14:textId="1559F3B0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29.4</w:t>
            </w:r>
          </w:p>
        </w:tc>
        <w:tc>
          <w:tcPr>
            <w:tcW w:w="1635" w:type="dxa"/>
            <w:vAlign w:val="center"/>
          </w:tcPr>
          <w:p w14:paraId="5C602691" w14:textId="78D6664D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rPr>
                <w:rFonts w:hint="eastAsia"/>
              </w:rPr>
              <w:t>8.82</w:t>
            </w:r>
          </w:p>
        </w:tc>
        <w:tc>
          <w:tcPr>
            <w:tcW w:w="1376" w:type="dxa"/>
          </w:tcPr>
          <w:p w14:paraId="787319C2" w14:textId="6AE5D435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0.879</w:t>
            </w:r>
          </w:p>
        </w:tc>
        <w:tc>
          <w:tcPr>
            <w:tcW w:w="1393" w:type="dxa"/>
            <w:gridSpan w:val="2"/>
          </w:tcPr>
          <w:p w14:paraId="72B014CB" w14:textId="52D223B6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94.992</w:t>
            </w:r>
          </w:p>
        </w:tc>
      </w:tr>
      <w:tr w:rsidR="009A3802" w14:paraId="587EC107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62F3CDFD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387" w:type="dxa"/>
          </w:tcPr>
          <w:p w14:paraId="3E3248AA" w14:textId="41B0DD71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34.3</w:t>
            </w:r>
          </w:p>
        </w:tc>
        <w:tc>
          <w:tcPr>
            <w:tcW w:w="1635" w:type="dxa"/>
            <w:vAlign w:val="center"/>
          </w:tcPr>
          <w:p w14:paraId="2A1A6EDC" w14:textId="59C4D79D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t>10.29</w:t>
            </w:r>
          </w:p>
        </w:tc>
        <w:tc>
          <w:tcPr>
            <w:tcW w:w="1376" w:type="dxa"/>
          </w:tcPr>
          <w:p w14:paraId="6B443B96" w14:textId="5F33ECC5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0.941</w:t>
            </w:r>
          </w:p>
        </w:tc>
        <w:tc>
          <w:tcPr>
            <w:tcW w:w="1393" w:type="dxa"/>
            <w:gridSpan w:val="2"/>
          </w:tcPr>
          <w:p w14:paraId="33AEEB1F" w14:textId="1EAC914E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95.412</w:t>
            </w:r>
          </w:p>
        </w:tc>
      </w:tr>
      <w:tr w:rsidR="009A3802" w14:paraId="2466BF44" w14:textId="77777777" w:rsidTr="00BA00AC">
        <w:trPr>
          <w:gridAfter w:val="1"/>
          <w:wAfter w:w="10" w:type="dxa"/>
        </w:trPr>
        <w:tc>
          <w:tcPr>
            <w:tcW w:w="1368" w:type="dxa"/>
          </w:tcPr>
          <w:p w14:paraId="11C00F4C" w14:textId="77777777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387" w:type="dxa"/>
          </w:tcPr>
          <w:p w14:paraId="1017A3B7" w14:textId="392C17A9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D64B5E">
              <w:t>39.2</w:t>
            </w:r>
          </w:p>
        </w:tc>
        <w:tc>
          <w:tcPr>
            <w:tcW w:w="1635" w:type="dxa"/>
            <w:vAlign w:val="center"/>
          </w:tcPr>
          <w:p w14:paraId="75F0536E" w14:textId="15462E0A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9A3802">
              <w:rPr>
                <w:rFonts w:hint="eastAsia"/>
              </w:rPr>
              <w:t>11.76</w:t>
            </w:r>
          </w:p>
        </w:tc>
        <w:tc>
          <w:tcPr>
            <w:tcW w:w="1376" w:type="dxa"/>
          </w:tcPr>
          <w:p w14:paraId="4A994373" w14:textId="65C75781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1.000</w:t>
            </w:r>
          </w:p>
        </w:tc>
        <w:tc>
          <w:tcPr>
            <w:tcW w:w="1393" w:type="dxa"/>
            <w:gridSpan w:val="2"/>
          </w:tcPr>
          <w:p w14:paraId="74BD7CB9" w14:textId="2A15CA15" w:rsidR="009A3802" w:rsidRDefault="009A3802" w:rsidP="009A3802">
            <w:pPr>
              <w:adjustRightInd w:val="0"/>
              <w:snapToGrid w:val="0"/>
              <w:spacing w:line="360" w:lineRule="auto"/>
              <w:jc w:val="center"/>
            </w:pPr>
            <w:r w:rsidRPr="007A693E">
              <w:t>95.743</w:t>
            </w:r>
          </w:p>
        </w:tc>
      </w:tr>
    </w:tbl>
    <w:p w14:paraId="14C46980" w14:textId="6534AF82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注：</w:t>
      </w:r>
      <w:r>
        <w:t>（</w:t>
      </w:r>
      <w:r>
        <w:t>1</w:t>
      </w:r>
      <w:r>
        <w:t>）</w:t>
      </w:r>
      <w:r>
        <w:rPr>
          <w:rFonts w:hint="eastAsia"/>
        </w:rPr>
        <w:t>加载杠杆臂长</w:t>
      </w:r>
      <w:r>
        <w:rPr>
          <w:rFonts w:hint="eastAsia"/>
        </w:rPr>
        <w:t>0.</w:t>
      </w:r>
      <w:r w:rsidR="00CC117A">
        <w:rPr>
          <w:rFonts w:hint="eastAsia"/>
        </w:rPr>
        <w:t>3</w:t>
      </w:r>
      <w:r>
        <w:rPr>
          <w:rFonts w:hint="eastAsia"/>
        </w:rPr>
        <w:t>m</w:t>
      </w:r>
    </w:p>
    <w:p w14:paraId="4E100627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  <w:t xml:space="preserve">(2) </w:t>
      </w:r>
      <w:r>
        <w:rPr>
          <w:rFonts w:hint="eastAsia"/>
        </w:rPr>
        <w:t>杠杆臂加砝码盘挂钩自重</w:t>
      </w:r>
      <w:r>
        <w:rPr>
          <w:rFonts w:hint="eastAsia"/>
        </w:rPr>
        <w:t>1000</w:t>
      </w:r>
      <w:r>
        <w:rPr>
          <w:rFonts w:hint="eastAsia"/>
        </w:rPr>
        <w:t>克，即</w:t>
      </w:r>
      <w:r>
        <w:rPr>
          <w:rFonts w:hint="eastAsia"/>
        </w:rPr>
        <w:t>9.8N</w:t>
      </w:r>
    </w:p>
    <w:p w14:paraId="57C8D7EA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  <w:t xml:space="preserve">(3) </w:t>
      </w:r>
      <w:r>
        <w:rPr>
          <w:rFonts w:hint="eastAsia"/>
        </w:rPr>
        <w:t>与电机固连的臂长</w:t>
      </w:r>
      <w:r>
        <w:rPr>
          <w:position w:val="-10"/>
        </w:rPr>
        <w:object w:dxaOrig="257" w:dyaOrig="326" w14:anchorId="4632CDD4">
          <v:shape id="_x0000_i1057" type="#_x0000_t75" style="width:14.4pt;height:15.6pt" o:ole="">
            <v:imagedata r:id="rId74" o:title=""/>
          </v:shape>
          <o:OLEObject Type="Embed" ProgID="Equation.3" ShapeID="_x0000_i1057" DrawAspect="Content" ObjectID="_1827841947" r:id="rId75"/>
        </w:object>
      </w:r>
      <w:r>
        <w:rPr>
          <w:rFonts w:hint="eastAsia"/>
        </w:rPr>
        <w:t>＝</w:t>
      </w:r>
      <w:r>
        <w:rPr>
          <w:rFonts w:hint="eastAsia"/>
        </w:rPr>
        <w:t>0.1m</w:t>
      </w:r>
    </w:p>
    <w:p w14:paraId="4F100C5D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ab/>
        <w:t xml:space="preserve">(4) </w:t>
      </w:r>
      <w:r>
        <w:rPr>
          <w:rFonts w:hint="eastAsia"/>
        </w:rPr>
        <w:t>刚度系数</w:t>
      </w:r>
      <w:r>
        <w:rPr>
          <w:rFonts w:hint="eastAsia"/>
          <w:i/>
        </w:rPr>
        <w:t>K</w:t>
      </w:r>
      <w:r>
        <w:rPr>
          <w:rFonts w:hint="eastAsia"/>
        </w:rPr>
        <w:t>对</w:t>
      </w:r>
      <w:r>
        <w:rPr>
          <w:rFonts w:hint="eastAsia"/>
        </w:rPr>
        <w:t>A</w:t>
      </w:r>
      <w:r>
        <w:rPr>
          <w:rFonts w:hint="eastAsia"/>
        </w:rPr>
        <w:t>机，</w:t>
      </w:r>
      <w:r>
        <w:rPr>
          <w:position w:val="-10"/>
        </w:rPr>
        <w:object w:dxaOrig="1783" w:dyaOrig="326" w14:anchorId="260F18C1">
          <v:shape id="_x0000_i1058" type="#_x0000_t75" style="width:87.6pt;height:15.6pt" o:ole="">
            <v:imagedata r:id="rId76" o:title=""/>
          </v:shape>
          <o:OLEObject Type="Embed" ProgID="Equation.3" ShapeID="_x0000_i1058" DrawAspect="Content" ObjectID="_1827841948" r:id="rId77"/>
        </w:object>
      </w:r>
    </w:p>
    <w:p w14:paraId="35B73C41" w14:textId="77777777" w:rsidR="009C6B8C" w:rsidRDefault="009C6B8C">
      <w:pPr>
        <w:adjustRightInd w:val="0"/>
        <w:snapToGrid w:val="0"/>
        <w:spacing w:line="360" w:lineRule="auto"/>
      </w:pPr>
    </w:p>
    <w:p w14:paraId="518F55BD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、实测曲线</w:t>
      </w:r>
    </w:p>
    <w:p w14:paraId="02D9227C" w14:textId="71E1BCBA" w:rsidR="009C6B8C" w:rsidRDefault="00D17150">
      <w:pPr>
        <w:adjustRightInd w:val="0"/>
        <w:snapToGrid w:val="0"/>
        <w:spacing w:line="360" w:lineRule="auto"/>
      </w:pPr>
      <w:r w:rsidRPr="00D17150">
        <w:rPr>
          <w:noProof/>
        </w:rPr>
        <w:drawing>
          <wp:anchor distT="0" distB="0" distL="114300" distR="114300" simplePos="0" relativeHeight="251663360" behindDoc="0" locked="0" layoutInCell="1" allowOverlap="1" wp14:anchorId="4F1D33C8" wp14:editId="7C122FAA">
            <wp:simplePos x="0" y="0"/>
            <wp:positionH relativeFrom="margin">
              <wp:align>center</wp:align>
            </wp:positionH>
            <wp:positionV relativeFrom="paragraph">
              <wp:posOffset>295064</wp:posOffset>
            </wp:positionV>
            <wp:extent cx="2116667" cy="2255452"/>
            <wp:effectExtent l="0" t="0" r="0" b="0"/>
            <wp:wrapTopAndBottom/>
            <wp:docPr id="164486961" name="图片 2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6961" name="图片 2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667" cy="225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6467">
        <w:rPr>
          <w:rFonts w:hint="eastAsia"/>
        </w:rPr>
        <w:t>（</w:t>
      </w:r>
      <w:r w:rsidR="00A86467">
        <w:rPr>
          <w:rFonts w:hint="eastAsia"/>
        </w:rPr>
        <w:t>1</w:t>
      </w:r>
      <w:r w:rsidR="00A86467">
        <w:rPr>
          <w:rFonts w:hint="eastAsia"/>
        </w:rPr>
        <w:t>）</w:t>
      </w:r>
      <w:r w:rsidR="00A86467">
        <w:rPr>
          <w:position w:val="-12"/>
        </w:rPr>
        <w:object w:dxaOrig="617" w:dyaOrig="377" w14:anchorId="2C357CAE">
          <v:shape id="_x0000_i1059" type="#_x0000_t75" style="width:31.2pt;height:19.2pt" o:ole="">
            <v:imagedata r:id="rId79" o:title=""/>
          </v:shape>
          <o:OLEObject Type="Embed" ProgID="Equation.DSMT4" ShapeID="_x0000_i1059" DrawAspect="Content" ObjectID="_1827841949" r:id="rId80"/>
        </w:object>
      </w:r>
      <w:r w:rsidR="00A86467">
        <w:rPr>
          <w:rFonts w:hint="eastAsia"/>
        </w:rPr>
        <w:t>曲线</w:t>
      </w:r>
    </w:p>
    <w:p w14:paraId="00BB77C4" w14:textId="77777777" w:rsidR="009C6B8C" w:rsidRDefault="009C6B8C">
      <w:pPr>
        <w:adjustRightInd w:val="0"/>
        <w:snapToGrid w:val="0"/>
        <w:spacing w:line="360" w:lineRule="auto"/>
      </w:pPr>
    </w:p>
    <w:p w14:paraId="32EE4EE1" w14:textId="0DAEDC4C" w:rsidR="009C6B8C" w:rsidRDefault="00A64D1D">
      <w:pPr>
        <w:adjustRightInd w:val="0"/>
        <w:snapToGrid w:val="0"/>
        <w:spacing w:line="360" w:lineRule="auto"/>
      </w:pPr>
      <w:r w:rsidRPr="00A64D1D">
        <w:rPr>
          <w:noProof/>
        </w:rPr>
        <w:drawing>
          <wp:anchor distT="0" distB="0" distL="114300" distR="114300" simplePos="0" relativeHeight="251662336" behindDoc="0" locked="0" layoutInCell="1" allowOverlap="1" wp14:anchorId="272430F6" wp14:editId="7E93771A">
            <wp:simplePos x="0" y="0"/>
            <wp:positionH relativeFrom="margin">
              <wp:align>center</wp:align>
            </wp:positionH>
            <wp:positionV relativeFrom="paragraph">
              <wp:posOffset>287232</wp:posOffset>
            </wp:positionV>
            <wp:extent cx="2116455" cy="2191385"/>
            <wp:effectExtent l="0" t="0" r="0" b="0"/>
            <wp:wrapTopAndBottom/>
            <wp:docPr id="1542680460" name="图片 1" descr="图示, 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80460" name="图片 1" descr="图示, 形状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467">
        <w:rPr>
          <w:rFonts w:hint="eastAsia"/>
        </w:rPr>
        <w:t>（</w:t>
      </w:r>
      <w:r w:rsidR="00A86467">
        <w:rPr>
          <w:rFonts w:hint="eastAsia"/>
        </w:rPr>
        <w:t>2</w:t>
      </w:r>
      <w:r w:rsidR="00A86467">
        <w:rPr>
          <w:rFonts w:hint="eastAsia"/>
        </w:rPr>
        <w:t>）</w:t>
      </w:r>
      <w:r w:rsidR="00A86467">
        <w:rPr>
          <w:position w:val="-12"/>
        </w:rPr>
        <w:object w:dxaOrig="617" w:dyaOrig="377" w14:anchorId="05A9FDEC">
          <v:shape id="_x0000_i1060" type="#_x0000_t75" style="width:31.2pt;height:19.2pt" o:ole="">
            <v:imagedata r:id="rId82" o:title=""/>
          </v:shape>
          <o:OLEObject Type="Embed" ProgID="Equation.DSMT4" ShapeID="_x0000_i1060" DrawAspect="Content" ObjectID="_1827841950" r:id="rId83"/>
        </w:object>
      </w:r>
      <w:r w:rsidR="00A86467">
        <w:rPr>
          <w:rFonts w:hint="eastAsia"/>
        </w:rPr>
        <w:t>曲线</w:t>
      </w:r>
    </w:p>
    <w:p w14:paraId="0181AA3F" w14:textId="77777777" w:rsidR="009C6B8C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666CEF80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五、思考题</w:t>
      </w:r>
    </w:p>
    <w:p w14:paraId="7C2CFFAD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position w:val="-12"/>
        </w:rPr>
        <w:object w:dxaOrig="617" w:dyaOrig="377" w14:anchorId="150C3C57">
          <v:shape id="_x0000_i1061" type="#_x0000_t75" style="width:31.2pt;height:19.2pt" o:ole="">
            <v:imagedata r:id="rId79" o:title=""/>
          </v:shape>
          <o:OLEObject Type="Embed" ProgID="Equation.DSMT4" ShapeID="_x0000_i1061" DrawAspect="Content" ObjectID="_1827841951" r:id="rId84"/>
        </w:object>
      </w:r>
      <w:r>
        <w:rPr>
          <w:rFonts w:hint="eastAsia"/>
        </w:rPr>
        <w:t>基本上为直线关系，为什么</w:t>
      </w:r>
      <w:r>
        <w:rPr>
          <w:position w:val="-12"/>
        </w:rPr>
        <w:object w:dxaOrig="617" w:dyaOrig="377" w14:anchorId="1173A2EF">
          <v:shape id="_x0000_i1062" type="#_x0000_t75" style="width:31.2pt;height:19.2pt" o:ole="">
            <v:imagedata r:id="rId82" o:title=""/>
          </v:shape>
          <o:OLEObject Type="Embed" ProgID="Equation.DSMT4" ShapeID="_x0000_i1062" DrawAspect="Content" ObjectID="_1827841952" r:id="rId85"/>
        </w:object>
      </w:r>
      <w:r>
        <w:rPr>
          <w:rFonts w:hint="eastAsia"/>
        </w:rPr>
        <w:t>为曲线关系？</w:t>
      </w:r>
    </w:p>
    <w:p w14:paraId="34B1269F" w14:textId="414ED796" w:rsidR="0020713C" w:rsidRPr="0020713C" w:rsidRDefault="0020713C" w:rsidP="0020713C">
      <w:pPr>
        <w:adjustRightInd w:val="0"/>
        <w:snapToGrid w:val="0"/>
        <w:spacing w:line="360" w:lineRule="auto"/>
      </w:pPr>
      <w:r w:rsidRPr="0020713C">
        <w:rPr>
          <w:b/>
          <w:bCs/>
        </w:rPr>
        <w:t>直线关系的原因</w:t>
      </w:r>
      <w:r w:rsidRPr="0020713C">
        <w:rPr>
          <w:b/>
          <w:bCs/>
        </w:rPr>
        <w:t xml:space="preserve"> (</w:t>
      </w:r>
      <w:r w:rsidRPr="0020713C">
        <w:rPr>
          <w:b/>
          <w:bCs/>
          <w:position w:val="-12"/>
        </w:rPr>
        <w:object w:dxaOrig="639" w:dyaOrig="360" w14:anchorId="509D7682">
          <v:shape id="_x0000_i1063" type="#_x0000_t75" style="width:32.4pt;height:18pt" o:ole="">
            <v:imagedata r:id="rId86" o:title=""/>
          </v:shape>
          <o:OLEObject Type="Embed" ProgID="Equation.DSMT4" ShapeID="_x0000_i1063" DrawAspect="Content" ObjectID="_1827841953" r:id="rId87"/>
        </w:object>
      </w:r>
      <w:r w:rsidRPr="0020713C">
        <w:rPr>
          <w:b/>
          <w:bCs/>
        </w:rPr>
        <w:t>)</w:t>
      </w:r>
      <w:r w:rsidRPr="0020713C">
        <w:t>：</w:t>
      </w:r>
      <w:r w:rsidRPr="0020713C">
        <w:t xml:space="preserve"> </w:t>
      </w:r>
      <w:r w:rsidRPr="0020713C">
        <w:t>电机输出转矩</w:t>
      </w:r>
      <w:r w:rsidRPr="0020713C">
        <w:rPr>
          <w:position w:val="-12"/>
        </w:rPr>
        <w:object w:dxaOrig="220" w:dyaOrig="360" w14:anchorId="3C5C33BB">
          <v:shape id="_x0000_i1064" type="#_x0000_t75" style="width:11.4pt;height:18pt" o:ole="">
            <v:imagedata r:id="rId88" o:title=""/>
          </v:shape>
          <o:OLEObject Type="Embed" ProgID="Equation.DSMT4" ShapeID="_x0000_i1064" DrawAspect="Content" ObjectID="_1827841954" r:id="rId89"/>
        </w:object>
      </w:r>
      <w:r w:rsidRPr="0020713C">
        <w:t>在数值上等于整个封闭系统的总摩擦损耗力矩。</w:t>
      </w:r>
      <w:r w:rsidRPr="0020713C">
        <w:lastRenderedPageBreak/>
        <w:t>根据库仑摩擦定律，摩擦力矩通常由两部分组成：一部分是空载摩擦力矩（常数），另一部分是随负载成正比增加的摩擦力矩。即</w:t>
      </w:r>
      <w:r w:rsidRPr="0020713C">
        <w:rPr>
          <w:position w:val="-12"/>
        </w:rPr>
        <w:object w:dxaOrig="1300" w:dyaOrig="360" w14:anchorId="42172BCA">
          <v:shape id="_x0000_i1065" type="#_x0000_t75" style="width:65.4pt;height:18pt" o:ole="">
            <v:imagedata r:id="rId90" o:title=""/>
          </v:shape>
          <o:OLEObject Type="Embed" ProgID="Equation.DSMT4" ShapeID="_x0000_i1065" DrawAspect="Content" ObjectID="_1827841955" r:id="rId91"/>
        </w:object>
      </w:r>
      <w:r w:rsidRPr="0020713C">
        <w:t>。因为它是负载</w:t>
      </w:r>
      <w:r w:rsidRPr="0020713C">
        <w:rPr>
          <w:position w:val="-12"/>
        </w:rPr>
        <w:object w:dxaOrig="240" w:dyaOrig="360" w14:anchorId="5B42FF7B">
          <v:shape id="_x0000_i1066" type="#_x0000_t75" style="width:12pt;height:18pt" o:ole="">
            <v:imagedata r:id="rId92" o:title=""/>
          </v:shape>
          <o:OLEObject Type="Embed" ProgID="Equation.DSMT4" ShapeID="_x0000_i1066" DrawAspect="Content" ObjectID="_1827841956" r:id="rId93"/>
        </w:object>
      </w:r>
      <w:r w:rsidRPr="0020713C">
        <w:t>的一次函数，所以表现为</w:t>
      </w:r>
      <w:r w:rsidRPr="0020713C">
        <w:rPr>
          <w:b/>
          <w:bCs/>
        </w:rPr>
        <w:t>直线关系</w:t>
      </w:r>
      <w:r w:rsidRPr="0020713C">
        <w:t>。</w:t>
      </w:r>
    </w:p>
    <w:p w14:paraId="429EEA6C" w14:textId="6E9545C7" w:rsidR="0020713C" w:rsidRPr="0020713C" w:rsidRDefault="0020713C">
      <w:pPr>
        <w:adjustRightInd w:val="0"/>
        <w:snapToGrid w:val="0"/>
        <w:spacing w:line="360" w:lineRule="auto"/>
      </w:pPr>
      <w:r w:rsidRPr="0020713C">
        <w:rPr>
          <w:b/>
          <w:bCs/>
        </w:rPr>
        <w:t>曲线关系的原因</w:t>
      </w:r>
      <w:r w:rsidRPr="0020713C">
        <w:rPr>
          <w:b/>
          <w:bCs/>
        </w:rPr>
        <w:t xml:space="preserve"> (</w:t>
      </w:r>
      <w:r w:rsidRPr="0020713C">
        <w:rPr>
          <w:b/>
          <w:bCs/>
          <w:position w:val="-12"/>
        </w:rPr>
        <w:object w:dxaOrig="600" w:dyaOrig="360" w14:anchorId="2865293F">
          <v:shape id="_x0000_i1067" type="#_x0000_t75" style="width:30pt;height:18pt" o:ole="">
            <v:imagedata r:id="rId94" o:title=""/>
          </v:shape>
          <o:OLEObject Type="Embed" ProgID="Equation.DSMT4" ShapeID="_x0000_i1067" DrawAspect="Content" ObjectID="_1827841957" r:id="rId95"/>
        </w:object>
      </w:r>
      <w:r w:rsidRPr="0020713C">
        <w:rPr>
          <w:b/>
          <w:bCs/>
        </w:rPr>
        <w:t>)</w:t>
      </w:r>
      <w:r w:rsidRPr="0020713C">
        <w:t>：</w:t>
      </w:r>
      <w:r w:rsidRPr="0020713C">
        <w:t xml:space="preserve"> </w:t>
      </w:r>
      <w:r w:rsidRPr="0020713C">
        <w:t>效率的计算公式为</w:t>
      </w:r>
      <w:r w:rsidRPr="0020713C">
        <w:rPr>
          <w:position w:val="-30"/>
        </w:rPr>
        <w:object w:dxaOrig="1820" w:dyaOrig="680" w14:anchorId="110B4F04">
          <v:shape id="_x0000_i1068" type="#_x0000_t75" style="width:90.6pt;height:33.6pt" o:ole="">
            <v:imagedata r:id="rId96" o:title=""/>
          </v:shape>
          <o:OLEObject Type="Embed" ProgID="Equation.DSMT4" ShapeID="_x0000_i1068" DrawAspect="Content" ObjectID="_1827841958" r:id="rId97"/>
        </w:object>
      </w:r>
      <w:r w:rsidRPr="0020713C">
        <w:t>。</w:t>
      </w:r>
      <w:r w:rsidRPr="0020713C">
        <w:t xml:space="preserve"> </w:t>
      </w:r>
      <w:r w:rsidRPr="0020713C">
        <w:t>将</w:t>
      </w:r>
      <w:r w:rsidRPr="0020713C">
        <w:rPr>
          <w:position w:val="-12"/>
        </w:rPr>
        <w:object w:dxaOrig="220" w:dyaOrig="360" w14:anchorId="5E79EE3E">
          <v:shape id="_x0000_i1069" type="#_x0000_t75" style="width:11.4pt;height:18pt" o:ole="">
            <v:imagedata r:id="rId98" o:title=""/>
          </v:shape>
          <o:OLEObject Type="Embed" ProgID="Equation.DSMT4" ShapeID="_x0000_i1069" DrawAspect="Content" ObjectID="_1827841959" r:id="rId99"/>
        </w:object>
      </w:r>
      <w:r w:rsidRPr="0020713C">
        <w:t>的线性关系代入，得</w:t>
      </w:r>
      <w:r w:rsidRPr="0020713C">
        <w:rPr>
          <w:position w:val="-30"/>
        </w:rPr>
        <w:object w:dxaOrig="2700" w:dyaOrig="680" w14:anchorId="5F0B846A">
          <v:shape id="_x0000_i1070" type="#_x0000_t75" style="width:135pt;height:33.6pt" o:ole="">
            <v:imagedata r:id="rId100" o:title=""/>
          </v:shape>
          <o:OLEObject Type="Embed" ProgID="Equation.DSMT4" ShapeID="_x0000_i1070" DrawAspect="Content" ObjectID="_1827841960" r:id="rId101"/>
        </w:object>
      </w:r>
      <w:r w:rsidRPr="0020713C">
        <w:t>。</w:t>
      </w:r>
      <w:r w:rsidRPr="0020713C">
        <w:t xml:space="preserve"> </w:t>
      </w:r>
      <w:r w:rsidRPr="0020713C">
        <w:t>可以看出，效率</w:t>
      </w:r>
      <w:r w:rsidRPr="0020713C">
        <w:rPr>
          <w:position w:val="-10"/>
        </w:rPr>
        <w:object w:dxaOrig="200" w:dyaOrig="260" w14:anchorId="1F6CAE8D">
          <v:shape id="_x0000_i1071" type="#_x0000_t75" style="width:9.6pt;height:12.6pt" o:ole="">
            <v:imagedata r:id="rId102" o:title=""/>
          </v:shape>
          <o:OLEObject Type="Embed" ProgID="Equation.DSMT4" ShapeID="_x0000_i1071" DrawAspect="Content" ObjectID="_1827841961" r:id="rId103"/>
        </w:object>
      </w:r>
      <w:r w:rsidRPr="0020713C">
        <w:t>是关于负载</w:t>
      </w:r>
      <w:r w:rsidRPr="0020713C">
        <w:rPr>
          <w:position w:val="-12"/>
        </w:rPr>
        <w:object w:dxaOrig="240" w:dyaOrig="360" w14:anchorId="2440A9D1">
          <v:shape id="_x0000_i1072" type="#_x0000_t75" style="width:12pt;height:18pt" o:ole="">
            <v:imagedata r:id="rId104" o:title=""/>
          </v:shape>
          <o:OLEObject Type="Embed" ProgID="Equation.DSMT4" ShapeID="_x0000_i1072" DrawAspect="Content" ObjectID="_1827841962" r:id="rId105"/>
        </w:object>
      </w:r>
      <w:r w:rsidRPr="0020713C">
        <w:t>的反比例函数。在低载荷时，空载损耗（</w:t>
      </w:r>
      <w:r w:rsidRPr="0020713C">
        <w:rPr>
          <w:position w:val="-6"/>
        </w:rPr>
        <w:object w:dxaOrig="240" w:dyaOrig="279" w14:anchorId="6A167AEF">
          <v:shape id="_x0000_i1073" type="#_x0000_t75" style="width:12pt;height:14.4pt" o:ole="">
            <v:imagedata r:id="rId106" o:title=""/>
          </v:shape>
          <o:OLEObject Type="Embed" ProgID="Equation.DSMT4" ShapeID="_x0000_i1073" DrawAspect="Content" ObjectID="_1827841963" r:id="rId107"/>
        </w:object>
      </w:r>
      <w:r w:rsidRPr="0020713C">
        <w:t>）占比很大，效率随负载增加而急剧上升；在高载荷时，空载损耗占比忽略不计，效率趋于平缓。因此表现为</w:t>
      </w:r>
      <w:r w:rsidRPr="0020713C">
        <w:rPr>
          <w:b/>
          <w:bCs/>
        </w:rPr>
        <w:t>曲线关系</w:t>
      </w:r>
      <w:r w:rsidRPr="0020713C">
        <w:t>。</w:t>
      </w:r>
    </w:p>
    <w:p w14:paraId="65599704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、哪些因数影响齿轮传动的效率</w:t>
      </w:r>
      <w:r>
        <w:rPr>
          <w:rFonts w:hint="eastAsia"/>
        </w:rPr>
        <w:t xml:space="preserve">?  </w:t>
      </w:r>
      <w:r>
        <w:rPr>
          <w:rFonts w:hint="eastAsia"/>
        </w:rPr>
        <w:t>加载力矩的测量中存在哪些误差？</w:t>
      </w:r>
    </w:p>
    <w:p w14:paraId="6AC37EC9" w14:textId="77777777" w:rsidR="006510C4" w:rsidRPr="006510C4" w:rsidRDefault="006510C4" w:rsidP="006510C4">
      <w:pPr>
        <w:adjustRightInd w:val="0"/>
        <w:snapToGrid w:val="0"/>
        <w:spacing w:line="360" w:lineRule="auto"/>
      </w:pPr>
      <w:r w:rsidRPr="006510C4">
        <w:t>影响齿轮传动效率的因素：</w:t>
      </w:r>
    </w:p>
    <w:p w14:paraId="68E3D303" w14:textId="77777777" w:rsidR="006510C4" w:rsidRPr="006510C4" w:rsidRDefault="006510C4" w:rsidP="006510C4">
      <w:pPr>
        <w:numPr>
          <w:ilvl w:val="0"/>
          <w:numId w:val="10"/>
        </w:numPr>
        <w:adjustRightInd w:val="0"/>
        <w:snapToGrid w:val="0"/>
        <w:spacing w:line="360" w:lineRule="auto"/>
      </w:pPr>
      <w:r w:rsidRPr="006510C4">
        <w:t>载荷大小：载荷越大，空载损耗占比越小，效率通常越高。</w:t>
      </w:r>
    </w:p>
    <w:p w14:paraId="07230CCF" w14:textId="77777777" w:rsidR="006510C4" w:rsidRPr="006510C4" w:rsidRDefault="006510C4" w:rsidP="006510C4">
      <w:pPr>
        <w:numPr>
          <w:ilvl w:val="0"/>
          <w:numId w:val="10"/>
        </w:numPr>
        <w:adjustRightInd w:val="0"/>
        <w:snapToGrid w:val="0"/>
        <w:spacing w:line="360" w:lineRule="auto"/>
      </w:pPr>
      <w:r w:rsidRPr="006510C4">
        <w:t>润滑状态：润滑油的粘度（影响搅油损耗）、油量、油温以及润滑方式（飞溅或喷油）。</w:t>
      </w:r>
    </w:p>
    <w:p w14:paraId="66AF1832" w14:textId="77777777" w:rsidR="006510C4" w:rsidRPr="006510C4" w:rsidRDefault="006510C4" w:rsidP="006510C4">
      <w:pPr>
        <w:numPr>
          <w:ilvl w:val="0"/>
          <w:numId w:val="10"/>
        </w:numPr>
        <w:adjustRightInd w:val="0"/>
        <w:snapToGrid w:val="0"/>
        <w:spacing w:line="360" w:lineRule="auto"/>
      </w:pPr>
      <w:r w:rsidRPr="006510C4">
        <w:t>齿轮加工与装配精度：齿形误差、中心距偏差、轴线平行度等会增加额外的摩擦和啮合冲击。</w:t>
      </w:r>
    </w:p>
    <w:p w14:paraId="66401C70" w14:textId="77777777" w:rsidR="006510C4" w:rsidRPr="006510C4" w:rsidRDefault="006510C4" w:rsidP="006510C4">
      <w:pPr>
        <w:numPr>
          <w:ilvl w:val="0"/>
          <w:numId w:val="10"/>
        </w:numPr>
        <w:adjustRightInd w:val="0"/>
        <w:snapToGrid w:val="0"/>
        <w:spacing w:line="360" w:lineRule="auto"/>
      </w:pPr>
      <w:r w:rsidRPr="006510C4">
        <w:t>转速：转速影响流体动力润滑油膜的形成，同时也显著影响搅油损失（风阻和流体阻力）。</w:t>
      </w:r>
    </w:p>
    <w:p w14:paraId="448FF291" w14:textId="77777777" w:rsidR="006510C4" w:rsidRPr="006510C4" w:rsidRDefault="006510C4" w:rsidP="006510C4">
      <w:pPr>
        <w:numPr>
          <w:ilvl w:val="0"/>
          <w:numId w:val="10"/>
        </w:numPr>
        <w:adjustRightInd w:val="0"/>
        <w:snapToGrid w:val="0"/>
        <w:spacing w:line="360" w:lineRule="auto"/>
      </w:pPr>
      <w:r w:rsidRPr="006510C4">
        <w:t>摩擦系数：齿面粗糙度、材料配对等。</w:t>
      </w:r>
    </w:p>
    <w:p w14:paraId="59F2761F" w14:textId="2E29FDDB" w:rsidR="00DE0609" w:rsidRPr="00DE0609" w:rsidRDefault="00DE0609" w:rsidP="00DE0609">
      <w:pPr>
        <w:adjustRightInd w:val="0"/>
        <w:snapToGrid w:val="0"/>
        <w:spacing w:line="360" w:lineRule="auto"/>
      </w:pPr>
      <w:r w:rsidRPr="00DE0609">
        <w:t>加载力矩</w:t>
      </w:r>
      <w:r w:rsidRPr="00DE0609">
        <w:t xml:space="preserve"> (</w:t>
      </w:r>
      <w:r w:rsidRPr="00DE0609">
        <w:rPr>
          <w:position w:val="-12"/>
        </w:rPr>
        <w:object w:dxaOrig="240" w:dyaOrig="360" w14:anchorId="7FEB7728">
          <v:shape id="_x0000_i1074" type="#_x0000_t75" style="width:12pt;height:18pt" o:ole="">
            <v:imagedata r:id="rId108" o:title=""/>
          </v:shape>
          <o:OLEObject Type="Embed" ProgID="Equation.DSMT4" ShapeID="_x0000_i1074" DrawAspect="Content" ObjectID="_1827841964" r:id="rId109"/>
        </w:object>
      </w:r>
      <w:r w:rsidRPr="00DE0609">
        <w:t xml:space="preserve">) </w:t>
      </w:r>
      <w:r w:rsidRPr="00DE0609">
        <w:t>测量中的误差来源：</w:t>
      </w:r>
    </w:p>
    <w:p w14:paraId="3446BA2B" w14:textId="4161CE01" w:rsidR="00DE0609" w:rsidRPr="00DE0609" w:rsidRDefault="00DE0609" w:rsidP="00DE0609">
      <w:pPr>
        <w:numPr>
          <w:ilvl w:val="0"/>
          <w:numId w:val="12"/>
        </w:numPr>
        <w:adjustRightInd w:val="0"/>
        <w:snapToGrid w:val="0"/>
        <w:spacing w:line="360" w:lineRule="auto"/>
      </w:pPr>
      <w:r w:rsidRPr="00DE0609">
        <w:t>悬挂支承轴承的摩擦：悬挂齿轮箱是通过轴承</w:t>
      </w:r>
      <w:r w:rsidRPr="00DE0609">
        <w:t>“</w:t>
      </w:r>
      <w:r w:rsidRPr="00DE0609">
        <w:t>浮动</w:t>
      </w:r>
      <w:r w:rsidRPr="00DE0609">
        <w:t>”</w:t>
      </w:r>
      <w:r w:rsidRPr="00DE0609">
        <w:t>在轴上的，加载时，齿轮箱翻转会受到支承轴承的摩擦阻力矩影响，导致实际作用在齿轮上的力矩小于理论计算值（或产生滞后）。</w:t>
      </w:r>
    </w:p>
    <w:p w14:paraId="1860DF43" w14:textId="54751594" w:rsidR="00DE0609" w:rsidRPr="00DE0609" w:rsidRDefault="00DE0609" w:rsidP="00DE0609">
      <w:pPr>
        <w:numPr>
          <w:ilvl w:val="0"/>
          <w:numId w:val="12"/>
        </w:numPr>
        <w:adjustRightInd w:val="0"/>
        <w:snapToGrid w:val="0"/>
        <w:spacing w:line="360" w:lineRule="auto"/>
      </w:pPr>
      <w:r w:rsidRPr="00DE0609">
        <w:t>如果加载杠杆没有处于绝对水平位置，有效力臂长度</w:t>
      </w:r>
      <w:r w:rsidR="00BC60DC" w:rsidRPr="00BC60DC">
        <w:rPr>
          <w:position w:val="-4"/>
        </w:rPr>
        <w:object w:dxaOrig="220" w:dyaOrig="260" w14:anchorId="7197A418">
          <v:shape id="_x0000_i1075" type="#_x0000_t75" style="width:11.4pt;height:12.6pt" o:ole="">
            <v:imagedata r:id="rId110" o:title=""/>
          </v:shape>
          <o:OLEObject Type="Embed" ProgID="Equation.DSMT4" ShapeID="_x0000_i1075" DrawAspect="Content" ObjectID="_1827841965" r:id="rId111"/>
        </w:object>
      </w:r>
      <w:r w:rsidRPr="00DE0609">
        <w:t>会变为</w:t>
      </w:r>
      <w:r w:rsidR="00BC60DC" w:rsidRPr="00BC60DC">
        <w:rPr>
          <w:position w:val="-6"/>
        </w:rPr>
        <w:object w:dxaOrig="820" w:dyaOrig="279" w14:anchorId="51E306F7">
          <v:shape id="_x0000_i1076" type="#_x0000_t75" style="width:41.4pt;height:14.4pt" o:ole="">
            <v:imagedata r:id="rId112" o:title=""/>
          </v:shape>
          <o:OLEObject Type="Embed" ProgID="Equation.DSMT4" ShapeID="_x0000_i1076" DrawAspect="Content" ObjectID="_1827841966" r:id="rId113"/>
        </w:object>
      </w:r>
      <w:r w:rsidRPr="00DE0609">
        <w:t>，导致计算误差。</w:t>
      </w:r>
    </w:p>
    <w:p w14:paraId="5761C66F" w14:textId="010DBAF3" w:rsidR="00DE0609" w:rsidRPr="00DE0609" w:rsidRDefault="00DE0609" w:rsidP="00DE0609">
      <w:pPr>
        <w:numPr>
          <w:ilvl w:val="0"/>
          <w:numId w:val="12"/>
        </w:numPr>
        <w:adjustRightInd w:val="0"/>
        <w:snapToGrid w:val="0"/>
        <w:spacing w:line="360" w:lineRule="auto"/>
      </w:pPr>
      <w:r w:rsidRPr="00DE0609">
        <w:t>杠杆长度</w:t>
      </w:r>
      <w:r w:rsidR="00BC60DC" w:rsidRPr="00BC60DC">
        <w:rPr>
          <w:position w:val="-4"/>
        </w:rPr>
        <w:object w:dxaOrig="220" w:dyaOrig="260" w14:anchorId="7CFA3B33">
          <v:shape id="_x0000_i1077" type="#_x0000_t75" style="width:11.4pt;height:12.6pt" o:ole="">
            <v:imagedata r:id="rId114" o:title=""/>
          </v:shape>
          <o:OLEObject Type="Embed" ProgID="Equation.DSMT4" ShapeID="_x0000_i1077" DrawAspect="Content" ObjectID="_1827841967" r:id="rId115"/>
        </w:object>
      </w:r>
      <w:r w:rsidRPr="00DE0609">
        <w:t>的制造误差和砝码重量</w:t>
      </w:r>
      <w:r w:rsidR="00BC60DC" w:rsidRPr="00BC60DC">
        <w:rPr>
          <w:position w:val="-6"/>
        </w:rPr>
        <w:object w:dxaOrig="279" w:dyaOrig="279" w14:anchorId="5AAEA688">
          <v:shape id="_x0000_i1078" type="#_x0000_t75" style="width:14.4pt;height:14.4pt" o:ole="">
            <v:imagedata r:id="rId116" o:title=""/>
          </v:shape>
          <o:OLEObject Type="Embed" ProgID="Equation.DSMT4" ShapeID="_x0000_i1078" DrawAspect="Content" ObjectID="_1827841968" r:id="rId117"/>
        </w:object>
      </w:r>
      <w:r w:rsidRPr="00DE0609">
        <w:t>的误差。</w:t>
      </w:r>
    </w:p>
    <w:p w14:paraId="7EDBD600" w14:textId="47EE7387" w:rsidR="006510C4" w:rsidRPr="00DE0609" w:rsidRDefault="00DE0609" w:rsidP="00BC60DC">
      <w:pPr>
        <w:numPr>
          <w:ilvl w:val="0"/>
          <w:numId w:val="12"/>
        </w:numPr>
        <w:adjustRightInd w:val="0"/>
        <w:snapToGrid w:val="0"/>
        <w:spacing w:line="360" w:lineRule="auto"/>
      </w:pPr>
      <w:r w:rsidRPr="00DE0609">
        <w:t>系统运转时的振动可能导致读数波动。</w:t>
      </w:r>
    </w:p>
    <w:p w14:paraId="3903685E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、本实验测定了齿轮传动的效率，如何测定齿轮传动的接触强度、弯曲强度呢？</w:t>
      </w:r>
    </w:p>
    <w:p w14:paraId="62FC6383" w14:textId="77777777" w:rsidR="009B17E9" w:rsidRPr="009B17E9" w:rsidRDefault="009B17E9" w:rsidP="009B17E9">
      <w:pPr>
        <w:adjustRightInd w:val="0"/>
        <w:snapToGrid w:val="0"/>
        <w:spacing w:line="360" w:lineRule="auto"/>
      </w:pPr>
      <w:r w:rsidRPr="009B17E9">
        <w:t>接触疲劳强度（点蚀）测定：</w:t>
      </w:r>
    </w:p>
    <w:p w14:paraId="05CEB27F" w14:textId="46709F14" w:rsidR="009B17E9" w:rsidRPr="009B17E9" w:rsidRDefault="009B17E9" w:rsidP="009B17E9">
      <w:pPr>
        <w:adjustRightInd w:val="0"/>
        <w:snapToGrid w:val="0"/>
        <w:spacing w:line="360" w:lineRule="auto"/>
      </w:pPr>
      <w:r w:rsidRPr="009B17E9">
        <w:t>在恒定载荷下长时间运转齿轮。定期停机检查齿面，记录出现点蚀坑的面积大小。记录直至发生点蚀破坏时的总循环次数（寿命），或者在规定循环次数内不发生点蚀的最大应力，即为接触疲劳极限。</w:t>
      </w:r>
    </w:p>
    <w:p w14:paraId="52C7B7E9" w14:textId="3D6BE2B7" w:rsidR="009C6B8C" w:rsidRPr="00E135C4" w:rsidRDefault="00E135C4" w:rsidP="00E135C4">
      <w:pPr>
        <w:adjustRightInd w:val="0"/>
        <w:snapToGrid w:val="0"/>
        <w:spacing w:line="360" w:lineRule="auto"/>
      </w:pPr>
      <w:r w:rsidRPr="00E135C4">
        <w:rPr>
          <w:rFonts w:hint="eastAsia"/>
        </w:rPr>
        <w:t>弯曲疲劳强度（断齿）测定：</w:t>
      </w:r>
    </w:p>
    <w:p w14:paraId="0FF661A2" w14:textId="3B4E005F" w:rsidR="009C6B8C" w:rsidRPr="00F6792C" w:rsidRDefault="00F6792C" w:rsidP="00F6792C">
      <w:pPr>
        <w:adjustRightInd w:val="0"/>
        <w:snapToGrid w:val="0"/>
        <w:spacing w:line="360" w:lineRule="auto"/>
        <w:sectPr w:rsidR="009C6B8C" w:rsidRPr="00F6792C">
          <w:headerReference w:type="default" r:id="rId118"/>
          <w:pgSz w:w="11906" w:h="16838"/>
          <w:pgMar w:top="1361" w:right="1797" w:bottom="1361" w:left="1797" w:header="851" w:footer="992" w:gutter="0"/>
          <w:cols w:space="425"/>
          <w:docGrid w:type="lines" w:linePitch="312"/>
        </w:sectPr>
      </w:pPr>
      <w:r w:rsidRPr="00F6792C">
        <w:rPr>
          <w:rFonts w:hint="eastAsia"/>
        </w:rPr>
        <w:t>通常对齿轮施加更大的载荷进行运转，或者使用高频疲劳试验机（脉动器）直接对单个轮齿进行高频加载</w:t>
      </w:r>
      <w:r>
        <w:rPr>
          <w:rFonts w:hint="eastAsia"/>
        </w:rPr>
        <w:t>，</w:t>
      </w:r>
      <w:r w:rsidRPr="00F6792C">
        <w:rPr>
          <w:rFonts w:hint="eastAsia"/>
        </w:rPr>
        <w:t>记录直至轮齿折断时的循环次数。通过“成组法”或“升降法”测试不同应</w:t>
      </w:r>
      <w:r w:rsidRPr="00F6792C">
        <w:rPr>
          <w:rFonts w:hint="eastAsia"/>
        </w:rPr>
        <w:lastRenderedPageBreak/>
        <w:t>力水平下的寿命，绘制</w:t>
      </w:r>
      <w:r w:rsidRPr="00F6792C">
        <w:rPr>
          <w:rFonts w:hint="eastAsia"/>
        </w:rPr>
        <w:t xml:space="preserve"> S-N </w:t>
      </w:r>
      <w:r w:rsidRPr="00F6792C">
        <w:rPr>
          <w:rFonts w:hint="eastAsia"/>
        </w:rPr>
        <w:t>曲线（应力</w:t>
      </w:r>
      <w:r w:rsidRPr="00F6792C">
        <w:rPr>
          <w:rFonts w:hint="eastAsia"/>
        </w:rPr>
        <w:t>-</w:t>
      </w:r>
      <w:r w:rsidRPr="00F6792C">
        <w:rPr>
          <w:rFonts w:hint="eastAsia"/>
        </w:rPr>
        <w:t>寿命曲线），从而确定弯曲疲劳极限。</w:t>
      </w:r>
    </w:p>
    <w:p w14:paraId="7A0C2B56" w14:textId="77777777" w:rsidR="009C6B8C" w:rsidRDefault="00A86467">
      <w:pPr>
        <w:pStyle w:val="2"/>
        <w:adjustRightInd w:val="0"/>
        <w:snapToGrid w:val="0"/>
        <w:spacing w:before="100" w:after="100" w:line="360" w:lineRule="auto"/>
        <w:jc w:val="center"/>
        <w:rPr>
          <w:rFonts w:ascii="黑体" w:eastAsia="黑体" w:hAnsi="黑体" w:hint="eastAsia"/>
          <w:kern w:val="28"/>
          <w:sz w:val="28"/>
          <w:szCs w:val="28"/>
        </w:rPr>
      </w:pPr>
      <w:bookmarkStart w:id="4" w:name="_Toc82547716"/>
      <w:bookmarkStart w:id="5" w:name="_Toc82556515"/>
      <w:r>
        <w:rPr>
          <w:rFonts w:ascii="黑体" w:eastAsia="黑体" w:hAnsi="黑体" w:hint="eastAsia"/>
          <w:kern w:val="28"/>
          <w:sz w:val="28"/>
          <w:szCs w:val="28"/>
        </w:rPr>
        <w:lastRenderedPageBreak/>
        <w:t>实验二 液体动压径向轴承实验</w:t>
      </w:r>
      <w:bookmarkEnd w:id="4"/>
      <w:bookmarkEnd w:id="5"/>
    </w:p>
    <w:p w14:paraId="7B708C53" w14:textId="09C52E6B" w:rsidR="00A44521" w:rsidRPr="00A44521" w:rsidRDefault="00A86467" w:rsidP="00A44521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一、实验目的</w:t>
      </w:r>
    </w:p>
    <w:p w14:paraId="27C4429E" w14:textId="77777777" w:rsidR="00A44521" w:rsidRPr="00A44521" w:rsidRDefault="00A44521" w:rsidP="00A44521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A44521">
        <w:rPr>
          <w:rFonts w:ascii="宋体" w:hAnsi="宋体"/>
          <w:bCs/>
          <w:szCs w:val="21"/>
        </w:rPr>
        <w:t>1</w:t>
      </w:r>
      <w:r w:rsidRPr="00A44521">
        <w:rPr>
          <w:rFonts w:ascii="宋体" w:hAnsi="宋体" w:hint="eastAsia"/>
          <w:bCs/>
          <w:szCs w:val="21"/>
        </w:rPr>
        <w:t>、</w:t>
      </w:r>
      <w:r w:rsidRPr="00A44521">
        <w:rPr>
          <w:rFonts w:ascii="宋体" w:hAnsi="宋体"/>
          <w:bCs/>
          <w:szCs w:val="21"/>
        </w:rPr>
        <w:t xml:space="preserve"> </w:t>
      </w:r>
      <w:r w:rsidRPr="00A44521">
        <w:rPr>
          <w:rFonts w:ascii="宋体" w:hAnsi="宋体" w:hint="eastAsia"/>
          <w:bCs/>
          <w:szCs w:val="21"/>
        </w:rPr>
        <w:t>观察分析滑动轴承在起动过程中的摩擦现象及润滑状态，加深对形成流体动压润滑油膜条件的理解。</w:t>
      </w:r>
      <w:r w:rsidRPr="00A44521">
        <w:rPr>
          <w:rFonts w:ascii="宋体" w:hAnsi="宋体"/>
          <w:bCs/>
          <w:szCs w:val="21"/>
        </w:rPr>
        <w:t xml:space="preserve"> </w:t>
      </w:r>
    </w:p>
    <w:p w14:paraId="2F3C619E" w14:textId="77777777" w:rsidR="00A44521" w:rsidRPr="00A44521" w:rsidRDefault="00A44521" w:rsidP="00A44521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A44521">
        <w:rPr>
          <w:rFonts w:ascii="宋体" w:hAnsi="宋体"/>
          <w:bCs/>
          <w:szCs w:val="21"/>
        </w:rPr>
        <w:t>2</w:t>
      </w:r>
      <w:r w:rsidRPr="00A44521">
        <w:rPr>
          <w:rFonts w:ascii="宋体" w:hAnsi="宋体" w:hint="eastAsia"/>
          <w:bCs/>
          <w:szCs w:val="21"/>
        </w:rPr>
        <w:t>、</w:t>
      </w:r>
      <w:r w:rsidRPr="00A44521">
        <w:rPr>
          <w:rFonts w:ascii="宋体" w:hAnsi="宋体"/>
          <w:bCs/>
          <w:szCs w:val="21"/>
        </w:rPr>
        <w:t xml:space="preserve"> </w:t>
      </w:r>
      <w:r w:rsidRPr="00A44521">
        <w:rPr>
          <w:rFonts w:ascii="宋体" w:hAnsi="宋体" w:hint="eastAsia"/>
          <w:bCs/>
          <w:szCs w:val="21"/>
        </w:rPr>
        <w:t>可以测试流体动压力</w:t>
      </w:r>
      <w:r w:rsidRPr="00A44521">
        <w:rPr>
          <w:rFonts w:ascii="宋体" w:hAnsi="宋体"/>
          <w:bCs/>
          <w:szCs w:val="21"/>
        </w:rPr>
        <w:t>p</w:t>
      </w:r>
      <w:r w:rsidRPr="00A44521">
        <w:rPr>
          <w:rFonts w:ascii="宋体" w:hAnsi="宋体" w:hint="eastAsia"/>
          <w:bCs/>
          <w:szCs w:val="21"/>
        </w:rPr>
        <w:t>、滑动速度</w:t>
      </w:r>
      <w:r w:rsidRPr="00A44521">
        <w:rPr>
          <w:rFonts w:ascii="宋体" w:hAnsi="宋体"/>
          <w:bCs/>
          <w:szCs w:val="21"/>
        </w:rPr>
        <w:t xml:space="preserve">V </w:t>
      </w:r>
      <w:r w:rsidRPr="00A44521">
        <w:rPr>
          <w:rFonts w:ascii="宋体" w:hAnsi="宋体" w:hint="eastAsia"/>
          <w:bCs/>
          <w:szCs w:val="21"/>
        </w:rPr>
        <w:t>与摩擦系数</w:t>
      </w:r>
      <w:r w:rsidRPr="00A44521">
        <w:rPr>
          <w:rFonts w:ascii="宋体" w:hAnsi="宋体"/>
          <w:bCs/>
          <w:szCs w:val="21"/>
        </w:rPr>
        <w:t xml:space="preserve">f </w:t>
      </w:r>
      <w:r w:rsidRPr="00A44521">
        <w:rPr>
          <w:rFonts w:ascii="宋体" w:hAnsi="宋体" w:hint="eastAsia"/>
          <w:bCs/>
          <w:szCs w:val="21"/>
        </w:rPr>
        <w:t>之间的关系，并绘出滑动轴承的特性曲线。</w:t>
      </w:r>
      <w:r w:rsidRPr="00A44521">
        <w:rPr>
          <w:rFonts w:ascii="宋体" w:hAnsi="宋体"/>
          <w:bCs/>
          <w:szCs w:val="21"/>
        </w:rPr>
        <w:t xml:space="preserve"> </w:t>
      </w:r>
    </w:p>
    <w:p w14:paraId="3A79C968" w14:textId="77777777" w:rsidR="00A44521" w:rsidRPr="00A44521" w:rsidRDefault="00A44521" w:rsidP="00A44521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A44521">
        <w:rPr>
          <w:rFonts w:ascii="宋体" w:hAnsi="宋体"/>
          <w:bCs/>
          <w:szCs w:val="21"/>
        </w:rPr>
        <w:t>3</w:t>
      </w:r>
      <w:r w:rsidRPr="00A44521">
        <w:rPr>
          <w:rFonts w:ascii="宋体" w:hAnsi="宋体" w:hint="eastAsia"/>
          <w:bCs/>
          <w:szCs w:val="21"/>
        </w:rPr>
        <w:t>、</w:t>
      </w:r>
      <w:r w:rsidRPr="00A44521">
        <w:rPr>
          <w:rFonts w:ascii="宋体" w:hAnsi="宋体"/>
          <w:bCs/>
          <w:szCs w:val="21"/>
        </w:rPr>
        <w:t xml:space="preserve"> </w:t>
      </w:r>
      <w:r w:rsidRPr="00A44521">
        <w:rPr>
          <w:rFonts w:ascii="宋体" w:hAnsi="宋体" w:hint="eastAsia"/>
          <w:bCs/>
          <w:szCs w:val="21"/>
        </w:rPr>
        <w:t>通过实验数据处理，绘制出滑动轴承油膜中的压力分布曲线。</w:t>
      </w:r>
      <w:r w:rsidRPr="00A44521">
        <w:rPr>
          <w:rFonts w:ascii="宋体" w:hAnsi="宋体"/>
          <w:bCs/>
          <w:szCs w:val="21"/>
        </w:rPr>
        <w:t xml:space="preserve"> </w:t>
      </w:r>
    </w:p>
    <w:p w14:paraId="2DEED379" w14:textId="5ECBB531" w:rsidR="009C6B8C" w:rsidRPr="0018438E" w:rsidRDefault="00A44521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A44521">
        <w:rPr>
          <w:rFonts w:ascii="宋体" w:hAnsi="宋体"/>
          <w:bCs/>
          <w:szCs w:val="21"/>
        </w:rPr>
        <w:t>4</w:t>
      </w:r>
      <w:r w:rsidRPr="00A44521">
        <w:rPr>
          <w:rFonts w:ascii="宋体" w:hAnsi="宋体" w:hint="eastAsia"/>
          <w:bCs/>
          <w:szCs w:val="21"/>
        </w:rPr>
        <w:t>、</w:t>
      </w:r>
      <w:r w:rsidRPr="00A44521">
        <w:rPr>
          <w:rFonts w:ascii="宋体" w:hAnsi="宋体"/>
          <w:bCs/>
          <w:szCs w:val="21"/>
        </w:rPr>
        <w:t xml:space="preserve"> </w:t>
      </w:r>
      <w:r w:rsidRPr="00A44521">
        <w:rPr>
          <w:rFonts w:ascii="宋体" w:hAnsi="宋体" w:hint="eastAsia"/>
          <w:bCs/>
          <w:szCs w:val="21"/>
        </w:rPr>
        <w:t>了解滑动轴承的试验及其性能的测试方法。</w:t>
      </w:r>
      <w:r w:rsidRPr="00A44521">
        <w:rPr>
          <w:rFonts w:ascii="宋体" w:hAnsi="宋体"/>
          <w:bCs/>
          <w:szCs w:val="21"/>
        </w:rPr>
        <w:t xml:space="preserve"> </w:t>
      </w:r>
    </w:p>
    <w:p w14:paraId="3E338F8A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二、实验原理</w:t>
      </w:r>
    </w:p>
    <w:p w14:paraId="535BDF0C" w14:textId="7E99FFE6" w:rsidR="00761E24" w:rsidRPr="00761E24" w:rsidRDefault="00F3741B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2C186A">
        <w:rPr>
          <w:rFonts w:ascii="宋体" w:hAnsi="宋体" w:hint="eastAsia"/>
          <w:bCs/>
          <w:szCs w:val="21"/>
        </w:rPr>
        <w:t xml:space="preserve">1. </w:t>
      </w:r>
      <w:r w:rsidR="00761E24" w:rsidRPr="00761E24">
        <w:rPr>
          <w:rFonts w:ascii="宋体" w:hAnsi="宋体"/>
          <w:bCs/>
          <w:szCs w:val="21"/>
        </w:rPr>
        <w:t>动压油膜形成原理：</w:t>
      </w:r>
    </w:p>
    <w:p w14:paraId="06889EB6" w14:textId="66E6C081" w:rsidR="00761E24" w:rsidRPr="00761E24" w:rsidRDefault="00761E2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当轴静止时，轴颈与轴承孔直接接触。当轴旋转时，润滑油因粘性附着在轴颈表面，被带入轴与轴瓦之间的楔形间隙。由于流体连续性原理，润滑油在收敛间隙中受挤压产生流体动压力。当动压力足以平衡外载荷时，轴颈浮起，形成稳定的承载油膜</w:t>
      </w:r>
      <w:r w:rsidRPr="002C186A">
        <w:rPr>
          <w:rFonts w:ascii="宋体" w:hAnsi="宋体" w:hint="eastAsia"/>
          <w:bCs/>
          <w:szCs w:val="21"/>
        </w:rPr>
        <w:t>。</w:t>
      </w:r>
    </w:p>
    <w:p w14:paraId="423D6D4E" w14:textId="00BB6DD9" w:rsidR="00761E24" w:rsidRPr="00761E24" w:rsidRDefault="00D2315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2E591E">
        <w:rPr>
          <w:rFonts w:ascii="宋体" w:hAnsi="宋体" w:hint="eastAsia"/>
          <w:bCs/>
          <w:szCs w:val="21"/>
        </w:rPr>
        <w:t xml:space="preserve">2. </w:t>
      </w:r>
      <w:r w:rsidR="00761E24" w:rsidRPr="00761E24">
        <w:rPr>
          <w:rFonts w:ascii="宋体" w:hAnsi="宋体"/>
          <w:bCs/>
          <w:szCs w:val="21"/>
        </w:rPr>
        <w:t>摩擦特性曲线（Stribeck曲线）：</w:t>
      </w:r>
    </w:p>
    <w:p w14:paraId="49972439" w14:textId="146C4CAF" w:rsidR="00761E24" w:rsidRPr="00761E24" w:rsidRDefault="00761E2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轴承的摩擦状态通常用摩擦系数</w:t>
      </w:r>
      <w:r w:rsidR="002E591E" w:rsidRPr="002E591E">
        <w:rPr>
          <w:rFonts w:ascii="宋体" w:hAnsi="宋体" w:hint="eastAsia"/>
          <w:bCs/>
          <w:position w:val="-10"/>
          <w:szCs w:val="21"/>
        </w:rPr>
        <w:object w:dxaOrig="240" w:dyaOrig="320" w14:anchorId="18F0BD51">
          <v:shape id="_x0000_i1079" type="#_x0000_t75" style="width:12pt;height:15.6pt" o:ole="">
            <v:imagedata r:id="rId119" o:title=""/>
          </v:shape>
          <o:OLEObject Type="Embed" ProgID="Equation.DSMT4" ShapeID="_x0000_i1079" DrawAspect="Content" ObjectID="_1827841969" r:id="rId120"/>
        </w:object>
      </w:r>
      <w:r w:rsidRPr="00761E24">
        <w:rPr>
          <w:rFonts w:ascii="宋体" w:hAnsi="宋体"/>
          <w:bCs/>
          <w:szCs w:val="21"/>
        </w:rPr>
        <w:t>与轴承特性系数</w:t>
      </w:r>
      <w:r w:rsidR="002E591E" w:rsidRPr="002E591E">
        <w:rPr>
          <w:rFonts w:ascii="宋体" w:hAnsi="宋体" w:hint="eastAsia"/>
          <w:bCs/>
          <w:position w:val="-6"/>
          <w:szCs w:val="21"/>
        </w:rPr>
        <w:object w:dxaOrig="220" w:dyaOrig="279" w14:anchorId="247452B4">
          <v:shape id="_x0000_i1080" type="#_x0000_t75" style="width:11.4pt;height:14.4pt" o:ole="">
            <v:imagedata r:id="rId121" o:title=""/>
          </v:shape>
          <o:OLEObject Type="Embed" ProgID="Equation.DSMT4" ShapeID="_x0000_i1080" DrawAspect="Content" ObjectID="_1827841970" r:id="rId122"/>
        </w:object>
      </w:r>
      <w:r w:rsidRPr="00761E24">
        <w:rPr>
          <w:rFonts w:ascii="宋体" w:hAnsi="宋体"/>
          <w:bCs/>
          <w:szCs w:val="21"/>
        </w:rPr>
        <w:t>的关系曲线来判别。特性系数定义为：</w:t>
      </w:r>
    </w:p>
    <w:p w14:paraId="0F05FDE2" w14:textId="77777777" w:rsidR="002E591E" w:rsidRDefault="002E591E" w:rsidP="002E591E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Cs w:val="21"/>
        </w:rPr>
      </w:pPr>
      <w:r w:rsidRPr="002E591E">
        <w:rPr>
          <w:rFonts w:ascii="宋体" w:hAnsi="宋体" w:hint="eastAsia"/>
          <w:bCs/>
          <w:position w:val="-28"/>
          <w:szCs w:val="21"/>
        </w:rPr>
        <w:object w:dxaOrig="760" w:dyaOrig="660" w14:anchorId="6DADDFAB">
          <v:shape id="_x0000_i1081" type="#_x0000_t75" style="width:38.4pt;height:33pt" o:ole="">
            <v:imagedata r:id="rId123" o:title=""/>
          </v:shape>
          <o:OLEObject Type="Embed" ProgID="Equation.DSMT4" ShapeID="_x0000_i1081" DrawAspect="Content" ObjectID="_1827841971" r:id="rId124"/>
        </w:object>
      </w:r>
    </w:p>
    <w:p w14:paraId="59E42EAD" w14:textId="61CABA3B" w:rsidR="00761E24" w:rsidRPr="00761E24" w:rsidRDefault="00761E24" w:rsidP="002E591E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式中：</w:t>
      </w:r>
      <w:r w:rsidR="005E574A" w:rsidRPr="005E574A">
        <w:rPr>
          <w:rFonts w:ascii="宋体" w:hAnsi="宋体" w:hint="eastAsia"/>
          <w:bCs/>
          <w:position w:val="-10"/>
          <w:szCs w:val="21"/>
        </w:rPr>
        <w:object w:dxaOrig="200" w:dyaOrig="260" w14:anchorId="49697557">
          <v:shape id="_x0000_i1082" type="#_x0000_t75" style="width:9.6pt;height:12.6pt" o:ole="">
            <v:imagedata r:id="rId125" o:title=""/>
          </v:shape>
          <o:OLEObject Type="Embed" ProgID="Equation.DSMT4" ShapeID="_x0000_i1082" DrawAspect="Content" ObjectID="_1827841972" r:id="rId126"/>
        </w:object>
      </w:r>
      <w:r w:rsidRPr="00761E24">
        <w:rPr>
          <w:rFonts w:ascii="宋体" w:hAnsi="宋体"/>
          <w:bCs/>
          <w:szCs w:val="21"/>
        </w:rPr>
        <w:t>为润滑油动力粘度，</w:t>
      </w:r>
      <w:r w:rsidR="005E574A" w:rsidRPr="005E574A">
        <w:rPr>
          <w:rFonts w:ascii="宋体" w:hAnsi="宋体" w:hint="eastAsia"/>
          <w:bCs/>
          <w:position w:val="-6"/>
          <w:szCs w:val="21"/>
        </w:rPr>
        <w:object w:dxaOrig="200" w:dyaOrig="220" w14:anchorId="0C4009F8">
          <v:shape id="_x0000_i1083" type="#_x0000_t75" style="width:9.6pt;height:11.4pt" o:ole="">
            <v:imagedata r:id="rId127" o:title=""/>
          </v:shape>
          <o:OLEObject Type="Embed" ProgID="Equation.DSMT4" ShapeID="_x0000_i1083" DrawAspect="Content" ObjectID="_1827841973" r:id="rId128"/>
        </w:object>
      </w:r>
      <w:r w:rsidRPr="00761E24">
        <w:rPr>
          <w:rFonts w:ascii="宋体" w:hAnsi="宋体"/>
          <w:bCs/>
          <w:szCs w:val="21"/>
        </w:rPr>
        <w:t>为转速，</w:t>
      </w:r>
      <w:r w:rsidR="005E574A" w:rsidRPr="005E574A">
        <w:rPr>
          <w:rFonts w:ascii="宋体" w:hAnsi="宋体" w:hint="eastAsia"/>
          <w:bCs/>
          <w:position w:val="-10"/>
          <w:szCs w:val="21"/>
        </w:rPr>
        <w:object w:dxaOrig="240" w:dyaOrig="260" w14:anchorId="16E69FB3">
          <v:shape id="_x0000_i1084" type="#_x0000_t75" style="width:12pt;height:12.6pt" o:ole="">
            <v:imagedata r:id="rId129" o:title=""/>
          </v:shape>
          <o:OLEObject Type="Embed" ProgID="Equation.DSMT4" ShapeID="_x0000_i1084" DrawAspect="Content" ObjectID="_1827841974" r:id="rId130"/>
        </w:object>
      </w:r>
      <w:r w:rsidRPr="00761E24">
        <w:rPr>
          <w:rFonts w:ascii="宋体" w:hAnsi="宋体"/>
          <w:bCs/>
          <w:szCs w:val="21"/>
        </w:rPr>
        <w:t>为平均压强（</w:t>
      </w:r>
      <w:r w:rsidR="005E574A" w:rsidRPr="005E574A">
        <w:rPr>
          <w:rFonts w:ascii="宋体" w:hAnsi="宋体" w:hint="eastAsia"/>
          <w:bCs/>
          <w:position w:val="-12"/>
          <w:szCs w:val="21"/>
        </w:rPr>
        <w:object w:dxaOrig="1160" w:dyaOrig="360" w14:anchorId="2153387A">
          <v:shape id="_x0000_i1085" type="#_x0000_t75" style="width:57.6pt;height:18pt" o:ole="">
            <v:imagedata r:id="rId131" o:title=""/>
          </v:shape>
          <o:OLEObject Type="Embed" ProgID="Equation.DSMT4" ShapeID="_x0000_i1085" DrawAspect="Content" ObjectID="_1827841975" r:id="rId132"/>
        </w:object>
      </w:r>
      <w:r w:rsidRPr="00761E24">
        <w:rPr>
          <w:rFonts w:ascii="宋体" w:hAnsi="宋体"/>
          <w:bCs/>
          <w:szCs w:val="21"/>
        </w:rPr>
        <w:t>）。</w:t>
      </w:r>
    </w:p>
    <w:p w14:paraId="21DF7652" w14:textId="43725882" w:rsidR="00761E24" w:rsidRPr="00761E24" w:rsidRDefault="00761E2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曲线分为边界润滑区（</w:t>
      </w:r>
      <w:r w:rsidR="005E574A" w:rsidRPr="005E574A">
        <w:rPr>
          <w:rFonts w:ascii="宋体" w:hAnsi="宋体" w:hint="eastAsia"/>
          <w:bCs/>
          <w:position w:val="-12"/>
          <w:szCs w:val="21"/>
        </w:rPr>
        <w:object w:dxaOrig="660" w:dyaOrig="360" w14:anchorId="6FC64B9B">
          <v:shape id="_x0000_i1086" type="#_x0000_t75" style="width:33pt;height:18pt" o:ole="">
            <v:imagedata r:id="rId133" o:title=""/>
          </v:shape>
          <o:OLEObject Type="Embed" ProgID="Equation.DSMT4" ShapeID="_x0000_i1086" DrawAspect="Content" ObjectID="_1827841976" r:id="rId134"/>
        </w:object>
      </w:r>
      <w:r w:rsidRPr="00761E24">
        <w:rPr>
          <w:rFonts w:ascii="宋体" w:hAnsi="宋体"/>
          <w:bCs/>
          <w:szCs w:val="21"/>
        </w:rPr>
        <w:t>）和流体润滑区（</w:t>
      </w:r>
      <w:r w:rsidR="005E574A" w:rsidRPr="005E574A">
        <w:rPr>
          <w:rFonts w:ascii="宋体" w:hAnsi="宋体" w:hint="eastAsia"/>
          <w:bCs/>
          <w:position w:val="-12"/>
          <w:szCs w:val="21"/>
        </w:rPr>
        <w:object w:dxaOrig="660" w:dyaOrig="360" w14:anchorId="006B3535">
          <v:shape id="_x0000_i1087" type="#_x0000_t75" style="width:33pt;height:18pt" o:ole="">
            <v:imagedata r:id="rId135" o:title=""/>
          </v:shape>
          <o:OLEObject Type="Embed" ProgID="Equation.DSMT4" ShapeID="_x0000_i1087" DrawAspect="Content" ObjectID="_1827841977" r:id="rId136"/>
        </w:object>
      </w:r>
      <w:r w:rsidRPr="00761E24">
        <w:rPr>
          <w:rFonts w:ascii="宋体" w:hAnsi="宋体"/>
          <w:bCs/>
          <w:szCs w:val="21"/>
        </w:rPr>
        <w:t>）。在临界点</w:t>
      </w:r>
      <w:r w:rsidR="005E574A" w:rsidRPr="005E574A">
        <w:rPr>
          <w:rFonts w:ascii="宋体" w:hAnsi="宋体" w:hint="eastAsia"/>
          <w:bCs/>
          <w:position w:val="-12"/>
          <w:szCs w:val="21"/>
        </w:rPr>
        <w:object w:dxaOrig="279" w:dyaOrig="360" w14:anchorId="5810F5C4">
          <v:shape id="_x0000_i1088" type="#_x0000_t75" style="width:14.4pt;height:18pt" o:ole="">
            <v:imagedata r:id="rId137" o:title=""/>
          </v:shape>
          <o:OLEObject Type="Embed" ProgID="Equation.DSMT4" ShapeID="_x0000_i1088" DrawAspect="Content" ObjectID="_1827841978" r:id="rId138"/>
        </w:object>
      </w:r>
      <w:r w:rsidRPr="00761E24">
        <w:rPr>
          <w:rFonts w:ascii="宋体" w:hAnsi="宋体"/>
          <w:bCs/>
          <w:szCs w:val="21"/>
        </w:rPr>
        <w:t>处摩擦系数最小。</w:t>
      </w:r>
    </w:p>
    <w:p w14:paraId="14CAE89B" w14:textId="0CF7A104" w:rsidR="00761E24" w:rsidRPr="00761E24" w:rsidRDefault="005E574A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/>
          <w:szCs w:val="21"/>
        </w:rPr>
        <w:t>3.</w:t>
      </w:r>
      <w:r w:rsidRPr="005E574A">
        <w:rPr>
          <w:rFonts w:ascii="宋体" w:hAnsi="宋体" w:hint="eastAsia"/>
          <w:bCs/>
          <w:szCs w:val="21"/>
        </w:rPr>
        <w:t xml:space="preserve"> </w:t>
      </w:r>
      <w:r w:rsidR="00761E24" w:rsidRPr="00761E24">
        <w:rPr>
          <w:rFonts w:ascii="宋体" w:hAnsi="宋体"/>
          <w:bCs/>
          <w:szCs w:val="21"/>
        </w:rPr>
        <w:t>摩擦系数测定原理：</w:t>
      </w:r>
    </w:p>
    <w:p w14:paraId="474A3A5B" w14:textId="36AB8A87" w:rsidR="00761E24" w:rsidRPr="00761E24" w:rsidRDefault="00761E2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轴承工作时的摩擦力矩导致轴瓦翻转，通过测力杆和弹簧片平衡该力矩。利用百分表测出弹簧片变形量</w:t>
      </w:r>
      <w:r w:rsidR="00905B26" w:rsidRPr="00905B26">
        <w:rPr>
          <w:rFonts w:ascii="宋体" w:hAnsi="宋体" w:hint="eastAsia"/>
          <w:bCs/>
          <w:position w:val="-4"/>
          <w:szCs w:val="21"/>
        </w:rPr>
        <w:object w:dxaOrig="220" w:dyaOrig="260" w14:anchorId="0EDEFC3C">
          <v:shape id="_x0000_i1089" type="#_x0000_t75" style="width:11.4pt;height:12.6pt" o:ole="">
            <v:imagedata r:id="rId139" o:title=""/>
          </v:shape>
          <o:OLEObject Type="Embed" ProgID="Equation.DSMT4" ShapeID="_x0000_i1089" DrawAspect="Content" ObjectID="_1827841979" r:id="rId140"/>
        </w:object>
      </w:r>
      <w:r w:rsidRPr="00761E24">
        <w:rPr>
          <w:rFonts w:ascii="宋体" w:hAnsi="宋体"/>
          <w:bCs/>
          <w:szCs w:val="21"/>
        </w:rPr>
        <w:t>，计算摩擦系数</w:t>
      </w:r>
      <w:r w:rsidR="00905B26" w:rsidRPr="00905B26">
        <w:rPr>
          <w:rFonts w:ascii="宋体" w:hAnsi="宋体" w:hint="eastAsia"/>
          <w:bCs/>
          <w:position w:val="-10"/>
          <w:szCs w:val="21"/>
        </w:rPr>
        <w:object w:dxaOrig="240" w:dyaOrig="320" w14:anchorId="2A4FFA08">
          <v:shape id="_x0000_i1090" type="#_x0000_t75" style="width:12pt;height:15.6pt" o:ole="">
            <v:imagedata r:id="rId141" o:title=""/>
          </v:shape>
          <o:OLEObject Type="Embed" ProgID="Equation.DSMT4" ShapeID="_x0000_i1090" DrawAspect="Content" ObjectID="_1827841980" r:id="rId142"/>
        </w:object>
      </w:r>
      <w:r w:rsidRPr="00761E24">
        <w:rPr>
          <w:rFonts w:ascii="宋体" w:hAnsi="宋体"/>
          <w:bCs/>
          <w:szCs w:val="21"/>
        </w:rPr>
        <w:t>：</w:t>
      </w:r>
    </w:p>
    <w:p w14:paraId="472EE90A" w14:textId="600888B6" w:rsidR="005E574A" w:rsidRDefault="005E574A" w:rsidP="005E574A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Cs w:val="21"/>
        </w:rPr>
      </w:pPr>
      <w:r w:rsidRPr="005E574A">
        <w:rPr>
          <w:rFonts w:ascii="宋体" w:hAnsi="宋体" w:hint="eastAsia"/>
          <w:bCs/>
          <w:position w:val="-30"/>
          <w:szCs w:val="21"/>
        </w:rPr>
        <w:object w:dxaOrig="1120" w:dyaOrig="680" w14:anchorId="3F8B370E">
          <v:shape id="_x0000_i1091" type="#_x0000_t75" style="width:56.4pt;height:33.6pt" o:ole="">
            <v:imagedata r:id="rId143" o:title=""/>
          </v:shape>
          <o:OLEObject Type="Embed" ProgID="Equation.DSMT4" ShapeID="_x0000_i1091" DrawAspect="Content" ObjectID="_1827841981" r:id="rId144"/>
        </w:object>
      </w:r>
    </w:p>
    <w:p w14:paraId="6D8C6805" w14:textId="4FDEAE36" w:rsidR="00761E24" w:rsidRPr="00761E24" w:rsidRDefault="00761E24" w:rsidP="00761E24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761E24">
        <w:rPr>
          <w:rFonts w:ascii="宋体" w:hAnsi="宋体"/>
          <w:bCs/>
          <w:szCs w:val="21"/>
        </w:rPr>
        <w:t>式中：</w:t>
      </w:r>
      <w:r w:rsidR="00AE4A3D" w:rsidRPr="00AE4A3D">
        <w:rPr>
          <w:rFonts w:ascii="宋体" w:hAnsi="宋体" w:hint="eastAsia"/>
          <w:bCs/>
          <w:position w:val="-4"/>
          <w:szCs w:val="21"/>
        </w:rPr>
        <w:object w:dxaOrig="220" w:dyaOrig="260" w14:anchorId="78786F1D">
          <v:shape id="_x0000_i1092" type="#_x0000_t75" style="width:11.4pt;height:12.6pt" o:ole="">
            <v:imagedata r:id="rId145" o:title=""/>
          </v:shape>
          <o:OLEObject Type="Embed" ProgID="Equation.DSMT4" ShapeID="_x0000_i1092" DrawAspect="Content" ObjectID="_1827841982" r:id="rId146"/>
        </w:object>
      </w:r>
      <w:r w:rsidRPr="00761E24">
        <w:rPr>
          <w:rFonts w:ascii="宋体" w:hAnsi="宋体"/>
          <w:bCs/>
          <w:szCs w:val="21"/>
        </w:rPr>
        <w:t>为测力杆长度（120mm），</w:t>
      </w:r>
      <w:r w:rsidR="00AE4A3D" w:rsidRPr="00AE4A3D">
        <w:rPr>
          <w:rFonts w:ascii="宋体" w:hAnsi="宋体" w:hint="eastAsia"/>
          <w:bCs/>
          <w:position w:val="-4"/>
          <w:szCs w:val="21"/>
        </w:rPr>
        <w:object w:dxaOrig="260" w:dyaOrig="260" w14:anchorId="7E0D03C3">
          <v:shape id="_x0000_i1093" type="#_x0000_t75" style="width:12.6pt;height:12.6pt" o:ole="">
            <v:imagedata r:id="rId147" o:title=""/>
          </v:shape>
          <o:OLEObject Type="Embed" ProgID="Equation.DSMT4" ShapeID="_x0000_i1093" DrawAspect="Content" ObjectID="_1827841983" r:id="rId148"/>
        </w:object>
      </w:r>
      <w:r w:rsidRPr="00761E24">
        <w:rPr>
          <w:rFonts w:ascii="宋体" w:hAnsi="宋体"/>
          <w:bCs/>
          <w:szCs w:val="21"/>
        </w:rPr>
        <w:t>为测力计刚度（0.098 N/格），</w:t>
      </w:r>
      <w:r w:rsidR="00AE4A3D" w:rsidRPr="00AE4A3D">
        <w:rPr>
          <w:rFonts w:ascii="宋体" w:hAnsi="宋体" w:hint="eastAsia"/>
          <w:bCs/>
          <w:position w:val="-12"/>
          <w:szCs w:val="21"/>
        </w:rPr>
        <w:object w:dxaOrig="279" w:dyaOrig="360" w14:anchorId="3FC67E14">
          <v:shape id="_x0000_i1094" type="#_x0000_t75" style="width:14.4pt;height:18pt" o:ole="">
            <v:imagedata r:id="rId149" o:title=""/>
          </v:shape>
          <o:OLEObject Type="Embed" ProgID="Equation.DSMT4" ShapeID="_x0000_i1094" DrawAspect="Content" ObjectID="_1827841984" r:id="rId150"/>
        </w:object>
      </w:r>
      <w:r w:rsidRPr="00761E24">
        <w:rPr>
          <w:rFonts w:ascii="宋体" w:hAnsi="宋体"/>
          <w:bCs/>
          <w:szCs w:val="21"/>
        </w:rPr>
        <w:t>为径向载荷，</w:t>
      </w:r>
      <w:r w:rsidR="00AE4A3D" w:rsidRPr="00AE4A3D">
        <w:rPr>
          <w:rFonts w:ascii="宋体" w:hAnsi="宋体" w:hint="eastAsia"/>
          <w:bCs/>
          <w:position w:val="-6"/>
          <w:szCs w:val="21"/>
        </w:rPr>
        <w:object w:dxaOrig="220" w:dyaOrig="279" w14:anchorId="56E7441E">
          <v:shape id="_x0000_i1095" type="#_x0000_t75" style="width:11.4pt;height:14.4pt" o:ole="">
            <v:imagedata r:id="rId151" o:title=""/>
          </v:shape>
          <o:OLEObject Type="Embed" ProgID="Equation.DSMT4" ShapeID="_x0000_i1095" DrawAspect="Content" ObjectID="_1827841985" r:id="rId152"/>
        </w:object>
      </w:r>
      <w:r w:rsidRPr="00761E24">
        <w:rPr>
          <w:rFonts w:ascii="宋体" w:hAnsi="宋体"/>
          <w:bCs/>
          <w:szCs w:val="21"/>
        </w:rPr>
        <w:t>为轴径（</w:t>
      </w:r>
      <w:r w:rsidR="00A248F9">
        <w:rPr>
          <w:rFonts w:ascii="宋体" w:hAnsi="宋体" w:hint="eastAsia"/>
          <w:bCs/>
          <w:szCs w:val="21"/>
        </w:rPr>
        <w:t>7</w:t>
      </w:r>
      <w:r w:rsidRPr="00761E24">
        <w:rPr>
          <w:rFonts w:ascii="宋体" w:hAnsi="宋体"/>
          <w:bCs/>
          <w:szCs w:val="21"/>
        </w:rPr>
        <w:t>0mm）。</w:t>
      </w:r>
    </w:p>
    <w:p w14:paraId="5B167F04" w14:textId="77777777" w:rsidR="009C6B8C" w:rsidRPr="00761E24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0913AD26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三、实验内容（含设备、步骤）</w:t>
      </w:r>
    </w:p>
    <w:p w14:paraId="52E64579" w14:textId="22F5623A" w:rsidR="009C6B8C" w:rsidRPr="005F10CA" w:rsidRDefault="005F10CA" w:rsidP="005F10CA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5F10CA">
        <w:rPr>
          <w:rFonts w:ascii="宋体" w:hAnsi="宋体"/>
          <w:bCs/>
          <w:szCs w:val="21"/>
        </w:rPr>
        <w:t>实验设备</w:t>
      </w:r>
      <w:r>
        <w:rPr>
          <w:rFonts w:ascii="宋体" w:hAnsi="宋体" w:hint="eastAsia"/>
          <w:bCs/>
          <w:szCs w:val="21"/>
        </w:rPr>
        <w:t>：</w:t>
      </w:r>
      <w:r w:rsidR="00216982" w:rsidRPr="00216982">
        <w:rPr>
          <w:rFonts w:ascii="宋体" w:hAnsi="宋体"/>
          <w:bCs/>
          <w:szCs w:val="21"/>
        </w:rPr>
        <w:t>液体动压滑动轴承实验台</w:t>
      </w:r>
    </w:p>
    <w:p w14:paraId="67041569" w14:textId="14720672" w:rsidR="009C6B8C" w:rsidRPr="00216982" w:rsidRDefault="00216982">
      <w:pPr>
        <w:adjustRightInd w:val="0"/>
        <w:snapToGrid w:val="0"/>
        <w:spacing w:line="360" w:lineRule="auto"/>
        <w:jc w:val="left"/>
        <w:rPr>
          <w:rFonts w:ascii="宋体" w:hAnsi="宋体" w:hint="eastAsia"/>
          <w:bCs/>
          <w:szCs w:val="21"/>
        </w:rPr>
      </w:pPr>
      <w:r w:rsidRPr="00216982">
        <w:rPr>
          <w:rFonts w:ascii="宋体" w:hAnsi="宋体" w:hint="eastAsia"/>
          <w:bCs/>
          <w:szCs w:val="21"/>
        </w:rPr>
        <w:t>实验步骤：</w:t>
      </w:r>
    </w:p>
    <w:p w14:paraId="24C3E6CA" w14:textId="42148358" w:rsidR="00E95CA1" w:rsidRPr="00851C2D" w:rsidRDefault="00E95CA1" w:rsidP="00E95CA1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851C2D">
        <w:rPr>
          <w:rFonts w:ascii="宋体" w:hAnsi="宋体"/>
          <w:bCs/>
          <w:szCs w:val="21"/>
        </w:rPr>
        <w:t>将调速旋钮置于最低位置，空载起动电机。逐渐调节电机转速至适当值。此时观察</w:t>
      </w:r>
      <w:r w:rsidRPr="00851C2D">
        <w:rPr>
          <w:rFonts w:ascii="宋体" w:hAnsi="宋体"/>
          <w:bCs/>
          <w:szCs w:val="21"/>
        </w:rPr>
        <w:lastRenderedPageBreak/>
        <w:t>“油膜指示灯”，灯由亮变暗直至熄灭，表明油膜形成。</w:t>
      </w:r>
    </w:p>
    <w:p w14:paraId="74F7E36A" w14:textId="52CBB582" w:rsidR="00E95CA1" w:rsidRPr="00851C2D" w:rsidRDefault="00E95CA1" w:rsidP="00E95CA1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851C2D">
        <w:rPr>
          <w:rFonts w:ascii="宋体" w:hAnsi="宋体"/>
          <w:bCs/>
          <w:szCs w:val="21"/>
        </w:rPr>
        <w:t>通过螺旋加载装置施加一定载荷，记录载荷值。</w:t>
      </w:r>
    </w:p>
    <w:p w14:paraId="64DC628D" w14:textId="6BFF11CB" w:rsidR="00E95CA1" w:rsidRPr="00E95CA1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在转速和载荷稳定后，依次记录7个径向压力表和轴向压力表的读数。</w:t>
      </w:r>
    </w:p>
    <w:p w14:paraId="28086881" w14:textId="77777777" w:rsidR="00E95CA1" w:rsidRPr="00851C2D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改变载荷或转速，重复上述测量，观察压力分布变化。</w:t>
      </w:r>
    </w:p>
    <w:p w14:paraId="4F0F6442" w14:textId="0ACDF19E" w:rsidR="00E95CA1" w:rsidRPr="00851C2D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保持载荷</w:t>
      </w:r>
      <w:r w:rsidR="00851C2D" w:rsidRPr="00851C2D">
        <w:rPr>
          <w:rFonts w:ascii="宋体" w:hAnsi="宋体" w:hint="eastAsia"/>
          <w:bCs/>
          <w:position w:val="-12"/>
          <w:szCs w:val="21"/>
        </w:rPr>
        <w:object w:dxaOrig="279" w:dyaOrig="360" w14:anchorId="76798122">
          <v:shape id="_x0000_i1096" type="#_x0000_t75" style="width:14.4pt;height:18pt" o:ole="">
            <v:imagedata r:id="rId153" o:title=""/>
          </v:shape>
          <o:OLEObject Type="Embed" ProgID="Equation.DSMT4" ShapeID="_x0000_i1096" DrawAspect="Content" ObjectID="_1827841986" r:id="rId154"/>
        </w:object>
      </w:r>
      <w:r w:rsidRPr="00E95CA1">
        <w:rPr>
          <w:rFonts w:ascii="宋体" w:hAnsi="宋体"/>
          <w:bCs/>
          <w:szCs w:val="21"/>
        </w:rPr>
        <w:t>不变。依次从高转速向低转速调节（例如500 r/min逐渐降低）。对应每一个转速点，记录转速值</w:t>
      </w:r>
      <w:r w:rsidR="00851C2D" w:rsidRPr="00851C2D">
        <w:rPr>
          <w:rFonts w:ascii="宋体" w:hAnsi="宋体" w:hint="eastAsia"/>
          <w:bCs/>
          <w:position w:val="-6"/>
          <w:szCs w:val="21"/>
        </w:rPr>
        <w:object w:dxaOrig="200" w:dyaOrig="220" w14:anchorId="215356AF">
          <v:shape id="_x0000_i1097" type="#_x0000_t75" style="width:9.6pt;height:11.4pt" o:ole="">
            <v:imagedata r:id="rId155" o:title=""/>
          </v:shape>
          <o:OLEObject Type="Embed" ProgID="Equation.DSMT4" ShapeID="_x0000_i1097" DrawAspect="Content" ObjectID="_1827841987" r:id="rId156"/>
        </w:object>
      </w:r>
      <w:r w:rsidRPr="00E95CA1">
        <w:rPr>
          <w:rFonts w:ascii="宋体" w:hAnsi="宋体"/>
          <w:bCs/>
          <w:szCs w:val="21"/>
        </w:rPr>
        <w:t>和百分表读数</w:t>
      </w:r>
      <w:r w:rsidR="00851C2D" w:rsidRPr="00851C2D">
        <w:rPr>
          <w:rFonts w:ascii="宋体" w:hAnsi="宋体" w:hint="eastAsia"/>
          <w:bCs/>
          <w:position w:val="-4"/>
          <w:szCs w:val="21"/>
        </w:rPr>
        <w:object w:dxaOrig="220" w:dyaOrig="260" w14:anchorId="40963948">
          <v:shape id="_x0000_i1098" type="#_x0000_t75" style="width:11.4pt;height:12.6pt" o:ole="">
            <v:imagedata r:id="rId157" o:title=""/>
          </v:shape>
          <o:OLEObject Type="Embed" ProgID="Equation.DSMT4" ShapeID="_x0000_i1098" DrawAspect="Content" ObjectID="_1827841988" r:id="rId158"/>
        </w:object>
      </w:r>
      <w:r w:rsidRPr="00E95CA1">
        <w:rPr>
          <w:rFonts w:ascii="宋体" w:hAnsi="宋体"/>
          <w:bCs/>
          <w:szCs w:val="21"/>
        </w:rPr>
        <w:t>（或摩擦力矩）。</w:t>
      </w:r>
    </w:p>
    <w:p w14:paraId="3501286B" w14:textId="57C02714" w:rsidR="00E95CA1" w:rsidRPr="00851C2D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改变载荷大小（例如增加载荷），重复上述步骤，比较不同载荷下的</w:t>
      </w:r>
      <w:r w:rsidR="00851C2D" w:rsidRPr="00851C2D">
        <w:rPr>
          <w:rFonts w:ascii="宋体" w:hAnsi="宋体" w:hint="eastAsia"/>
          <w:bCs/>
          <w:position w:val="-10"/>
          <w:szCs w:val="21"/>
        </w:rPr>
        <w:object w:dxaOrig="600" w:dyaOrig="320" w14:anchorId="4515FA1E">
          <v:shape id="_x0000_i1099" type="#_x0000_t75" style="width:30pt;height:15.6pt" o:ole="">
            <v:imagedata r:id="rId159" o:title=""/>
          </v:shape>
          <o:OLEObject Type="Embed" ProgID="Equation.DSMT4" ShapeID="_x0000_i1099" DrawAspect="Content" ObjectID="_1827841989" r:id="rId160"/>
        </w:object>
      </w:r>
      <w:r w:rsidRPr="00E95CA1">
        <w:rPr>
          <w:rFonts w:ascii="宋体" w:hAnsi="宋体"/>
          <w:bCs/>
          <w:szCs w:val="21"/>
        </w:rPr>
        <w:t>曲线重合情况。</w:t>
      </w:r>
    </w:p>
    <w:p w14:paraId="0BF95871" w14:textId="319CC32E" w:rsidR="00E95CA1" w:rsidRPr="00E95CA1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先卸去载荷，再关闭电机。将调速旋钮回零，整理设备。</w:t>
      </w:r>
    </w:p>
    <w:p w14:paraId="0241411A" w14:textId="28F65C42" w:rsidR="00E95CA1" w:rsidRPr="00851C2D" w:rsidRDefault="00E95CA1" w:rsidP="00E95CA1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851C2D">
        <w:rPr>
          <w:rFonts w:ascii="宋体" w:hAnsi="宋体"/>
          <w:bCs/>
          <w:szCs w:val="21"/>
        </w:rPr>
        <w:t>根据记录的压力值，按比例绘制径向压力分布曲线（极坐标图）和载荷方向压力分布图，计算承载量。</w:t>
      </w:r>
    </w:p>
    <w:p w14:paraId="1C6B44E9" w14:textId="34EE2914" w:rsidR="00E95CA1" w:rsidRPr="00E95CA1" w:rsidRDefault="00E95CA1" w:rsidP="00851C2D">
      <w:pPr>
        <w:pStyle w:val="af5"/>
        <w:numPr>
          <w:ilvl w:val="0"/>
          <w:numId w:val="14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bCs/>
          <w:szCs w:val="21"/>
        </w:rPr>
      </w:pPr>
      <w:r w:rsidRPr="00E95CA1">
        <w:rPr>
          <w:rFonts w:ascii="宋体" w:hAnsi="宋体"/>
          <w:bCs/>
          <w:szCs w:val="21"/>
        </w:rPr>
        <w:t>计算各工况下的</w:t>
      </w:r>
      <w:r w:rsidR="00851C2D" w:rsidRPr="00851C2D">
        <w:rPr>
          <w:rFonts w:ascii="宋体" w:hAnsi="宋体" w:hint="eastAsia"/>
          <w:bCs/>
          <w:position w:val="-6"/>
          <w:szCs w:val="21"/>
        </w:rPr>
        <w:object w:dxaOrig="220" w:dyaOrig="279" w14:anchorId="4647A1F3">
          <v:shape id="_x0000_i1100" type="#_x0000_t75" style="width:11.4pt;height:14.4pt" o:ole="">
            <v:imagedata r:id="rId161" o:title=""/>
          </v:shape>
          <o:OLEObject Type="Embed" ProgID="Equation.DSMT4" ShapeID="_x0000_i1100" DrawAspect="Content" ObjectID="_1827841990" r:id="rId162"/>
        </w:object>
      </w:r>
      <w:r w:rsidRPr="00E95CA1">
        <w:rPr>
          <w:rFonts w:ascii="宋体" w:hAnsi="宋体"/>
          <w:bCs/>
          <w:szCs w:val="21"/>
        </w:rPr>
        <w:t>和</w:t>
      </w:r>
      <w:r w:rsidR="00851C2D" w:rsidRPr="00851C2D">
        <w:rPr>
          <w:rFonts w:ascii="宋体" w:hAnsi="宋体" w:hint="eastAsia"/>
          <w:bCs/>
          <w:position w:val="-10"/>
          <w:szCs w:val="21"/>
        </w:rPr>
        <w:object w:dxaOrig="240" w:dyaOrig="320" w14:anchorId="7F73B33D">
          <v:shape id="_x0000_i1101" type="#_x0000_t75" style="width:12pt;height:15.6pt" o:ole="">
            <v:imagedata r:id="rId163" o:title=""/>
          </v:shape>
          <o:OLEObject Type="Embed" ProgID="Equation.DSMT4" ShapeID="_x0000_i1101" DrawAspect="Content" ObjectID="_1827841991" r:id="rId164"/>
        </w:object>
      </w:r>
      <w:r w:rsidRPr="00E95CA1">
        <w:rPr>
          <w:rFonts w:ascii="宋体" w:hAnsi="宋体"/>
          <w:bCs/>
          <w:szCs w:val="21"/>
        </w:rPr>
        <w:t>，绘制</w:t>
      </w:r>
      <w:r w:rsidR="00851C2D" w:rsidRPr="00851C2D">
        <w:rPr>
          <w:rFonts w:ascii="宋体" w:hAnsi="宋体" w:hint="eastAsia"/>
          <w:bCs/>
          <w:position w:val="-10"/>
          <w:szCs w:val="21"/>
        </w:rPr>
        <w:object w:dxaOrig="600" w:dyaOrig="320" w14:anchorId="1871A80C">
          <v:shape id="_x0000_i1102" type="#_x0000_t75" style="width:30pt;height:15.6pt" o:ole="">
            <v:imagedata r:id="rId165" o:title=""/>
          </v:shape>
          <o:OLEObject Type="Embed" ProgID="Equation.DSMT4" ShapeID="_x0000_i1102" DrawAspect="Content" ObjectID="_1827841992" r:id="rId166"/>
        </w:object>
      </w:r>
      <w:r w:rsidRPr="00E95CA1">
        <w:rPr>
          <w:rFonts w:ascii="宋体" w:hAnsi="宋体"/>
          <w:bCs/>
          <w:szCs w:val="21"/>
        </w:rPr>
        <w:t>摩擦特性曲线并分析流体润滑与非流体润滑的界限。</w:t>
      </w:r>
    </w:p>
    <w:p w14:paraId="16B3B9DB" w14:textId="77777777" w:rsidR="00216982" w:rsidRPr="00E95CA1" w:rsidRDefault="00216982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22B650E9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四、实验结果</w:t>
      </w:r>
    </w:p>
    <w:p w14:paraId="474AC679" w14:textId="77777777" w:rsidR="009C6B8C" w:rsidRDefault="00A86467">
      <w:pPr>
        <w:numPr>
          <w:ilvl w:val="0"/>
          <w:numId w:val="6"/>
        </w:numPr>
        <w:adjustRightInd w:val="0"/>
        <w:snapToGrid w:val="0"/>
        <w:spacing w:line="360" w:lineRule="auto"/>
      </w:pPr>
      <w:r>
        <w:rPr>
          <w:rFonts w:hint="eastAsia"/>
        </w:rPr>
        <w:t>写出实验条件，实验台型号与规格。</w:t>
      </w:r>
    </w:p>
    <w:p w14:paraId="313EC073" w14:textId="77777777" w:rsidR="00851C2D" w:rsidRDefault="00851C2D" w:rsidP="00851C2D">
      <w:pPr>
        <w:tabs>
          <w:tab w:val="left" w:pos="360"/>
        </w:tabs>
        <w:adjustRightInd w:val="0"/>
        <w:snapToGrid w:val="0"/>
        <w:spacing w:line="360" w:lineRule="auto"/>
      </w:pPr>
      <w:r>
        <w:rPr>
          <w:rFonts w:hint="eastAsia"/>
        </w:rPr>
        <w:t>ZCS-I</w:t>
      </w:r>
      <w:r>
        <w:rPr>
          <w:rFonts w:hint="eastAsia"/>
        </w:rPr>
        <w:t>液体动压轴承实验仪。</w:t>
      </w:r>
    </w:p>
    <w:p w14:paraId="6A1DF957" w14:textId="4F69DA56" w:rsidR="00851C2D" w:rsidRDefault="00851C2D" w:rsidP="00851C2D">
      <w:pPr>
        <w:tabs>
          <w:tab w:val="left" w:pos="360"/>
        </w:tabs>
        <w:adjustRightInd w:val="0"/>
        <w:snapToGrid w:val="0"/>
        <w:spacing w:line="360" w:lineRule="auto"/>
      </w:pPr>
      <w:r>
        <w:rPr>
          <w:rFonts w:hint="eastAsia"/>
        </w:rPr>
        <w:t>实验台转速</w:t>
      </w:r>
      <w:r>
        <w:rPr>
          <w:rFonts w:hint="eastAsia"/>
        </w:rPr>
        <w:t>3~500r/min</w:t>
      </w:r>
      <w:r>
        <w:rPr>
          <w:rFonts w:hint="eastAsia"/>
        </w:rPr>
        <w:t>，轴材料为</w:t>
      </w:r>
      <w:r>
        <w:rPr>
          <w:rFonts w:hint="eastAsia"/>
        </w:rPr>
        <w:t>45</w:t>
      </w:r>
      <w:r>
        <w:rPr>
          <w:rFonts w:hint="eastAsia"/>
        </w:rPr>
        <w:t>钢，轴的有效工作长度</w:t>
      </w:r>
      <w:r>
        <w:rPr>
          <w:rFonts w:hint="eastAsia"/>
        </w:rPr>
        <w:t>125mm</w:t>
      </w:r>
      <w:r>
        <w:rPr>
          <w:rFonts w:hint="eastAsia"/>
        </w:rPr>
        <w:t>，轴的直径</w:t>
      </w:r>
      <w:r>
        <w:rPr>
          <w:rFonts w:hint="eastAsia"/>
        </w:rPr>
        <w:t>70mm</w:t>
      </w:r>
      <w:r>
        <w:rPr>
          <w:rFonts w:hint="eastAsia"/>
        </w:rPr>
        <w:t>，润滑油牌号为</w:t>
      </w:r>
      <w:r>
        <w:rPr>
          <w:rFonts w:hint="eastAsia"/>
        </w:rPr>
        <w:t>N68</w:t>
      </w:r>
      <w:r>
        <w:rPr>
          <w:rFonts w:hint="eastAsia"/>
        </w:rPr>
        <w:t>，液压油动力粘度</w:t>
      </w:r>
      <w:r>
        <w:rPr>
          <w:rFonts w:hint="eastAsia"/>
        </w:rPr>
        <w:t>0.32Pa</w:t>
      </w:r>
      <w:r>
        <w:rPr>
          <w:rFonts w:hint="eastAsia"/>
        </w:rPr>
        <w:t>·</w:t>
      </w:r>
      <w:r>
        <w:rPr>
          <w:rFonts w:hint="eastAsia"/>
        </w:rPr>
        <w:t>s</w:t>
      </w:r>
      <w:r>
        <w:rPr>
          <w:rFonts w:hint="eastAsia"/>
        </w:rPr>
        <w:t>，轴瓦材料为</w:t>
      </w:r>
      <w:r>
        <w:rPr>
          <w:rFonts w:hint="eastAsia"/>
        </w:rPr>
        <w:t>ZCuSnPb5Zn5</w:t>
      </w:r>
      <w:r>
        <w:rPr>
          <w:rFonts w:hint="eastAsia"/>
        </w:rPr>
        <w:t>，轴实验台采用螺旋加载，固定载荷</w:t>
      </w:r>
      <w:r>
        <w:rPr>
          <w:rFonts w:hint="eastAsia"/>
        </w:rPr>
        <w:t>400N</w:t>
      </w:r>
      <w:r>
        <w:rPr>
          <w:rFonts w:hint="eastAsia"/>
        </w:rPr>
        <w:t>。</w:t>
      </w:r>
    </w:p>
    <w:p w14:paraId="1AACE2E8" w14:textId="77777777" w:rsidR="009C6B8C" w:rsidRDefault="00A86467">
      <w:pPr>
        <w:numPr>
          <w:ilvl w:val="0"/>
          <w:numId w:val="6"/>
        </w:numPr>
        <w:adjustRightInd w:val="0"/>
        <w:snapToGrid w:val="0"/>
        <w:spacing w:line="360" w:lineRule="auto"/>
      </w:pPr>
      <w:r>
        <w:rPr>
          <w:rFonts w:hint="eastAsia"/>
        </w:rPr>
        <w:t>记录滑动轴承中油膜压力的分布</w:t>
      </w:r>
    </w:p>
    <w:p w14:paraId="5745BC2B" w14:textId="77777777"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</w:rPr>
        <w:t>表</w:t>
      </w:r>
      <w:r>
        <w:t>2</w:t>
      </w:r>
      <w:r>
        <w:rPr>
          <w:rFonts w:hint="eastAsia"/>
        </w:rPr>
        <w:t>—</w:t>
      </w:r>
      <w:r>
        <w:rPr>
          <w:rFonts w:hint="eastAsia"/>
        </w:rPr>
        <w:t xml:space="preserve">1   </w:t>
      </w:r>
      <w:r>
        <w:rPr>
          <w:rFonts w:hint="eastAsia"/>
        </w:rPr>
        <w:t>压力分布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986"/>
        <w:gridCol w:w="717"/>
        <w:gridCol w:w="717"/>
        <w:gridCol w:w="717"/>
        <w:gridCol w:w="717"/>
        <w:gridCol w:w="717"/>
        <w:gridCol w:w="717"/>
        <w:gridCol w:w="1074"/>
      </w:tblGrid>
      <w:tr w:rsidR="008E39F7" w14:paraId="1CFD9B3B" w14:textId="385C1C92" w:rsidTr="008E39F7">
        <w:trPr>
          <w:cantSplit/>
        </w:trPr>
        <w:tc>
          <w:tcPr>
            <w:tcW w:w="863" w:type="dxa"/>
            <w:vMerge w:val="restart"/>
            <w:vAlign w:val="center"/>
          </w:tcPr>
          <w:p w14:paraId="2950955D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载荷</w:t>
            </w:r>
          </w:p>
        </w:tc>
        <w:tc>
          <w:tcPr>
            <w:tcW w:w="986" w:type="dxa"/>
            <w:vMerge w:val="restart"/>
            <w:vAlign w:val="center"/>
          </w:tcPr>
          <w:p w14:paraId="137EDF2A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转速</w:t>
            </w:r>
          </w:p>
        </w:tc>
        <w:tc>
          <w:tcPr>
            <w:tcW w:w="5376" w:type="dxa"/>
            <w:gridSpan w:val="7"/>
            <w:vAlign w:val="center"/>
          </w:tcPr>
          <w:p w14:paraId="05440196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压力表号</w:t>
            </w:r>
          </w:p>
        </w:tc>
      </w:tr>
      <w:tr w:rsidR="008E39F7" w14:paraId="2E451619" w14:textId="77777777" w:rsidTr="008E39F7">
        <w:trPr>
          <w:cantSplit/>
        </w:trPr>
        <w:tc>
          <w:tcPr>
            <w:tcW w:w="863" w:type="dxa"/>
            <w:vMerge/>
            <w:vAlign w:val="center"/>
          </w:tcPr>
          <w:p w14:paraId="4838E1B4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986" w:type="dxa"/>
            <w:vMerge/>
            <w:vAlign w:val="center"/>
          </w:tcPr>
          <w:p w14:paraId="493783DE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717" w:type="dxa"/>
            <w:vAlign w:val="center"/>
          </w:tcPr>
          <w:p w14:paraId="71CAAE71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17" w:type="dxa"/>
            <w:vAlign w:val="center"/>
          </w:tcPr>
          <w:p w14:paraId="07931A3E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17" w:type="dxa"/>
            <w:vAlign w:val="center"/>
          </w:tcPr>
          <w:p w14:paraId="3162734C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17" w:type="dxa"/>
            <w:vAlign w:val="center"/>
          </w:tcPr>
          <w:p w14:paraId="28EDFBFC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17" w:type="dxa"/>
            <w:vAlign w:val="center"/>
          </w:tcPr>
          <w:p w14:paraId="4CE8B010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17" w:type="dxa"/>
            <w:vAlign w:val="center"/>
          </w:tcPr>
          <w:p w14:paraId="15B73486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74" w:type="dxa"/>
            <w:vAlign w:val="center"/>
          </w:tcPr>
          <w:p w14:paraId="3066C2EF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8E39F7" w14:paraId="7A80B98C" w14:textId="77777777" w:rsidTr="008E39F7">
        <w:trPr>
          <w:cantSplit/>
        </w:trPr>
        <w:tc>
          <w:tcPr>
            <w:tcW w:w="863" w:type="dxa"/>
            <w:vMerge w:val="restart"/>
            <w:vAlign w:val="center"/>
          </w:tcPr>
          <w:p w14:paraId="2B6D9367" w14:textId="7FCD34A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700N</w:t>
            </w:r>
          </w:p>
        </w:tc>
        <w:tc>
          <w:tcPr>
            <w:tcW w:w="986" w:type="dxa"/>
            <w:vAlign w:val="center"/>
          </w:tcPr>
          <w:p w14:paraId="25BC937D" w14:textId="679EA73B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200r/min</w:t>
            </w:r>
          </w:p>
        </w:tc>
        <w:tc>
          <w:tcPr>
            <w:tcW w:w="717" w:type="dxa"/>
            <w:vAlign w:val="center"/>
          </w:tcPr>
          <w:p w14:paraId="4E72D74F" w14:textId="70CBD083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0.07</w:t>
            </w:r>
          </w:p>
        </w:tc>
        <w:tc>
          <w:tcPr>
            <w:tcW w:w="717" w:type="dxa"/>
            <w:vAlign w:val="center"/>
          </w:tcPr>
          <w:p w14:paraId="26BAD4AE" w14:textId="0AD1DA82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0.06</w:t>
            </w:r>
          </w:p>
        </w:tc>
        <w:tc>
          <w:tcPr>
            <w:tcW w:w="717" w:type="dxa"/>
            <w:vAlign w:val="center"/>
          </w:tcPr>
          <w:p w14:paraId="687DEF06" w14:textId="5660B562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0.10</w:t>
            </w:r>
          </w:p>
        </w:tc>
        <w:tc>
          <w:tcPr>
            <w:tcW w:w="717" w:type="dxa"/>
            <w:vAlign w:val="center"/>
          </w:tcPr>
          <w:p w14:paraId="4247B4E3" w14:textId="44F73BDD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0.15</w:t>
            </w:r>
          </w:p>
        </w:tc>
        <w:tc>
          <w:tcPr>
            <w:tcW w:w="717" w:type="dxa"/>
            <w:vAlign w:val="center"/>
          </w:tcPr>
          <w:p w14:paraId="53F33E08" w14:textId="19DFAA3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0.20</w:t>
            </w:r>
          </w:p>
        </w:tc>
        <w:tc>
          <w:tcPr>
            <w:tcW w:w="717" w:type="dxa"/>
            <w:vAlign w:val="center"/>
          </w:tcPr>
          <w:p w14:paraId="359FA361" w14:textId="78CE1A65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0.15</w:t>
            </w:r>
          </w:p>
        </w:tc>
        <w:tc>
          <w:tcPr>
            <w:tcW w:w="1074" w:type="dxa"/>
            <w:vAlign w:val="center"/>
          </w:tcPr>
          <w:p w14:paraId="484B9E59" w14:textId="5618F7C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0.10</w:t>
            </w:r>
          </w:p>
        </w:tc>
      </w:tr>
      <w:tr w:rsidR="008E39F7" w14:paraId="0BE56001" w14:textId="77777777" w:rsidTr="008E39F7">
        <w:trPr>
          <w:cantSplit/>
        </w:trPr>
        <w:tc>
          <w:tcPr>
            <w:tcW w:w="863" w:type="dxa"/>
            <w:vMerge/>
            <w:vAlign w:val="center"/>
          </w:tcPr>
          <w:p w14:paraId="375B190F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986" w:type="dxa"/>
            <w:vAlign w:val="center"/>
          </w:tcPr>
          <w:p w14:paraId="3CDD2F30" w14:textId="3804D713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300r/min</w:t>
            </w:r>
          </w:p>
        </w:tc>
        <w:tc>
          <w:tcPr>
            <w:tcW w:w="717" w:type="dxa"/>
            <w:vAlign w:val="center"/>
          </w:tcPr>
          <w:p w14:paraId="0C681D02" w14:textId="306EBDD5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0.07</w:t>
            </w:r>
          </w:p>
        </w:tc>
        <w:tc>
          <w:tcPr>
            <w:tcW w:w="717" w:type="dxa"/>
            <w:vAlign w:val="center"/>
          </w:tcPr>
          <w:p w14:paraId="112D7DAB" w14:textId="18FFB139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0.06</w:t>
            </w:r>
          </w:p>
        </w:tc>
        <w:tc>
          <w:tcPr>
            <w:tcW w:w="717" w:type="dxa"/>
            <w:vAlign w:val="center"/>
          </w:tcPr>
          <w:p w14:paraId="193AB57B" w14:textId="08A4AEC4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0.10</w:t>
            </w:r>
          </w:p>
        </w:tc>
        <w:tc>
          <w:tcPr>
            <w:tcW w:w="717" w:type="dxa"/>
            <w:vAlign w:val="center"/>
          </w:tcPr>
          <w:p w14:paraId="7C50F789" w14:textId="6F7FE807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0.15</w:t>
            </w:r>
          </w:p>
        </w:tc>
        <w:tc>
          <w:tcPr>
            <w:tcW w:w="717" w:type="dxa"/>
            <w:vAlign w:val="center"/>
          </w:tcPr>
          <w:p w14:paraId="49354A64" w14:textId="34F3FD1D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0.22</w:t>
            </w:r>
          </w:p>
        </w:tc>
        <w:tc>
          <w:tcPr>
            <w:tcW w:w="717" w:type="dxa"/>
            <w:vAlign w:val="center"/>
          </w:tcPr>
          <w:p w14:paraId="1C73AF7A" w14:textId="5258CD74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0.16</w:t>
            </w:r>
          </w:p>
        </w:tc>
        <w:tc>
          <w:tcPr>
            <w:tcW w:w="1074" w:type="dxa"/>
            <w:vAlign w:val="center"/>
          </w:tcPr>
          <w:p w14:paraId="1D1FAA4C" w14:textId="600125A6" w:rsidR="008E39F7" w:rsidRDefault="001145A3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0.11</w:t>
            </w:r>
          </w:p>
        </w:tc>
      </w:tr>
      <w:tr w:rsidR="008E39F7" w14:paraId="76238AC5" w14:textId="77777777" w:rsidTr="008E39F7">
        <w:trPr>
          <w:cantSplit/>
        </w:trPr>
        <w:tc>
          <w:tcPr>
            <w:tcW w:w="863" w:type="dxa"/>
            <w:vMerge w:val="restart"/>
            <w:vAlign w:val="center"/>
          </w:tcPr>
          <w:p w14:paraId="79A0B7AA" w14:textId="5F67EB4C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1200N</w:t>
            </w:r>
          </w:p>
        </w:tc>
        <w:tc>
          <w:tcPr>
            <w:tcW w:w="986" w:type="dxa"/>
            <w:vAlign w:val="center"/>
          </w:tcPr>
          <w:p w14:paraId="25B2E288" w14:textId="3C89A8F4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200r/min</w:t>
            </w:r>
          </w:p>
        </w:tc>
        <w:tc>
          <w:tcPr>
            <w:tcW w:w="717" w:type="dxa"/>
            <w:vAlign w:val="center"/>
          </w:tcPr>
          <w:p w14:paraId="5AA932ED" w14:textId="5D5EF0BA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0.09</w:t>
            </w:r>
          </w:p>
        </w:tc>
        <w:tc>
          <w:tcPr>
            <w:tcW w:w="717" w:type="dxa"/>
            <w:vAlign w:val="center"/>
          </w:tcPr>
          <w:p w14:paraId="28139ECB" w14:textId="5FB201CE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0.15</w:t>
            </w:r>
          </w:p>
        </w:tc>
        <w:tc>
          <w:tcPr>
            <w:tcW w:w="717" w:type="dxa"/>
            <w:vAlign w:val="center"/>
          </w:tcPr>
          <w:p w14:paraId="13BF8C6B" w14:textId="4EB60166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0.20</w:t>
            </w:r>
          </w:p>
        </w:tc>
        <w:tc>
          <w:tcPr>
            <w:tcW w:w="717" w:type="dxa"/>
            <w:vAlign w:val="center"/>
          </w:tcPr>
          <w:p w14:paraId="367AA0F7" w14:textId="643C120F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717" w:type="dxa"/>
            <w:vAlign w:val="center"/>
          </w:tcPr>
          <w:p w14:paraId="197DF122" w14:textId="5486D572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0.30</w:t>
            </w:r>
          </w:p>
        </w:tc>
        <w:tc>
          <w:tcPr>
            <w:tcW w:w="717" w:type="dxa"/>
            <w:vAlign w:val="center"/>
          </w:tcPr>
          <w:p w14:paraId="0F98712F" w14:textId="03AA6735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0.22</w:t>
            </w:r>
          </w:p>
        </w:tc>
        <w:tc>
          <w:tcPr>
            <w:tcW w:w="1074" w:type="dxa"/>
            <w:vAlign w:val="center"/>
          </w:tcPr>
          <w:p w14:paraId="663AC4A8" w14:textId="17BD34DB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0.12</w:t>
            </w:r>
          </w:p>
        </w:tc>
      </w:tr>
      <w:tr w:rsidR="008E39F7" w14:paraId="09D18213" w14:textId="77777777" w:rsidTr="008E39F7">
        <w:trPr>
          <w:cantSplit/>
        </w:trPr>
        <w:tc>
          <w:tcPr>
            <w:tcW w:w="863" w:type="dxa"/>
            <w:vMerge/>
            <w:vAlign w:val="center"/>
          </w:tcPr>
          <w:p w14:paraId="4C8FB1BC" w14:textId="77777777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986" w:type="dxa"/>
            <w:vAlign w:val="center"/>
          </w:tcPr>
          <w:p w14:paraId="3FA25F6D" w14:textId="5386E35F" w:rsidR="008E39F7" w:rsidRDefault="008E39F7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300r/min</w:t>
            </w:r>
          </w:p>
        </w:tc>
        <w:tc>
          <w:tcPr>
            <w:tcW w:w="717" w:type="dxa"/>
            <w:vAlign w:val="center"/>
          </w:tcPr>
          <w:p w14:paraId="5333A22D" w14:textId="22293AE6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0.11</w:t>
            </w:r>
          </w:p>
        </w:tc>
        <w:tc>
          <w:tcPr>
            <w:tcW w:w="717" w:type="dxa"/>
            <w:vAlign w:val="center"/>
          </w:tcPr>
          <w:p w14:paraId="7EE1806B" w14:textId="3B50FB60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0.15</w:t>
            </w:r>
          </w:p>
        </w:tc>
        <w:tc>
          <w:tcPr>
            <w:tcW w:w="717" w:type="dxa"/>
            <w:vAlign w:val="center"/>
          </w:tcPr>
          <w:p w14:paraId="2C08948A" w14:textId="277EF6A8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0.20</w:t>
            </w:r>
          </w:p>
        </w:tc>
        <w:tc>
          <w:tcPr>
            <w:tcW w:w="717" w:type="dxa"/>
            <w:vAlign w:val="center"/>
          </w:tcPr>
          <w:p w14:paraId="60373BC9" w14:textId="07042157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0.25</w:t>
            </w:r>
          </w:p>
        </w:tc>
        <w:tc>
          <w:tcPr>
            <w:tcW w:w="717" w:type="dxa"/>
            <w:vAlign w:val="center"/>
          </w:tcPr>
          <w:p w14:paraId="41FD7D10" w14:textId="0C8DB113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0.30</w:t>
            </w:r>
          </w:p>
        </w:tc>
        <w:tc>
          <w:tcPr>
            <w:tcW w:w="717" w:type="dxa"/>
            <w:vAlign w:val="center"/>
          </w:tcPr>
          <w:p w14:paraId="34B3AFFF" w14:textId="7D3F4765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0.23</w:t>
            </w:r>
          </w:p>
        </w:tc>
        <w:tc>
          <w:tcPr>
            <w:tcW w:w="1074" w:type="dxa"/>
            <w:vAlign w:val="center"/>
          </w:tcPr>
          <w:p w14:paraId="6C7393AA" w14:textId="6583CB88" w:rsidR="008E39F7" w:rsidRDefault="004E4184" w:rsidP="001145A3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0.13</w:t>
            </w:r>
          </w:p>
        </w:tc>
      </w:tr>
    </w:tbl>
    <w:p w14:paraId="228EAEB7" w14:textId="29833AC8" w:rsidR="009C6B8C" w:rsidRDefault="00705E7E" w:rsidP="00CE7AD0">
      <w:pPr>
        <w:numPr>
          <w:ilvl w:val="0"/>
          <w:numId w:val="6"/>
        </w:numPr>
        <w:adjustRightInd w:val="0"/>
        <w:snapToGrid w:val="0"/>
        <w:spacing w:line="360" w:lineRule="auto"/>
      </w:pPr>
      <w:r>
        <w:rPr>
          <w:rFonts w:hint="eastAsia"/>
        </w:rPr>
        <w:t>绘制油膜压力分布曲线与承载量曲线。</w:t>
      </w:r>
    </w:p>
    <w:p w14:paraId="14F6D657" w14:textId="18B8EF55" w:rsidR="00CE7AD0" w:rsidRPr="00CE7AD0" w:rsidRDefault="009D678E" w:rsidP="00102F23">
      <w:pPr>
        <w:tabs>
          <w:tab w:val="left" w:pos="720"/>
        </w:tabs>
        <w:adjustRightInd w:val="0"/>
        <w:snapToGrid w:val="0"/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D6C235F" wp14:editId="2D90D9AF">
            <wp:simplePos x="0" y="0"/>
            <wp:positionH relativeFrom="column">
              <wp:posOffset>69215</wp:posOffset>
            </wp:positionH>
            <wp:positionV relativeFrom="paragraph">
              <wp:posOffset>3301365</wp:posOffset>
            </wp:positionV>
            <wp:extent cx="2399665" cy="3200400"/>
            <wp:effectExtent l="0" t="0" r="635" b="0"/>
            <wp:wrapTopAndBottom/>
            <wp:docPr id="2114220867" name="图片 5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20867" name="图片 5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C846633" wp14:editId="5E128976">
            <wp:simplePos x="0" y="0"/>
            <wp:positionH relativeFrom="margin">
              <wp:posOffset>2859405</wp:posOffset>
            </wp:positionH>
            <wp:positionV relativeFrom="paragraph">
              <wp:posOffset>3301365</wp:posOffset>
            </wp:positionV>
            <wp:extent cx="2417445" cy="3225800"/>
            <wp:effectExtent l="0" t="0" r="1905" b="0"/>
            <wp:wrapSquare wrapText="bothSides"/>
            <wp:docPr id="387769874" name="图片 6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69874" name="图片 6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ECE">
        <w:rPr>
          <w:noProof/>
        </w:rPr>
        <w:drawing>
          <wp:anchor distT="0" distB="0" distL="114300" distR="114300" simplePos="0" relativeHeight="251664384" behindDoc="0" locked="0" layoutInCell="1" allowOverlap="1" wp14:anchorId="6BBF2919" wp14:editId="201A4E5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97455" cy="3331210"/>
            <wp:effectExtent l="0" t="0" r="0" b="2540"/>
            <wp:wrapTopAndBottom/>
            <wp:docPr id="1601890536" name="图片 3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0536" name="图片 3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1ECE">
        <w:rPr>
          <w:noProof/>
        </w:rPr>
        <w:drawing>
          <wp:anchor distT="0" distB="0" distL="114300" distR="114300" simplePos="0" relativeHeight="251665408" behindDoc="0" locked="0" layoutInCell="1" allowOverlap="1" wp14:anchorId="3863B739" wp14:editId="79DD122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10790" cy="3349625"/>
            <wp:effectExtent l="0" t="0" r="3810" b="3175"/>
            <wp:wrapTopAndBottom/>
            <wp:docPr id="1232065696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65696" name="图片 4" descr="图表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467">
        <w:rPr>
          <w:rFonts w:hint="eastAsia"/>
        </w:rPr>
        <w:t xml:space="preserve">  </w:t>
      </w:r>
    </w:p>
    <w:p w14:paraId="6B143564" w14:textId="065D992D" w:rsidR="002C6C47" w:rsidRDefault="00705E7E" w:rsidP="002C6C47">
      <w:pPr>
        <w:numPr>
          <w:ilvl w:val="0"/>
          <w:numId w:val="6"/>
        </w:numPr>
        <w:adjustRightInd w:val="0"/>
        <w:snapToGrid w:val="0"/>
        <w:spacing w:line="360" w:lineRule="auto"/>
      </w:pPr>
      <w:r>
        <w:rPr>
          <w:rFonts w:hint="eastAsia"/>
        </w:rPr>
        <w:t>滑动轴承的摩擦特性曲线的实测数据与计算结果。</w:t>
      </w:r>
    </w:p>
    <w:p w14:paraId="01512675" w14:textId="77777777" w:rsidR="002C6C47" w:rsidRDefault="002C6C47" w:rsidP="002C6C47">
      <w:pPr>
        <w:pStyle w:val="af5"/>
        <w:adjustRightInd w:val="0"/>
        <w:snapToGrid w:val="0"/>
        <w:spacing w:line="360" w:lineRule="auto"/>
        <w:ind w:left="360" w:firstLineChars="0" w:firstLine="0"/>
        <w:jc w:val="center"/>
      </w:pPr>
      <w:r>
        <w:rPr>
          <w:rFonts w:hint="eastAsia"/>
        </w:rPr>
        <w:t>表</w:t>
      </w:r>
      <w:r>
        <w:t>2</w:t>
      </w:r>
      <w:r>
        <w:rPr>
          <w:rFonts w:hint="eastAsia"/>
        </w:rPr>
        <w:t>—</w:t>
      </w:r>
      <w:r>
        <w:rPr>
          <w:rFonts w:hint="eastAsia"/>
        </w:rPr>
        <w:t xml:space="preserve">2  </w:t>
      </w:r>
      <w:r>
        <w:rPr>
          <w:rFonts w:hint="eastAsia"/>
        </w:rPr>
        <w:t>滑动轴承摩擦系数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1"/>
        <w:gridCol w:w="1439"/>
        <w:gridCol w:w="1398"/>
        <w:gridCol w:w="1346"/>
        <w:gridCol w:w="1448"/>
      </w:tblGrid>
      <w:tr w:rsidR="000D7B01" w14:paraId="3EA2E5FA" w14:textId="77777777" w:rsidTr="00F17178">
        <w:trPr>
          <w:trHeight w:val="456"/>
        </w:trPr>
        <w:tc>
          <w:tcPr>
            <w:tcW w:w="1321" w:type="dxa"/>
          </w:tcPr>
          <w:p w14:paraId="213D03FD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</w:p>
        </w:tc>
        <w:tc>
          <w:tcPr>
            <w:tcW w:w="1439" w:type="dxa"/>
          </w:tcPr>
          <w:p w14:paraId="3CCEBE34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转速</w:t>
            </w:r>
            <w:r>
              <w:rPr>
                <w:rFonts w:hint="eastAsia"/>
              </w:rPr>
              <w:t>n</w:t>
            </w:r>
          </w:p>
          <w:p w14:paraId="6263A632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(r/min)</w:t>
            </w:r>
          </w:p>
        </w:tc>
        <w:tc>
          <w:tcPr>
            <w:tcW w:w="1398" w:type="dxa"/>
          </w:tcPr>
          <w:p w14:paraId="24041240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摩擦力矩</w:t>
            </w:r>
          </w:p>
          <w:p w14:paraId="4B3CE9EE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 w:rsidRPr="00DB5459">
              <w:object w:dxaOrig="429" w:dyaOrig="291" w14:anchorId="56CF5B16">
                <v:shape id="_x0000_i1103" type="#_x0000_t75" style="width:21pt;height:15pt" o:ole="">
                  <v:imagedata r:id="rId171" o:title=""/>
                </v:shape>
                <o:OLEObject Type="Embed" ProgID="Equation.DSMT4" ShapeID="_x0000_i1103" DrawAspect="Content" ObjectID="_1827841993" r:id="rId172"/>
              </w:object>
            </w:r>
          </w:p>
        </w:tc>
        <w:tc>
          <w:tcPr>
            <w:tcW w:w="1346" w:type="dxa"/>
          </w:tcPr>
          <w:p w14:paraId="7AE730A4" w14:textId="77777777" w:rsidR="000D7B01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>
              <w:rPr>
                <w:rFonts w:hint="eastAsia"/>
              </w:rPr>
              <w:t>摩擦系数</w:t>
            </w:r>
          </w:p>
          <w:p w14:paraId="1241F3F9" w14:textId="77777777" w:rsidR="000D7B01" w:rsidRPr="00DB5459" w:rsidRDefault="000D7B01" w:rsidP="00F17178">
            <w:pPr>
              <w:adjustRightInd w:val="0"/>
              <w:snapToGrid w:val="0"/>
              <w:spacing w:line="360" w:lineRule="auto"/>
              <w:jc w:val="center"/>
            </w:pPr>
            <w:r w:rsidRPr="00DB5459">
              <w:rPr>
                <w:rFonts w:hint="eastAsia"/>
              </w:rPr>
              <w:t>f</w:t>
            </w:r>
          </w:p>
        </w:tc>
        <w:tc>
          <w:tcPr>
            <w:tcW w:w="1448" w:type="dxa"/>
          </w:tcPr>
          <w:p w14:paraId="2E437F36" w14:textId="2D9C9CC9" w:rsidR="009F11A4" w:rsidRPr="009F11A4" w:rsidRDefault="000D7B01" w:rsidP="009F11A4">
            <w:pPr>
              <w:adjustRightInd w:val="0"/>
              <w:snapToGrid w:val="0"/>
              <w:spacing w:line="360" w:lineRule="auto"/>
              <w:jc w:val="center"/>
            </w:pPr>
            <w:r w:rsidRPr="00DB5459">
              <w:object w:dxaOrig="171" w:dyaOrig="291" w14:anchorId="6BE638CD">
                <v:shape id="_x0000_i1104" type="#_x0000_t75" style="width:9pt;height:15pt" o:ole="">
                  <v:imagedata r:id="rId173" o:title=""/>
                </v:shape>
                <o:OLEObject Type="Embed" ProgID="Equation.DSMT4" ShapeID="_x0000_i1104" DrawAspect="Content" ObjectID="_1827841994" r:id="rId174"/>
              </w:object>
            </w:r>
            <w:r w:rsidRPr="00DB5459">
              <w:object w:dxaOrig="617" w:dyaOrig="309" w14:anchorId="7A1DFA31">
                <v:shape id="_x0000_i1105" type="#_x0000_t75" style="width:31.2pt;height:15pt" o:ole="">
                  <v:imagedata r:id="rId175" o:title=""/>
                </v:shape>
                <o:OLEObject Type="Embed" ProgID="Equation.DSMT4" ShapeID="_x0000_i1105" DrawAspect="Content" ObjectID="_1827841995" r:id="rId176"/>
              </w:object>
            </w:r>
            <w:r w:rsidR="009F11A4" w:rsidRPr="009F11A4">
              <w:rPr>
                <w:rFonts w:ascii="Arial" w:hAnsi="Arial" w:cs="Arial"/>
                <w:kern w:val="0"/>
                <w:sz w:val="24"/>
              </w:rPr>
              <w:t xml:space="preserve"> </w:t>
            </w:r>
          </w:p>
          <w:p w14:paraId="07395C9F" w14:textId="7E952EEA" w:rsidR="000D7B01" w:rsidRDefault="009F11A4" w:rsidP="00F17178">
            <w:pPr>
              <w:adjustRightInd w:val="0"/>
              <w:snapToGrid w:val="0"/>
              <w:spacing w:line="360" w:lineRule="auto"/>
              <w:jc w:val="center"/>
            </w:pPr>
            <w:r w:rsidRPr="009F11A4">
              <w:rPr>
                <w:position w:val="-10"/>
              </w:rPr>
              <w:object w:dxaOrig="780" w:dyaOrig="360" w14:anchorId="4E27EC5D">
                <v:shape id="_x0000_i1106" type="#_x0000_t75" style="width:39pt;height:18pt" o:ole="">
                  <v:imagedata r:id="rId177" o:title=""/>
                </v:shape>
                <o:OLEObject Type="Embed" ProgID="Equation.DSMT4" ShapeID="_x0000_i1106" DrawAspect="Content" ObjectID="_1827841996" r:id="rId178"/>
              </w:object>
            </w:r>
          </w:p>
        </w:tc>
      </w:tr>
      <w:tr w:rsidR="008605C8" w14:paraId="209718AD" w14:textId="77777777" w:rsidTr="00D30B1F">
        <w:tc>
          <w:tcPr>
            <w:tcW w:w="1321" w:type="dxa"/>
          </w:tcPr>
          <w:p w14:paraId="0A5D73BA" w14:textId="63765BE3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</w:t>
            </w:r>
          </w:p>
        </w:tc>
        <w:tc>
          <w:tcPr>
            <w:tcW w:w="1439" w:type="dxa"/>
          </w:tcPr>
          <w:p w14:paraId="3E2D5A1F" w14:textId="4E29DB4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</w:t>
            </w:r>
          </w:p>
        </w:tc>
        <w:tc>
          <w:tcPr>
            <w:tcW w:w="1398" w:type="dxa"/>
          </w:tcPr>
          <w:p w14:paraId="7C25862F" w14:textId="09B32DB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5.8</w:t>
            </w:r>
          </w:p>
        </w:tc>
        <w:tc>
          <w:tcPr>
            <w:tcW w:w="1346" w:type="dxa"/>
          </w:tcPr>
          <w:p w14:paraId="4699AE30" w14:textId="70B7686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0.4143</w:t>
            </w:r>
          </w:p>
        </w:tc>
        <w:tc>
          <w:tcPr>
            <w:tcW w:w="1448" w:type="dxa"/>
          </w:tcPr>
          <w:p w14:paraId="10BC3DAF" w14:textId="277A5D0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0.07</w:t>
            </w:r>
          </w:p>
        </w:tc>
      </w:tr>
      <w:tr w:rsidR="008605C8" w14:paraId="04CA83A8" w14:textId="77777777" w:rsidTr="00D30B1F">
        <w:tc>
          <w:tcPr>
            <w:tcW w:w="1321" w:type="dxa"/>
          </w:tcPr>
          <w:p w14:paraId="5F9A5DDE" w14:textId="405454B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</w:t>
            </w:r>
          </w:p>
        </w:tc>
        <w:tc>
          <w:tcPr>
            <w:tcW w:w="1439" w:type="dxa"/>
          </w:tcPr>
          <w:p w14:paraId="400FF041" w14:textId="4FD1BE5C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18</w:t>
            </w:r>
          </w:p>
        </w:tc>
        <w:tc>
          <w:tcPr>
            <w:tcW w:w="1398" w:type="dxa"/>
          </w:tcPr>
          <w:p w14:paraId="6DA9FC39" w14:textId="2DBF4E7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2.8</w:t>
            </w:r>
          </w:p>
        </w:tc>
        <w:tc>
          <w:tcPr>
            <w:tcW w:w="1346" w:type="dxa"/>
          </w:tcPr>
          <w:p w14:paraId="2D3E10C4" w14:textId="58254CD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0.2000</w:t>
            </w:r>
          </w:p>
        </w:tc>
        <w:tc>
          <w:tcPr>
            <w:tcW w:w="1448" w:type="dxa"/>
          </w:tcPr>
          <w:p w14:paraId="411604FF" w14:textId="01C4ADC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1.26</w:t>
            </w:r>
          </w:p>
        </w:tc>
      </w:tr>
      <w:tr w:rsidR="008605C8" w14:paraId="4AC52334" w14:textId="77777777" w:rsidTr="00D30B1F">
        <w:tc>
          <w:tcPr>
            <w:tcW w:w="1321" w:type="dxa"/>
          </w:tcPr>
          <w:p w14:paraId="68296F6A" w14:textId="62DB7CE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</w:t>
            </w:r>
          </w:p>
        </w:tc>
        <w:tc>
          <w:tcPr>
            <w:tcW w:w="1439" w:type="dxa"/>
          </w:tcPr>
          <w:p w14:paraId="18A415DE" w14:textId="32BC091E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28</w:t>
            </w:r>
          </w:p>
        </w:tc>
        <w:tc>
          <w:tcPr>
            <w:tcW w:w="1398" w:type="dxa"/>
          </w:tcPr>
          <w:p w14:paraId="784E4B3D" w14:textId="6072887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2.9</w:t>
            </w:r>
          </w:p>
        </w:tc>
        <w:tc>
          <w:tcPr>
            <w:tcW w:w="1346" w:type="dxa"/>
          </w:tcPr>
          <w:p w14:paraId="6EA951FA" w14:textId="69272DB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0.2071</w:t>
            </w:r>
          </w:p>
        </w:tc>
        <w:tc>
          <w:tcPr>
            <w:tcW w:w="1448" w:type="dxa"/>
          </w:tcPr>
          <w:p w14:paraId="70BAD688" w14:textId="7BD5E69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1.96</w:t>
            </w:r>
          </w:p>
        </w:tc>
      </w:tr>
      <w:tr w:rsidR="008605C8" w14:paraId="44CF24D0" w14:textId="77777777" w:rsidTr="00D30B1F">
        <w:tc>
          <w:tcPr>
            <w:tcW w:w="1321" w:type="dxa"/>
          </w:tcPr>
          <w:p w14:paraId="046608C2" w14:textId="2E3C972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</w:t>
            </w:r>
          </w:p>
        </w:tc>
        <w:tc>
          <w:tcPr>
            <w:tcW w:w="1439" w:type="dxa"/>
          </w:tcPr>
          <w:p w14:paraId="596AA077" w14:textId="4CC9400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35</w:t>
            </w:r>
          </w:p>
        </w:tc>
        <w:tc>
          <w:tcPr>
            <w:tcW w:w="1398" w:type="dxa"/>
          </w:tcPr>
          <w:p w14:paraId="508DD122" w14:textId="0C02796A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3.0</w:t>
            </w:r>
          </w:p>
        </w:tc>
        <w:tc>
          <w:tcPr>
            <w:tcW w:w="1346" w:type="dxa"/>
          </w:tcPr>
          <w:p w14:paraId="6B9CDCDE" w14:textId="3A54DE9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0.2143</w:t>
            </w:r>
          </w:p>
        </w:tc>
        <w:tc>
          <w:tcPr>
            <w:tcW w:w="1448" w:type="dxa"/>
          </w:tcPr>
          <w:p w14:paraId="7BD2107A" w14:textId="5252F6F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2.45</w:t>
            </w:r>
          </w:p>
        </w:tc>
      </w:tr>
      <w:tr w:rsidR="008605C8" w14:paraId="35108A3D" w14:textId="77777777" w:rsidTr="00D30B1F">
        <w:tc>
          <w:tcPr>
            <w:tcW w:w="1321" w:type="dxa"/>
          </w:tcPr>
          <w:p w14:paraId="59C40937" w14:textId="4F08CAA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lastRenderedPageBreak/>
              <w:t>5</w:t>
            </w:r>
          </w:p>
        </w:tc>
        <w:tc>
          <w:tcPr>
            <w:tcW w:w="1439" w:type="dxa"/>
          </w:tcPr>
          <w:p w14:paraId="50A27206" w14:textId="3DB9D77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82</w:t>
            </w:r>
          </w:p>
        </w:tc>
        <w:tc>
          <w:tcPr>
            <w:tcW w:w="1398" w:type="dxa"/>
          </w:tcPr>
          <w:p w14:paraId="465B86D0" w14:textId="10E34AA1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3.1</w:t>
            </w:r>
          </w:p>
        </w:tc>
        <w:tc>
          <w:tcPr>
            <w:tcW w:w="1346" w:type="dxa"/>
          </w:tcPr>
          <w:p w14:paraId="404FC516" w14:textId="33EA82B0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0.2214</w:t>
            </w:r>
          </w:p>
        </w:tc>
        <w:tc>
          <w:tcPr>
            <w:tcW w:w="1448" w:type="dxa"/>
          </w:tcPr>
          <w:p w14:paraId="4F48C092" w14:textId="2F19DE0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5.74</w:t>
            </w:r>
          </w:p>
        </w:tc>
      </w:tr>
      <w:tr w:rsidR="008605C8" w14:paraId="5F432A19" w14:textId="77777777" w:rsidTr="00D30B1F">
        <w:tc>
          <w:tcPr>
            <w:tcW w:w="1321" w:type="dxa"/>
          </w:tcPr>
          <w:p w14:paraId="569420E6" w14:textId="3CAB4AC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6</w:t>
            </w:r>
          </w:p>
        </w:tc>
        <w:tc>
          <w:tcPr>
            <w:tcW w:w="1439" w:type="dxa"/>
          </w:tcPr>
          <w:p w14:paraId="0BBEF020" w14:textId="08D56AE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110</w:t>
            </w:r>
          </w:p>
        </w:tc>
        <w:tc>
          <w:tcPr>
            <w:tcW w:w="1398" w:type="dxa"/>
          </w:tcPr>
          <w:p w14:paraId="47A59E08" w14:textId="79C7A20A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3.2</w:t>
            </w:r>
          </w:p>
        </w:tc>
        <w:tc>
          <w:tcPr>
            <w:tcW w:w="1346" w:type="dxa"/>
          </w:tcPr>
          <w:p w14:paraId="37AC8720" w14:textId="70D1E47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0.2286</w:t>
            </w:r>
          </w:p>
        </w:tc>
        <w:tc>
          <w:tcPr>
            <w:tcW w:w="1448" w:type="dxa"/>
          </w:tcPr>
          <w:p w14:paraId="70C8B7E1" w14:textId="21CEF1A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7.70</w:t>
            </w:r>
          </w:p>
        </w:tc>
      </w:tr>
      <w:tr w:rsidR="008605C8" w14:paraId="5A86C567" w14:textId="77777777" w:rsidTr="00D30B1F">
        <w:tc>
          <w:tcPr>
            <w:tcW w:w="1321" w:type="dxa"/>
          </w:tcPr>
          <w:p w14:paraId="2EB2E88F" w14:textId="5B9EFD6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7</w:t>
            </w:r>
          </w:p>
        </w:tc>
        <w:tc>
          <w:tcPr>
            <w:tcW w:w="1439" w:type="dxa"/>
          </w:tcPr>
          <w:p w14:paraId="209089DF" w14:textId="2F1AC68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142</w:t>
            </w:r>
          </w:p>
        </w:tc>
        <w:tc>
          <w:tcPr>
            <w:tcW w:w="1398" w:type="dxa"/>
          </w:tcPr>
          <w:p w14:paraId="5378E71D" w14:textId="650BE34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3.3</w:t>
            </w:r>
          </w:p>
        </w:tc>
        <w:tc>
          <w:tcPr>
            <w:tcW w:w="1346" w:type="dxa"/>
          </w:tcPr>
          <w:p w14:paraId="60471A86" w14:textId="64F4ACE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0.2357</w:t>
            </w:r>
          </w:p>
        </w:tc>
        <w:tc>
          <w:tcPr>
            <w:tcW w:w="1448" w:type="dxa"/>
          </w:tcPr>
          <w:p w14:paraId="22D18277" w14:textId="31DB66EE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9.94</w:t>
            </w:r>
          </w:p>
        </w:tc>
      </w:tr>
      <w:tr w:rsidR="008605C8" w14:paraId="7AC13B30" w14:textId="77777777" w:rsidTr="00D30B1F">
        <w:tc>
          <w:tcPr>
            <w:tcW w:w="1321" w:type="dxa"/>
          </w:tcPr>
          <w:p w14:paraId="2A313D60" w14:textId="68ADA7F8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8</w:t>
            </w:r>
          </w:p>
        </w:tc>
        <w:tc>
          <w:tcPr>
            <w:tcW w:w="1439" w:type="dxa"/>
          </w:tcPr>
          <w:p w14:paraId="3E0C5FDF" w14:textId="6BBD9B7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159</w:t>
            </w:r>
          </w:p>
        </w:tc>
        <w:tc>
          <w:tcPr>
            <w:tcW w:w="1398" w:type="dxa"/>
          </w:tcPr>
          <w:p w14:paraId="7BC6B93D" w14:textId="2BE13E0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3.4</w:t>
            </w:r>
          </w:p>
        </w:tc>
        <w:tc>
          <w:tcPr>
            <w:tcW w:w="1346" w:type="dxa"/>
          </w:tcPr>
          <w:p w14:paraId="11BD4117" w14:textId="1F763200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0.2429</w:t>
            </w:r>
          </w:p>
        </w:tc>
        <w:tc>
          <w:tcPr>
            <w:tcW w:w="1448" w:type="dxa"/>
          </w:tcPr>
          <w:p w14:paraId="2476C06F" w14:textId="1769D2F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11.13</w:t>
            </w:r>
          </w:p>
        </w:tc>
      </w:tr>
      <w:tr w:rsidR="008605C8" w14:paraId="7EF22E83" w14:textId="77777777" w:rsidTr="00D30B1F">
        <w:tc>
          <w:tcPr>
            <w:tcW w:w="1321" w:type="dxa"/>
          </w:tcPr>
          <w:p w14:paraId="29F91DB6" w14:textId="05C5B821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9</w:t>
            </w:r>
          </w:p>
        </w:tc>
        <w:tc>
          <w:tcPr>
            <w:tcW w:w="1439" w:type="dxa"/>
          </w:tcPr>
          <w:p w14:paraId="54F58DC2" w14:textId="598AFF5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187</w:t>
            </w:r>
          </w:p>
        </w:tc>
        <w:tc>
          <w:tcPr>
            <w:tcW w:w="1398" w:type="dxa"/>
          </w:tcPr>
          <w:p w14:paraId="6B4C1F9E" w14:textId="057AC0E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3.5</w:t>
            </w:r>
          </w:p>
        </w:tc>
        <w:tc>
          <w:tcPr>
            <w:tcW w:w="1346" w:type="dxa"/>
          </w:tcPr>
          <w:p w14:paraId="6265EFED" w14:textId="1107F433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0.2500</w:t>
            </w:r>
          </w:p>
        </w:tc>
        <w:tc>
          <w:tcPr>
            <w:tcW w:w="1448" w:type="dxa"/>
          </w:tcPr>
          <w:p w14:paraId="7BB236ED" w14:textId="4361A753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13.09</w:t>
            </w:r>
          </w:p>
        </w:tc>
      </w:tr>
      <w:tr w:rsidR="008605C8" w14:paraId="5211214D" w14:textId="77777777" w:rsidTr="00D30B1F">
        <w:tc>
          <w:tcPr>
            <w:tcW w:w="1321" w:type="dxa"/>
          </w:tcPr>
          <w:p w14:paraId="70FBA81F" w14:textId="4DFE7CA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10</w:t>
            </w:r>
          </w:p>
        </w:tc>
        <w:tc>
          <w:tcPr>
            <w:tcW w:w="1439" w:type="dxa"/>
          </w:tcPr>
          <w:p w14:paraId="016D9E68" w14:textId="1E35032A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210</w:t>
            </w:r>
          </w:p>
        </w:tc>
        <w:tc>
          <w:tcPr>
            <w:tcW w:w="1398" w:type="dxa"/>
          </w:tcPr>
          <w:p w14:paraId="6562BA0B" w14:textId="5ABC1D6A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3.6</w:t>
            </w:r>
          </w:p>
        </w:tc>
        <w:tc>
          <w:tcPr>
            <w:tcW w:w="1346" w:type="dxa"/>
          </w:tcPr>
          <w:p w14:paraId="17883608" w14:textId="7E990A71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0.2571</w:t>
            </w:r>
          </w:p>
        </w:tc>
        <w:tc>
          <w:tcPr>
            <w:tcW w:w="1448" w:type="dxa"/>
          </w:tcPr>
          <w:p w14:paraId="5F8D7D69" w14:textId="40D2A72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14.70</w:t>
            </w:r>
          </w:p>
        </w:tc>
      </w:tr>
      <w:tr w:rsidR="008605C8" w14:paraId="2DF66206" w14:textId="77777777" w:rsidTr="00D30B1F">
        <w:tc>
          <w:tcPr>
            <w:tcW w:w="1321" w:type="dxa"/>
          </w:tcPr>
          <w:p w14:paraId="1498C8C3" w14:textId="393B5AA8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11</w:t>
            </w:r>
          </w:p>
        </w:tc>
        <w:tc>
          <w:tcPr>
            <w:tcW w:w="1439" w:type="dxa"/>
          </w:tcPr>
          <w:p w14:paraId="445A9FEE" w14:textId="622CBE13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245</w:t>
            </w:r>
          </w:p>
        </w:tc>
        <w:tc>
          <w:tcPr>
            <w:tcW w:w="1398" w:type="dxa"/>
          </w:tcPr>
          <w:p w14:paraId="63B6450D" w14:textId="26D4FE7C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3.7</w:t>
            </w:r>
          </w:p>
        </w:tc>
        <w:tc>
          <w:tcPr>
            <w:tcW w:w="1346" w:type="dxa"/>
          </w:tcPr>
          <w:p w14:paraId="6283EA86" w14:textId="37631D9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0.2643</w:t>
            </w:r>
          </w:p>
        </w:tc>
        <w:tc>
          <w:tcPr>
            <w:tcW w:w="1448" w:type="dxa"/>
          </w:tcPr>
          <w:p w14:paraId="79C8F89C" w14:textId="03E3B2B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17.15</w:t>
            </w:r>
          </w:p>
        </w:tc>
      </w:tr>
      <w:tr w:rsidR="008605C8" w14:paraId="4617BEE1" w14:textId="77777777" w:rsidTr="00D30B1F">
        <w:tc>
          <w:tcPr>
            <w:tcW w:w="1321" w:type="dxa"/>
          </w:tcPr>
          <w:p w14:paraId="248E6CE7" w14:textId="5CFB197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12</w:t>
            </w:r>
          </w:p>
        </w:tc>
        <w:tc>
          <w:tcPr>
            <w:tcW w:w="1439" w:type="dxa"/>
          </w:tcPr>
          <w:p w14:paraId="06F4926B" w14:textId="06AEFE91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255</w:t>
            </w:r>
          </w:p>
        </w:tc>
        <w:tc>
          <w:tcPr>
            <w:tcW w:w="1398" w:type="dxa"/>
          </w:tcPr>
          <w:p w14:paraId="6FA1C4B2" w14:textId="0846B1A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3.8</w:t>
            </w:r>
          </w:p>
        </w:tc>
        <w:tc>
          <w:tcPr>
            <w:tcW w:w="1346" w:type="dxa"/>
          </w:tcPr>
          <w:p w14:paraId="2C03D8DA" w14:textId="4E189B8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0.2714</w:t>
            </w:r>
          </w:p>
        </w:tc>
        <w:tc>
          <w:tcPr>
            <w:tcW w:w="1448" w:type="dxa"/>
          </w:tcPr>
          <w:p w14:paraId="2AA2E429" w14:textId="2DD6E5E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17.85</w:t>
            </w:r>
          </w:p>
        </w:tc>
      </w:tr>
      <w:tr w:rsidR="008605C8" w14:paraId="1159952F" w14:textId="77777777" w:rsidTr="00D30B1F">
        <w:tc>
          <w:tcPr>
            <w:tcW w:w="1321" w:type="dxa"/>
          </w:tcPr>
          <w:p w14:paraId="1F9C9A4A" w14:textId="3393292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13</w:t>
            </w:r>
          </w:p>
        </w:tc>
        <w:tc>
          <w:tcPr>
            <w:tcW w:w="1439" w:type="dxa"/>
          </w:tcPr>
          <w:p w14:paraId="55D7D875" w14:textId="102B9EC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285</w:t>
            </w:r>
          </w:p>
        </w:tc>
        <w:tc>
          <w:tcPr>
            <w:tcW w:w="1398" w:type="dxa"/>
          </w:tcPr>
          <w:p w14:paraId="5497D698" w14:textId="3FCD5E0E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3.9</w:t>
            </w:r>
          </w:p>
        </w:tc>
        <w:tc>
          <w:tcPr>
            <w:tcW w:w="1346" w:type="dxa"/>
          </w:tcPr>
          <w:p w14:paraId="60107A1B" w14:textId="7DFBA71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0.2786</w:t>
            </w:r>
          </w:p>
        </w:tc>
        <w:tc>
          <w:tcPr>
            <w:tcW w:w="1448" w:type="dxa"/>
          </w:tcPr>
          <w:p w14:paraId="7329456E" w14:textId="51A67890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19.95</w:t>
            </w:r>
          </w:p>
        </w:tc>
      </w:tr>
      <w:tr w:rsidR="008605C8" w14:paraId="5F2EBD58" w14:textId="77777777" w:rsidTr="00D30B1F">
        <w:tc>
          <w:tcPr>
            <w:tcW w:w="1321" w:type="dxa"/>
          </w:tcPr>
          <w:p w14:paraId="0E7679E8" w14:textId="1C1844A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14</w:t>
            </w:r>
          </w:p>
        </w:tc>
        <w:tc>
          <w:tcPr>
            <w:tcW w:w="1439" w:type="dxa"/>
          </w:tcPr>
          <w:p w14:paraId="722F6689" w14:textId="3EBCAE29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309</w:t>
            </w:r>
          </w:p>
        </w:tc>
        <w:tc>
          <w:tcPr>
            <w:tcW w:w="1398" w:type="dxa"/>
          </w:tcPr>
          <w:p w14:paraId="1F7D8AE3" w14:textId="2124BB9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4.0</w:t>
            </w:r>
          </w:p>
        </w:tc>
        <w:tc>
          <w:tcPr>
            <w:tcW w:w="1346" w:type="dxa"/>
          </w:tcPr>
          <w:p w14:paraId="2E45D658" w14:textId="17D1137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0.2857</w:t>
            </w:r>
          </w:p>
        </w:tc>
        <w:tc>
          <w:tcPr>
            <w:tcW w:w="1448" w:type="dxa"/>
          </w:tcPr>
          <w:p w14:paraId="483CCA6E" w14:textId="1581179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21.63</w:t>
            </w:r>
          </w:p>
        </w:tc>
      </w:tr>
      <w:tr w:rsidR="008605C8" w14:paraId="1B70B9E1" w14:textId="77777777" w:rsidTr="00D30B1F">
        <w:tc>
          <w:tcPr>
            <w:tcW w:w="1321" w:type="dxa"/>
          </w:tcPr>
          <w:p w14:paraId="7D24358C" w14:textId="0074C60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15</w:t>
            </w:r>
          </w:p>
        </w:tc>
        <w:tc>
          <w:tcPr>
            <w:tcW w:w="1439" w:type="dxa"/>
          </w:tcPr>
          <w:p w14:paraId="71273FE1" w14:textId="71458E5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335</w:t>
            </w:r>
          </w:p>
        </w:tc>
        <w:tc>
          <w:tcPr>
            <w:tcW w:w="1398" w:type="dxa"/>
          </w:tcPr>
          <w:p w14:paraId="09CA9D0B" w14:textId="0AAD7DF8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4.1</w:t>
            </w:r>
          </w:p>
        </w:tc>
        <w:tc>
          <w:tcPr>
            <w:tcW w:w="1346" w:type="dxa"/>
          </w:tcPr>
          <w:p w14:paraId="3CF75DAD" w14:textId="1CBC4A27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0.2929</w:t>
            </w:r>
          </w:p>
        </w:tc>
        <w:tc>
          <w:tcPr>
            <w:tcW w:w="1448" w:type="dxa"/>
          </w:tcPr>
          <w:p w14:paraId="78D195E7" w14:textId="7EC1CDA5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23.45</w:t>
            </w:r>
          </w:p>
        </w:tc>
      </w:tr>
      <w:tr w:rsidR="008605C8" w14:paraId="76FEC3B8" w14:textId="77777777" w:rsidTr="00D30B1F">
        <w:tc>
          <w:tcPr>
            <w:tcW w:w="1321" w:type="dxa"/>
          </w:tcPr>
          <w:p w14:paraId="4C9B4C5B" w14:textId="20D44DF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16</w:t>
            </w:r>
          </w:p>
        </w:tc>
        <w:tc>
          <w:tcPr>
            <w:tcW w:w="1439" w:type="dxa"/>
          </w:tcPr>
          <w:p w14:paraId="7CCD258F" w14:textId="3B184FF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360</w:t>
            </w:r>
          </w:p>
        </w:tc>
        <w:tc>
          <w:tcPr>
            <w:tcW w:w="1398" w:type="dxa"/>
          </w:tcPr>
          <w:p w14:paraId="6526CB5E" w14:textId="254195BD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4.2</w:t>
            </w:r>
          </w:p>
        </w:tc>
        <w:tc>
          <w:tcPr>
            <w:tcW w:w="1346" w:type="dxa"/>
          </w:tcPr>
          <w:p w14:paraId="1C54CF0F" w14:textId="6BD6FC46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0.3000</w:t>
            </w:r>
          </w:p>
        </w:tc>
        <w:tc>
          <w:tcPr>
            <w:tcW w:w="1448" w:type="dxa"/>
          </w:tcPr>
          <w:p w14:paraId="7C983A3A" w14:textId="54953A4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25.20</w:t>
            </w:r>
          </w:p>
        </w:tc>
      </w:tr>
      <w:tr w:rsidR="008605C8" w14:paraId="4C643590" w14:textId="77777777" w:rsidTr="00D30B1F">
        <w:tc>
          <w:tcPr>
            <w:tcW w:w="1321" w:type="dxa"/>
          </w:tcPr>
          <w:p w14:paraId="7FF1DFA5" w14:textId="784FD8A3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17</w:t>
            </w:r>
          </w:p>
        </w:tc>
        <w:tc>
          <w:tcPr>
            <w:tcW w:w="1439" w:type="dxa"/>
          </w:tcPr>
          <w:p w14:paraId="7D1DB892" w14:textId="172E8A12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382</w:t>
            </w:r>
          </w:p>
        </w:tc>
        <w:tc>
          <w:tcPr>
            <w:tcW w:w="1398" w:type="dxa"/>
          </w:tcPr>
          <w:p w14:paraId="783EAE26" w14:textId="3D867B04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4.3</w:t>
            </w:r>
          </w:p>
        </w:tc>
        <w:tc>
          <w:tcPr>
            <w:tcW w:w="1346" w:type="dxa"/>
          </w:tcPr>
          <w:p w14:paraId="17ABE46A" w14:textId="47D1C72E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0.3071</w:t>
            </w:r>
          </w:p>
        </w:tc>
        <w:tc>
          <w:tcPr>
            <w:tcW w:w="1448" w:type="dxa"/>
          </w:tcPr>
          <w:p w14:paraId="38666CAF" w14:textId="1CDA2F9F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26.74</w:t>
            </w:r>
          </w:p>
        </w:tc>
      </w:tr>
      <w:tr w:rsidR="008605C8" w14:paraId="49E8137E" w14:textId="77777777" w:rsidTr="00D30B1F">
        <w:tc>
          <w:tcPr>
            <w:tcW w:w="1321" w:type="dxa"/>
          </w:tcPr>
          <w:p w14:paraId="18608AD1" w14:textId="4A52679C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18</w:t>
            </w:r>
          </w:p>
        </w:tc>
        <w:tc>
          <w:tcPr>
            <w:tcW w:w="1439" w:type="dxa"/>
          </w:tcPr>
          <w:p w14:paraId="4ABA2754" w14:textId="3126128E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399</w:t>
            </w:r>
          </w:p>
        </w:tc>
        <w:tc>
          <w:tcPr>
            <w:tcW w:w="1398" w:type="dxa"/>
          </w:tcPr>
          <w:p w14:paraId="62838C38" w14:textId="23A373CB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4.4</w:t>
            </w:r>
          </w:p>
        </w:tc>
        <w:tc>
          <w:tcPr>
            <w:tcW w:w="1346" w:type="dxa"/>
          </w:tcPr>
          <w:p w14:paraId="6BA71DDA" w14:textId="5930755B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0.3143</w:t>
            </w:r>
          </w:p>
        </w:tc>
        <w:tc>
          <w:tcPr>
            <w:tcW w:w="1448" w:type="dxa"/>
          </w:tcPr>
          <w:p w14:paraId="0531286A" w14:textId="7A52B5D8" w:rsidR="008605C8" w:rsidRDefault="008605C8" w:rsidP="008605C8">
            <w:pPr>
              <w:adjustRightInd w:val="0"/>
              <w:snapToGrid w:val="0"/>
              <w:spacing w:line="360" w:lineRule="auto"/>
              <w:jc w:val="center"/>
            </w:pPr>
            <w:r w:rsidRPr="008006BC">
              <w:t>27.93</w:t>
            </w:r>
          </w:p>
        </w:tc>
      </w:tr>
    </w:tbl>
    <w:p w14:paraId="2C436DFF" w14:textId="31EDA6F7" w:rsidR="002C6C47" w:rsidRDefault="002C6C47" w:rsidP="002C6C47">
      <w:pPr>
        <w:tabs>
          <w:tab w:val="left" w:pos="360"/>
        </w:tabs>
        <w:adjustRightInd w:val="0"/>
        <w:snapToGrid w:val="0"/>
        <w:spacing w:line="360" w:lineRule="auto"/>
      </w:pPr>
    </w:p>
    <w:p w14:paraId="2533F037" w14:textId="052B2C3F" w:rsidR="002C6C47" w:rsidRDefault="00066B28" w:rsidP="002C6C47">
      <w:pPr>
        <w:numPr>
          <w:ilvl w:val="0"/>
          <w:numId w:val="6"/>
        </w:numPr>
        <w:adjustRightInd w:val="0"/>
        <w:snapToGrid w:val="0"/>
        <w:spacing w:line="36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24D27E6" wp14:editId="0913F748">
            <wp:simplePos x="0" y="0"/>
            <wp:positionH relativeFrom="margin">
              <wp:align>center</wp:align>
            </wp:positionH>
            <wp:positionV relativeFrom="paragraph">
              <wp:posOffset>305435</wp:posOffset>
            </wp:positionV>
            <wp:extent cx="4787265" cy="3419475"/>
            <wp:effectExtent l="0" t="0" r="0" b="9525"/>
            <wp:wrapTopAndBottom/>
            <wp:docPr id="1500930551" name="图片 7" descr="图表, 折线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0551" name="图片 7" descr="图表, 折线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6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C47">
        <w:rPr>
          <w:rFonts w:hint="eastAsia"/>
        </w:rPr>
        <w:t>绘制滑动轴承的摩擦特性曲线。</w:t>
      </w:r>
    </w:p>
    <w:p w14:paraId="55E5A315" w14:textId="32AEBBD2" w:rsidR="009C6B8C" w:rsidRPr="002C6C47" w:rsidRDefault="009C6B8C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Cs w:val="21"/>
        </w:rPr>
      </w:pPr>
    </w:p>
    <w:p w14:paraId="65AE3917" w14:textId="77777777" w:rsidR="009C6B8C" w:rsidRDefault="00A86467">
      <w:pPr>
        <w:pStyle w:val="3"/>
        <w:adjustRightInd w:val="0"/>
        <w:snapToGrid w:val="0"/>
        <w:spacing w:before="0" w:after="0" w:line="360" w:lineRule="auto"/>
        <w:rPr>
          <w:rFonts w:ascii="黑体" w:eastAsia="黑体" w:hAnsi="黑体" w:hint="eastAsia"/>
          <w:b w:val="0"/>
          <w:sz w:val="24"/>
          <w:szCs w:val="24"/>
        </w:rPr>
      </w:pPr>
      <w:r>
        <w:rPr>
          <w:rFonts w:ascii="黑体" w:eastAsia="黑体" w:hAnsi="黑体" w:hint="eastAsia"/>
          <w:b w:val="0"/>
          <w:sz w:val="24"/>
          <w:szCs w:val="24"/>
        </w:rPr>
        <w:t>五、思考题</w:t>
      </w:r>
    </w:p>
    <w:p w14:paraId="67D106BD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、为什么油膜压力曲线会随转速的改变而改变？</w:t>
      </w:r>
    </w:p>
    <w:p w14:paraId="4FBDC7AF" w14:textId="3C080970" w:rsidR="0065029E" w:rsidRDefault="0065029E">
      <w:pPr>
        <w:adjustRightInd w:val="0"/>
        <w:snapToGrid w:val="0"/>
        <w:spacing w:line="360" w:lineRule="auto"/>
      </w:pPr>
      <w:r w:rsidRPr="0065029E">
        <w:rPr>
          <w:rFonts w:hint="eastAsia"/>
        </w:rPr>
        <w:t>流体动压效应（楔形效应）的强弱与相对运动速度直接相关。流体动力学原理：根据雷诺方程，油膜压力的形成主要依靠轴颈旋转将润滑油带入收敛的楔形间隙。转速</w:t>
      </w:r>
      <w:r w:rsidRPr="0065029E">
        <w:rPr>
          <w:position w:val="-6"/>
        </w:rPr>
        <w:object w:dxaOrig="200" w:dyaOrig="220" w14:anchorId="48B06CDD">
          <v:shape id="_x0000_i1107" type="#_x0000_t75" style="width:9.6pt;height:11.4pt" o:ole="">
            <v:imagedata r:id="rId180" o:title=""/>
          </v:shape>
          <o:OLEObject Type="Embed" ProgID="Equation.DSMT4" ShapeID="_x0000_i1107" DrawAspect="Content" ObjectID="_1827841997" r:id="rId181"/>
        </w:object>
      </w:r>
      <w:r w:rsidRPr="0065029E">
        <w:rPr>
          <w:rFonts w:hint="eastAsia"/>
        </w:rPr>
        <w:t>决定了轴颈表面的线速度</w:t>
      </w:r>
      <w:r w:rsidRPr="0065029E">
        <w:rPr>
          <w:position w:val="-6"/>
        </w:rPr>
        <w:object w:dxaOrig="180" w:dyaOrig="220" w14:anchorId="17BAC0ED">
          <v:shape id="_x0000_i1108" type="#_x0000_t75" style="width:9pt;height:11.4pt" o:ole="">
            <v:imagedata r:id="rId182" o:title=""/>
          </v:shape>
          <o:OLEObject Type="Embed" ProgID="Equation.DSMT4" ShapeID="_x0000_i1108" DrawAspect="Content" ObjectID="_1827841998" r:id="rId183"/>
        </w:object>
      </w:r>
      <w:r w:rsidRPr="0065029E">
        <w:rPr>
          <w:rFonts w:hint="eastAsia"/>
        </w:rPr>
        <w:t>。当转速增加时，轴颈带入楔形间隙的油量增加，流体的剪切流动效应增强。</w:t>
      </w:r>
      <w:r w:rsidRPr="0065029E">
        <w:rPr>
          <w:rFonts w:hint="eastAsia"/>
        </w:rPr>
        <w:lastRenderedPageBreak/>
        <w:t>为了保持流体的连续性，在收敛间隙内必须产生更高的压力来平衡外载荷或改变油膜厚度。通常情况下，在载荷一定时，随着转速升高，动压效应增强，轴颈会向轴承中心浮起（偏心率减小），油膜压力分布的峰值位置和大小会发生变化。反之，转速降低时，动压效应减弱，油膜压力下降，无法维持原有的油膜厚度。</w:t>
      </w:r>
    </w:p>
    <w:p w14:paraId="58FC6344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、为什么摩擦系数会随转速的改变而改变？</w:t>
      </w:r>
    </w:p>
    <w:p w14:paraId="7566DCC1" w14:textId="6D4F0BB7" w:rsidR="00EF3886" w:rsidRDefault="00EF3886" w:rsidP="00EF3886">
      <w:pPr>
        <w:adjustRightInd w:val="0"/>
        <w:snapToGrid w:val="0"/>
        <w:spacing w:line="360" w:lineRule="auto"/>
      </w:pPr>
      <w:r>
        <w:rPr>
          <w:rFonts w:hint="eastAsia"/>
        </w:rPr>
        <w:t>当转速较低时（如曲线左侧下降段），油膜尚未完全形成，轴颈与轴瓦之间存在微凸体的直接接触。此时随着转速增加，动压效应开始显现，油膜逐渐增厚，金属接触面积急剧减少，因此摩擦系数迅速下降。</w:t>
      </w:r>
    </w:p>
    <w:p w14:paraId="487450DA" w14:textId="5890A4BB" w:rsidR="00556602" w:rsidRPr="00556602" w:rsidRDefault="00556602" w:rsidP="00EF3886">
      <w:pPr>
        <w:adjustRightInd w:val="0"/>
        <w:snapToGrid w:val="0"/>
        <w:spacing w:line="360" w:lineRule="auto"/>
      </w:pPr>
      <w:r w:rsidRPr="00556602">
        <w:rPr>
          <w:rFonts w:hint="eastAsia"/>
        </w:rPr>
        <w:t>当转速达到一定程度（如曲线右侧上升段），油膜完全将两表面隔开。此时的摩擦阻力完全来自润滑油内部的流体剪切阻力。根据牛顿内摩擦定律</w:t>
      </w:r>
      <w:r w:rsidRPr="00556602">
        <w:rPr>
          <w:position w:val="-28"/>
        </w:rPr>
        <w:object w:dxaOrig="880" w:dyaOrig="660" w14:anchorId="09BAEB4C">
          <v:shape id="_x0000_i1109" type="#_x0000_t75" style="width:44.4pt;height:33pt" o:ole="">
            <v:imagedata r:id="rId184" o:title=""/>
          </v:shape>
          <o:OLEObject Type="Embed" ProgID="Equation.DSMT4" ShapeID="_x0000_i1109" DrawAspect="Content" ObjectID="_1827841999" r:id="rId185"/>
        </w:object>
      </w:r>
      <w:r w:rsidRPr="00556602">
        <w:rPr>
          <w:rFonts w:hint="eastAsia"/>
        </w:rPr>
        <w:t>，剪切应力与速度梯度成正比。因此，在全流体润滑状态下，随着转速增加，油层间的剪切速率增大，内摩擦阻力增大，导致摩擦系数随转速升高而缓慢上升。</w:t>
      </w:r>
    </w:p>
    <w:p w14:paraId="6579030A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、哪些因素会引起滑动轴承摩擦系数测定的误差？</w:t>
      </w:r>
    </w:p>
    <w:p w14:paraId="7359123E" w14:textId="77777777" w:rsidR="00556602" w:rsidRDefault="00556602">
      <w:pPr>
        <w:adjustRightInd w:val="0"/>
        <w:snapToGrid w:val="0"/>
        <w:spacing w:line="360" w:lineRule="auto"/>
      </w:pPr>
      <w:r>
        <w:rPr>
          <w:rFonts w:hint="eastAsia"/>
        </w:rPr>
        <w:t xml:space="preserve">1. </w:t>
      </w:r>
      <w:r w:rsidRPr="00556602">
        <w:rPr>
          <w:rFonts w:hint="eastAsia"/>
        </w:rPr>
        <w:t>温度与粘度的变化：计算公式中通常假设粘度</w:t>
      </w:r>
      <w:r w:rsidRPr="00556602">
        <w:rPr>
          <w:position w:val="-10"/>
        </w:rPr>
        <w:object w:dxaOrig="200" w:dyaOrig="260" w14:anchorId="79366731">
          <v:shape id="_x0000_i1110" type="#_x0000_t75" style="width:9.6pt;height:12.6pt" o:ole="">
            <v:imagedata r:id="rId186" o:title=""/>
          </v:shape>
          <o:OLEObject Type="Embed" ProgID="Equation.DSMT4" ShapeID="_x0000_i1110" DrawAspect="Content" ObjectID="_1827842000" r:id="rId187"/>
        </w:object>
      </w:r>
      <w:r w:rsidRPr="00556602">
        <w:rPr>
          <w:rFonts w:hint="eastAsia"/>
        </w:rPr>
        <w:t>是常数。但在实验中，摩擦生热会导致油温升高，油的粘度会随温度升高而显著下降。如果计算时未实时修正粘度，会导致计算出的特性数</w:t>
      </w:r>
      <w:r w:rsidRPr="00556602">
        <w:rPr>
          <w:position w:val="-6"/>
        </w:rPr>
        <w:object w:dxaOrig="220" w:dyaOrig="279" w14:anchorId="1EF7B6A0">
          <v:shape id="_x0000_i1111" type="#_x0000_t75" style="width:11.4pt;height:14.4pt" o:ole="">
            <v:imagedata r:id="rId188" o:title=""/>
          </v:shape>
          <o:OLEObject Type="Embed" ProgID="Equation.DSMT4" ShapeID="_x0000_i1111" DrawAspect="Content" ObjectID="_1827842001" r:id="rId189"/>
        </w:object>
      </w:r>
      <w:r w:rsidRPr="00556602">
        <w:rPr>
          <w:rFonts w:hint="eastAsia"/>
        </w:rPr>
        <w:t>和摩擦理论值有偏差。</w:t>
      </w:r>
    </w:p>
    <w:p w14:paraId="7984CA71" w14:textId="77777777" w:rsidR="00556602" w:rsidRDefault="00556602">
      <w:pPr>
        <w:adjustRightInd w:val="0"/>
        <w:snapToGrid w:val="0"/>
        <w:spacing w:line="360" w:lineRule="auto"/>
      </w:pPr>
      <w:r>
        <w:rPr>
          <w:rFonts w:hint="eastAsia"/>
        </w:rPr>
        <w:t xml:space="preserve">2. </w:t>
      </w:r>
      <w:r w:rsidRPr="00556602">
        <w:rPr>
          <w:rFonts w:hint="eastAsia"/>
        </w:rPr>
        <w:t>空载力矩：测量装置本身可能存在固有的摩擦力矩。如果在实验前没有准确“调零”或扣除空载阻力矩，测得的</w:t>
      </w:r>
      <w:r w:rsidRPr="00556602">
        <w:rPr>
          <w:position w:val="-4"/>
        </w:rPr>
        <w:object w:dxaOrig="320" w:dyaOrig="260" w14:anchorId="74807CF1">
          <v:shape id="_x0000_i1112" type="#_x0000_t75" style="width:15.6pt;height:12.6pt" o:ole="">
            <v:imagedata r:id="rId190" o:title=""/>
          </v:shape>
          <o:OLEObject Type="Embed" ProgID="Equation.DSMT4" ShapeID="_x0000_i1112" DrawAspect="Content" ObjectID="_1827842002" r:id="rId191"/>
        </w:object>
      </w:r>
      <w:r w:rsidRPr="00556602">
        <w:rPr>
          <w:rFonts w:hint="eastAsia"/>
        </w:rPr>
        <w:t>值会偏大。</w:t>
      </w:r>
    </w:p>
    <w:p w14:paraId="3A326137" w14:textId="77777777" w:rsidR="00556602" w:rsidRDefault="00556602">
      <w:pPr>
        <w:adjustRightInd w:val="0"/>
        <w:snapToGrid w:val="0"/>
        <w:spacing w:line="360" w:lineRule="auto"/>
      </w:pPr>
      <w:r>
        <w:rPr>
          <w:rFonts w:hint="eastAsia"/>
        </w:rPr>
        <w:t xml:space="preserve">3. </w:t>
      </w:r>
      <w:r w:rsidRPr="00556602">
        <w:rPr>
          <w:rFonts w:hint="eastAsia"/>
        </w:rPr>
        <w:t>轴承与轴颈的几何精度：理论计算基于理想圆柱体。实际中，轴颈和轴瓦的圆度、圆柱度误差以及表面粗糙度都会影响油膜的形成和摩擦力的大小。</w:t>
      </w:r>
    </w:p>
    <w:p w14:paraId="1482CB95" w14:textId="259EFB4C" w:rsidR="00556602" w:rsidRDefault="00556602">
      <w:pPr>
        <w:adjustRightInd w:val="0"/>
        <w:snapToGrid w:val="0"/>
        <w:spacing w:line="360" w:lineRule="auto"/>
      </w:pPr>
      <w:r>
        <w:rPr>
          <w:rFonts w:hint="eastAsia"/>
        </w:rPr>
        <w:t xml:space="preserve">4. </w:t>
      </w:r>
      <w:r w:rsidRPr="00556602">
        <w:rPr>
          <w:rFonts w:hint="eastAsia"/>
        </w:rPr>
        <w:t>加载的不稳定性：如果在读取数据时，</w:t>
      </w:r>
      <w:r w:rsidR="00226126">
        <w:rPr>
          <w:rFonts w:hint="eastAsia"/>
        </w:rPr>
        <w:t>砝码</w:t>
      </w:r>
      <w:r w:rsidRPr="00556602">
        <w:rPr>
          <w:rFonts w:hint="eastAsia"/>
        </w:rPr>
        <w:t>发生摆动或微小变化，会导致油膜压力波动，使力矩读数不稳定。</w:t>
      </w:r>
    </w:p>
    <w:p w14:paraId="4646B631" w14:textId="2C969ECA" w:rsidR="00556602" w:rsidRDefault="00556602">
      <w:pPr>
        <w:adjustRightInd w:val="0"/>
        <w:snapToGrid w:val="0"/>
        <w:spacing w:line="360" w:lineRule="auto"/>
      </w:pPr>
      <w:r>
        <w:rPr>
          <w:rFonts w:hint="eastAsia"/>
        </w:rPr>
        <w:t xml:space="preserve">5. </w:t>
      </w:r>
      <w:r w:rsidRPr="00556602">
        <w:rPr>
          <w:rFonts w:hint="eastAsia"/>
        </w:rPr>
        <w:t>油膜未达到稳定状态：每次改变转速后，需要一定时间让油膜流场达到稳定。如果读数过快，测得的不是稳态下的摩擦力矩。</w:t>
      </w:r>
    </w:p>
    <w:p w14:paraId="6E768094" w14:textId="77777777" w:rsidR="009C6B8C" w:rsidRDefault="00A86467">
      <w:pPr>
        <w:adjustRightInd w:val="0"/>
        <w:snapToGrid w:val="0"/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、参见图</w:t>
      </w:r>
      <w:r>
        <w:t>2</w:t>
      </w:r>
      <w:r>
        <w:rPr>
          <w:rFonts w:hint="eastAsia"/>
        </w:rPr>
        <w:t>－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所示的滑动轴承的压力分布，讨论轴承端泄对滑动轴承承载能力的影响。</w:t>
      </w:r>
    </w:p>
    <w:p w14:paraId="532FA7D3" w14:textId="77777777"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CD214F4" wp14:editId="727A9022">
            <wp:extent cx="3381375" cy="2451100"/>
            <wp:effectExtent l="0" t="0" r="0" b="6350"/>
            <wp:docPr id="17" name="图片 17" descr="j-pressur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j-pressure-2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3560" cy="245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61F71" w14:textId="77777777" w:rsidR="009C6B8C" w:rsidRDefault="00A86467">
      <w:pPr>
        <w:adjustRightInd w:val="0"/>
        <w:snapToGrid w:val="0"/>
        <w:spacing w:line="360" w:lineRule="auto"/>
        <w:jc w:val="center"/>
      </w:pPr>
      <w:r>
        <w:rPr>
          <w:rFonts w:hint="eastAsia"/>
        </w:rPr>
        <w:t>图</w:t>
      </w:r>
      <w:r>
        <w:t>2</w:t>
      </w:r>
      <w:r>
        <w:rPr>
          <w:rFonts w:hint="eastAsia"/>
        </w:rPr>
        <w:t>－</w:t>
      </w:r>
      <w:r>
        <w:t>3</w:t>
      </w:r>
      <w:r>
        <w:rPr>
          <w:rFonts w:hint="eastAsia"/>
        </w:rPr>
        <w:t xml:space="preserve">  </w:t>
      </w:r>
      <w:r>
        <w:rPr>
          <w:rFonts w:hint="eastAsia"/>
        </w:rPr>
        <w:t>滑动轴承的压力分布</w:t>
      </w:r>
    </w:p>
    <w:p w14:paraId="2B31316E" w14:textId="77777777" w:rsidR="009C6B8C" w:rsidRDefault="009C6B8C">
      <w:pPr>
        <w:adjustRightInd w:val="0"/>
        <w:snapToGrid w:val="0"/>
        <w:spacing w:line="360" w:lineRule="auto"/>
        <w:jc w:val="center"/>
      </w:pPr>
    </w:p>
    <w:p w14:paraId="6394A218" w14:textId="77777777" w:rsidR="00020F89" w:rsidRDefault="00020F89" w:rsidP="00D42CFA"/>
    <w:p w14:paraId="1807721D" w14:textId="026A3600" w:rsidR="009C6B8C" w:rsidRPr="00B0690A" w:rsidRDefault="00A23518" w:rsidP="00D42CFA">
      <w:r w:rsidRPr="00A23518">
        <w:rPr>
          <w:rFonts w:hint="eastAsia"/>
        </w:rPr>
        <w:t>对比图</w:t>
      </w:r>
      <w:r w:rsidRPr="00A23518">
        <w:rPr>
          <w:rFonts w:hint="eastAsia"/>
        </w:rPr>
        <w:t xml:space="preserve"> (a) </w:t>
      </w:r>
      <w:r w:rsidRPr="00A23518">
        <w:rPr>
          <w:rFonts w:hint="eastAsia"/>
        </w:rPr>
        <w:t>和图</w:t>
      </w:r>
      <w:r w:rsidRPr="00A23518">
        <w:rPr>
          <w:rFonts w:hint="eastAsia"/>
        </w:rPr>
        <w:t xml:space="preserve"> (b) </w:t>
      </w:r>
      <w:r w:rsidRPr="00A23518">
        <w:rPr>
          <w:rFonts w:hint="eastAsia"/>
        </w:rPr>
        <w:t>的压力曲面体积（即总承载力</w:t>
      </w:r>
      <w:r w:rsidR="00020F89" w:rsidRPr="00020F89">
        <w:rPr>
          <w:position w:val="-16"/>
        </w:rPr>
        <w:object w:dxaOrig="1080" w:dyaOrig="440" w14:anchorId="6A53DBCA">
          <v:shape id="_x0000_i1113" type="#_x0000_t75" style="width:54pt;height:21.6pt" o:ole="">
            <v:imagedata r:id="rId193" o:title=""/>
          </v:shape>
          <o:OLEObject Type="Embed" ProgID="Equation.DSMT4" ShapeID="_x0000_i1113" DrawAspect="Content" ObjectID="_1827842003" r:id="rId194"/>
        </w:object>
      </w:r>
      <w:r w:rsidRPr="00A23518">
        <w:rPr>
          <w:rFonts w:hint="eastAsia"/>
        </w:rPr>
        <w:t>），可以看出图</w:t>
      </w:r>
      <w:r w:rsidRPr="00A23518">
        <w:rPr>
          <w:rFonts w:hint="eastAsia"/>
        </w:rPr>
        <w:t xml:space="preserve"> (b) </w:t>
      </w:r>
      <w:r w:rsidRPr="00A23518">
        <w:rPr>
          <w:rFonts w:hint="eastAsia"/>
        </w:rPr>
        <w:t>的体积明显小于图</w:t>
      </w:r>
      <w:r w:rsidRPr="00A23518">
        <w:rPr>
          <w:rFonts w:hint="eastAsia"/>
        </w:rPr>
        <w:t xml:space="preserve"> (a)</w:t>
      </w:r>
      <w:r w:rsidRPr="00A23518">
        <w:rPr>
          <w:rFonts w:hint="eastAsia"/>
        </w:rPr>
        <w:t>。因此，端泄破坏了轴向压力的均匀分布，导致油膜压力的平均值下降，从而大大降低了轴承的承载能力。在设计计算时，必须引入“端泄系数”来修正理论计算结果。</w:t>
      </w:r>
    </w:p>
    <w:sectPr w:rsidR="009C6B8C" w:rsidRPr="00B0690A">
      <w:pgSz w:w="11906" w:h="16838"/>
      <w:pgMar w:top="1361" w:right="1797" w:bottom="136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186262" w14:textId="77777777" w:rsidR="007B4067" w:rsidRDefault="007B4067">
      <w:r>
        <w:separator/>
      </w:r>
    </w:p>
  </w:endnote>
  <w:endnote w:type="continuationSeparator" w:id="0">
    <w:p w14:paraId="66B920C2" w14:textId="77777777" w:rsidR="007B4067" w:rsidRDefault="007B4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4173A" w14:textId="77777777" w:rsidR="007B4067" w:rsidRDefault="007B4067">
      <w:r>
        <w:separator/>
      </w:r>
    </w:p>
  </w:footnote>
  <w:footnote w:type="continuationSeparator" w:id="0">
    <w:p w14:paraId="47A44253" w14:textId="77777777" w:rsidR="007B4067" w:rsidRDefault="007B4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25908D" w14:textId="77777777" w:rsidR="004E3DEC" w:rsidRDefault="004E3DEC">
    <w:pPr>
      <w:pStyle w:val="ab"/>
    </w:pPr>
    <w:r>
      <w:rPr>
        <w:rFonts w:hint="eastAsia"/>
      </w:rPr>
      <w:t>机械设计实验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22AA1D8"/>
    <w:multiLevelType w:val="singleLevel"/>
    <w:tmpl w:val="E22AA1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047F256F"/>
    <w:multiLevelType w:val="multilevel"/>
    <w:tmpl w:val="047F256F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0F819CF4"/>
    <w:multiLevelType w:val="singleLevel"/>
    <w:tmpl w:val="0F819C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10331533"/>
    <w:multiLevelType w:val="multilevel"/>
    <w:tmpl w:val="FE9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5663"/>
    <w:multiLevelType w:val="multilevel"/>
    <w:tmpl w:val="D75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C7DFF"/>
    <w:multiLevelType w:val="multilevel"/>
    <w:tmpl w:val="FA20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8074A"/>
    <w:multiLevelType w:val="multilevel"/>
    <w:tmpl w:val="2498074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 w15:restartNumberingAfterBreak="0">
    <w:nsid w:val="3AB20E86"/>
    <w:multiLevelType w:val="multilevel"/>
    <w:tmpl w:val="C8D6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A0DF6"/>
    <w:multiLevelType w:val="multilevel"/>
    <w:tmpl w:val="79BE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Times New Roman"/>
        <w:b w:val="0"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12D94"/>
    <w:multiLevelType w:val="multilevel"/>
    <w:tmpl w:val="7BE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50E2B"/>
    <w:multiLevelType w:val="multilevel"/>
    <w:tmpl w:val="595C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B57C33"/>
    <w:multiLevelType w:val="multilevel"/>
    <w:tmpl w:val="53B57C3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64A85233"/>
    <w:multiLevelType w:val="multilevel"/>
    <w:tmpl w:val="595C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1B4570"/>
    <w:multiLevelType w:val="multilevel"/>
    <w:tmpl w:val="6B1B4570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F8637EA"/>
    <w:multiLevelType w:val="multilevel"/>
    <w:tmpl w:val="6F8637EA"/>
    <w:lvl w:ilvl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0151473"/>
    <w:multiLevelType w:val="multilevel"/>
    <w:tmpl w:val="70151473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71F80684"/>
    <w:multiLevelType w:val="multilevel"/>
    <w:tmpl w:val="6576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67AE7"/>
    <w:multiLevelType w:val="multilevel"/>
    <w:tmpl w:val="60CC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45098">
    <w:abstractNumId w:val="0"/>
  </w:num>
  <w:num w:numId="2" w16cid:durableId="1825854603">
    <w:abstractNumId w:val="2"/>
  </w:num>
  <w:num w:numId="3" w16cid:durableId="900871693">
    <w:abstractNumId w:val="6"/>
  </w:num>
  <w:num w:numId="4" w16cid:durableId="1802336522">
    <w:abstractNumId w:val="11"/>
  </w:num>
  <w:num w:numId="5" w16cid:durableId="1671248031">
    <w:abstractNumId w:val="14"/>
  </w:num>
  <w:num w:numId="6" w16cid:durableId="1727800938">
    <w:abstractNumId w:val="15"/>
  </w:num>
  <w:num w:numId="7" w16cid:durableId="1506432437">
    <w:abstractNumId w:val="1"/>
  </w:num>
  <w:num w:numId="8" w16cid:durableId="790437343">
    <w:abstractNumId w:val="13"/>
  </w:num>
  <w:num w:numId="9" w16cid:durableId="317347129">
    <w:abstractNumId w:val="17"/>
  </w:num>
  <w:num w:numId="10" w16cid:durableId="258756832">
    <w:abstractNumId w:val="12"/>
  </w:num>
  <w:num w:numId="11" w16cid:durableId="163325389">
    <w:abstractNumId w:val="5"/>
  </w:num>
  <w:num w:numId="12" w16cid:durableId="837891283">
    <w:abstractNumId w:val="10"/>
  </w:num>
  <w:num w:numId="13" w16cid:durableId="792600676">
    <w:abstractNumId w:val="3"/>
  </w:num>
  <w:num w:numId="14" w16cid:durableId="776288593">
    <w:abstractNumId w:val="8"/>
  </w:num>
  <w:num w:numId="15" w16cid:durableId="774593774">
    <w:abstractNumId w:val="4"/>
  </w:num>
  <w:num w:numId="16" w16cid:durableId="334115278">
    <w:abstractNumId w:val="9"/>
  </w:num>
  <w:num w:numId="17" w16cid:durableId="2078626969">
    <w:abstractNumId w:val="16"/>
  </w:num>
  <w:num w:numId="18" w16cid:durableId="674067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78"/>
    <w:rsid w:val="00020AFA"/>
    <w:rsid w:val="00020F89"/>
    <w:rsid w:val="00036B63"/>
    <w:rsid w:val="00053834"/>
    <w:rsid w:val="00066B28"/>
    <w:rsid w:val="0007257B"/>
    <w:rsid w:val="000A36FB"/>
    <w:rsid w:val="000D7B01"/>
    <w:rsid w:val="000E5F5A"/>
    <w:rsid w:val="00102F23"/>
    <w:rsid w:val="0011150A"/>
    <w:rsid w:val="001145A3"/>
    <w:rsid w:val="001402AE"/>
    <w:rsid w:val="00153216"/>
    <w:rsid w:val="00157351"/>
    <w:rsid w:val="00163241"/>
    <w:rsid w:val="0017709C"/>
    <w:rsid w:val="00180545"/>
    <w:rsid w:val="0018438E"/>
    <w:rsid w:val="001B0D59"/>
    <w:rsid w:val="001C2C20"/>
    <w:rsid w:val="001D426F"/>
    <w:rsid w:val="001D7036"/>
    <w:rsid w:val="0020713C"/>
    <w:rsid w:val="00216982"/>
    <w:rsid w:val="00217BA6"/>
    <w:rsid w:val="00221501"/>
    <w:rsid w:val="00223135"/>
    <w:rsid w:val="00226126"/>
    <w:rsid w:val="00277808"/>
    <w:rsid w:val="00287D22"/>
    <w:rsid w:val="00294393"/>
    <w:rsid w:val="00294AA6"/>
    <w:rsid w:val="002B3AB7"/>
    <w:rsid w:val="002C186A"/>
    <w:rsid w:val="002C6C47"/>
    <w:rsid w:val="002E591E"/>
    <w:rsid w:val="002F289B"/>
    <w:rsid w:val="003210BB"/>
    <w:rsid w:val="00322E28"/>
    <w:rsid w:val="00330AAB"/>
    <w:rsid w:val="00332CB3"/>
    <w:rsid w:val="00342684"/>
    <w:rsid w:val="003474A9"/>
    <w:rsid w:val="00352632"/>
    <w:rsid w:val="003542D4"/>
    <w:rsid w:val="00365F29"/>
    <w:rsid w:val="003759D0"/>
    <w:rsid w:val="003823BB"/>
    <w:rsid w:val="00387D2F"/>
    <w:rsid w:val="0039530E"/>
    <w:rsid w:val="003A3053"/>
    <w:rsid w:val="003D02BC"/>
    <w:rsid w:val="003E589A"/>
    <w:rsid w:val="004066A3"/>
    <w:rsid w:val="00411AC0"/>
    <w:rsid w:val="00415CD8"/>
    <w:rsid w:val="0043473C"/>
    <w:rsid w:val="004458ED"/>
    <w:rsid w:val="00457029"/>
    <w:rsid w:val="004776F6"/>
    <w:rsid w:val="004837F4"/>
    <w:rsid w:val="004A3B27"/>
    <w:rsid w:val="004B22E1"/>
    <w:rsid w:val="004C3A26"/>
    <w:rsid w:val="004D7F95"/>
    <w:rsid w:val="004E3DEC"/>
    <w:rsid w:val="004E4184"/>
    <w:rsid w:val="00522FA7"/>
    <w:rsid w:val="005309E5"/>
    <w:rsid w:val="00531B20"/>
    <w:rsid w:val="00547FBD"/>
    <w:rsid w:val="00551297"/>
    <w:rsid w:val="00551A13"/>
    <w:rsid w:val="00556602"/>
    <w:rsid w:val="0055797A"/>
    <w:rsid w:val="00560EF0"/>
    <w:rsid w:val="0057304A"/>
    <w:rsid w:val="00574987"/>
    <w:rsid w:val="00577B5B"/>
    <w:rsid w:val="005A5D8E"/>
    <w:rsid w:val="005A7D1C"/>
    <w:rsid w:val="005C43AE"/>
    <w:rsid w:val="005E574A"/>
    <w:rsid w:val="005E71FB"/>
    <w:rsid w:val="005F0833"/>
    <w:rsid w:val="005F10CA"/>
    <w:rsid w:val="00601BE9"/>
    <w:rsid w:val="00623A15"/>
    <w:rsid w:val="00624719"/>
    <w:rsid w:val="00624947"/>
    <w:rsid w:val="0062752E"/>
    <w:rsid w:val="0063245F"/>
    <w:rsid w:val="006443F4"/>
    <w:rsid w:val="0065029E"/>
    <w:rsid w:val="00650DA5"/>
    <w:rsid w:val="00650EC2"/>
    <w:rsid w:val="006510C4"/>
    <w:rsid w:val="00652696"/>
    <w:rsid w:val="00654B8E"/>
    <w:rsid w:val="00681E13"/>
    <w:rsid w:val="006A1E39"/>
    <w:rsid w:val="006B4454"/>
    <w:rsid w:val="006C29E1"/>
    <w:rsid w:val="006C2B58"/>
    <w:rsid w:val="006E0891"/>
    <w:rsid w:val="006E34AB"/>
    <w:rsid w:val="00705E7E"/>
    <w:rsid w:val="00707044"/>
    <w:rsid w:val="007213D2"/>
    <w:rsid w:val="00731397"/>
    <w:rsid w:val="007334EB"/>
    <w:rsid w:val="007358EC"/>
    <w:rsid w:val="00747BAB"/>
    <w:rsid w:val="00761E24"/>
    <w:rsid w:val="00765764"/>
    <w:rsid w:val="007862F0"/>
    <w:rsid w:val="007941CF"/>
    <w:rsid w:val="007952B3"/>
    <w:rsid w:val="00795F8F"/>
    <w:rsid w:val="007A376A"/>
    <w:rsid w:val="007A693E"/>
    <w:rsid w:val="007B3D6C"/>
    <w:rsid w:val="007B4067"/>
    <w:rsid w:val="007C552D"/>
    <w:rsid w:val="007D0B61"/>
    <w:rsid w:val="007D2B78"/>
    <w:rsid w:val="007E41E1"/>
    <w:rsid w:val="007E4497"/>
    <w:rsid w:val="007E79CF"/>
    <w:rsid w:val="008120A5"/>
    <w:rsid w:val="00815712"/>
    <w:rsid w:val="00850A4F"/>
    <w:rsid w:val="00851C2D"/>
    <w:rsid w:val="008605C8"/>
    <w:rsid w:val="00864776"/>
    <w:rsid w:val="00890BB7"/>
    <w:rsid w:val="008A2ABB"/>
    <w:rsid w:val="008A3F8E"/>
    <w:rsid w:val="008A5388"/>
    <w:rsid w:val="008A70F4"/>
    <w:rsid w:val="008A7FFC"/>
    <w:rsid w:val="008D4396"/>
    <w:rsid w:val="008E39F7"/>
    <w:rsid w:val="00901473"/>
    <w:rsid w:val="00905B26"/>
    <w:rsid w:val="009653B2"/>
    <w:rsid w:val="00993F42"/>
    <w:rsid w:val="009A23A5"/>
    <w:rsid w:val="009A36CD"/>
    <w:rsid w:val="009A3802"/>
    <w:rsid w:val="009A4D4C"/>
    <w:rsid w:val="009B17E9"/>
    <w:rsid w:val="009B6943"/>
    <w:rsid w:val="009B6D2E"/>
    <w:rsid w:val="009C6B8C"/>
    <w:rsid w:val="009D678E"/>
    <w:rsid w:val="009F11A4"/>
    <w:rsid w:val="009F25FE"/>
    <w:rsid w:val="009F6A90"/>
    <w:rsid w:val="00A156BE"/>
    <w:rsid w:val="00A23518"/>
    <w:rsid w:val="00A248F9"/>
    <w:rsid w:val="00A44521"/>
    <w:rsid w:val="00A64D1D"/>
    <w:rsid w:val="00A72D44"/>
    <w:rsid w:val="00A86467"/>
    <w:rsid w:val="00AA14B9"/>
    <w:rsid w:val="00AB3F98"/>
    <w:rsid w:val="00AB6597"/>
    <w:rsid w:val="00AE4A3D"/>
    <w:rsid w:val="00AE7CFE"/>
    <w:rsid w:val="00B0690A"/>
    <w:rsid w:val="00B13DBE"/>
    <w:rsid w:val="00B249B9"/>
    <w:rsid w:val="00B27560"/>
    <w:rsid w:val="00B52EC0"/>
    <w:rsid w:val="00B55459"/>
    <w:rsid w:val="00B61FFF"/>
    <w:rsid w:val="00B66C86"/>
    <w:rsid w:val="00B71808"/>
    <w:rsid w:val="00B80D87"/>
    <w:rsid w:val="00B842D4"/>
    <w:rsid w:val="00BA7D90"/>
    <w:rsid w:val="00BB5971"/>
    <w:rsid w:val="00BC60DC"/>
    <w:rsid w:val="00BE635F"/>
    <w:rsid w:val="00BF0306"/>
    <w:rsid w:val="00BF0425"/>
    <w:rsid w:val="00BF19C6"/>
    <w:rsid w:val="00C10823"/>
    <w:rsid w:val="00C35E53"/>
    <w:rsid w:val="00C4285A"/>
    <w:rsid w:val="00C51ECE"/>
    <w:rsid w:val="00C53F27"/>
    <w:rsid w:val="00C96011"/>
    <w:rsid w:val="00CA5AB4"/>
    <w:rsid w:val="00CB0A84"/>
    <w:rsid w:val="00CB1B97"/>
    <w:rsid w:val="00CB2C82"/>
    <w:rsid w:val="00CC117A"/>
    <w:rsid w:val="00CE37AC"/>
    <w:rsid w:val="00CE5796"/>
    <w:rsid w:val="00CE7AD0"/>
    <w:rsid w:val="00CF0338"/>
    <w:rsid w:val="00CF0F9A"/>
    <w:rsid w:val="00CF5E35"/>
    <w:rsid w:val="00D17067"/>
    <w:rsid w:val="00D17150"/>
    <w:rsid w:val="00D23154"/>
    <w:rsid w:val="00D2660D"/>
    <w:rsid w:val="00D26D4A"/>
    <w:rsid w:val="00D42CFA"/>
    <w:rsid w:val="00D5047B"/>
    <w:rsid w:val="00D509D2"/>
    <w:rsid w:val="00D8203B"/>
    <w:rsid w:val="00D976DD"/>
    <w:rsid w:val="00DA01B6"/>
    <w:rsid w:val="00DB1822"/>
    <w:rsid w:val="00DB3633"/>
    <w:rsid w:val="00DB38D5"/>
    <w:rsid w:val="00DB3B06"/>
    <w:rsid w:val="00DB5459"/>
    <w:rsid w:val="00DC51EF"/>
    <w:rsid w:val="00DD43C2"/>
    <w:rsid w:val="00DD5A6C"/>
    <w:rsid w:val="00DD6D45"/>
    <w:rsid w:val="00DE0609"/>
    <w:rsid w:val="00E135C4"/>
    <w:rsid w:val="00E22149"/>
    <w:rsid w:val="00E36BDD"/>
    <w:rsid w:val="00E374D2"/>
    <w:rsid w:val="00E467F8"/>
    <w:rsid w:val="00E8741B"/>
    <w:rsid w:val="00E945F6"/>
    <w:rsid w:val="00E95CA1"/>
    <w:rsid w:val="00EA065A"/>
    <w:rsid w:val="00EB5B19"/>
    <w:rsid w:val="00EF3886"/>
    <w:rsid w:val="00F16553"/>
    <w:rsid w:val="00F2190C"/>
    <w:rsid w:val="00F25529"/>
    <w:rsid w:val="00F3741B"/>
    <w:rsid w:val="00F60C05"/>
    <w:rsid w:val="00F65B48"/>
    <w:rsid w:val="00F6792C"/>
    <w:rsid w:val="00F708AF"/>
    <w:rsid w:val="00F7111F"/>
    <w:rsid w:val="00F91783"/>
    <w:rsid w:val="00F93419"/>
    <w:rsid w:val="00F93B04"/>
    <w:rsid w:val="00FA16DD"/>
    <w:rsid w:val="00FB0AD4"/>
    <w:rsid w:val="00FB3007"/>
    <w:rsid w:val="00FC0643"/>
    <w:rsid w:val="00FC1D77"/>
    <w:rsid w:val="00FC461B"/>
    <w:rsid w:val="00FD3F0E"/>
    <w:rsid w:val="00FE3D81"/>
    <w:rsid w:val="13BA186F"/>
    <w:rsid w:val="15CE289D"/>
    <w:rsid w:val="16936896"/>
    <w:rsid w:val="19CA4BB9"/>
    <w:rsid w:val="1D914999"/>
    <w:rsid w:val="2E70337C"/>
    <w:rsid w:val="33122F5D"/>
    <w:rsid w:val="3B3B1665"/>
    <w:rsid w:val="4AB900EB"/>
    <w:rsid w:val="536B7239"/>
    <w:rsid w:val="558D679E"/>
    <w:rsid w:val="59F81C43"/>
    <w:rsid w:val="79EFB7B0"/>
    <w:rsid w:val="7C7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AD049F"/>
  <w15:docId w15:val="{D586B06A-737D-4134-AD0C-9000C439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spacing w:line="360" w:lineRule="auto"/>
      <w:outlineLvl w:val="0"/>
    </w:pPr>
    <w:rPr>
      <w:rFonts w:ascii="宋体" w:hAnsi="宋体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ody Text"/>
    <w:basedOn w:val="a"/>
    <w:link w:val="a6"/>
    <w:qFormat/>
    <w:pPr>
      <w:jc w:val="left"/>
    </w:pPr>
    <w:rPr>
      <w:sz w:val="24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table" w:styleId="af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</w:style>
  <w:style w:type="character" w:styleId="af1">
    <w:name w:val="FollowedHyperlink"/>
    <w:basedOn w:val="a0"/>
    <w:rPr>
      <w:color w:val="800080"/>
      <w:u w:val="single"/>
    </w:rPr>
  </w:style>
  <w:style w:type="character" w:styleId="af2">
    <w:name w:val="Hyperlink"/>
    <w:basedOn w:val="a0"/>
    <w:rPr>
      <w:color w:val="0000FF"/>
      <w:u w:val="single"/>
    </w:rPr>
  </w:style>
  <w:style w:type="character" w:styleId="af3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正文文本 字符"/>
    <w:basedOn w:val="a0"/>
    <w:link w:val="a5"/>
    <w:rPr>
      <w:rFonts w:ascii="Times New Roman" w:eastAsia="宋体" w:hAnsi="Times New Roman" w:cs="Times New Roman"/>
      <w:sz w:val="24"/>
      <w:szCs w:val="24"/>
    </w:rPr>
  </w:style>
  <w:style w:type="character" w:customStyle="1" w:styleId="10">
    <w:name w:val="标题 1 字符"/>
    <w:basedOn w:val="a0"/>
    <w:link w:val="1"/>
    <w:rPr>
      <w:rFonts w:ascii="宋体" w:eastAsia="宋体" w:hAnsi="宋体" w:cs="Times New Roman"/>
      <w:sz w:val="28"/>
      <w:szCs w:val="24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e">
    <w:name w:val="批注主题 字符"/>
    <w:basedOn w:val="a4"/>
    <w:link w:val="ad"/>
    <w:uiPriority w:val="99"/>
    <w:semiHidden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DE060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DE0609"/>
  </w:style>
  <w:style w:type="paragraph" w:styleId="af5">
    <w:name w:val="List Paragraph"/>
    <w:basedOn w:val="a"/>
    <w:uiPriority w:val="99"/>
    <w:rsid w:val="00E95C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2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2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image" Target="media/image76.wmf"/><Relationship Id="rId170" Type="http://schemas.openxmlformats.org/officeDocument/2006/relationships/image" Target="media/image83.png"/><Relationship Id="rId191" Type="http://schemas.openxmlformats.org/officeDocument/2006/relationships/oleObject" Target="embeddings/oleObject88.bin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59.bin"/><Relationship Id="rId149" Type="http://schemas.openxmlformats.org/officeDocument/2006/relationships/image" Target="media/image71.wmf"/><Relationship Id="rId5" Type="http://schemas.openxmlformats.org/officeDocument/2006/relationships/settings" Target="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181" Type="http://schemas.openxmlformats.org/officeDocument/2006/relationships/oleObject" Target="embeddings/oleObject83.bin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header" Target="header1.xml"/><Relationship Id="rId139" Type="http://schemas.openxmlformats.org/officeDocument/2006/relationships/image" Target="media/image66.wmf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0.bin"/><Relationship Id="rId171" Type="http://schemas.openxmlformats.org/officeDocument/2006/relationships/image" Target="media/image84.wmf"/><Relationship Id="rId192" Type="http://schemas.openxmlformats.org/officeDocument/2006/relationships/image" Target="media/image95.png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5.bin"/><Relationship Id="rId161" Type="http://schemas.openxmlformats.org/officeDocument/2006/relationships/image" Target="media/image77.wmf"/><Relationship Id="rId182" Type="http://schemas.openxmlformats.org/officeDocument/2006/relationships/image" Target="media/image90.wmf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0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79.bin"/><Relationship Id="rId193" Type="http://schemas.openxmlformats.org/officeDocument/2006/relationships/image" Target="media/image96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5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0.png"/><Relationship Id="rId188" Type="http://schemas.openxmlformats.org/officeDocument/2006/relationships/image" Target="media/image93.wmf"/><Relationship Id="rId7" Type="http://schemas.openxmlformats.org/officeDocument/2006/relationships/footnotes" Target="foot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2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52" Type="http://schemas.openxmlformats.org/officeDocument/2006/relationships/oleObject" Target="embeddings/oleObject71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89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image" Target="media/image81.png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6.bin"/><Relationship Id="rId163" Type="http://schemas.openxmlformats.org/officeDocument/2006/relationships/image" Target="media/image78.wmf"/><Relationship Id="rId184" Type="http://schemas.openxmlformats.org/officeDocument/2006/relationships/image" Target="media/image91.wmf"/><Relationship Id="rId189" Type="http://schemas.openxmlformats.org/officeDocument/2006/relationships/oleObject" Target="embeddings/oleObject87.bin"/><Relationship Id="rId3" Type="http://schemas.openxmlformats.org/officeDocument/2006/relationships/numbering" Target="numbering.xml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oleObject" Target="embeddings/oleObject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6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oleObject" Target="embeddings/oleObject61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0.bin"/><Relationship Id="rId179" Type="http://schemas.openxmlformats.org/officeDocument/2006/relationships/image" Target="media/image88.png"/><Relationship Id="rId195" Type="http://schemas.openxmlformats.org/officeDocument/2006/relationships/fontTable" Target="fontTable.xml"/><Relationship Id="rId190" Type="http://schemas.openxmlformats.org/officeDocument/2006/relationships/image" Target="media/image94.wmf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6.jpeg"/><Relationship Id="rId94" Type="http://schemas.openxmlformats.org/officeDocument/2006/relationships/image" Target="media/image44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oleObject" Target="embeddings/oleObject56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69.bin"/><Relationship Id="rId164" Type="http://schemas.openxmlformats.org/officeDocument/2006/relationships/oleObject" Target="embeddings/oleObject77.bin"/><Relationship Id="rId169" Type="http://schemas.openxmlformats.org/officeDocument/2006/relationships/image" Target="media/image82.png"/><Relationship Id="rId185" Type="http://schemas.openxmlformats.org/officeDocument/2006/relationships/oleObject" Target="embeddings/oleObject85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89.wmf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oleObject" Target="embeddings/oleObject72.bin"/><Relationship Id="rId175" Type="http://schemas.openxmlformats.org/officeDocument/2006/relationships/image" Target="media/image86.wmf"/><Relationship Id="rId196" Type="http://schemas.openxmlformats.org/officeDocument/2006/relationships/theme" Target="theme/theme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oleObject" Target="embeddings/oleObject67.bin"/><Relationship Id="rId90" Type="http://schemas.openxmlformats.org/officeDocument/2006/relationships/image" Target="media/image42.wmf"/><Relationship Id="rId165" Type="http://schemas.openxmlformats.org/officeDocument/2006/relationships/image" Target="media/image79.wmf"/><Relationship Id="rId186" Type="http://schemas.openxmlformats.org/officeDocument/2006/relationships/image" Target="media/image92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1.bin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oleObject" Target="embeddings/oleObject57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78.bin"/><Relationship Id="rId187" Type="http://schemas.openxmlformats.org/officeDocument/2006/relationships/oleObject" Target="embeddings/oleObject86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image" Target="media/image38.jpeg"/><Relationship Id="rId135" Type="http://schemas.openxmlformats.org/officeDocument/2006/relationships/image" Target="media/image64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7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1A377F5-983D-4D55-AD73-C80C9E8EC2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12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トリ ア</cp:lastModifiedBy>
  <cp:revision>152</cp:revision>
  <cp:lastPrinted>2025-12-21T08:57:00Z</cp:lastPrinted>
  <dcterms:created xsi:type="dcterms:W3CDTF">2019-02-27T12:14:00Z</dcterms:created>
  <dcterms:modified xsi:type="dcterms:W3CDTF">2025-12-21T09:01:00Z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D50F553845F848EAADD0EC23BD63FD16</vt:lpwstr>
  </property>
  <property fmtid="{D5CDD505-2E9C-101B-9397-08002B2CF9AE}" pid="4" name="MTWinEqns">
    <vt:bool>true</vt:bool>
  </property>
</Properties>
</file>