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4D" w:rsidRDefault="00D64BD3" w:rsidP="0088424D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  <w:bookmarkStart w:id="0" w:name="_GoBack"/>
      <w:bookmarkEnd w:id="0"/>
      <w:r>
        <w:rPr>
          <w:rFonts w:ascii="Arial" w:eastAsia="Calibri" w:hAnsi="Arial" w:cs="Arial"/>
          <w:b/>
          <w:noProof/>
          <w:sz w:val="22"/>
          <w:szCs w:val="22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88.55pt;margin-top:-26.6pt;width:206.35pt;height:49.35pt;z-index:251658240;mso-height-percent:200;mso-height-percent:200;mso-width-relative:margin;mso-height-relative:margin" filled="f" strokecolor="#e42518">
            <v:textbox style="mso-next-textbox:#_x0000_s1030;mso-fit-shape-to-text:t">
              <w:txbxContent>
                <w:p w:rsidR="004F6C71" w:rsidRPr="00D64BD3" w:rsidRDefault="004F6C71" w:rsidP="00D64BD3">
                  <w:pPr>
                    <w:jc w:val="center"/>
                    <w:rPr>
                      <w:rFonts w:ascii="Arial" w:hAnsi="Arial" w:cs="Arial"/>
                      <w:b/>
                      <w:color w:val="E42518"/>
                      <w:lang w:val="en-GB"/>
                    </w:rPr>
                  </w:pPr>
                  <w:r w:rsidRPr="00D64BD3">
                    <w:rPr>
                      <w:rFonts w:ascii="Arial" w:hAnsi="Arial" w:cs="Arial"/>
                      <w:b/>
                      <w:color w:val="E42518"/>
                      <w:lang w:val="en-GB"/>
                    </w:rPr>
                    <w:t>IMPORTANT INFORMATION</w:t>
                  </w:r>
                  <w:r w:rsidRPr="00D64BD3">
                    <w:rPr>
                      <w:rFonts w:ascii="Arial" w:hAnsi="Arial" w:cs="Arial"/>
                      <w:b/>
                      <w:color w:val="E42518"/>
                      <w:lang w:val="en-GB"/>
                    </w:rPr>
                    <w:br/>
                  </w:r>
                  <w:r>
                    <w:rPr>
                      <w:rFonts w:ascii="Arial" w:hAnsi="Arial" w:cs="Arial"/>
                      <w:b/>
                      <w:color w:val="E42518"/>
                      <w:lang w:val="en-GB"/>
                    </w:rPr>
                    <w:t>K</w:t>
                  </w:r>
                  <w:r w:rsidRPr="00D64BD3">
                    <w:rPr>
                      <w:rFonts w:ascii="Arial" w:hAnsi="Arial" w:cs="Arial"/>
                      <w:b/>
                      <w:color w:val="E42518"/>
                      <w:lang w:val="en-GB"/>
                    </w:rPr>
                    <w:t xml:space="preserve">eep </w:t>
                  </w:r>
                  <w:r>
                    <w:rPr>
                      <w:rFonts w:ascii="Arial" w:hAnsi="Arial" w:cs="Arial"/>
                      <w:b/>
                      <w:color w:val="E42518"/>
                      <w:lang w:val="en-GB"/>
                    </w:rPr>
                    <w:t>this document for future reference</w:t>
                  </w:r>
                </w:p>
              </w:txbxContent>
            </v:textbox>
          </v:shape>
        </w:pict>
      </w:r>
    </w:p>
    <w:p w:rsidR="0088424D" w:rsidRDefault="0088424D" w:rsidP="0088424D">
      <w:pPr>
        <w:spacing w:after="200" w:line="276" w:lineRule="auto"/>
        <w:rPr>
          <w:rFonts w:ascii="Arial" w:eastAsia="Calibri" w:hAnsi="Arial" w:cs="Arial"/>
          <w:b/>
          <w:sz w:val="22"/>
          <w:szCs w:val="22"/>
          <w:lang w:val="en-US"/>
        </w:rPr>
      </w:pPr>
    </w:p>
    <w:p w:rsidR="00C60E4A" w:rsidRDefault="00B82BA1" w:rsidP="005C2625">
      <w:pPr>
        <w:spacing w:line="276" w:lineRule="auto"/>
        <w:rPr>
          <w:rFonts w:ascii="Arial" w:eastAsia="Calibri" w:hAnsi="Arial" w:cs="Arial"/>
          <w:b/>
          <w:sz w:val="22"/>
          <w:szCs w:val="22"/>
          <w:lang w:val="en-GB"/>
        </w:rPr>
      </w:pPr>
      <w:r>
        <w:rPr>
          <w:rFonts w:ascii="Arial" w:eastAsia="Calibri" w:hAnsi="Arial" w:cs="Arial"/>
          <w:b/>
          <w:noProof/>
          <w:sz w:val="22"/>
          <w:szCs w:val="22"/>
          <w:lang w:val="fr-FR" w:eastAsia="fr-FR"/>
        </w:rPr>
        <w:pict>
          <v:shape id="_x0000_s1028" type="#_x0000_t202" style="position:absolute;margin-left:289.45pt;margin-top:130.4pt;width:274.95pt;height:102.05pt;z-index:251657216;mso-position-horizontal-relative:page;mso-position-vertical-relative:page" filled="f" stroked="f">
            <v:textbox style="mso-next-textbox:#_x0000_s1028" inset="10mm,8mm,0,0">
              <w:txbxContent>
                <w:p w:rsidR="004F6C71" w:rsidRPr="00C203F6" w:rsidRDefault="004F6C71" w:rsidP="00873F55">
                  <w:pPr>
                    <w:rPr>
                      <w:rFonts w:ascii="Lucida Console" w:hAnsi="Lucida Console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instrText xml:space="preserve"> MERGEFIELD  ToBlockAddress </w:instrText>
                  </w: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Lucida Console" w:hAnsi="Lucida Console" w:cs="Arial"/>
                      <w:noProof/>
                      <w:sz w:val="18"/>
                      <w:szCs w:val="18"/>
                    </w:rPr>
                    <w:t>«ToBlockAddress»</w:t>
                  </w:r>
                  <w:r>
                    <w:rPr>
                      <w:rFonts w:ascii="Lucida Console" w:hAnsi="Lucida Console" w:cs="Arial"/>
                      <w:sz w:val="18"/>
                      <w:szCs w:val="18"/>
                    </w:rPr>
                    <w:fldChar w:fldCharType="end"/>
                  </w:r>
                  <w:r w:rsidRPr="00C203F6">
                    <w:rPr>
                      <w:rFonts w:ascii="Lucida Console" w:hAnsi="Lucida Console" w:cs="Arial"/>
                      <w:sz w:val="18"/>
                      <w:szCs w:val="18"/>
                      <w:lang w:val="fr-FR"/>
                    </w:rPr>
                    <w:br/>
                  </w:r>
                </w:p>
                <w:p w:rsidR="004F6C71" w:rsidRPr="00C203F6" w:rsidRDefault="004F6C71" w:rsidP="0088424D">
                  <w:pPr>
                    <w:rPr>
                      <w:rFonts w:ascii="Lucida Console" w:hAnsi="Lucida Console" w:cs="Arial"/>
                      <w:sz w:val="18"/>
                      <w:szCs w:val="18"/>
                      <w:lang w:val="fr-FR"/>
                    </w:rPr>
                  </w:pPr>
                </w:p>
              </w:txbxContent>
            </v:textbox>
            <w10:wrap anchorx="page" anchory="page"/>
          </v:shape>
        </w:pict>
      </w:r>
    </w:p>
    <w:p w:rsidR="00873F55" w:rsidRDefault="00873F55" w:rsidP="005C2625">
      <w:pPr>
        <w:spacing w:line="276" w:lineRule="auto"/>
        <w:rPr>
          <w:rFonts w:ascii="Arial" w:eastAsia="Calibri" w:hAnsi="Arial" w:cs="Arial"/>
          <w:b/>
          <w:sz w:val="22"/>
          <w:szCs w:val="22"/>
          <w:lang w:val="en-GB"/>
        </w:rPr>
      </w:pPr>
    </w:p>
    <w:p w:rsidR="00873F55" w:rsidRPr="00837D43" w:rsidRDefault="00873F55" w:rsidP="005C2625">
      <w:pPr>
        <w:spacing w:line="276" w:lineRule="auto"/>
        <w:rPr>
          <w:rFonts w:ascii="Arial" w:eastAsia="Calibri" w:hAnsi="Arial" w:cs="Arial"/>
          <w:b/>
          <w:sz w:val="22"/>
          <w:szCs w:val="22"/>
          <w:lang w:val="en-GB"/>
        </w:rPr>
      </w:pPr>
    </w:p>
    <w:p w:rsidR="0088424D" w:rsidRPr="00837D43" w:rsidRDefault="00837D43" w:rsidP="00AF227A">
      <w:pPr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proofErr w:type="gramStart"/>
      <w:r w:rsidRPr="00837D43">
        <w:rPr>
          <w:rFonts w:ascii="Arial" w:eastAsia="Calibri" w:hAnsi="Arial" w:cs="Arial"/>
          <w:b/>
          <w:sz w:val="22"/>
          <w:szCs w:val="22"/>
          <w:lang w:val="en-GB"/>
        </w:rPr>
        <w:t>Your</w:t>
      </w:r>
      <w:proofErr w:type="gramEnd"/>
      <w:r w:rsidRPr="00837D43">
        <w:rPr>
          <w:rFonts w:ascii="Arial" w:eastAsia="Calibri" w:hAnsi="Arial" w:cs="Arial"/>
          <w:b/>
          <w:sz w:val="22"/>
          <w:szCs w:val="22"/>
          <w:lang w:val="en-GB"/>
        </w:rPr>
        <w:t xml:space="preserve"> Client ID</w:t>
      </w:r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>:</w:t>
      </w:r>
      <w:r w:rsidR="006D7720">
        <w:rPr>
          <w:rFonts w:ascii="Arial" w:eastAsia="Calibri" w:hAnsi="Arial" w:cs="Arial"/>
          <w:sz w:val="22"/>
          <w:szCs w:val="22"/>
          <w:lang w:val="en-GB"/>
        </w:rPr>
        <w:t xml:space="preserve"> </w:t>
      </w:r>
      <w:r w:rsidR="00AF227A" w:rsidRPr="00AF227A">
        <w:rPr>
          <w:rFonts w:ascii="Arial" w:eastAsia="Calibri" w:hAnsi="Arial" w:cs="Arial"/>
          <w:sz w:val="22"/>
          <w:szCs w:val="22"/>
          <w:lang w:val="en-US"/>
        </w:rPr>
        <w:fldChar w:fldCharType="begin"/>
      </w:r>
      <w:r w:rsidR="00AF227A" w:rsidRPr="00837D43">
        <w:rPr>
          <w:rFonts w:ascii="Arial" w:eastAsia="Calibri" w:hAnsi="Arial" w:cs="Arial"/>
          <w:sz w:val="22"/>
          <w:szCs w:val="22"/>
          <w:lang w:val="en-GB"/>
        </w:rPr>
        <w:instrText xml:space="preserve"> MERGEFIELD CustID </w:instrText>
      </w:r>
      <w:r w:rsidR="00AF227A" w:rsidRPr="00AF227A">
        <w:rPr>
          <w:rFonts w:ascii="Arial" w:eastAsia="Calibri" w:hAnsi="Arial" w:cs="Arial"/>
          <w:sz w:val="22"/>
          <w:szCs w:val="22"/>
          <w:lang w:val="en-US"/>
        </w:rPr>
        <w:fldChar w:fldCharType="separate"/>
      </w:r>
      <w:r w:rsidR="00FD698C" w:rsidRPr="008F3311">
        <w:rPr>
          <w:rFonts w:ascii="Arial" w:eastAsia="Calibri" w:hAnsi="Arial" w:cs="Arial"/>
          <w:noProof/>
          <w:sz w:val="22"/>
          <w:szCs w:val="22"/>
          <w:lang w:val="en-GB"/>
        </w:rPr>
        <w:t>FKER001</w:t>
      </w:r>
      <w:r w:rsidR="00AF227A" w:rsidRPr="00AF227A">
        <w:rPr>
          <w:rFonts w:ascii="Arial" w:eastAsia="Calibri" w:hAnsi="Arial" w:cs="Arial"/>
          <w:sz w:val="22"/>
          <w:szCs w:val="22"/>
          <w:lang w:val="en-US"/>
        </w:rPr>
        <w:fldChar w:fldCharType="end"/>
      </w:r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 xml:space="preserve"> </w:t>
      </w:r>
    </w:p>
    <w:p w:rsidR="0088424D" w:rsidRPr="00837D43" w:rsidRDefault="0088424D" w:rsidP="0088424D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922B9B" w:rsidRPr="00837D43" w:rsidRDefault="00922B9B" w:rsidP="005C2625">
      <w:pPr>
        <w:tabs>
          <w:tab w:val="left" w:pos="2786"/>
        </w:tabs>
        <w:rPr>
          <w:rFonts w:ascii="Arial" w:eastAsia="Calibri" w:hAnsi="Arial" w:cs="Arial"/>
          <w:sz w:val="22"/>
          <w:szCs w:val="22"/>
          <w:lang w:val="en-GB"/>
        </w:rPr>
      </w:pPr>
    </w:p>
    <w:p w:rsidR="00E2139D" w:rsidRPr="00837D43" w:rsidRDefault="00E2139D" w:rsidP="00922B9B">
      <w:pPr>
        <w:tabs>
          <w:tab w:val="left" w:pos="2786"/>
        </w:tabs>
        <w:spacing w:after="200" w:line="276" w:lineRule="auto"/>
        <w:ind w:firstLine="5330"/>
        <w:rPr>
          <w:rFonts w:ascii="Arial" w:eastAsia="Calibri" w:hAnsi="Arial" w:cs="Arial"/>
          <w:sz w:val="22"/>
          <w:szCs w:val="22"/>
          <w:lang w:val="en-GB"/>
        </w:rPr>
      </w:pPr>
    </w:p>
    <w:p w:rsidR="0088424D" w:rsidRPr="00837D43" w:rsidRDefault="00837D43" w:rsidP="006E6F76">
      <w:pPr>
        <w:tabs>
          <w:tab w:val="left" w:pos="2786"/>
        </w:tabs>
        <w:spacing w:after="200" w:line="276" w:lineRule="auto"/>
        <w:ind w:firstLine="5245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US"/>
        </w:rPr>
        <w:fldChar w:fldCharType="begin"/>
      </w:r>
      <w:r>
        <w:rPr>
          <w:rFonts w:ascii="Arial" w:eastAsia="Calibri" w:hAnsi="Arial" w:cs="Arial"/>
          <w:sz w:val="22"/>
          <w:szCs w:val="22"/>
          <w:lang w:val="en-US"/>
        </w:rPr>
        <w:instrText xml:space="preserve"> DATE \@ "dddd, MMMM dd, yyyy" </w:instrText>
      </w:r>
      <w:r>
        <w:rPr>
          <w:rFonts w:ascii="Arial" w:eastAsia="Calibri" w:hAnsi="Arial" w:cs="Arial"/>
          <w:sz w:val="22"/>
          <w:szCs w:val="22"/>
          <w:lang w:val="en-US"/>
        </w:rPr>
        <w:fldChar w:fldCharType="separate"/>
      </w:r>
      <w:r w:rsidR="00092E41">
        <w:rPr>
          <w:rFonts w:ascii="Arial" w:eastAsia="Calibri" w:hAnsi="Arial" w:cs="Arial"/>
          <w:noProof/>
          <w:sz w:val="22"/>
          <w:szCs w:val="22"/>
          <w:lang w:val="en-US"/>
        </w:rPr>
        <w:t>Wednesday, April 09, 2014</w:t>
      </w:r>
      <w:r>
        <w:rPr>
          <w:rFonts w:ascii="Arial" w:eastAsia="Calibri" w:hAnsi="Arial" w:cs="Arial"/>
          <w:sz w:val="22"/>
          <w:szCs w:val="22"/>
          <w:lang w:val="en-US"/>
        </w:rPr>
        <w:fldChar w:fldCharType="end"/>
      </w:r>
    </w:p>
    <w:p w:rsidR="005C2625" w:rsidRPr="00837D43" w:rsidRDefault="005C2625" w:rsidP="005C2625">
      <w:pPr>
        <w:tabs>
          <w:tab w:val="left" w:pos="2786"/>
        </w:tabs>
        <w:spacing w:line="276" w:lineRule="auto"/>
        <w:rPr>
          <w:rFonts w:ascii="Arial" w:eastAsia="Calibri" w:hAnsi="Arial" w:cs="Arial"/>
          <w:sz w:val="22"/>
          <w:szCs w:val="22"/>
          <w:lang w:val="en-GB"/>
        </w:rPr>
      </w:pPr>
    </w:p>
    <w:p w:rsidR="0088424D" w:rsidRPr="00837D43" w:rsidRDefault="00837D43" w:rsidP="005C2625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en-GB"/>
        </w:rPr>
      </w:pPr>
      <w:r w:rsidRPr="00837D43">
        <w:rPr>
          <w:rFonts w:ascii="Arial" w:eastAsia="Calibri" w:hAnsi="Arial" w:cs="Arial"/>
          <w:sz w:val="22"/>
          <w:szCs w:val="22"/>
          <w:lang w:val="en-US"/>
        </w:rPr>
        <w:t>Dear Customer</w:t>
      </w:r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>,</w:t>
      </w:r>
    </w:p>
    <w:p w:rsidR="00837D43" w:rsidRPr="00DD3E4B" w:rsidRDefault="00837D43" w:rsidP="00E909C9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en-US"/>
        </w:rPr>
      </w:pPr>
      <w:r w:rsidRPr="00DD3E4B">
        <w:rPr>
          <w:rFonts w:ascii="Arial" w:eastAsia="Calibri" w:hAnsi="Arial" w:cs="Arial"/>
          <w:sz w:val="22"/>
          <w:szCs w:val="22"/>
          <w:lang w:val="en-US"/>
        </w:rPr>
        <w:t xml:space="preserve">We are </w:t>
      </w:r>
      <w:r w:rsidR="00DF32B9">
        <w:rPr>
          <w:rFonts w:ascii="Arial" w:eastAsia="Calibri" w:hAnsi="Arial" w:cs="Arial"/>
          <w:sz w:val="22"/>
          <w:szCs w:val="22"/>
          <w:lang w:val="en-US"/>
        </w:rPr>
        <w:t>pleased</w:t>
      </w:r>
      <w:r w:rsidRPr="00DD3E4B">
        <w:rPr>
          <w:rFonts w:ascii="Arial" w:eastAsia="Calibri" w:hAnsi="Arial" w:cs="Arial"/>
          <w:sz w:val="22"/>
          <w:szCs w:val="22"/>
          <w:lang w:val="en-US"/>
        </w:rPr>
        <w:t xml:space="preserve"> to announce the launch of our new e-invoice web portal.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4F6C71">
        <w:rPr>
          <w:rFonts w:ascii="Arial" w:eastAsia="Calibri" w:hAnsi="Arial" w:cs="Arial"/>
          <w:sz w:val="22"/>
          <w:szCs w:val="22"/>
          <w:lang w:val="en-US"/>
        </w:rPr>
        <w:t>T</w:t>
      </w:r>
      <w:r w:rsidR="008720A3">
        <w:rPr>
          <w:rFonts w:ascii="Arial" w:eastAsia="Calibri" w:hAnsi="Arial" w:cs="Arial"/>
          <w:sz w:val="22"/>
          <w:szCs w:val="22"/>
          <w:lang w:val="en-US"/>
        </w:rPr>
        <w:t>his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new service </w:t>
      </w:r>
      <w:r w:rsidR="004F6C71">
        <w:rPr>
          <w:rFonts w:ascii="Arial" w:eastAsia="Calibri" w:hAnsi="Arial" w:cs="Arial"/>
          <w:sz w:val="22"/>
          <w:szCs w:val="22"/>
          <w:lang w:val="en-US"/>
        </w:rPr>
        <w:t xml:space="preserve">allows you to </w:t>
      </w:r>
      <w:r w:rsidR="00270D4D">
        <w:rPr>
          <w:rFonts w:ascii="Arial" w:eastAsia="Calibri" w:hAnsi="Arial" w:cs="Arial"/>
          <w:sz w:val="22"/>
          <w:szCs w:val="22"/>
          <w:lang w:val="en-US"/>
        </w:rPr>
        <w:t>easily access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your invoices online.</w:t>
      </w:r>
    </w:p>
    <w:p w:rsidR="0088424D" w:rsidRPr="00837D43" w:rsidRDefault="00837D43" w:rsidP="00837D43">
      <w:pPr>
        <w:tabs>
          <w:tab w:val="left" w:pos="2786"/>
        </w:tabs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US"/>
        </w:rPr>
        <w:t>S</w:t>
      </w:r>
      <w:r w:rsidRPr="00DD3E4B">
        <w:rPr>
          <w:rFonts w:ascii="Arial" w:eastAsia="Calibri" w:hAnsi="Arial" w:cs="Arial"/>
          <w:sz w:val="22"/>
          <w:szCs w:val="22"/>
          <w:lang w:val="en-US"/>
        </w:rPr>
        <w:t>witch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ing </w:t>
      </w:r>
      <w:r w:rsidRPr="00DD3E4B">
        <w:rPr>
          <w:rFonts w:ascii="Arial" w:eastAsia="Calibri" w:hAnsi="Arial" w:cs="Arial"/>
          <w:sz w:val="22"/>
          <w:szCs w:val="22"/>
          <w:lang w:val="en-US"/>
        </w:rPr>
        <w:t>over to e-invoicing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4F6C71">
        <w:rPr>
          <w:rFonts w:ascii="Arial" w:eastAsia="Calibri" w:hAnsi="Arial" w:cs="Arial"/>
          <w:sz w:val="22"/>
          <w:szCs w:val="22"/>
          <w:lang w:val="en-US"/>
        </w:rPr>
        <w:t>offers you the following benefits</w:t>
      </w:r>
      <w:r w:rsidRPr="00DD3E4B">
        <w:rPr>
          <w:rFonts w:ascii="Arial" w:eastAsia="Calibri" w:hAnsi="Arial" w:cs="Arial"/>
          <w:sz w:val="22"/>
          <w:szCs w:val="22"/>
          <w:lang w:val="en-US"/>
        </w:rPr>
        <w:t>:</w:t>
      </w:r>
    </w:p>
    <w:p w:rsidR="00837D43" w:rsidRPr="007C6A3E" w:rsidRDefault="007C6A3E" w:rsidP="00837D43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en-US"/>
        </w:rPr>
      </w:pPr>
      <w:r>
        <w:rPr>
          <w:rFonts w:ascii="Arial" w:eastAsia="Calibri" w:hAnsi="Arial" w:cs="Arial"/>
          <w:b/>
          <w:sz w:val="22"/>
          <w:szCs w:val="22"/>
          <w:lang w:val="en-US"/>
        </w:rPr>
        <w:t>Reduction of your</w:t>
      </w:r>
      <w:r w:rsidR="00837D43" w:rsidRPr="00DD3E4B">
        <w:rPr>
          <w:rFonts w:ascii="Arial" w:eastAsia="Calibri" w:hAnsi="Arial" w:cs="Arial"/>
          <w:b/>
          <w:sz w:val="22"/>
          <w:szCs w:val="22"/>
          <w:lang w:val="en-US"/>
        </w:rPr>
        <w:t xml:space="preserve"> storage costs</w:t>
      </w:r>
      <w:r>
        <w:rPr>
          <w:rFonts w:ascii="Arial" w:eastAsia="Calibri" w:hAnsi="Arial" w:cs="Arial"/>
          <w:b/>
          <w:sz w:val="22"/>
          <w:szCs w:val="22"/>
          <w:lang w:val="en-US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US"/>
        </w:rPr>
        <w:t>in compliance with tax laws and regulations</w:t>
      </w:r>
    </w:p>
    <w:p w:rsidR="007C6A3E" w:rsidRPr="007C6A3E" w:rsidRDefault="007C6A3E" w:rsidP="007C6A3E">
      <w:pPr>
        <w:numPr>
          <w:ilvl w:val="0"/>
          <w:numId w:val="7"/>
        </w:numPr>
        <w:spacing w:after="200" w:line="276" w:lineRule="auto"/>
        <w:ind w:left="567" w:hanging="207"/>
        <w:contextualSpacing/>
        <w:jc w:val="both"/>
        <w:rPr>
          <w:rFonts w:ascii="Arial" w:eastAsia="Calibri" w:hAnsi="Arial" w:cs="Arial"/>
          <w:b/>
          <w:sz w:val="22"/>
          <w:szCs w:val="22"/>
          <w:lang w:val="en-GB"/>
        </w:rPr>
      </w:pPr>
      <w:r>
        <w:rPr>
          <w:rFonts w:ascii="Arial" w:eastAsia="Calibri" w:hAnsi="Arial" w:cs="Arial"/>
          <w:b/>
          <w:sz w:val="22"/>
          <w:szCs w:val="22"/>
          <w:lang w:val="en-US"/>
        </w:rPr>
        <w:t>24/7 online access to your invoices</w:t>
      </w:r>
    </w:p>
    <w:p w:rsidR="002E67E3" w:rsidRPr="00C3732C" w:rsidRDefault="002E67E3" w:rsidP="00C60E4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>Commit</w:t>
      </w:r>
      <w:r w:rsidRPr="002E67E3">
        <w:rPr>
          <w:rFonts w:ascii="Arial" w:hAnsi="Arial" w:cs="Arial"/>
          <w:b/>
          <w:sz w:val="22"/>
          <w:szCs w:val="22"/>
        </w:rPr>
        <w:t>ment</w:t>
      </w:r>
      <w:r w:rsidRPr="002E67E3">
        <w:rPr>
          <w:rFonts w:ascii="Arial" w:hAnsi="Arial" w:cs="Arial"/>
          <w:b/>
          <w:bCs/>
          <w:sz w:val="22"/>
          <w:szCs w:val="22"/>
        </w:rPr>
        <w:t xml:space="preserve"> to an eco-</w:t>
      </w:r>
      <w:r w:rsidR="00DC7D78">
        <w:rPr>
          <w:rFonts w:ascii="Arial" w:hAnsi="Arial" w:cs="Arial"/>
          <w:b/>
          <w:bCs/>
          <w:sz w:val="22"/>
          <w:szCs w:val="22"/>
        </w:rPr>
        <w:t>friendly</w:t>
      </w:r>
      <w:r w:rsidRPr="002E67E3">
        <w:rPr>
          <w:rFonts w:ascii="Arial" w:hAnsi="Arial" w:cs="Arial"/>
          <w:b/>
          <w:bCs/>
          <w:sz w:val="22"/>
          <w:szCs w:val="22"/>
        </w:rPr>
        <w:t xml:space="preserve"> approach</w:t>
      </w:r>
    </w:p>
    <w:p w:rsidR="00C3732C" w:rsidRPr="002E67E3" w:rsidRDefault="00C3732C" w:rsidP="00C60E4A">
      <w:pPr>
        <w:numPr>
          <w:ilvl w:val="0"/>
          <w:numId w:val="7"/>
        </w:numPr>
        <w:spacing w:after="200" w:line="276" w:lineRule="auto"/>
        <w:contextualSpacing/>
        <w:jc w:val="both"/>
        <w:rPr>
          <w:rFonts w:ascii="Arial" w:eastAsia="Calibri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</w:rPr>
        <w:t xml:space="preserve">Free and secure archiving </w:t>
      </w:r>
      <w:r>
        <w:rPr>
          <w:rFonts w:ascii="Arial" w:hAnsi="Arial" w:cs="Arial"/>
          <w:bCs/>
          <w:sz w:val="22"/>
          <w:szCs w:val="22"/>
        </w:rPr>
        <w:t>for 10 years</w:t>
      </w:r>
    </w:p>
    <w:p w:rsidR="00C3732C" w:rsidRDefault="00C3732C" w:rsidP="00C3732C">
      <w:pPr>
        <w:tabs>
          <w:tab w:val="left" w:pos="2786"/>
        </w:tabs>
        <w:jc w:val="both"/>
        <w:rPr>
          <w:rFonts w:ascii="Arial" w:eastAsia="Calibri" w:hAnsi="Arial" w:cs="Arial"/>
          <w:sz w:val="22"/>
          <w:szCs w:val="22"/>
          <w:lang w:val="en-US"/>
        </w:rPr>
      </w:pPr>
    </w:p>
    <w:p w:rsidR="0088424D" w:rsidRPr="00837D43" w:rsidRDefault="00837D43" w:rsidP="00C60E4A">
      <w:pPr>
        <w:tabs>
          <w:tab w:val="left" w:pos="2786"/>
        </w:tabs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US"/>
        </w:rPr>
        <w:t xml:space="preserve">To view your invoices, please connect to our web portal </w:t>
      </w:r>
      <w:r w:rsidR="00770C6F" w:rsidRPr="00701A20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fldChar w:fldCharType="begin"/>
      </w:r>
      <w:r w:rsidR="00770C6F" w:rsidRPr="00701A20">
        <w:rPr>
          <w:rFonts w:ascii="Arial" w:eastAsia="Calibri" w:hAnsi="Arial" w:cs="Arial"/>
          <w:b/>
          <w:color w:val="E42518"/>
          <w:sz w:val="22"/>
          <w:szCs w:val="22"/>
          <w:u w:val="single"/>
          <w:lang w:val="en-US"/>
        </w:rPr>
        <w:instrText xml:space="preserve"> MERGEFIELD "ShortURL" </w:instrText>
      </w:r>
      <w:r w:rsidR="00770C6F" w:rsidRPr="00701A20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fldChar w:fldCharType="separate"/>
      </w:r>
      <w:r w:rsidR="00FD698C" w:rsidRPr="008F3311">
        <w:rPr>
          <w:rFonts w:ascii="Arial" w:eastAsia="Calibri" w:hAnsi="Arial" w:cs="Arial"/>
          <w:b/>
          <w:noProof/>
          <w:color w:val="E42518"/>
          <w:sz w:val="22"/>
          <w:szCs w:val="22"/>
          <w:u w:val="single"/>
          <w:lang w:val="en-US"/>
        </w:rPr>
        <w:t>www.esker.</w:t>
      </w:r>
      <w:r w:rsidR="0072358F">
        <w:rPr>
          <w:rFonts w:ascii="Arial" w:eastAsia="Calibri" w:hAnsi="Arial" w:cs="Arial"/>
          <w:b/>
          <w:noProof/>
          <w:color w:val="E42518"/>
          <w:sz w:val="22"/>
          <w:szCs w:val="22"/>
          <w:u w:val="single"/>
          <w:lang w:val="en-US"/>
        </w:rPr>
        <w:t>co.uk</w:t>
      </w:r>
      <w:r w:rsidR="00FD698C" w:rsidRPr="008F3311">
        <w:rPr>
          <w:rFonts w:ascii="Arial" w:eastAsia="Calibri" w:hAnsi="Arial" w:cs="Arial"/>
          <w:b/>
          <w:noProof/>
          <w:color w:val="E42518"/>
          <w:sz w:val="22"/>
          <w:szCs w:val="22"/>
          <w:u w:val="single"/>
          <w:lang w:val="en-US"/>
        </w:rPr>
        <w:t>/m</w:t>
      </w:r>
      <w:r w:rsidR="0072358F">
        <w:rPr>
          <w:rFonts w:ascii="Arial" w:eastAsia="Calibri" w:hAnsi="Arial" w:cs="Arial"/>
          <w:b/>
          <w:noProof/>
          <w:color w:val="E42518"/>
          <w:sz w:val="22"/>
          <w:szCs w:val="22"/>
          <w:u w:val="single"/>
          <w:lang w:val="en-US"/>
        </w:rPr>
        <w:t>yinvoices</w:t>
      </w:r>
      <w:r w:rsidR="00770C6F" w:rsidRPr="00701A20">
        <w:rPr>
          <w:rFonts w:ascii="Arial" w:eastAsia="Calibri" w:hAnsi="Arial" w:cs="Arial"/>
          <w:b/>
          <w:color w:val="E42518"/>
          <w:sz w:val="22"/>
          <w:szCs w:val="22"/>
          <w:u w:val="single"/>
          <w:lang w:val="fr-FR"/>
        </w:rPr>
        <w:fldChar w:fldCharType="end"/>
      </w:r>
      <w:r>
        <w:rPr>
          <w:rFonts w:ascii="Arial" w:eastAsia="Calibri" w:hAnsi="Arial" w:cs="Arial"/>
          <w:sz w:val="22"/>
          <w:szCs w:val="22"/>
          <w:lang w:val="en-US"/>
        </w:rPr>
        <w:t xml:space="preserve"> and enter </w:t>
      </w:r>
      <w:r w:rsidR="00F46D31">
        <w:rPr>
          <w:rFonts w:ascii="Arial" w:eastAsia="Calibri" w:hAnsi="Arial" w:cs="Arial"/>
          <w:sz w:val="22"/>
          <w:szCs w:val="22"/>
          <w:lang w:val="en-US"/>
        </w:rPr>
        <w:t>the following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F46D31">
        <w:rPr>
          <w:rFonts w:ascii="Arial" w:eastAsia="Calibri" w:hAnsi="Arial" w:cs="Arial"/>
          <w:sz w:val="22"/>
          <w:szCs w:val="22"/>
          <w:lang w:val="en-US"/>
        </w:rPr>
        <w:t>login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information</w:t>
      </w:r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>:</w:t>
      </w:r>
    </w:p>
    <w:p w:rsidR="0088424D" w:rsidRPr="00837D43" w:rsidRDefault="004F6C71" w:rsidP="009B6BC6">
      <w:pPr>
        <w:spacing w:after="120" w:line="276" w:lineRule="auto"/>
        <w:jc w:val="both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GB"/>
        </w:rPr>
        <w:t>Identifier</w:t>
      </w:r>
      <w:r w:rsidR="0088424D" w:rsidRPr="00D64BD3">
        <w:rPr>
          <w:rFonts w:ascii="Arial" w:eastAsia="Calibri" w:hAnsi="Arial" w:cs="Arial"/>
          <w:sz w:val="22"/>
          <w:szCs w:val="22"/>
          <w:lang w:val="en-GB"/>
        </w:rPr>
        <w:t>:</w:t>
      </w:r>
      <w:r w:rsidR="0088424D" w:rsidRPr="00D64BD3">
        <w:rPr>
          <w:rFonts w:ascii="Arial" w:eastAsia="Calibri" w:hAnsi="Arial" w:cs="Arial"/>
          <w:sz w:val="22"/>
          <w:szCs w:val="22"/>
          <w:lang w:val="en-GB"/>
        </w:rPr>
        <w:tab/>
      </w:r>
      <w:r w:rsidR="0088424D" w:rsidRPr="00D64BD3">
        <w:rPr>
          <w:rFonts w:ascii="Arial" w:eastAsia="Calibri" w:hAnsi="Arial" w:cs="Arial"/>
          <w:sz w:val="22"/>
          <w:szCs w:val="22"/>
          <w:lang w:val="en-GB"/>
        </w:rPr>
        <w:tab/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begin"/>
      </w:r>
      <w:r w:rsidR="00AF227A" w:rsidRPr="00D64BD3">
        <w:rPr>
          <w:rFonts w:ascii="Arial" w:eastAsia="Calibri" w:hAnsi="Arial" w:cs="Arial"/>
          <w:b/>
          <w:sz w:val="22"/>
          <w:szCs w:val="22"/>
          <w:lang w:val="en-GB"/>
        </w:rPr>
        <w:instrText xml:space="preserve"> MERGEFIELD Cust</w:instrText>
      </w:r>
      <w:r w:rsidR="002E0DC8">
        <w:rPr>
          <w:rFonts w:ascii="Arial" w:eastAsia="Calibri" w:hAnsi="Arial" w:cs="Arial"/>
          <w:b/>
          <w:sz w:val="22"/>
          <w:szCs w:val="22"/>
          <w:lang w:val="en-GB"/>
        </w:rPr>
        <w:instrText>ID</w:instrText>
      </w:r>
      <w:r w:rsidR="00AF227A" w:rsidRPr="00D64BD3">
        <w:rPr>
          <w:rFonts w:ascii="Arial" w:eastAsia="Calibri" w:hAnsi="Arial" w:cs="Arial"/>
          <w:b/>
          <w:sz w:val="22"/>
          <w:szCs w:val="22"/>
          <w:lang w:val="en-GB"/>
        </w:rPr>
        <w:instrText xml:space="preserve"> </w:instrTex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separate"/>
      </w:r>
      <w:r w:rsidR="00FD698C" w:rsidRPr="008F3311">
        <w:rPr>
          <w:rFonts w:ascii="Arial" w:eastAsia="Calibri" w:hAnsi="Arial" w:cs="Arial"/>
          <w:b/>
          <w:noProof/>
          <w:sz w:val="22"/>
          <w:szCs w:val="22"/>
          <w:lang w:val="en-GB"/>
        </w:rPr>
        <w:t>FKER001</w: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end"/>
      </w:r>
    </w:p>
    <w:p w:rsidR="0088424D" w:rsidRPr="00837D43" w:rsidRDefault="00837D43" w:rsidP="00C60E4A">
      <w:pPr>
        <w:spacing w:after="200" w:line="276" w:lineRule="auto"/>
        <w:jc w:val="both"/>
        <w:rPr>
          <w:rFonts w:ascii="Arial" w:eastAsia="Calibri" w:hAnsi="Arial" w:cs="Arial"/>
          <w:sz w:val="22"/>
          <w:szCs w:val="22"/>
          <w:lang w:val="en-GB"/>
        </w:rPr>
      </w:pPr>
      <w:proofErr w:type="gramStart"/>
      <w:r w:rsidRPr="00837D43">
        <w:rPr>
          <w:rFonts w:ascii="Arial" w:eastAsia="Calibri" w:hAnsi="Arial" w:cs="Arial"/>
          <w:sz w:val="22"/>
          <w:szCs w:val="22"/>
          <w:lang w:val="en-GB"/>
        </w:rPr>
        <w:t>Password</w:t>
      </w:r>
      <w:r w:rsidR="00171153" w:rsidRPr="00837D43">
        <w:rPr>
          <w:rFonts w:ascii="Arial" w:eastAsia="Calibri" w:hAnsi="Arial" w:cs="Arial"/>
          <w:sz w:val="22"/>
          <w:szCs w:val="22"/>
          <w:lang w:val="en-GB"/>
        </w:rPr>
        <w:t xml:space="preserve"> </w:t>
      </w:r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>:</w:t>
      </w:r>
      <w:proofErr w:type="gramEnd"/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ab/>
      </w:r>
      <w:r w:rsidR="00BE2EB6">
        <w:rPr>
          <w:rFonts w:ascii="Arial" w:eastAsia="Calibri" w:hAnsi="Arial" w:cs="Arial"/>
          <w:sz w:val="22"/>
          <w:szCs w:val="22"/>
          <w:lang w:val="en-GB"/>
        </w:rPr>
        <w:tab/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begin"/>
      </w:r>
      <w:r w:rsidR="00AF227A" w:rsidRPr="00837D43">
        <w:rPr>
          <w:rFonts w:ascii="Arial" w:eastAsia="Calibri" w:hAnsi="Arial" w:cs="Arial"/>
          <w:b/>
          <w:sz w:val="22"/>
          <w:szCs w:val="22"/>
          <w:lang w:val="en-GB"/>
        </w:rPr>
        <w:instrText xml:space="preserve"> MERGEFIELD CustPwd </w:instrTex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separate"/>
      </w:r>
      <w:r w:rsidR="00FD698C" w:rsidRPr="008F3311">
        <w:rPr>
          <w:rFonts w:ascii="Arial" w:eastAsia="Calibri" w:hAnsi="Arial" w:cs="Arial"/>
          <w:b/>
          <w:noProof/>
          <w:sz w:val="22"/>
          <w:szCs w:val="22"/>
          <w:lang w:val="en-GB"/>
        </w:rPr>
        <w:t>24GGff22</w:t>
      </w:r>
      <w:r w:rsidR="00AF227A" w:rsidRPr="00AF227A">
        <w:rPr>
          <w:rFonts w:ascii="Arial" w:eastAsia="Calibri" w:hAnsi="Arial" w:cs="Arial"/>
          <w:b/>
          <w:sz w:val="22"/>
          <w:szCs w:val="22"/>
          <w:lang w:val="en-US"/>
        </w:rPr>
        <w:fldChar w:fldCharType="end"/>
      </w:r>
    </w:p>
    <w:p w:rsidR="0088424D" w:rsidRDefault="00837D43" w:rsidP="00474EEE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US"/>
        </w:rPr>
        <w:t>Once connected, select the</w:t>
      </w:r>
      <w:r w:rsidR="00AF5358">
        <w:rPr>
          <w:rFonts w:ascii="Arial" w:eastAsia="Calibri" w:hAnsi="Arial" w:cs="Arial"/>
          <w:sz w:val="22"/>
          <w:szCs w:val="22"/>
          <w:lang w:val="en-US"/>
        </w:rPr>
        <w:t xml:space="preserve"> option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proofErr w:type="gramStart"/>
      <w:r w:rsidR="00AF5358" w:rsidRPr="00AF5358">
        <w:rPr>
          <w:rFonts w:ascii="Arial" w:eastAsia="Calibri" w:hAnsi="Arial" w:cs="Arial"/>
          <w:b/>
          <w:sz w:val="22"/>
          <w:szCs w:val="22"/>
          <w:lang w:val="en-US"/>
        </w:rPr>
        <w:t>Online</w:t>
      </w:r>
      <w:proofErr w:type="gramEnd"/>
      <w:r w:rsidR="00AF5358" w:rsidRPr="00AF5358">
        <w:rPr>
          <w:rFonts w:ascii="Arial" w:eastAsia="Calibri" w:hAnsi="Arial" w:cs="Arial"/>
          <w:b/>
          <w:sz w:val="22"/>
          <w:szCs w:val="22"/>
          <w:lang w:val="en-US"/>
        </w:rPr>
        <w:t xml:space="preserve"> consultation (with email notification)</w:t>
      </w:r>
      <w:r w:rsidR="00AF5358">
        <w:rPr>
          <w:rFonts w:ascii="Arial" w:eastAsia="Calibri" w:hAnsi="Arial" w:cs="Arial"/>
          <w:b/>
          <w:sz w:val="22"/>
          <w:szCs w:val="22"/>
          <w:lang w:val="en-US"/>
        </w:rPr>
        <w:t xml:space="preserve"> </w:t>
      </w:r>
      <w:r w:rsidR="005D55D4">
        <w:rPr>
          <w:rFonts w:ascii="Arial" w:eastAsia="Calibri" w:hAnsi="Arial" w:cs="Arial"/>
          <w:sz w:val="22"/>
          <w:szCs w:val="22"/>
          <w:lang w:val="en-US"/>
        </w:rPr>
        <w:t xml:space="preserve">in the section </w:t>
      </w:r>
      <w:r w:rsidR="005D55D4" w:rsidRPr="005D55D4">
        <w:rPr>
          <w:rFonts w:ascii="Arial" w:eastAsia="Calibri" w:hAnsi="Arial" w:cs="Arial"/>
          <w:i/>
          <w:sz w:val="22"/>
          <w:szCs w:val="22"/>
          <w:lang w:val="en-US"/>
        </w:rPr>
        <w:t>Invoice delivery</w:t>
      </w:r>
      <w:r w:rsidR="005D55D4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to </w:t>
      </w:r>
      <w:r w:rsidR="001D1B58">
        <w:rPr>
          <w:rFonts w:ascii="Arial" w:eastAsia="Calibri" w:hAnsi="Arial" w:cs="Arial"/>
          <w:sz w:val="22"/>
          <w:szCs w:val="22"/>
          <w:lang w:val="en-US"/>
        </w:rPr>
        <w:t>access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your invoices </w:t>
      </w:r>
      <w:r w:rsidR="001D1B58">
        <w:rPr>
          <w:rFonts w:ascii="Arial" w:eastAsia="Calibri" w:hAnsi="Arial" w:cs="Arial"/>
          <w:sz w:val="22"/>
          <w:szCs w:val="22"/>
          <w:lang w:val="en-US"/>
        </w:rPr>
        <w:t>online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. </w:t>
      </w:r>
      <w:r w:rsidR="00F46D31">
        <w:rPr>
          <w:rFonts w:ascii="Arial" w:eastAsia="Calibri" w:hAnsi="Arial" w:cs="Arial"/>
          <w:sz w:val="22"/>
          <w:szCs w:val="22"/>
          <w:lang w:val="en-US"/>
        </w:rPr>
        <w:t>This choice is reversible: y</w:t>
      </w:r>
      <w:r w:rsidR="00D64BD3">
        <w:rPr>
          <w:rFonts w:ascii="Arial" w:eastAsia="Calibri" w:hAnsi="Arial" w:cs="Arial"/>
          <w:sz w:val="22"/>
          <w:szCs w:val="22"/>
          <w:lang w:val="en-US"/>
        </w:rPr>
        <w:t>ou may switch to another delivery method and another email</w:t>
      </w:r>
      <w:r w:rsidR="00E3002A">
        <w:rPr>
          <w:rFonts w:ascii="Arial" w:eastAsia="Calibri" w:hAnsi="Arial" w:cs="Arial"/>
          <w:sz w:val="22"/>
          <w:szCs w:val="22"/>
          <w:lang w:val="en-US"/>
        </w:rPr>
        <w:t xml:space="preserve"> address</w:t>
      </w:r>
      <w:r w:rsidR="00D64BD3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E3002A">
        <w:rPr>
          <w:rFonts w:ascii="Arial" w:eastAsia="Calibri" w:hAnsi="Arial" w:cs="Arial"/>
          <w:sz w:val="22"/>
          <w:szCs w:val="22"/>
          <w:lang w:val="en-US"/>
        </w:rPr>
        <w:t>(</w:t>
      </w:r>
      <w:r w:rsidR="00E3002A">
        <w:rPr>
          <w:rFonts w:ascii="Arial" w:eastAsia="Calibri" w:hAnsi="Arial" w:cs="Arial"/>
          <w:sz w:val="22"/>
          <w:szCs w:val="22"/>
          <w:lang w:val="en-US"/>
        </w:rPr>
        <w:fldChar w:fldCharType="begin"/>
      </w:r>
      <w:r w:rsidR="00E3002A">
        <w:rPr>
          <w:rFonts w:ascii="Arial" w:eastAsia="Calibri" w:hAnsi="Arial" w:cs="Arial"/>
          <w:sz w:val="22"/>
          <w:szCs w:val="22"/>
          <w:lang w:val="en-US"/>
        </w:rPr>
        <w:instrText xml:space="preserve"> MERGEFIELD  CustomerEmail \b "Your current email is: " \f ". "  \* MERGEFORMAT </w:instrText>
      </w:r>
      <w:r w:rsidR="00E3002A">
        <w:rPr>
          <w:rFonts w:ascii="Arial" w:eastAsia="Calibri" w:hAnsi="Arial" w:cs="Arial"/>
          <w:sz w:val="22"/>
          <w:szCs w:val="22"/>
          <w:lang w:val="en-US"/>
        </w:rPr>
        <w:fldChar w:fldCharType="separate"/>
      </w:r>
      <w:r w:rsidR="00E3002A">
        <w:rPr>
          <w:rFonts w:ascii="Arial" w:eastAsia="Calibri" w:hAnsi="Arial" w:cs="Arial"/>
          <w:noProof/>
          <w:sz w:val="22"/>
          <w:szCs w:val="22"/>
          <w:lang w:val="en-US"/>
        </w:rPr>
        <w:t xml:space="preserve">currently: </w:t>
      </w:r>
      <w:r w:rsidR="00E3002A" w:rsidRPr="008F3311">
        <w:rPr>
          <w:rFonts w:ascii="Arial" w:eastAsia="Calibri" w:hAnsi="Arial" w:cs="Arial"/>
          <w:noProof/>
          <w:sz w:val="22"/>
          <w:szCs w:val="22"/>
          <w:lang w:val="en-US"/>
        </w:rPr>
        <w:t>toto@toto.com</w:t>
      </w:r>
      <w:r w:rsidR="00E3002A">
        <w:rPr>
          <w:rFonts w:ascii="Arial" w:eastAsia="Calibri" w:hAnsi="Arial" w:cs="Arial"/>
          <w:noProof/>
          <w:sz w:val="22"/>
          <w:szCs w:val="22"/>
          <w:lang w:val="en-US"/>
        </w:rPr>
        <w:t xml:space="preserve">) </w:t>
      </w:r>
      <w:r w:rsidR="00E3002A">
        <w:rPr>
          <w:rFonts w:ascii="Arial" w:eastAsia="Calibri" w:hAnsi="Arial" w:cs="Arial"/>
          <w:sz w:val="22"/>
          <w:szCs w:val="22"/>
          <w:lang w:val="en-US"/>
        </w:rPr>
        <w:fldChar w:fldCharType="end"/>
      </w:r>
      <w:r w:rsidR="00C9430B">
        <w:rPr>
          <w:rFonts w:ascii="Arial" w:eastAsia="Calibri" w:hAnsi="Arial" w:cs="Arial"/>
          <w:sz w:val="22"/>
          <w:szCs w:val="22"/>
          <w:lang w:val="en-US"/>
        </w:rPr>
        <w:t xml:space="preserve"> by clicking on the </w:t>
      </w:r>
      <w:r w:rsidR="00C9430B" w:rsidRPr="0037381C">
        <w:rPr>
          <w:rFonts w:ascii="Arial" w:eastAsia="Calibri" w:hAnsi="Arial" w:cs="Arial"/>
          <w:i/>
          <w:sz w:val="22"/>
          <w:szCs w:val="22"/>
          <w:lang w:val="en-US"/>
        </w:rPr>
        <w:t>Setup</w:t>
      </w:r>
      <w:r w:rsidR="0037381C">
        <w:rPr>
          <w:rFonts w:ascii="Arial" w:eastAsia="Calibri" w:hAnsi="Arial" w:cs="Arial"/>
          <w:sz w:val="22"/>
          <w:szCs w:val="22"/>
          <w:lang w:val="en-US"/>
        </w:rPr>
        <w:t xml:space="preserve"> &gt; </w:t>
      </w:r>
      <w:r w:rsidR="00F46D31" w:rsidRPr="0037381C">
        <w:rPr>
          <w:rFonts w:ascii="Arial" w:eastAsia="Calibri" w:hAnsi="Arial" w:cs="Arial"/>
          <w:i/>
          <w:sz w:val="22"/>
          <w:szCs w:val="22"/>
          <w:lang w:val="en-US"/>
        </w:rPr>
        <w:t>Modify</w:t>
      </w:r>
      <w:r w:rsidR="00F46D31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F46D31" w:rsidRPr="0037381C">
        <w:rPr>
          <w:rFonts w:ascii="Arial" w:eastAsia="Calibri" w:hAnsi="Arial" w:cs="Arial"/>
          <w:i/>
          <w:sz w:val="22"/>
          <w:szCs w:val="22"/>
          <w:lang w:val="en-US"/>
        </w:rPr>
        <w:t>personal</w:t>
      </w:r>
      <w:r w:rsidR="00F46D31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F46D31" w:rsidRPr="0037381C">
        <w:rPr>
          <w:rFonts w:ascii="Arial" w:eastAsia="Calibri" w:hAnsi="Arial" w:cs="Arial"/>
          <w:i/>
          <w:sz w:val="22"/>
          <w:szCs w:val="22"/>
          <w:lang w:val="en-US"/>
        </w:rPr>
        <w:t>information</w:t>
      </w:r>
      <w:r w:rsidR="00C9430B">
        <w:rPr>
          <w:rFonts w:ascii="Arial" w:eastAsia="Calibri" w:hAnsi="Arial" w:cs="Arial"/>
          <w:sz w:val="22"/>
          <w:szCs w:val="22"/>
          <w:lang w:val="en-US"/>
        </w:rPr>
        <w:t xml:space="preserve"> link from your </w:t>
      </w:r>
      <w:r w:rsidR="00F46D31">
        <w:rPr>
          <w:rFonts w:ascii="Arial" w:eastAsia="Calibri" w:hAnsi="Arial" w:cs="Arial"/>
          <w:sz w:val="22"/>
          <w:szCs w:val="22"/>
          <w:lang w:val="en-US"/>
        </w:rPr>
        <w:t>w</w:t>
      </w:r>
      <w:r w:rsidR="00C9430B">
        <w:rPr>
          <w:rFonts w:ascii="Arial" w:eastAsia="Calibri" w:hAnsi="Arial" w:cs="Arial"/>
          <w:sz w:val="22"/>
          <w:szCs w:val="22"/>
          <w:lang w:val="en-US"/>
        </w:rPr>
        <w:t>eb portal</w:t>
      </w:r>
      <w:r w:rsidR="00E3002A">
        <w:rPr>
          <w:rFonts w:ascii="Arial" w:eastAsia="Calibri" w:hAnsi="Arial" w:cs="Arial"/>
          <w:sz w:val="22"/>
          <w:szCs w:val="22"/>
          <w:lang w:val="en-US"/>
        </w:rPr>
        <w:t>.</w:t>
      </w:r>
      <w:r w:rsidR="005C5904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822B8A">
        <w:rPr>
          <w:rFonts w:ascii="Arial" w:eastAsia="Calibri" w:hAnsi="Arial" w:cs="Arial"/>
          <w:sz w:val="22"/>
          <w:szCs w:val="22"/>
          <w:lang w:val="en-US"/>
        </w:rPr>
        <w:t xml:space="preserve">By opting for online consultation, </w:t>
      </w:r>
      <w:r w:rsidR="00A45C37">
        <w:rPr>
          <w:rFonts w:ascii="Arial" w:eastAsia="Calibri" w:hAnsi="Arial" w:cs="Arial"/>
          <w:sz w:val="22"/>
          <w:szCs w:val="22"/>
          <w:lang w:val="en-US"/>
        </w:rPr>
        <w:t>y</w:t>
      </w:r>
      <w:r w:rsidR="00822B8A">
        <w:rPr>
          <w:rFonts w:ascii="Arial" w:eastAsia="Calibri" w:hAnsi="Arial" w:cs="Arial"/>
          <w:sz w:val="22"/>
          <w:szCs w:val="22"/>
          <w:lang w:val="en-US"/>
        </w:rPr>
        <w:t>ou may view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822B8A">
        <w:rPr>
          <w:rFonts w:ascii="Arial" w:eastAsia="Calibri" w:hAnsi="Arial" w:cs="Arial"/>
          <w:sz w:val="22"/>
          <w:szCs w:val="22"/>
          <w:lang w:val="en-US"/>
        </w:rPr>
        <w:t>or download your invoices anytime, directly from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our web portal</w:t>
      </w:r>
      <w:r w:rsidR="00EB0025" w:rsidRPr="00837D43">
        <w:rPr>
          <w:rFonts w:ascii="Arial" w:eastAsia="Calibri" w:hAnsi="Arial" w:cs="Arial"/>
          <w:sz w:val="22"/>
          <w:szCs w:val="22"/>
          <w:lang w:val="en-GB"/>
        </w:rPr>
        <w:t>.</w:t>
      </w:r>
      <w:r w:rsidR="00A45C37">
        <w:rPr>
          <w:rFonts w:ascii="Arial" w:eastAsia="Calibri" w:hAnsi="Arial" w:cs="Arial"/>
          <w:sz w:val="22"/>
          <w:szCs w:val="22"/>
          <w:lang w:val="en-GB"/>
        </w:rPr>
        <w:t xml:space="preserve"> </w:t>
      </w:r>
      <w:r w:rsidR="00A45C37">
        <w:rPr>
          <w:rFonts w:ascii="Arial" w:eastAsia="Calibri" w:hAnsi="Arial" w:cs="Arial"/>
          <w:sz w:val="22"/>
          <w:szCs w:val="22"/>
          <w:lang w:val="en-US"/>
        </w:rPr>
        <w:t>Your invoices</w:t>
      </w:r>
      <w:r w:rsidR="00951368">
        <w:rPr>
          <w:rFonts w:ascii="Arial" w:eastAsia="Calibri" w:hAnsi="Arial" w:cs="Arial"/>
          <w:sz w:val="22"/>
          <w:szCs w:val="22"/>
          <w:lang w:val="en-US"/>
        </w:rPr>
        <w:t>,</w:t>
      </w:r>
      <w:r w:rsidR="00A45C37">
        <w:rPr>
          <w:rFonts w:ascii="Arial" w:eastAsia="Calibri" w:hAnsi="Arial" w:cs="Arial"/>
          <w:sz w:val="22"/>
          <w:szCs w:val="22"/>
          <w:lang w:val="en-US"/>
        </w:rPr>
        <w:t xml:space="preserve"> available in PDF format</w:t>
      </w:r>
      <w:r w:rsidR="00951368">
        <w:rPr>
          <w:rFonts w:ascii="Arial" w:eastAsia="Calibri" w:hAnsi="Arial" w:cs="Arial"/>
          <w:sz w:val="22"/>
          <w:szCs w:val="22"/>
          <w:lang w:val="en-US"/>
        </w:rPr>
        <w:t>,</w:t>
      </w:r>
      <w:r w:rsidR="00A45C37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D144F0">
        <w:rPr>
          <w:rFonts w:ascii="Arial" w:eastAsia="Calibri" w:hAnsi="Arial" w:cs="Arial"/>
          <w:sz w:val="22"/>
          <w:szCs w:val="22"/>
          <w:lang w:val="en-US"/>
        </w:rPr>
        <w:t xml:space="preserve">are </w:t>
      </w:r>
      <w:r w:rsidR="00A45C37">
        <w:rPr>
          <w:rFonts w:ascii="Arial" w:eastAsia="Calibri" w:hAnsi="Arial" w:cs="Arial"/>
          <w:sz w:val="22"/>
          <w:szCs w:val="22"/>
          <w:lang w:val="en-US"/>
        </w:rPr>
        <w:t>secured through electronic signature.</w:t>
      </w:r>
    </w:p>
    <w:p w:rsidR="005D7EDB" w:rsidRPr="00A94120" w:rsidRDefault="007367B6" w:rsidP="00D832AC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GB"/>
        </w:rPr>
        <w:t>As soon as a new</w:t>
      </w:r>
      <w:r w:rsidR="005D7EDB">
        <w:rPr>
          <w:rFonts w:ascii="Arial" w:eastAsia="Calibri" w:hAnsi="Arial" w:cs="Arial"/>
          <w:sz w:val="22"/>
          <w:szCs w:val="22"/>
          <w:lang w:val="en-GB"/>
        </w:rPr>
        <w:t xml:space="preserve"> invoice is issued, y</w:t>
      </w:r>
      <w:r w:rsidR="005D7EDB">
        <w:rPr>
          <w:rFonts w:ascii="Arial" w:eastAsia="Calibri" w:hAnsi="Arial" w:cs="Arial"/>
          <w:sz w:val="22"/>
          <w:szCs w:val="22"/>
          <w:lang w:val="en-US"/>
        </w:rPr>
        <w:t xml:space="preserve">ou will </w:t>
      </w:r>
      <w:r>
        <w:rPr>
          <w:rFonts w:ascii="Arial" w:eastAsia="Calibri" w:hAnsi="Arial" w:cs="Arial"/>
          <w:sz w:val="22"/>
          <w:szCs w:val="22"/>
          <w:lang w:val="en-US"/>
        </w:rPr>
        <w:t>be alerted by means of</w:t>
      </w:r>
      <w:r w:rsidR="005D7EDB">
        <w:rPr>
          <w:rFonts w:ascii="Arial" w:eastAsia="Calibri" w:hAnsi="Arial" w:cs="Arial"/>
          <w:sz w:val="22"/>
          <w:szCs w:val="22"/>
          <w:lang w:val="en-US"/>
        </w:rPr>
        <w:t xml:space="preserve"> a </w:t>
      </w:r>
      <w:r w:rsidR="005D7EDB" w:rsidRPr="00616918">
        <w:rPr>
          <w:rFonts w:ascii="Arial" w:eastAsia="Calibri" w:hAnsi="Arial" w:cs="Arial"/>
          <w:b/>
          <w:sz w:val="22"/>
          <w:szCs w:val="22"/>
          <w:lang w:val="en-US"/>
        </w:rPr>
        <w:t>notification email</w:t>
      </w:r>
      <w:r w:rsidR="005D7EDB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US"/>
        </w:rPr>
        <w:t>including</w:t>
      </w:r>
      <w:r w:rsidR="005D7EDB">
        <w:rPr>
          <w:rFonts w:ascii="Arial" w:eastAsia="Calibri" w:hAnsi="Arial" w:cs="Arial"/>
          <w:sz w:val="22"/>
          <w:szCs w:val="22"/>
          <w:lang w:val="en-US"/>
        </w:rPr>
        <w:t xml:space="preserve"> a direct link to your invoice.</w:t>
      </w:r>
      <w:r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 w:rsidR="00D144F0">
        <w:rPr>
          <w:rFonts w:ascii="Arial" w:eastAsia="Calibri" w:hAnsi="Arial" w:cs="Arial"/>
          <w:sz w:val="22"/>
          <w:szCs w:val="22"/>
          <w:lang w:val="en-US"/>
        </w:rPr>
        <w:t>For tax purposes, t</w:t>
      </w:r>
      <w:r w:rsidR="00A94120" w:rsidRPr="00A94120">
        <w:rPr>
          <w:rFonts w:ascii="Arial" w:hAnsi="Arial" w:cs="Arial"/>
          <w:sz w:val="22"/>
          <w:szCs w:val="22"/>
          <w:lang w:val="en-US"/>
        </w:rPr>
        <w:t xml:space="preserve">he legal value of </w:t>
      </w:r>
      <w:r w:rsidR="0012110C">
        <w:rPr>
          <w:rFonts w:ascii="Arial" w:hAnsi="Arial" w:cs="Arial"/>
          <w:sz w:val="22"/>
          <w:szCs w:val="22"/>
          <w:lang w:val="en-US"/>
        </w:rPr>
        <w:t xml:space="preserve">signed </w:t>
      </w:r>
      <w:r w:rsidR="00A94120" w:rsidRPr="00A94120">
        <w:rPr>
          <w:rFonts w:ascii="Arial" w:hAnsi="Arial" w:cs="Arial"/>
          <w:sz w:val="22"/>
          <w:szCs w:val="22"/>
          <w:lang w:val="en-US"/>
        </w:rPr>
        <w:t xml:space="preserve">electronic </w:t>
      </w:r>
      <w:r w:rsidR="00A94120">
        <w:rPr>
          <w:rFonts w:ascii="Arial" w:hAnsi="Arial" w:cs="Arial"/>
          <w:sz w:val="22"/>
          <w:szCs w:val="22"/>
          <w:lang w:val="en-US"/>
        </w:rPr>
        <w:t>invoices</w:t>
      </w:r>
      <w:r w:rsidR="00A94120" w:rsidRPr="00A94120">
        <w:rPr>
          <w:rFonts w:ascii="Arial" w:hAnsi="Arial" w:cs="Arial"/>
          <w:sz w:val="22"/>
          <w:szCs w:val="22"/>
          <w:lang w:val="en-US"/>
        </w:rPr>
        <w:t xml:space="preserve"> is equivalent to that of paper-based </w:t>
      </w:r>
      <w:r w:rsidR="00A94120">
        <w:rPr>
          <w:rFonts w:ascii="Arial" w:hAnsi="Arial" w:cs="Arial"/>
          <w:sz w:val="22"/>
          <w:szCs w:val="22"/>
          <w:lang w:val="en-US"/>
        </w:rPr>
        <w:t>invoices.</w:t>
      </w:r>
    </w:p>
    <w:p w:rsidR="0088424D" w:rsidRPr="00837D43" w:rsidRDefault="00251B06" w:rsidP="00D832AC">
      <w:pPr>
        <w:tabs>
          <w:tab w:val="left" w:pos="2786"/>
        </w:tabs>
        <w:spacing w:after="200"/>
        <w:jc w:val="both"/>
        <w:rPr>
          <w:rFonts w:ascii="Arial" w:eastAsia="Calibri" w:hAnsi="Arial" w:cs="Arial"/>
          <w:sz w:val="22"/>
          <w:szCs w:val="22"/>
          <w:lang w:val="en-GB"/>
        </w:rPr>
      </w:pPr>
      <w:r>
        <w:rPr>
          <w:rFonts w:ascii="Arial" w:eastAsia="Calibri" w:hAnsi="Arial" w:cs="Arial"/>
          <w:sz w:val="22"/>
          <w:szCs w:val="22"/>
          <w:lang w:val="en-US"/>
        </w:rPr>
        <w:t>Should you have any further</w:t>
      </w:r>
      <w:r w:rsidR="00837D43" w:rsidRPr="00DD3E4B">
        <w:rPr>
          <w:rFonts w:ascii="Arial" w:eastAsia="Calibri" w:hAnsi="Arial" w:cs="Arial"/>
          <w:sz w:val="22"/>
          <w:szCs w:val="22"/>
          <w:lang w:val="en-US"/>
        </w:rPr>
        <w:t xml:space="preserve"> questions</w:t>
      </w:r>
      <w:r w:rsidR="00837D43">
        <w:rPr>
          <w:rFonts w:ascii="Arial" w:eastAsia="Calibri" w:hAnsi="Arial" w:cs="Arial"/>
          <w:sz w:val="22"/>
          <w:szCs w:val="22"/>
          <w:lang w:val="en-US"/>
        </w:rPr>
        <w:t xml:space="preserve"> </w:t>
      </w:r>
      <w:r>
        <w:rPr>
          <w:rFonts w:ascii="Arial" w:eastAsia="Calibri" w:hAnsi="Arial" w:cs="Arial"/>
          <w:sz w:val="22"/>
          <w:szCs w:val="22"/>
          <w:lang w:val="en-US"/>
        </w:rPr>
        <w:t>regarding</w:t>
      </w:r>
      <w:r w:rsidR="00837D43">
        <w:rPr>
          <w:rFonts w:ascii="Arial" w:eastAsia="Calibri" w:hAnsi="Arial" w:cs="Arial"/>
          <w:sz w:val="22"/>
          <w:szCs w:val="22"/>
          <w:lang w:val="en-US"/>
        </w:rPr>
        <w:t xml:space="preserve"> this new service</w:t>
      </w:r>
      <w:r w:rsidR="00837D43" w:rsidRPr="00DD3E4B">
        <w:rPr>
          <w:rFonts w:ascii="Arial" w:eastAsia="Calibri" w:hAnsi="Arial" w:cs="Arial"/>
          <w:sz w:val="22"/>
          <w:szCs w:val="22"/>
          <w:lang w:val="en-US"/>
        </w:rPr>
        <w:t>, please contact us</w:t>
      </w:r>
      <w:r w:rsidR="0088424D" w:rsidRPr="00837D43">
        <w:rPr>
          <w:rFonts w:ascii="Arial" w:eastAsia="Calibri" w:hAnsi="Arial" w:cs="Arial"/>
          <w:sz w:val="22"/>
          <w:szCs w:val="22"/>
          <w:lang w:val="en-GB"/>
        </w:rPr>
        <w:t>.</w:t>
      </w:r>
    </w:p>
    <w:p w:rsidR="0088424D" w:rsidRPr="00837D43" w:rsidRDefault="0088424D" w:rsidP="005C2625">
      <w:pPr>
        <w:tabs>
          <w:tab w:val="left" w:pos="2786"/>
        </w:tabs>
        <w:rPr>
          <w:rFonts w:ascii="Arial" w:eastAsia="Calibri" w:hAnsi="Arial" w:cs="Arial"/>
          <w:sz w:val="22"/>
          <w:szCs w:val="22"/>
          <w:lang w:val="en-GB"/>
        </w:rPr>
      </w:pPr>
    </w:p>
    <w:p w:rsidR="00171153" w:rsidRDefault="00624696" w:rsidP="0088424D">
      <w:pPr>
        <w:tabs>
          <w:tab w:val="left" w:pos="2786"/>
        </w:tabs>
        <w:spacing w:after="200" w:line="276" w:lineRule="auto"/>
        <w:rPr>
          <w:rFonts w:ascii="Arial" w:eastAsia="Calibri" w:hAnsi="Arial" w:cs="Arial"/>
          <w:sz w:val="22"/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>Kind regards,</w:t>
      </w:r>
    </w:p>
    <w:p w:rsidR="005C2625" w:rsidRPr="00171153" w:rsidRDefault="005C2625" w:rsidP="005C2625">
      <w:pPr>
        <w:tabs>
          <w:tab w:val="left" w:pos="2786"/>
        </w:tabs>
        <w:spacing w:line="276" w:lineRule="auto"/>
        <w:rPr>
          <w:rFonts w:ascii="Arial" w:eastAsia="Calibri" w:hAnsi="Arial" w:cs="Arial"/>
          <w:sz w:val="22"/>
          <w:szCs w:val="22"/>
          <w:lang w:val="fr-FR"/>
        </w:rPr>
      </w:pPr>
    </w:p>
    <w:p w:rsidR="0088424D" w:rsidRPr="00171153" w:rsidRDefault="000E2F82" w:rsidP="00C60E4A">
      <w:pPr>
        <w:spacing w:after="200" w:line="276" w:lineRule="auto"/>
        <w:ind w:left="6663"/>
        <w:rPr>
          <w:szCs w:val="22"/>
          <w:lang w:val="fr-FR"/>
        </w:rPr>
      </w:pPr>
      <w:r>
        <w:rPr>
          <w:rFonts w:ascii="Arial" w:eastAsia="Calibri" w:hAnsi="Arial" w:cs="Arial"/>
          <w:sz w:val="22"/>
          <w:szCs w:val="22"/>
          <w:lang w:val="fr-FR"/>
        </w:rPr>
        <w:t>The Billing Department</w:t>
      </w:r>
    </w:p>
    <w:sectPr w:rsidR="0088424D" w:rsidRPr="00171153" w:rsidSect="006B4547">
      <w:headerReference w:type="default" r:id="rId7"/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FC0" w:rsidRDefault="00C41FC0">
      <w:r>
        <w:separator/>
      </w:r>
    </w:p>
  </w:endnote>
  <w:endnote w:type="continuationSeparator" w:id="0">
    <w:p w:rsidR="00C41FC0" w:rsidRDefault="00C41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FC0" w:rsidRDefault="00C41FC0">
      <w:r>
        <w:separator/>
      </w:r>
    </w:p>
  </w:footnote>
  <w:footnote w:type="continuationSeparator" w:id="0">
    <w:p w:rsidR="00C41FC0" w:rsidRDefault="00C41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C71" w:rsidRPr="002C737F" w:rsidRDefault="004F6C71" w:rsidP="002C737F">
    <w:pPr>
      <w:pStyle w:val="Header"/>
      <w:rPr>
        <w:lang w:val="fr-FR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2" type="#_x0000_t75" style="position:absolute;margin-left:2.9pt;margin-top:-23.25pt;width:82.5pt;height:79.5pt;z-index:-251658752" wrapcoords="-196 0 -196 21396 21600 21396 21600 0 -196 0">
          <v:imagedata r:id="rId1" o:title="logo"/>
          <w10:wrap type="tigh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8572E"/>
    <w:multiLevelType w:val="hybridMultilevel"/>
    <w:tmpl w:val="72F23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61AB"/>
    <w:multiLevelType w:val="hybridMultilevel"/>
    <w:tmpl w:val="2E2A781A"/>
    <w:lvl w:ilvl="0" w:tplc="6B5E5EF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C92447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8632FD"/>
    <w:multiLevelType w:val="multilevel"/>
    <w:tmpl w:val="2E2A78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color w:val="C92447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2D4B2C"/>
    <w:multiLevelType w:val="hybridMultilevel"/>
    <w:tmpl w:val="84AAFB8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i w:val="0"/>
        <w:color w:val="C92447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F2265AA"/>
    <w:multiLevelType w:val="hybridMultilevel"/>
    <w:tmpl w:val="DFA44214"/>
    <w:lvl w:ilvl="0" w:tplc="31FE3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425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5413F"/>
    <w:multiLevelType w:val="hybridMultilevel"/>
    <w:tmpl w:val="9F807D98"/>
    <w:lvl w:ilvl="0" w:tplc="31FE3E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425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Documents and Settings\rieunier\Desktop\ARoD-Welcome_Letter\Approved\MàJ\arod.csv"/>
    <w:odso/>
  </w:mailMerge>
  <w:doNotTrackMoves/>
  <w:defaultTabStop w:val="284"/>
  <w:characterSpacingControl w:val="doNotCompress"/>
  <w:hdrShapeDefaults>
    <o:shapedefaults v:ext="edit" spidmax="3074" style="mso-position-horizontal-relative:page;mso-position-vertical-relative:page" fill="f" fillcolor="white" stroke="f">
      <v:fill color="white" on="f"/>
      <v:stroke on="f"/>
      <v:textbox inset="6mm,11mm,0,11mm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3E14"/>
    <w:rsid w:val="0000147C"/>
    <w:rsid w:val="0005264F"/>
    <w:rsid w:val="00054858"/>
    <w:rsid w:val="0006689C"/>
    <w:rsid w:val="000921DD"/>
    <w:rsid w:val="00092E41"/>
    <w:rsid w:val="00096DEA"/>
    <w:rsid w:val="000A2997"/>
    <w:rsid w:val="000D0B04"/>
    <w:rsid w:val="000D6F34"/>
    <w:rsid w:val="000E2F82"/>
    <w:rsid w:val="0012110C"/>
    <w:rsid w:val="001651A6"/>
    <w:rsid w:val="00171153"/>
    <w:rsid w:val="001A34A4"/>
    <w:rsid w:val="001B37F7"/>
    <w:rsid w:val="001D1B58"/>
    <w:rsid w:val="001E141E"/>
    <w:rsid w:val="001F2249"/>
    <w:rsid w:val="002436B1"/>
    <w:rsid w:val="00251B06"/>
    <w:rsid w:val="00270D4D"/>
    <w:rsid w:val="002C737F"/>
    <w:rsid w:val="002D62C9"/>
    <w:rsid w:val="002E0DC8"/>
    <w:rsid w:val="002E204B"/>
    <w:rsid w:val="002E67E3"/>
    <w:rsid w:val="002F5587"/>
    <w:rsid w:val="003335DE"/>
    <w:rsid w:val="00356EA8"/>
    <w:rsid w:val="0037381C"/>
    <w:rsid w:val="003753F6"/>
    <w:rsid w:val="003E0C21"/>
    <w:rsid w:val="00415FF5"/>
    <w:rsid w:val="00450CBE"/>
    <w:rsid w:val="00456D45"/>
    <w:rsid w:val="00474AB3"/>
    <w:rsid w:val="00474EEE"/>
    <w:rsid w:val="00475EB8"/>
    <w:rsid w:val="00476971"/>
    <w:rsid w:val="004C073A"/>
    <w:rsid w:val="004C2B1E"/>
    <w:rsid w:val="004C3E14"/>
    <w:rsid w:val="004E67A9"/>
    <w:rsid w:val="004F6C71"/>
    <w:rsid w:val="00505AEE"/>
    <w:rsid w:val="00506ABA"/>
    <w:rsid w:val="005108B7"/>
    <w:rsid w:val="00553E25"/>
    <w:rsid w:val="00564EB8"/>
    <w:rsid w:val="00576A48"/>
    <w:rsid w:val="00583C11"/>
    <w:rsid w:val="00594083"/>
    <w:rsid w:val="005B7C69"/>
    <w:rsid w:val="005C2625"/>
    <w:rsid w:val="005C5904"/>
    <w:rsid w:val="005D55D4"/>
    <w:rsid w:val="005D7EDB"/>
    <w:rsid w:val="005E0957"/>
    <w:rsid w:val="005F5E87"/>
    <w:rsid w:val="00616918"/>
    <w:rsid w:val="00624696"/>
    <w:rsid w:val="00660BAB"/>
    <w:rsid w:val="006901A6"/>
    <w:rsid w:val="006A3E91"/>
    <w:rsid w:val="006B4547"/>
    <w:rsid w:val="006B7659"/>
    <w:rsid w:val="006C3D03"/>
    <w:rsid w:val="006D7720"/>
    <w:rsid w:val="006E6F76"/>
    <w:rsid w:val="006F66ED"/>
    <w:rsid w:val="00701A20"/>
    <w:rsid w:val="00702C31"/>
    <w:rsid w:val="00707592"/>
    <w:rsid w:val="00721A1B"/>
    <w:rsid w:val="0072358F"/>
    <w:rsid w:val="007367B6"/>
    <w:rsid w:val="0077002A"/>
    <w:rsid w:val="00770C6F"/>
    <w:rsid w:val="00791F19"/>
    <w:rsid w:val="00796806"/>
    <w:rsid w:val="007C6A3E"/>
    <w:rsid w:val="0082218C"/>
    <w:rsid w:val="00822B8A"/>
    <w:rsid w:val="00827704"/>
    <w:rsid w:val="00832BF6"/>
    <w:rsid w:val="008352B8"/>
    <w:rsid w:val="00837D43"/>
    <w:rsid w:val="008720A3"/>
    <w:rsid w:val="00873F55"/>
    <w:rsid w:val="008812F3"/>
    <w:rsid w:val="0088424D"/>
    <w:rsid w:val="00886448"/>
    <w:rsid w:val="008A516E"/>
    <w:rsid w:val="008B1226"/>
    <w:rsid w:val="008E2593"/>
    <w:rsid w:val="008E54D6"/>
    <w:rsid w:val="00922B9B"/>
    <w:rsid w:val="00933F82"/>
    <w:rsid w:val="00936C08"/>
    <w:rsid w:val="00941A16"/>
    <w:rsid w:val="00944AAE"/>
    <w:rsid w:val="00951368"/>
    <w:rsid w:val="00951F3F"/>
    <w:rsid w:val="00955ADF"/>
    <w:rsid w:val="009A6F89"/>
    <w:rsid w:val="009B34B2"/>
    <w:rsid w:val="009B6BC6"/>
    <w:rsid w:val="009C3D3B"/>
    <w:rsid w:val="009C4E20"/>
    <w:rsid w:val="009D474E"/>
    <w:rsid w:val="00A2323C"/>
    <w:rsid w:val="00A24053"/>
    <w:rsid w:val="00A45C37"/>
    <w:rsid w:val="00A604B6"/>
    <w:rsid w:val="00A62DFD"/>
    <w:rsid w:val="00A823C4"/>
    <w:rsid w:val="00A86935"/>
    <w:rsid w:val="00A94120"/>
    <w:rsid w:val="00A9595F"/>
    <w:rsid w:val="00AA1520"/>
    <w:rsid w:val="00AA20A1"/>
    <w:rsid w:val="00AA6374"/>
    <w:rsid w:val="00AF227A"/>
    <w:rsid w:val="00AF5358"/>
    <w:rsid w:val="00B10EDA"/>
    <w:rsid w:val="00B2439A"/>
    <w:rsid w:val="00B31659"/>
    <w:rsid w:val="00B5777C"/>
    <w:rsid w:val="00B7351F"/>
    <w:rsid w:val="00B82BA1"/>
    <w:rsid w:val="00BA333E"/>
    <w:rsid w:val="00BA7F88"/>
    <w:rsid w:val="00BE2EB6"/>
    <w:rsid w:val="00BF56CF"/>
    <w:rsid w:val="00C203F6"/>
    <w:rsid w:val="00C261A6"/>
    <w:rsid w:val="00C32294"/>
    <w:rsid w:val="00C3732C"/>
    <w:rsid w:val="00C41FC0"/>
    <w:rsid w:val="00C50B31"/>
    <w:rsid w:val="00C55904"/>
    <w:rsid w:val="00C60E4A"/>
    <w:rsid w:val="00C612D1"/>
    <w:rsid w:val="00C70596"/>
    <w:rsid w:val="00C80B02"/>
    <w:rsid w:val="00C81B51"/>
    <w:rsid w:val="00C923A0"/>
    <w:rsid w:val="00C92C65"/>
    <w:rsid w:val="00C9430B"/>
    <w:rsid w:val="00C978CA"/>
    <w:rsid w:val="00CD184D"/>
    <w:rsid w:val="00CE735B"/>
    <w:rsid w:val="00CF2EC7"/>
    <w:rsid w:val="00D144F0"/>
    <w:rsid w:val="00D64BD3"/>
    <w:rsid w:val="00D80720"/>
    <w:rsid w:val="00D832AC"/>
    <w:rsid w:val="00D9026B"/>
    <w:rsid w:val="00D91798"/>
    <w:rsid w:val="00DB09AF"/>
    <w:rsid w:val="00DB5CCF"/>
    <w:rsid w:val="00DC4A59"/>
    <w:rsid w:val="00DC5B17"/>
    <w:rsid w:val="00DC7D78"/>
    <w:rsid w:val="00DD40B8"/>
    <w:rsid w:val="00DF32B9"/>
    <w:rsid w:val="00DF3331"/>
    <w:rsid w:val="00E11CD4"/>
    <w:rsid w:val="00E17DFE"/>
    <w:rsid w:val="00E2139D"/>
    <w:rsid w:val="00E3002A"/>
    <w:rsid w:val="00E34D36"/>
    <w:rsid w:val="00E61FA7"/>
    <w:rsid w:val="00E65C6B"/>
    <w:rsid w:val="00E87224"/>
    <w:rsid w:val="00E909C9"/>
    <w:rsid w:val="00EA45BF"/>
    <w:rsid w:val="00EB0025"/>
    <w:rsid w:val="00EB6C36"/>
    <w:rsid w:val="00EC566D"/>
    <w:rsid w:val="00EE281B"/>
    <w:rsid w:val="00EE2A34"/>
    <w:rsid w:val="00EE3851"/>
    <w:rsid w:val="00EF3D3B"/>
    <w:rsid w:val="00EF6D03"/>
    <w:rsid w:val="00F03840"/>
    <w:rsid w:val="00F2240F"/>
    <w:rsid w:val="00F33A59"/>
    <w:rsid w:val="00F33C1B"/>
    <w:rsid w:val="00F46D31"/>
    <w:rsid w:val="00F8397D"/>
    <w:rsid w:val="00F873E8"/>
    <w:rsid w:val="00FB4C8C"/>
    <w:rsid w:val="00FD698C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horizontal-relative:page;mso-position-vertical-relative:page" fill="f" fillcolor="white" stroke="f">
      <v:fill color="white" on="f"/>
      <v:stroke on="f"/>
      <v:textbox inset="6mm,11mm,0,11mm"/>
    </o:shapedefaults>
    <o:shapelayout v:ext="edit">
      <o:idmap v:ext="edit" data="1"/>
    </o:shapelayout>
  </w:shapeDefaults>
  <w:decimalSymbol w:val=","/>
  <w:listSeparator w:val=";"/>
  <w15:chartTrackingRefBased/>
  <w15:docId w15:val="{B8A7C343-F9A3-4AB5-8D32-ACB23F69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218C"/>
    <w:rPr>
      <w:sz w:val="24"/>
      <w:szCs w:val="24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customStyle="1" w:styleId="txcontarttext">
    <w:name w:val="txcontarttext"/>
    <w:basedOn w:val="Normal"/>
    <w:pPr>
      <w:spacing w:before="100" w:beforeAutospacing="1" w:after="100" w:afterAutospacing="1"/>
    </w:pPr>
    <w:rPr>
      <w:rFonts w:ascii="Verdana" w:hAnsi="Verdana"/>
      <w:color w:val="000000"/>
      <w:sz w:val="15"/>
      <w:szCs w:val="15"/>
    </w:rPr>
  </w:style>
  <w:style w:type="paragraph" w:styleId="BalloonText">
    <w:name w:val="Balloon Text"/>
    <w:basedOn w:val="Normal"/>
    <w:semiHidden/>
    <w:rsid w:val="004C3E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0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8 September 2004</vt:lpstr>
      <vt:lpstr>8 September 2004</vt:lpstr>
    </vt:vector>
  </TitlesOfParts>
  <Company>Esker Software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 September 2004</dc:title>
  <dc:subject/>
  <dc:creator>Susan Wyer</dc:creator>
  <cp:keywords/>
  <cp:lastModifiedBy>Bey, Aurélien</cp:lastModifiedBy>
  <cp:revision>2</cp:revision>
  <cp:lastPrinted>2010-02-04T09:06:00Z</cp:lastPrinted>
  <dcterms:created xsi:type="dcterms:W3CDTF">2014-04-09T13:01:00Z</dcterms:created>
  <dcterms:modified xsi:type="dcterms:W3CDTF">2014-04-09T13:01:00Z</dcterms:modified>
</cp:coreProperties>
</file>