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EE85A">
      <w:pPr>
        <w:spacing w:line="360" w:lineRule="auto"/>
        <w:rPr>
          <w:rFonts w:ascii="Times New Roman" w:hAnsi="Times New Roman" w:eastAsia="宋体"/>
          <w:sz w:val="24"/>
          <w:szCs w:val="24"/>
        </w:rPr>
      </w:pPr>
      <w:r>
        <w:rPr>
          <w:rFonts w:ascii="Times New Roman" w:hAnsi="Times New Roman" w:eastAsia="宋体"/>
          <w:sz w:val="24"/>
          <w:szCs w:val="24"/>
        </w:rPr>
        <w:drawing>
          <wp:inline distT="0" distB="0" distL="0" distR="0">
            <wp:extent cx="2399665" cy="819785"/>
            <wp:effectExtent l="0" t="0" r="635" b="0"/>
            <wp:docPr id="11" name="图片 11" descr="C:\Users\Administrator\Desktop\u=4021201109,1073479410&amp;fm=21&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esktop\u=4021201109,1073479410&amp;fm=21&amp;gp=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00402" cy="819860"/>
                    </a:xfrm>
                    <a:prstGeom prst="rect">
                      <a:avLst/>
                    </a:prstGeom>
                    <a:noFill/>
                    <a:ln>
                      <a:noFill/>
                    </a:ln>
                  </pic:spPr>
                </pic:pic>
              </a:graphicData>
            </a:graphic>
          </wp:inline>
        </w:drawing>
      </w:r>
    </w:p>
    <w:p w14:paraId="0EAED952">
      <w:pPr>
        <w:spacing w:line="360" w:lineRule="auto"/>
        <w:jc w:val="center"/>
        <w:rPr>
          <w:rFonts w:ascii="Times New Roman" w:hAnsi="Times New Roman" w:eastAsia="宋体"/>
          <w:sz w:val="24"/>
          <w:szCs w:val="24"/>
        </w:rPr>
      </w:pPr>
    </w:p>
    <w:p w14:paraId="73FDCAF7">
      <w:pPr>
        <w:spacing w:line="360" w:lineRule="auto"/>
        <w:jc w:val="center"/>
        <w:rPr>
          <w:rFonts w:ascii="Times New Roman" w:hAnsi="Times New Roman" w:eastAsia="宋体"/>
          <w:sz w:val="24"/>
          <w:szCs w:val="24"/>
        </w:rPr>
      </w:pPr>
    </w:p>
    <w:p w14:paraId="170AED9D">
      <w:pPr>
        <w:spacing w:line="360" w:lineRule="auto"/>
        <w:jc w:val="center"/>
        <w:rPr>
          <w:rFonts w:ascii="Times New Roman" w:hAnsi="Times New Roman" w:eastAsia="宋体"/>
          <w:sz w:val="24"/>
          <w:szCs w:val="24"/>
        </w:rPr>
      </w:pPr>
    </w:p>
    <w:p w14:paraId="2BEEA4B5">
      <w:pPr>
        <w:spacing w:line="360" w:lineRule="auto"/>
        <w:jc w:val="center"/>
        <w:rPr>
          <w:rFonts w:ascii="Times New Roman" w:hAnsi="Times New Roman" w:eastAsia="宋体"/>
          <w:sz w:val="72"/>
          <w:szCs w:val="72"/>
        </w:rPr>
      </w:pPr>
      <w:bookmarkStart w:id="0" w:name="OLE_LINK22"/>
      <w:bookmarkStart w:id="1" w:name="OLE_LINK19"/>
      <w:r>
        <w:rPr>
          <w:rFonts w:hint="eastAsia" w:ascii="Times New Roman" w:hAnsi="Times New Roman" w:eastAsia="宋体"/>
          <w:sz w:val="72"/>
          <w:szCs w:val="72"/>
        </w:rPr>
        <w:t>生物信息学</w:t>
      </w:r>
    </w:p>
    <w:p w14:paraId="6A80C2EF">
      <w:pPr>
        <w:spacing w:line="360" w:lineRule="auto"/>
        <w:jc w:val="center"/>
        <w:rPr>
          <w:rFonts w:ascii="Times New Roman" w:hAnsi="Times New Roman" w:eastAsia="宋体"/>
          <w:sz w:val="24"/>
          <w:szCs w:val="24"/>
        </w:rPr>
      </w:pPr>
    </w:p>
    <w:p w14:paraId="6D34E2BE">
      <w:pPr>
        <w:spacing w:line="360" w:lineRule="auto"/>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2190115" cy="2190115"/>
            <wp:effectExtent l="0" t="0" r="63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90115" cy="2190115"/>
                    </a:xfrm>
                    <a:prstGeom prst="rect">
                      <a:avLst/>
                    </a:prstGeom>
                    <a:noFill/>
                    <a:ln>
                      <a:noFill/>
                    </a:ln>
                  </pic:spPr>
                </pic:pic>
              </a:graphicData>
            </a:graphic>
          </wp:inline>
        </w:drawing>
      </w:r>
    </w:p>
    <w:bookmarkEnd w:id="0"/>
    <w:bookmarkEnd w:id="1"/>
    <w:p w14:paraId="6FE0ED0C">
      <w:pPr>
        <w:spacing w:line="360" w:lineRule="auto"/>
        <w:jc w:val="center"/>
        <w:rPr>
          <w:rFonts w:ascii="Times New Roman" w:hAnsi="Times New Roman" w:eastAsia="宋体"/>
          <w:sz w:val="24"/>
          <w:szCs w:val="24"/>
        </w:rPr>
      </w:pPr>
    </w:p>
    <w:p w14:paraId="6B658112">
      <w:pPr>
        <w:spacing w:line="480" w:lineRule="auto"/>
        <w:ind w:firstLine="1800" w:firstLineChars="500"/>
        <w:rPr>
          <w:rFonts w:ascii="Times New Roman" w:hAnsi="Times New Roman" w:eastAsia="宋体"/>
          <w:sz w:val="36"/>
          <w:szCs w:val="36"/>
        </w:rPr>
      </w:pPr>
      <w:r>
        <w:rPr>
          <w:rFonts w:hint="eastAsia" w:ascii="Times New Roman" w:hAnsi="Times New Roman" w:eastAsia="宋体"/>
          <w:sz w:val="36"/>
          <w:szCs w:val="36"/>
        </w:rPr>
        <w:t xml:space="preserve">NAME </w:t>
      </w:r>
      <w:r>
        <w:rPr>
          <w:rFonts w:hint="eastAsia" w:ascii="Times New Roman" w:hAnsi="Times New Roman" w:eastAsia="宋体"/>
          <w:sz w:val="36"/>
          <w:szCs w:val="36"/>
          <w:u w:val="single"/>
        </w:rPr>
        <w:t xml:space="preserve">                </w:t>
      </w:r>
    </w:p>
    <w:p w14:paraId="5A5E628B">
      <w:pPr>
        <w:spacing w:line="480" w:lineRule="auto"/>
        <w:ind w:firstLine="1800" w:firstLineChars="500"/>
        <w:rPr>
          <w:rFonts w:ascii="Times New Roman" w:hAnsi="Times New Roman" w:eastAsia="宋体"/>
          <w:sz w:val="36"/>
          <w:szCs w:val="36"/>
          <w:u w:val="single"/>
        </w:rPr>
      </w:pPr>
      <w:r>
        <w:rPr>
          <w:rFonts w:hint="eastAsia" w:ascii="Times New Roman" w:hAnsi="Times New Roman" w:eastAsia="宋体"/>
          <w:sz w:val="36"/>
          <w:szCs w:val="36"/>
        </w:rPr>
        <w:t xml:space="preserve">STUDENT ID </w:t>
      </w:r>
      <w:r>
        <w:rPr>
          <w:rFonts w:hint="eastAsia" w:ascii="Times New Roman" w:hAnsi="Times New Roman" w:eastAsia="宋体"/>
          <w:sz w:val="36"/>
          <w:szCs w:val="36"/>
          <w:u w:val="single"/>
        </w:rPr>
        <w:t xml:space="preserve">   </w:t>
      </w:r>
      <w:bookmarkStart w:id="3" w:name="_GoBack"/>
      <w:bookmarkEnd w:id="3"/>
      <w:r>
        <w:rPr>
          <w:rFonts w:hint="eastAsia" w:ascii="Times New Roman" w:hAnsi="Times New Roman" w:eastAsia="宋体"/>
          <w:sz w:val="36"/>
          <w:szCs w:val="36"/>
          <w:u w:val="single"/>
        </w:rPr>
        <w:t xml:space="preserve">         </w:t>
      </w:r>
    </w:p>
    <w:p w14:paraId="1A067F88">
      <w:pPr>
        <w:spacing w:line="360" w:lineRule="auto"/>
        <w:ind w:firstLine="2160" w:firstLineChars="600"/>
        <w:rPr>
          <w:rFonts w:ascii="Times New Roman" w:hAnsi="Times New Roman" w:eastAsia="宋体"/>
          <w:sz w:val="36"/>
          <w:szCs w:val="36"/>
        </w:rPr>
      </w:pPr>
    </w:p>
    <w:p w14:paraId="5A43A0DA">
      <w:pPr>
        <w:widowControl/>
        <w:jc w:val="left"/>
        <w:rPr>
          <w:rFonts w:eastAsia="Times New Roman" w:cs="Times New Roman"/>
          <w:bCs/>
          <w:i/>
          <w:sz w:val="28"/>
          <w:szCs w:val="28"/>
        </w:rPr>
      </w:pPr>
    </w:p>
    <w:p w14:paraId="13FD5B46">
      <w:pPr>
        <w:pStyle w:val="4"/>
        <w:rPr>
          <w:b w:val="0"/>
          <w:i/>
          <w:sz w:val="28"/>
          <w:szCs w:val="28"/>
        </w:rPr>
      </w:pPr>
    </w:p>
    <w:p w14:paraId="53F2FD5D">
      <w:pPr>
        <w:pStyle w:val="2"/>
        <w:rPr>
          <w:rFonts w:ascii="Times New Roman" w:hAnsi="Times New Roman" w:eastAsia="Times New Roman" w:cs="Times New Roman"/>
          <w:b w:val="0"/>
          <w:bCs w:val="0"/>
          <w:kern w:val="2"/>
          <w:sz w:val="24"/>
          <w:szCs w:val="24"/>
        </w:rPr>
        <w:sectPr>
          <w:footerReference r:id="rId3" w:type="default"/>
          <w:pgSz w:w="11906" w:h="16838"/>
          <w:pgMar w:top="1440" w:right="1800" w:bottom="1440" w:left="1800" w:header="851" w:footer="992" w:gutter="0"/>
          <w:cols w:space="425" w:num="1"/>
          <w:docGrid w:type="lines" w:linePitch="312" w:charSpace="0"/>
        </w:sectPr>
      </w:pPr>
    </w:p>
    <w:p w14:paraId="09A98ADD">
      <w:pPr>
        <w:pStyle w:val="2"/>
        <w:spacing w:before="423" w:beforeLines="100" w:beforeAutospacing="0" w:after="423" w:afterLines="100" w:afterAutospacing="0" w:line="360" w:lineRule="auto"/>
        <w:jc w:val="center"/>
        <w:rPr>
          <w:rFonts w:hint="eastAsia" w:ascii="Times New Roman" w:hAnsi="Times New Roman" w:eastAsia="宋体" w:cs="Times New Roman"/>
          <w:sz w:val="28"/>
          <w:szCs w:val="28"/>
          <w:lang w:val="en-US" w:eastAsia="zh-CN"/>
        </w:rPr>
      </w:pPr>
      <w:bookmarkStart w:id="2" w:name="_Toc5124156"/>
      <w:r>
        <w:rPr>
          <w:rFonts w:ascii="Times New Roman" w:hAnsi="Times New Roman" w:cs="Times New Roman"/>
          <w:sz w:val="28"/>
          <w:szCs w:val="28"/>
        </w:rPr>
        <w:t>R</w:t>
      </w:r>
      <w:r>
        <w:rPr>
          <w:rFonts w:hint="eastAsia" w:ascii="Times New Roman" w:hAnsi="Times New Roman" w:cs="Times New Roman"/>
          <w:sz w:val="28"/>
          <w:szCs w:val="28"/>
        </w:rPr>
        <w:t xml:space="preserve">EPORT </w:t>
      </w:r>
      <w:r>
        <w:rPr>
          <w:rFonts w:ascii="Times New Roman" w:hAnsi="Times New Roman" w:cs="Times New Roman"/>
          <w:sz w:val="28"/>
          <w:szCs w:val="28"/>
        </w:rPr>
        <w:t xml:space="preserve">for Experiment </w:t>
      </w:r>
      <w:bookmarkEnd w:id="2"/>
      <w:r>
        <w:rPr>
          <w:rFonts w:hint="eastAsia" w:ascii="Times New Roman" w:hAnsi="Times New Roman" w:cs="Times New Roman"/>
          <w:sz w:val="28"/>
          <w:szCs w:val="28"/>
          <w:lang w:val="en-US" w:eastAsia="zh-CN"/>
        </w:rPr>
        <w:t>3</w:t>
      </w:r>
    </w:p>
    <w:p w14:paraId="43140416">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Experiment Title：</w:t>
      </w:r>
    </w:p>
    <w:p w14:paraId="5E3739C5">
      <w:pPr>
        <w:autoSpaceDE w:val="0"/>
        <w:autoSpaceDN w:val="0"/>
        <w:adjustRightInd w:val="0"/>
        <w:snapToGrid w:val="0"/>
        <w:spacing w:line="480" w:lineRule="auto"/>
        <w:jc w:val="left"/>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BLAST 数据库检索</w:t>
      </w:r>
    </w:p>
    <w:p w14:paraId="22D964C7">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Instructor(s)：</w:t>
      </w:r>
    </w:p>
    <w:p w14:paraId="30D9C64A">
      <w:pPr>
        <w:autoSpaceDE w:val="0"/>
        <w:autoSpaceDN w:val="0"/>
        <w:adjustRightInd w:val="0"/>
        <w:snapToGrid w:val="0"/>
        <w:spacing w:line="480" w:lineRule="auto"/>
        <w:jc w:val="left"/>
        <w:rPr>
          <w:rFonts w:ascii="Times New Roman" w:hAnsi="Times New Roman" w:cs="Times New Roman"/>
          <w:bCs/>
          <w:sz w:val="24"/>
          <w:szCs w:val="24"/>
        </w:rPr>
      </w:pPr>
      <w:r>
        <w:rPr>
          <w:rFonts w:hint="eastAsia" w:ascii="Times New Roman" w:hAnsi="Times New Roman" w:cs="Times New Roman"/>
          <w:bCs/>
          <w:sz w:val="24"/>
          <w:szCs w:val="24"/>
        </w:rPr>
        <w:t>Daoqiong Zheng</w:t>
      </w:r>
    </w:p>
    <w:p w14:paraId="2AE18648">
      <w:pPr>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 xml:space="preserve">Lab Location：  </w:t>
      </w:r>
    </w:p>
    <w:p w14:paraId="6E49F052">
      <w:pPr>
        <w:adjustRightInd w:val="0"/>
        <w:snapToGrid w:val="0"/>
        <w:spacing w:line="480" w:lineRule="auto"/>
        <w:jc w:val="left"/>
        <w:rPr>
          <w:rFonts w:ascii="Times New Roman" w:hAnsi="Times New Roman" w:eastAsia="仿宋_GB2312" w:cs="Times New Roman"/>
          <w:kern w:val="0"/>
          <w:sz w:val="24"/>
          <w:szCs w:val="24"/>
        </w:rPr>
      </w:pPr>
      <w:r>
        <w:rPr>
          <w:rFonts w:hint="eastAsia" w:ascii="宋体" w:hAnsi="宋体" w:eastAsia="宋体" w:cs="宋体"/>
          <w:bCs/>
          <w:sz w:val="24"/>
          <w:szCs w:val="24"/>
        </w:rPr>
        <w:t>教学楼</w:t>
      </w:r>
      <w:r>
        <w:rPr>
          <w:rFonts w:hint="eastAsia" w:ascii="Times New Roman" w:hAnsi="Times New Roman" w:cs="Times New Roman"/>
          <w:bCs/>
          <w:sz w:val="24"/>
          <w:szCs w:val="24"/>
        </w:rPr>
        <w:t>426</w:t>
      </w:r>
      <w:r>
        <w:rPr>
          <w:rFonts w:ascii="Times New Roman" w:hAnsi="Times New Roman" w:cs="Times New Roman"/>
          <w:bCs/>
          <w:sz w:val="24"/>
          <w:szCs w:val="24"/>
        </w:rPr>
        <w:t xml:space="preserve"> </w:t>
      </w:r>
      <w:r>
        <w:rPr>
          <w:rFonts w:ascii="Times New Roman" w:hAnsi="Times New Roman" w:eastAsia="仿宋_GB2312" w:cs="Times New Roman"/>
          <w:bCs/>
          <w:kern w:val="0"/>
          <w:sz w:val="24"/>
          <w:szCs w:val="24"/>
        </w:rPr>
        <w:t xml:space="preserve">  </w:t>
      </w:r>
      <w:r>
        <w:rPr>
          <w:rFonts w:ascii="Times New Roman" w:hAnsi="Times New Roman" w:eastAsia="仿宋_GB2312" w:cs="Times New Roman"/>
          <w:kern w:val="0"/>
          <w:sz w:val="24"/>
          <w:szCs w:val="24"/>
        </w:rPr>
        <w:t xml:space="preserve">              </w:t>
      </w:r>
    </w:p>
    <w:p w14:paraId="3773CA7C">
      <w:pPr>
        <w:numPr>
          <w:ilvl w:val="0"/>
          <w:numId w:val="1"/>
        </w:numPr>
        <w:adjustRightInd w:val="0"/>
        <w:snapToGrid w:val="0"/>
        <w:spacing w:before="211" w:beforeLines="50" w:after="211" w:afterLines="50" w:line="360" w:lineRule="auto"/>
        <w:jc w:val="left"/>
        <w:rPr>
          <w:rFonts w:hint="eastAsia"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Experimental </w:t>
      </w:r>
      <w:r>
        <w:rPr>
          <w:rFonts w:hint="eastAsia" w:ascii="Times New Roman" w:hAnsi="Times New Roman" w:cs="Times New Roman"/>
          <w:b/>
          <w:color w:val="000000" w:themeColor="text1"/>
          <w:sz w:val="24"/>
          <w:szCs w:val="24"/>
          <w14:textFill>
            <w14:solidFill>
              <w14:schemeClr w14:val="tx1"/>
            </w14:solidFill>
          </w14:textFill>
        </w:rPr>
        <w:t>Purpose</w:t>
      </w:r>
    </w:p>
    <w:p w14:paraId="3BF43A7D">
      <w:pPr>
        <w:numPr>
          <w:ilvl w:val="0"/>
          <w:numId w:val="0"/>
        </w:numPr>
        <w:adjustRightInd w:val="0"/>
        <w:snapToGrid w:val="0"/>
        <w:spacing w:before="211" w:beforeLines="50" w:after="211" w:afterLines="50" w:line="360" w:lineRule="auto"/>
        <w:jc w:val="left"/>
        <w:rPr>
          <w:rFonts w:hint="default" w:ascii="Times New Roman" w:hAnsi="Times New Roman" w:cs="Times New Roman" w:eastAsiaTheme="minorEastAsia"/>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val="0"/>
          <w:bCs/>
          <w:color w:val="000000" w:themeColor="text1"/>
          <w:sz w:val="21"/>
          <w:szCs w:val="21"/>
          <w:lang w:val="en-US" w:eastAsia="zh-CN"/>
          <w14:textFill>
            <w14:solidFill>
              <w14:schemeClr w14:val="tx1"/>
            </w14:solidFill>
          </w14:textFill>
        </w:rPr>
        <w:t>帮助同学熟悉并掌握数据库序列BLAST搜索方法、BLAST的参数设置及BLAST结果分析</w:t>
      </w:r>
    </w:p>
    <w:p w14:paraId="78C53EAC">
      <w:p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2. </w:t>
      </w:r>
      <w:r>
        <w:rPr>
          <w:rFonts w:ascii="Times New Roman" w:hAnsi="Times New Roman" w:cs="Times New Roman"/>
          <w:b/>
          <w:color w:val="000000" w:themeColor="text1"/>
          <w:sz w:val="24"/>
          <w:szCs w:val="24"/>
          <w14:textFill>
            <w14:solidFill>
              <w14:schemeClr w14:val="tx1"/>
            </w14:solidFill>
          </w14:textFill>
        </w:rPr>
        <w:t>Equipment</w:t>
      </w:r>
      <w:r>
        <w:rPr>
          <w:rFonts w:hint="eastAsia" w:ascii="Times New Roman" w:hAnsi="Times New Roman" w:cs="Times New Roman"/>
          <w:b/>
          <w:color w:val="000000" w:themeColor="text1"/>
          <w:sz w:val="24"/>
          <w:szCs w:val="24"/>
          <w14:textFill>
            <w14:solidFill>
              <w14:schemeClr w14:val="tx1"/>
            </w14:solidFill>
          </w14:textFill>
        </w:rPr>
        <w:t xml:space="preserve"> and Material</w:t>
      </w:r>
      <w:r>
        <w:rPr>
          <w:rFonts w:ascii="Times New Roman" w:hAnsi="Times New Roman" w:cs="Times New Roman"/>
          <w:b/>
          <w:color w:val="000000" w:themeColor="text1"/>
          <w:sz w:val="24"/>
          <w:szCs w:val="24"/>
          <w14:textFill>
            <w14:solidFill>
              <w14:schemeClr w14:val="tx1"/>
            </w14:solidFill>
          </w14:textFill>
        </w:rPr>
        <w:t>s</w:t>
      </w:r>
    </w:p>
    <w:p w14:paraId="44605CC8">
      <w:pPr>
        <w:numPr>
          <w:ilvl w:val="0"/>
          <w:numId w:val="0"/>
        </w:numPr>
        <w:adjustRightInd w:val="0"/>
        <w:snapToGrid w:val="0"/>
        <w:spacing w:before="211" w:beforeLines="50" w:after="211" w:afterLines="50" w:line="360" w:lineRule="auto"/>
        <w:jc w:val="left"/>
        <w:rPr>
          <w:rFonts w:hint="default" w:ascii="Times New Roman" w:hAnsi="Times New Roman" w:cs="Times New Roman" w:eastAsiaTheme="minorEastAsia"/>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val="0"/>
          <w:bCs/>
          <w:color w:val="000000" w:themeColor="text1"/>
          <w:sz w:val="21"/>
          <w:szCs w:val="21"/>
          <w:lang w:val="en-US" w:eastAsia="zh-CN"/>
          <w14:textFill>
            <w14:solidFill>
              <w14:schemeClr w14:val="tx1"/>
            </w14:solidFill>
          </w14:textFill>
        </w:rPr>
        <w:t>个人windows电脑</w:t>
      </w:r>
    </w:p>
    <w:p w14:paraId="2177A529">
      <w:pPr>
        <w:numPr>
          <w:ilvl w:val="0"/>
          <w:numId w:val="2"/>
        </w:num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Experimental Procedure</w:t>
      </w:r>
    </w:p>
    <w:p w14:paraId="763EE1DA">
      <w:pPr>
        <w:numPr>
          <w:ilvl w:val="0"/>
          <w:numId w:val="3"/>
        </w:numPr>
        <w:adjustRightInd w:val="0"/>
        <w:snapToGrid w:val="0"/>
        <w:spacing w:before="211" w:beforeLines="50" w:after="211" w:afterLines="50" w:line="360" w:lineRule="auto"/>
        <w:ind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软件与数据</w:t>
      </w:r>
    </w:p>
    <w:p w14:paraId="7553789D">
      <w:pPr>
        <w:numPr>
          <w:ilvl w:val="0"/>
          <w:numId w:val="0"/>
        </w:numPr>
        <w:adjustRightInd w:val="0"/>
        <w:snapToGrid w:val="0"/>
        <w:spacing w:before="211" w:beforeLines="50" w:after="211" w:afterLines="50" w:line="360" w:lineRule="auto"/>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927725" cy="565150"/>
            <wp:effectExtent l="0" t="0" r="63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927725" cy="565150"/>
                    </a:xfrm>
                    <a:prstGeom prst="rect">
                      <a:avLst/>
                    </a:prstGeom>
                    <a:noFill/>
                    <a:ln>
                      <a:noFill/>
                    </a:ln>
                  </pic:spPr>
                </pic:pic>
              </a:graphicData>
            </a:graphic>
          </wp:inline>
        </w:drawing>
      </w:r>
    </w:p>
    <w:p w14:paraId="5769FD44">
      <w:pPr>
        <w:numPr>
          <w:ilvl w:val="0"/>
          <w:numId w:val="3"/>
        </w:numPr>
        <w:adjustRightInd w:val="0"/>
        <w:snapToGrid w:val="0"/>
        <w:spacing w:before="211" w:beforeLines="50" w:after="211" w:afterLines="50" w:line="360" w:lineRule="auto"/>
        <w:ind w:firstLine="420" w:firstLineChars="0"/>
        <w:jc w:val="left"/>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NCBI网站BLAST搜索</w:t>
      </w:r>
    </w:p>
    <w:p w14:paraId="7DBAE3E8">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2.1网络BLAST操作过程</w:t>
      </w:r>
    </w:p>
    <w:p w14:paraId="12D0A704">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274820" cy="353568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274820" cy="3535680"/>
                    </a:xfrm>
                    <a:prstGeom prst="rect">
                      <a:avLst/>
                    </a:prstGeom>
                    <a:noFill/>
                    <a:ln>
                      <a:noFill/>
                    </a:ln>
                  </pic:spPr>
                </pic:pic>
              </a:graphicData>
            </a:graphic>
          </wp:inline>
        </w:drawing>
      </w:r>
    </w:p>
    <w:p w14:paraId="20175FE7">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069080" cy="52882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069080" cy="5288280"/>
                    </a:xfrm>
                    <a:prstGeom prst="rect">
                      <a:avLst/>
                    </a:prstGeom>
                    <a:noFill/>
                    <a:ln>
                      <a:noFill/>
                    </a:ln>
                  </pic:spPr>
                </pic:pic>
              </a:graphicData>
            </a:graphic>
          </wp:inline>
        </w:drawing>
      </w:r>
    </w:p>
    <w:p w14:paraId="7D036925">
      <w:pPr>
        <w:numPr>
          <w:ilvl w:val="0"/>
          <w:numId w:val="0"/>
        </w:numPr>
        <w:adjustRightInd w:val="0"/>
        <w:snapToGrid w:val="0"/>
        <w:spacing w:before="211" w:beforeLines="50" w:after="211" w:afterLines="50" w:line="360" w:lineRule="auto"/>
        <w:ind w:left="840" w:leftChars="0"/>
        <w:jc w:val="left"/>
        <w:rPr>
          <w:rFonts w:hint="eastAsia"/>
          <w:lang w:val="en-US" w:eastAsia="zh-CN"/>
        </w:rPr>
      </w:pPr>
      <w:r>
        <w:drawing>
          <wp:inline distT="0" distB="0" distL="114300" distR="114300">
            <wp:extent cx="4107180" cy="465582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107180" cy="4655820"/>
                    </a:xfrm>
                    <a:prstGeom prst="rect">
                      <a:avLst/>
                    </a:prstGeom>
                    <a:noFill/>
                    <a:ln>
                      <a:noFill/>
                    </a:ln>
                  </pic:spPr>
                </pic:pic>
              </a:graphicData>
            </a:graphic>
          </wp:inline>
        </w:drawing>
      </w:r>
    </w:p>
    <w:p w14:paraId="7F9E7519">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2.2BLAST结果解读</w:t>
      </w:r>
    </w:p>
    <w:p w14:paraId="315EE1D0">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046220" cy="4046220"/>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4046220" cy="4046220"/>
                    </a:xfrm>
                    <a:prstGeom prst="rect">
                      <a:avLst/>
                    </a:prstGeom>
                    <a:noFill/>
                    <a:ln>
                      <a:noFill/>
                    </a:ln>
                  </pic:spPr>
                </pic:pic>
              </a:graphicData>
            </a:graphic>
          </wp:inline>
        </w:drawing>
      </w:r>
    </w:p>
    <w:p w14:paraId="43EDF594">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122420" cy="266700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4122420" cy="2667000"/>
                    </a:xfrm>
                    <a:prstGeom prst="rect">
                      <a:avLst/>
                    </a:prstGeom>
                    <a:noFill/>
                    <a:ln>
                      <a:noFill/>
                    </a:ln>
                  </pic:spPr>
                </pic:pic>
              </a:graphicData>
            </a:graphic>
          </wp:inline>
        </w:drawing>
      </w:r>
    </w:p>
    <w:p w14:paraId="5F81DEF1">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046220" cy="3878580"/>
            <wp:effectExtent l="0" t="0" r="762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046220" cy="3878580"/>
                    </a:xfrm>
                    <a:prstGeom prst="rect">
                      <a:avLst/>
                    </a:prstGeom>
                    <a:noFill/>
                    <a:ln>
                      <a:noFill/>
                    </a:ln>
                  </pic:spPr>
                </pic:pic>
              </a:graphicData>
            </a:graphic>
          </wp:inline>
        </w:drawing>
      </w:r>
    </w:p>
    <w:p w14:paraId="41E47455">
      <w:pPr>
        <w:numPr>
          <w:ilvl w:val="0"/>
          <w:numId w:val="0"/>
        </w:numPr>
        <w:adjustRightInd w:val="0"/>
        <w:snapToGrid w:val="0"/>
        <w:spacing w:before="211" w:beforeLines="50" w:after="211" w:afterLines="50" w:line="360" w:lineRule="auto"/>
        <w:ind w:left="840" w:leftChars="0"/>
        <w:jc w:val="left"/>
      </w:pPr>
      <w:r>
        <w:drawing>
          <wp:inline distT="0" distB="0" distL="114300" distR="114300">
            <wp:extent cx="4053840" cy="43357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4053840" cy="4335780"/>
                    </a:xfrm>
                    <a:prstGeom prst="rect">
                      <a:avLst/>
                    </a:prstGeom>
                    <a:noFill/>
                    <a:ln>
                      <a:noFill/>
                    </a:ln>
                  </pic:spPr>
                </pic:pic>
              </a:graphicData>
            </a:graphic>
          </wp:inline>
        </w:drawing>
      </w:r>
    </w:p>
    <w:p w14:paraId="1BABA46E">
      <w:pPr>
        <w:numPr>
          <w:ilvl w:val="0"/>
          <w:numId w:val="0"/>
        </w:numPr>
        <w:adjustRightInd w:val="0"/>
        <w:snapToGrid w:val="0"/>
        <w:spacing w:before="211" w:beforeLines="50" w:after="211" w:afterLines="50" w:line="360" w:lineRule="auto"/>
        <w:ind w:left="840" w:leftChars="0"/>
        <w:jc w:val="left"/>
        <w:rPr>
          <w:rFonts w:hint="eastAsia"/>
          <w:lang w:val="en-US" w:eastAsia="zh-CN"/>
        </w:rPr>
      </w:pPr>
      <w:r>
        <w:drawing>
          <wp:inline distT="0" distB="0" distL="114300" distR="114300">
            <wp:extent cx="4053840" cy="24536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4053840" cy="2453640"/>
                    </a:xfrm>
                    <a:prstGeom prst="rect">
                      <a:avLst/>
                    </a:prstGeom>
                    <a:noFill/>
                    <a:ln>
                      <a:noFill/>
                    </a:ln>
                  </pic:spPr>
                </pic:pic>
              </a:graphicData>
            </a:graphic>
          </wp:inline>
        </w:drawing>
      </w:r>
    </w:p>
    <w:p w14:paraId="02E99E58">
      <w:pPr>
        <w:numPr>
          <w:ilvl w:val="0"/>
          <w:numId w:val="3"/>
        </w:numPr>
        <w:adjustRightInd w:val="0"/>
        <w:snapToGrid w:val="0"/>
        <w:spacing w:before="211" w:beforeLines="50" w:after="211" w:afterLines="50" w:line="360" w:lineRule="auto"/>
        <w:ind w:left="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本地BLAST</w:t>
      </w:r>
    </w:p>
    <w:p w14:paraId="261AC0A9">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3.1安装BLAST</w:t>
      </w:r>
    </w:p>
    <w:p w14:paraId="39DEE202">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4168140" cy="1005840"/>
            <wp:effectExtent l="0" t="0" r="762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4168140" cy="1005840"/>
                    </a:xfrm>
                    <a:prstGeom prst="rect">
                      <a:avLst/>
                    </a:prstGeom>
                    <a:noFill/>
                    <a:ln>
                      <a:noFill/>
                    </a:ln>
                  </pic:spPr>
                </pic:pic>
              </a:graphicData>
            </a:graphic>
          </wp:inline>
        </w:drawing>
      </w:r>
    </w:p>
    <w:p w14:paraId="58FEAC90">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3.2运行BLAST比对程序</w:t>
      </w:r>
    </w:p>
    <w:p w14:paraId="5F301AD4">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4076700" cy="4419600"/>
            <wp:effectExtent l="0" t="0" r="762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4076700" cy="4419600"/>
                    </a:xfrm>
                    <a:prstGeom prst="rect">
                      <a:avLst/>
                    </a:prstGeom>
                    <a:noFill/>
                    <a:ln>
                      <a:noFill/>
                    </a:ln>
                  </pic:spPr>
                </pic:pic>
              </a:graphicData>
            </a:graphic>
          </wp:inline>
        </w:drawing>
      </w:r>
    </w:p>
    <w:p w14:paraId="3B8E240A">
      <w:pPr>
        <w:numPr>
          <w:ilvl w:val="0"/>
          <w:numId w:val="0"/>
        </w:numPr>
        <w:adjustRightInd w:val="0"/>
        <w:snapToGrid w:val="0"/>
        <w:spacing w:before="211" w:beforeLines="50" w:after="211" w:afterLines="50" w:line="360" w:lineRule="auto"/>
        <w:ind w:left="420" w:leftChars="0" w:firstLine="420" w:firstLineChars="0"/>
        <w:jc w:val="left"/>
        <w:rPr>
          <w:rFonts w:hint="default"/>
          <w:lang w:val="en-US" w:eastAsia="zh-CN"/>
        </w:rPr>
      </w:pPr>
      <w:r>
        <w:drawing>
          <wp:inline distT="0" distB="0" distL="114300" distR="114300">
            <wp:extent cx="4152900" cy="4800600"/>
            <wp:effectExtent l="0" t="0" r="762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4152900" cy="4800600"/>
                    </a:xfrm>
                    <a:prstGeom prst="rect">
                      <a:avLst/>
                    </a:prstGeom>
                    <a:noFill/>
                    <a:ln>
                      <a:noFill/>
                    </a:ln>
                  </pic:spPr>
                </pic:pic>
              </a:graphicData>
            </a:graphic>
          </wp:inline>
        </w:drawing>
      </w:r>
    </w:p>
    <w:p w14:paraId="1A96BD1A">
      <w:pPr>
        <w:spacing w:before="211" w:beforeLines="50" w:after="211" w:afterLines="50" w:line="360" w:lineRule="auto"/>
        <w:jc w:val="left"/>
        <w:rPr>
          <w:rFonts w:hint="eastAsia"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4. Results</w:t>
      </w:r>
      <w:r>
        <w:rPr>
          <w:rFonts w:ascii="Times New Roman" w:hAnsi="Times New Roman" w:cs="Times New Roman"/>
          <w:b/>
          <w:color w:val="000000" w:themeColor="text1"/>
          <w:sz w:val="24"/>
          <w:szCs w:val="24"/>
          <w14:textFill>
            <w14:solidFill>
              <w14:schemeClr w14:val="tx1"/>
            </w14:solidFill>
          </w14:textFill>
        </w:rPr>
        <w:t xml:space="preserve"> and answer</w:t>
      </w:r>
      <w:r>
        <w:rPr>
          <w:rFonts w:hint="eastAsia" w:ascii="Times New Roman" w:hAnsi="Times New Roman" w:cs="Times New Roman"/>
          <w:b/>
          <w:color w:val="000000" w:themeColor="text1"/>
          <w:sz w:val="24"/>
          <w:szCs w:val="24"/>
          <w14:textFill>
            <w14:solidFill>
              <w14:schemeClr w14:val="tx1"/>
            </w14:solidFill>
          </w14:textFill>
        </w:rPr>
        <w:t>s</w:t>
      </w:r>
    </w:p>
    <w:p w14:paraId="7C059AB4">
      <w:pPr>
        <w:keepNext w:val="0"/>
        <w:keepLines w:val="0"/>
        <w:widowControl/>
        <w:suppressLineNumbers w:val="0"/>
        <w:jc w:val="left"/>
        <w:rPr>
          <w:rFonts w:hint="eastAsia" w:ascii="等线" w:hAnsi="等线" w:eastAsia="等线" w:cs="等线"/>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1. </w:t>
      </w:r>
      <w:r>
        <w:rPr>
          <w:rFonts w:ascii="等线" w:hAnsi="等线" w:eastAsia="等线" w:cs="等线"/>
          <w:b/>
          <w:bCs/>
          <w:color w:val="000000"/>
          <w:kern w:val="0"/>
          <w:sz w:val="21"/>
          <w:szCs w:val="21"/>
          <w:lang w:val="en-US" w:eastAsia="zh-CN" w:bidi="ar"/>
        </w:rPr>
        <w:t xml:space="preserve">简述 </w:t>
      </w:r>
      <w:r>
        <w:rPr>
          <w:rFonts w:hint="default" w:ascii="Times New Roman" w:hAnsi="Times New Roman" w:eastAsia="宋体" w:cs="Times New Roman"/>
          <w:b/>
          <w:bCs/>
          <w:color w:val="000000"/>
          <w:kern w:val="0"/>
          <w:sz w:val="21"/>
          <w:szCs w:val="21"/>
          <w:lang w:val="en-US" w:eastAsia="zh-CN" w:bidi="ar"/>
        </w:rPr>
        <w:t>Gap(</w:t>
      </w:r>
      <w:r>
        <w:rPr>
          <w:rFonts w:hint="eastAsia" w:ascii="等线" w:hAnsi="等线" w:eastAsia="等线" w:cs="等线"/>
          <w:b/>
          <w:bCs/>
          <w:color w:val="000000"/>
          <w:kern w:val="0"/>
          <w:sz w:val="21"/>
          <w:szCs w:val="21"/>
          <w:lang w:val="en-US" w:eastAsia="zh-CN" w:bidi="ar"/>
        </w:rPr>
        <w:t>空位</w:t>
      </w:r>
      <w:r>
        <w:rPr>
          <w:rFonts w:hint="default" w:ascii="Times New Roman" w:hAnsi="Times New Roman" w:eastAsia="宋体" w:cs="Times New Roman"/>
          <w:b/>
          <w:bCs/>
          <w:color w:val="000000"/>
          <w:kern w:val="0"/>
          <w:sz w:val="21"/>
          <w:szCs w:val="21"/>
          <w:lang w:val="en-US" w:eastAsia="zh-CN" w:bidi="ar"/>
        </w:rPr>
        <w:t>)</w:t>
      </w:r>
      <w:r>
        <w:rPr>
          <w:rFonts w:hint="eastAsia" w:ascii="等线" w:hAnsi="等线" w:eastAsia="等线" w:cs="等线"/>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E-value</w:t>
      </w:r>
      <w:r>
        <w:rPr>
          <w:rFonts w:hint="eastAsia" w:ascii="等线" w:hAnsi="等线" w:eastAsia="等线" w:cs="等线"/>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 xml:space="preserve">Bit Score </w:t>
      </w:r>
      <w:r>
        <w:rPr>
          <w:rFonts w:hint="eastAsia" w:ascii="等线" w:hAnsi="等线" w:eastAsia="等线" w:cs="等线"/>
          <w:b/>
          <w:bCs/>
          <w:color w:val="000000"/>
          <w:kern w:val="0"/>
          <w:sz w:val="21"/>
          <w:szCs w:val="21"/>
          <w:lang w:val="en-US" w:eastAsia="zh-CN" w:bidi="ar"/>
        </w:rPr>
        <w:t xml:space="preserve">这些序列比对参数的含义？ </w:t>
      </w:r>
    </w:p>
    <w:p w14:paraId="415718BB">
      <w:pPr>
        <w:keepNext w:val="0"/>
        <w:keepLines w:val="0"/>
        <w:widowControl/>
        <w:suppressLineNumbers w:val="0"/>
        <w:jc w:val="left"/>
        <w:rPr>
          <w:rFonts w:hint="eastAsia" w:ascii="等线" w:hAnsi="等线" w:eastAsia="等线" w:cs="等线"/>
          <w:b/>
          <w:bCs/>
          <w:color w:val="000000"/>
          <w:kern w:val="0"/>
          <w:sz w:val="21"/>
          <w:szCs w:val="21"/>
          <w:lang w:val="en-US" w:eastAsia="zh-CN" w:bidi="ar"/>
        </w:rPr>
      </w:pPr>
    </w:p>
    <w:p w14:paraId="2F879B4D">
      <w:pPr>
        <w:keepNext w:val="0"/>
        <w:keepLines w:val="0"/>
        <w:widowControl/>
        <w:suppressLineNumbers w:val="0"/>
        <w:ind w:firstLine="420" w:firstLineChars="0"/>
        <w:jc w:val="left"/>
        <w:rPr>
          <w:rFonts w:hint="eastAsia" w:ascii="宋体" w:hAnsi="宋体" w:eastAsia="宋体" w:cs="宋体"/>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Gap</w:t>
      </w:r>
      <w:r>
        <w:rPr>
          <w:rFonts w:hint="eastAsia" w:ascii="宋体" w:hAnsi="宋体" w:eastAsia="宋体" w:cs="宋体"/>
          <w:b w:val="0"/>
          <w:bCs w:val="0"/>
          <w:color w:val="000000"/>
          <w:kern w:val="0"/>
          <w:sz w:val="21"/>
          <w:szCs w:val="21"/>
          <w:lang w:val="en-US" w:eastAsia="zh-CN" w:bidi="ar"/>
        </w:rPr>
        <w:t>（空位）：在序列比对中，有时为了使两个序列更好地对齐，需要在序列中的某些位置插入空位。空位指的是在比对中某条序列的相应位置上没有实际的核苷酸或氨基酸的情况。插入空位通常是为了补偿序列间的插入或删除（indel）变异，从而使得序列之间的相似性更高。但是，由于空位的存在意味着序列间存在变异，因此插入空位通常会被赋予一定的惩罚分数。</w:t>
      </w:r>
    </w:p>
    <w:p w14:paraId="60A0914B">
      <w:pPr>
        <w:keepNext w:val="0"/>
        <w:keepLines w:val="0"/>
        <w:widowControl/>
        <w:suppressLineNumbers w:val="0"/>
        <w:ind w:firstLine="420" w:firstLineChars="0"/>
        <w:jc w:val="left"/>
        <w:rPr>
          <w:rFonts w:hint="eastAsia" w:ascii="宋体" w:hAnsi="宋体" w:eastAsia="宋体" w:cs="宋体"/>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E-value</w:t>
      </w:r>
      <w:r>
        <w:rPr>
          <w:rFonts w:hint="eastAsia" w:ascii="宋体" w:hAnsi="宋体" w:eastAsia="宋体" w:cs="宋体"/>
          <w:b w:val="0"/>
          <w:bCs w:val="0"/>
          <w:color w:val="000000"/>
          <w:kern w:val="0"/>
          <w:sz w:val="21"/>
          <w:szCs w:val="21"/>
          <w:lang w:val="en-US" w:eastAsia="zh-CN" w:bidi="ar"/>
        </w:rPr>
        <w:t>（期望值）：E-value是衡量搜索结果显著性的统计指标之一。具体来说，E-value是指在数据库搜索过程中，通过随机机会得到至少一样好匹配的期望次数。E-value越小，表示该匹配不是偶然发生的可能性越大，即该匹配越可靠。当E-value非常小时，我们可以认为找到的匹配具有较高的统计显著性。</w:t>
      </w:r>
    </w:p>
    <w:p w14:paraId="493AA695">
      <w:pPr>
        <w:keepNext w:val="0"/>
        <w:keepLines w:val="0"/>
        <w:widowControl/>
        <w:suppressLineNumbers w:val="0"/>
        <w:ind w:firstLine="420" w:firstLineChars="0"/>
        <w:jc w:val="left"/>
        <w:rPr>
          <w:rFonts w:hint="eastAsia" w:ascii="宋体" w:hAnsi="宋体" w:eastAsia="宋体" w:cs="宋体"/>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Bit Score</w:t>
      </w:r>
      <w:r>
        <w:rPr>
          <w:rFonts w:hint="eastAsia" w:ascii="宋体" w:hAnsi="宋体" w:eastAsia="宋体" w:cs="宋体"/>
          <w:b w:val="0"/>
          <w:bCs w:val="0"/>
          <w:color w:val="000000"/>
          <w:kern w:val="0"/>
          <w:sz w:val="21"/>
          <w:szCs w:val="21"/>
          <w:lang w:val="en-US" w:eastAsia="zh-CN" w:bidi="ar"/>
        </w:rPr>
        <w:t>（比特得分）：Bit Score是用来量化序列比对得分的一种方式，它反映了比对结果的信息量。Bit Score基于信息论的概念计算得出，可以用来比较不同长度序列之间的比对得分。相比于简单的得分系统，Bit Score能够更好地反映比对质量，并且在一定程度上独立于序列的长度。</w:t>
      </w:r>
    </w:p>
    <w:p w14:paraId="1B9FA180">
      <w:pPr>
        <w:keepNext w:val="0"/>
        <w:keepLines w:val="0"/>
        <w:widowControl/>
        <w:suppressLineNumbers w:val="0"/>
        <w:jc w:val="left"/>
        <w:rPr>
          <w:rFonts w:hint="eastAsia" w:ascii="等线" w:hAnsi="等线" w:eastAsia="等线" w:cs="等线"/>
          <w:b/>
          <w:bCs/>
          <w:color w:val="000000"/>
          <w:kern w:val="0"/>
          <w:sz w:val="21"/>
          <w:szCs w:val="21"/>
          <w:lang w:val="en-US" w:eastAsia="zh-CN" w:bidi="ar"/>
        </w:rPr>
      </w:pPr>
    </w:p>
    <w:p w14:paraId="24003954">
      <w:pPr>
        <w:keepNext w:val="0"/>
        <w:keepLines w:val="0"/>
        <w:widowControl/>
        <w:suppressLineNumbers w:val="0"/>
        <w:jc w:val="left"/>
        <w:rPr>
          <w:rFonts w:hint="eastAsia" w:ascii="等线" w:hAnsi="等线" w:eastAsia="等线" w:cs="等线"/>
          <w:b/>
          <w:bCs/>
          <w:color w:val="000000"/>
          <w:kern w:val="0"/>
          <w:sz w:val="21"/>
          <w:szCs w:val="21"/>
          <w:lang w:val="en-US" w:eastAsia="zh-CN" w:bidi="ar"/>
        </w:rPr>
      </w:pPr>
    </w:p>
    <w:p w14:paraId="0488521A">
      <w:pPr>
        <w:keepNext w:val="0"/>
        <w:keepLines w:val="0"/>
        <w:widowControl/>
        <w:suppressLineNumbers w:val="0"/>
        <w:jc w:val="left"/>
        <w:rPr>
          <w:b/>
          <w:bCs/>
          <w:sz w:val="21"/>
          <w:szCs w:val="21"/>
        </w:rPr>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等线" w:hAnsi="等线" w:eastAsia="等线" w:cs="等线"/>
          <w:b/>
          <w:bCs/>
          <w:color w:val="000000"/>
          <w:kern w:val="0"/>
          <w:sz w:val="21"/>
          <w:szCs w:val="21"/>
          <w:lang w:val="en-US" w:eastAsia="zh-CN" w:bidi="ar"/>
        </w:rPr>
        <w:t xml:space="preserve">通过 </w:t>
      </w:r>
      <w:r>
        <w:rPr>
          <w:rFonts w:hint="default" w:ascii="Times New Roman" w:hAnsi="Times New Roman" w:eastAsia="宋体" w:cs="Times New Roman"/>
          <w:b/>
          <w:bCs/>
          <w:color w:val="000000"/>
          <w:kern w:val="0"/>
          <w:sz w:val="21"/>
          <w:szCs w:val="21"/>
          <w:lang w:val="en-US" w:eastAsia="zh-CN" w:bidi="ar"/>
        </w:rPr>
        <w:t xml:space="preserve">BLAST </w:t>
      </w:r>
      <w:r>
        <w:rPr>
          <w:rFonts w:hint="eastAsia" w:ascii="等线" w:hAnsi="等线" w:eastAsia="等线" w:cs="等线"/>
          <w:b/>
          <w:bCs/>
          <w:color w:val="000000"/>
          <w:kern w:val="0"/>
          <w:sz w:val="21"/>
          <w:szCs w:val="21"/>
          <w:lang w:val="en-US" w:eastAsia="zh-CN" w:bidi="ar"/>
        </w:rPr>
        <w:t>搜索人胰岛素的同源基因，下载它们的编码序列</w:t>
      </w:r>
      <w:r>
        <w:rPr>
          <w:rFonts w:hint="default" w:ascii="Times New Roman" w:hAnsi="Times New Roman" w:eastAsia="宋体" w:cs="Times New Roman"/>
          <w:b/>
          <w:bCs/>
          <w:color w:val="000000"/>
          <w:kern w:val="0"/>
          <w:sz w:val="21"/>
          <w:szCs w:val="21"/>
          <w:lang w:val="en-US" w:eastAsia="zh-CN" w:bidi="ar"/>
        </w:rPr>
        <w:t>(CDS)</w:t>
      </w:r>
      <w:r>
        <w:rPr>
          <w:rFonts w:hint="eastAsia" w:ascii="等线" w:hAnsi="等线" w:eastAsia="等线" w:cs="等线"/>
          <w:b/>
          <w:bCs/>
          <w:color w:val="000000"/>
          <w:kern w:val="0"/>
          <w:sz w:val="21"/>
          <w:szCs w:val="21"/>
          <w:lang w:val="en-US" w:eastAsia="zh-CN" w:bidi="ar"/>
        </w:rPr>
        <w:t xml:space="preserve">，并保存为 </w:t>
      </w:r>
      <w:r>
        <w:rPr>
          <w:rFonts w:hint="default" w:ascii="Times New Roman" w:hAnsi="Times New Roman" w:eastAsia="宋体" w:cs="Times New Roman"/>
          <w:b/>
          <w:bCs/>
          <w:color w:val="000000"/>
          <w:kern w:val="0"/>
          <w:sz w:val="21"/>
          <w:szCs w:val="21"/>
          <w:lang w:val="en-US" w:eastAsia="zh-CN" w:bidi="ar"/>
        </w:rPr>
        <w:t xml:space="preserve">FASTA </w:t>
      </w:r>
    </w:p>
    <w:p w14:paraId="48423CE1">
      <w:pPr>
        <w:keepNext w:val="0"/>
        <w:keepLines w:val="0"/>
        <w:widowControl/>
        <w:suppressLineNumbers w:val="0"/>
        <w:jc w:val="left"/>
        <w:rPr>
          <w:rFonts w:hint="eastAsia" w:ascii="等线" w:hAnsi="等线" w:eastAsia="等线" w:cs="等线"/>
          <w:b/>
          <w:bCs/>
          <w:color w:val="000000"/>
          <w:kern w:val="0"/>
          <w:sz w:val="21"/>
          <w:szCs w:val="21"/>
          <w:lang w:val="en-US" w:eastAsia="zh-CN" w:bidi="ar"/>
        </w:rPr>
      </w:pPr>
      <w:r>
        <w:rPr>
          <w:rFonts w:hint="eastAsia" w:ascii="等线" w:hAnsi="等线" w:eastAsia="等线" w:cs="等线"/>
          <w:b/>
          <w:bCs/>
          <w:color w:val="000000"/>
          <w:kern w:val="0"/>
          <w:sz w:val="21"/>
          <w:szCs w:val="21"/>
          <w:lang w:val="en-US" w:eastAsia="zh-CN" w:bidi="ar"/>
        </w:rPr>
        <w:t xml:space="preserve">格式文件。 </w:t>
      </w:r>
    </w:p>
    <w:p w14:paraId="283AD09E">
      <w:pPr>
        <w:keepNext w:val="0"/>
        <w:keepLines w:val="0"/>
        <w:widowControl/>
        <w:suppressLineNumbers w:val="0"/>
        <w:ind w:firstLine="420" w:firstLineChars="0"/>
        <w:jc w:val="left"/>
        <w:rPr>
          <w:rFonts w:hint="default" w:ascii="等线" w:hAnsi="等线" w:eastAsia="等线" w:cs="等线"/>
          <w:b w:val="0"/>
          <w:bCs w:val="0"/>
          <w:color w:val="000000"/>
          <w:kern w:val="0"/>
          <w:sz w:val="21"/>
          <w:szCs w:val="21"/>
          <w:lang w:val="en-US" w:eastAsia="zh-CN" w:bidi="ar"/>
        </w:rPr>
      </w:pPr>
      <w:r>
        <w:rPr>
          <w:rFonts w:hint="eastAsia" w:ascii="等线" w:hAnsi="等线" w:eastAsia="等线" w:cs="等线"/>
          <w:b w:val="0"/>
          <w:bCs w:val="0"/>
          <w:color w:val="000000"/>
          <w:kern w:val="0"/>
          <w:sz w:val="21"/>
          <w:szCs w:val="21"/>
          <w:lang w:val="en-US" w:eastAsia="zh-CN" w:bidi="ar"/>
        </w:rPr>
        <w:t>见附件</w:t>
      </w:r>
    </w:p>
    <w:p w14:paraId="4DB2CBF1">
      <w:pPr>
        <w:keepNext w:val="0"/>
        <w:keepLines w:val="0"/>
        <w:widowControl/>
        <w:suppressLineNumbers w:val="0"/>
        <w:jc w:val="left"/>
        <w:rPr>
          <w:b/>
          <w:bCs/>
          <w:sz w:val="21"/>
          <w:szCs w:val="21"/>
        </w:rPr>
      </w:pPr>
      <w:r>
        <w:rPr>
          <w:rFonts w:hint="default" w:ascii="Times New Roman" w:hAnsi="Times New Roman" w:eastAsia="宋体" w:cs="Times New Roman"/>
          <w:b/>
          <w:bCs/>
          <w:color w:val="000000"/>
          <w:kern w:val="0"/>
          <w:sz w:val="21"/>
          <w:szCs w:val="21"/>
          <w:lang w:val="en-US" w:eastAsia="zh-CN" w:bidi="ar"/>
        </w:rPr>
        <w:t xml:space="preserve">3. </w:t>
      </w:r>
      <w:r>
        <w:rPr>
          <w:rFonts w:hint="eastAsia" w:ascii="等线" w:hAnsi="等线" w:eastAsia="等线" w:cs="等线"/>
          <w:b/>
          <w:bCs/>
          <w:color w:val="000000"/>
          <w:kern w:val="0"/>
          <w:sz w:val="21"/>
          <w:szCs w:val="21"/>
          <w:lang w:val="en-US" w:eastAsia="zh-CN" w:bidi="ar"/>
        </w:rPr>
        <w:t xml:space="preserve">在 </w:t>
      </w:r>
      <w:r>
        <w:rPr>
          <w:rFonts w:hint="default" w:ascii="Times New Roman" w:hAnsi="Times New Roman" w:eastAsia="宋体" w:cs="Times New Roman"/>
          <w:b/>
          <w:bCs/>
          <w:color w:val="000000"/>
          <w:kern w:val="0"/>
          <w:sz w:val="21"/>
          <w:szCs w:val="21"/>
          <w:lang w:val="en-US" w:eastAsia="zh-CN" w:bidi="ar"/>
        </w:rPr>
        <w:t xml:space="preserve">NCBI </w:t>
      </w:r>
      <w:r>
        <w:rPr>
          <w:rFonts w:hint="eastAsia" w:ascii="等线" w:hAnsi="等线" w:eastAsia="等线" w:cs="等线"/>
          <w:b/>
          <w:bCs/>
          <w:color w:val="000000"/>
          <w:kern w:val="0"/>
          <w:sz w:val="21"/>
          <w:szCs w:val="21"/>
          <w:lang w:val="en-US" w:eastAsia="zh-CN" w:bidi="ar"/>
        </w:rPr>
        <w:t xml:space="preserve">下载微生物的 </w:t>
      </w:r>
      <w:r>
        <w:rPr>
          <w:rFonts w:hint="default" w:ascii="Times New Roman" w:hAnsi="Times New Roman" w:eastAsia="宋体" w:cs="Times New Roman"/>
          <w:b/>
          <w:bCs/>
          <w:color w:val="000000"/>
          <w:kern w:val="0"/>
          <w:sz w:val="21"/>
          <w:szCs w:val="21"/>
          <w:lang w:val="en-US" w:eastAsia="zh-CN" w:bidi="ar"/>
        </w:rPr>
        <w:t xml:space="preserve">16S rRNA </w:t>
      </w:r>
      <w:r>
        <w:rPr>
          <w:rFonts w:hint="eastAsia" w:ascii="等线" w:hAnsi="等线" w:eastAsia="等线" w:cs="等线"/>
          <w:b/>
          <w:bCs/>
          <w:color w:val="000000"/>
          <w:kern w:val="0"/>
          <w:sz w:val="21"/>
          <w:szCs w:val="21"/>
          <w:lang w:val="en-US" w:eastAsia="zh-CN" w:bidi="ar"/>
        </w:rPr>
        <w:t xml:space="preserve">全部序列，建立一个本地数据库，再任选一条 </w:t>
      </w:r>
      <w:r>
        <w:rPr>
          <w:rFonts w:hint="default" w:ascii="Times New Roman" w:hAnsi="Times New Roman" w:eastAsia="宋体" w:cs="Times New Roman"/>
          <w:b/>
          <w:bCs/>
          <w:color w:val="000000"/>
          <w:kern w:val="0"/>
          <w:sz w:val="21"/>
          <w:szCs w:val="21"/>
          <w:lang w:val="en-US" w:eastAsia="zh-CN" w:bidi="ar"/>
        </w:rPr>
        <w:t xml:space="preserve">16S </w:t>
      </w:r>
    </w:p>
    <w:p w14:paraId="6D0B373E">
      <w:pPr>
        <w:keepNext w:val="0"/>
        <w:keepLines w:val="0"/>
        <w:widowControl/>
        <w:suppressLineNumbers w:val="0"/>
        <w:jc w:val="left"/>
        <w:rPr>
          <w:b/>
          <w:bCs/>
          <w:sz w:val="21"/>
          <w:szCs w:val="21"/>
        </w:rPr>
      </w:pPr>
      <w:r>
        <w:rPr>
          <w:rFonts w:hint="default" w:ascii="Times New Roman" w:hAnsi="Times New Roman" w:eastAsia="宋体" w:cs="Times New Roman"/>
          <w:b/>
          <w:bCs/>
          <w:color w:val="000000"/>
          <w:kern w:val="0"/>
          <w:sz w:val="21"/>
          <w:szCs w:val="21"/>
          <w:lang w:val="en-US" w:eastAsia="zh-CN" w:bidi="ar"/>
        </w:rPr>
        <w:t xml:space="preserve">rRNA </w:t>
      </w:r>
      <w:r>
        <w:rPr>
          <w:rFonts w:hint="eastAsia" w:ascii="等线" w:hAnsi="等线" w:eastAsia="等线" w:cs="等线"/>
          <w:b/>
          <w:bCs/>
          <w:color w:val="000000"/>
          <w:kern w:val="0"/>
          <w:sz w:val="21"/>
          <w:szCs w:val="21"/>
          <w:lang w:val="en-US" w:eastAsia="zh-CN" w:bidi="ar"/>
        </w:rPr>
        <w:t xml:space="preserve">基因序列进行本地 </w:t>
      </w:r>
      <w:r>
        <w:rPr>
          <w:rFonts w:hint="default" w:ascii="Times New Roman" w:hAnsi="Times New Roman" w:eastAsia="宋体" w:cs="Times New Roman"/>
          <w:b/>
          <w:bCs/>
          <w:color w:val="000000"/>
          <w:kern w:val="0"/>
          <w:sz w:val="21"/>
          <w:szCs w:val="21"/>
          <w:lang w:val="en-US" w:eastAsia="zh-CN" w:bidi="ar"/>
        </w:rPr>
        <w:t xml:space="preserve">BLASTN </w:t>
      </w:r>
      <w:r>
        <w:rPr>
          <w:rFonts w:hint="eastAsia" w:ascii="等线" w:hAnsi="等线" w:eastAsia="等线" w:cs="等线"/>
          <w:b/>
          <w:bCs/>
          <w:color w:val="000000"/>
          <w:kern w:val="0"/>
          <w:sz w:val="21"/>
          <w:szCs w:val="21"/>
          <w:lang w:val="en-US" w:eastAsia="zh-CN" w:bidi="ar"/>
        </w:rPr>
        <w:t xml:space="preserve">比对，并使用不同的 </w:t>
      </w:r>
      <w:r>
        <w:rPr>
          <w:rFonts w:hint="default" w:ascii="Times New Roman" w:hAnsi="Times New Roman" w:eastAsia="宋体" w:cs="Times New Roman"/>
          <w:b/>
          <w:bCs/>
          <w:color w:val="000000"/>
          <w:kern w:val="0"/>
          <w:sz w:val="21"/>
          <w:szCs w:val="21"/>
          <w:lang w:val="en-US" w:eastAsia="zh-CN" w:bidi="ar"/>
        </w:rPr>
        <w:t xml:space="preserve">E </w:t>
      </w:r>
      <w:r>
        <w:rPr>
          <w:rFonts w:hint="eastAsia" w:ascii="等线" w:hAnsi="等线" w:eastAsia="等线" w:cs="等线"/>
          <w:b/>
          <w:bCs/>
          <w:color w:val="000000"/>
          <w:kern w:val="0"/>
          <w:sz w:val="21"/>
          <w:szCs w:val="21"/>
          <w:lang w:val="en-US" w:eastAsia="zh-CN" w:bidi="ar"/>
        </w:rPr>
        <w:t xml:space="preserve">值（如 </w:t>
      </w:r>
      <w:r>
        <w:rPr>
          <w:rFonts w:hint="default" w:ascii="Times New Roman" w:hAnsi="Times New Roman" w:eastAsia="宋体" w:cs="Times New Roman"/>
          <w:b/>
          <w:bCs/>
          <w:color w:val="000000"/>
          <w:kern w:val="0"/>
          <w:sz w:val="21"/>
          <w:szCs w:val="21"/>
          <w:lang w:val="en-US" w:eastAsia="zh-CN" w:bidi="ar"/>
        </w:rPr>
        <w:t>1e-2, 1e-5, 1e-8</w:t>
      </w:r>
      <w:r>
        <w:rPr>
          <w:rFonts w:hint="eastAsia" w:ascii="等线" w:hAnsi="等线" w:eastAsia="等线" w:cs="等线"/>
          <w:b/>
          <w:bCs/>
          <w:color w:val="000000"/>
          <w:kern w:val="0"/>
          <w:sz w:val="21"/>
          <w:szCs w:val="21"/>
          <w:lang w:val="en-US" w:eastAsia="zh-CN" w:bidi="ar"/>
        </w:rPr>
        <w:t xml:space="preserve">）和 </w:t>
      </w:r>
    </w:p>
    <w:p w14:paraId="2B0520EE">
      <w:pPr>
        <w:keepNext w:val="0"/>
        <w:keepLines w:val="0"/>
        <w:widowControl/>
        <w:suppressLineNumbers w:val="0"/>
        <w:jc w:val="left"/>
        <w:rPr>
          <w:rFonts w:hint="eastAsia" w:ascii="等线" w:hAnsi="等线" w:eastAsia="等线" w:cs="等线"/>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outfmt </w:t>
      </w:r>
      <w:r>
        <w:rPr>
          <w:rFonts w:hint="eastAsia" w:ascii="等线" w:hAnsi="等线" w:eastAsia="等线" w:cs="等线"/>
          <w:b/>
          <w:bCs/>
          <w:color w:val="000000"/>
          <w:kern w:val="0"/>
          <w:sz w:val="21"/>
          <w:szCs w:val="21"/>
          <w:lang w:val="en-US" w:eastAsia="zh-CN" w:bidi="ar"/>
        </w:rPr>
        <w:t>值</w:t>
      </w:r>
      <w:r>
        <w:rPr>
          <w:rFonts w:hint="default" w:ascii="Times New Roman" w:hAnsi="Times New Roman" w:eastAsia="宋体" w:cs="Times New Roman"/>
          <w:b/>
          <w:bCs/>
          <w:color w:val="000000"/>
          <w:kern w:val="0"/>
          <w:sz w:val="21"/>
          <w:szCs w:val="21"/>
          <w:lang w:val="en-US" w:eastAsia="zh-CN" w:bidi="ar"/>
        </w:rPr>
        <w:t>(</w:t>
      </w:r>
      <w:r>
        <w:rPr>
          <w:rFonts w:hint="eastAsia" w:ascii="等线" w:hAnsi="等线" w:eastAsia="等线" w:cs="等线"/>
          <w:b/>
          <w:bCs/>
          <w:color w:val="000000"/>
          <w:kern w:val="0"/>
          <w:sz w:val="21"/>
          <w:szCs w:val="21"/>
          <w:lang w:val="en-US" w:eastAsia="zh-CN" w:bidi="ar"/>
        </w:rPr>
        <w:t xml:space="preserve">如 </w:t>
      </w:r>
      <w:r>
        <w:rPr>
          <w:rFonts w:hint="default" w:ascii="Times New Roman" w:hAnsi="Times New Roman" w:eastAsia="宋体" w:cs="Times New Roman"/>
          <w:b/>
          <w:bCs/>
          <w:color w:val="000000"/>
          <w:kern w:val="0"/>
          <w:sz w:val="21"/>
          <w:szCs w:val="21"/>
          <w:lang w:val="en-US" w:eastAsia="zh-CN" w:bidi="ar"/>
        </w:rPr>
        <w:t>0</w:t>
      </w:r>
      <w:r>
        <w:rPr>
          <w:rFonts w:hint="eastAsia" w:ascii="等线" w:hAnsi="等线" w:eastAsia="等线" w:cs="等线"/>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5</w:t>
      </w:r>
      <w:r>
        <w:rPr>
          <w:rFonts w:hint="eastAsia" w:ascii="等线" w:hAnsi="等线" w:eastAsia="等线" w:cs="等线"/>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6)</w:t>
      </w:r>
      <w:r>
        <w:rPr>
          <w:rFonts w:hint="eastAsia" w:ascii="等线" w:hAnsi="等线" w:eastAsia="等线" w:cs="等线"/>
          <w:b/>
          <w:bCs/>
          <w:color w:val="000000"/>
          <w:kern w:val="0"/>
          <w:sz w:val="21"/>
          <w:szCs w:val="21"/>
          <w:lang w:val="en-US" w:eastAsia="zh-CN" w:bidi="ar"/>
        </w:rPr>
        <w:t>观察所得结果的差别。</w:t>
      </w:r>
    </w:p>
    <w:p w14:paraId="04655493">
      <w:pPr>
        <w:keepNext w:val="0"/>
        <w:keepLines w:val="0"/>
        <w:widowControl/>
        <w:suppressLineNumbers w:val="0"/>
        <w:ind w:firstLine="420" w:firstLineChars="0"/>
        <w:jc w:val="left"/>
        <w:rPr>
          <w:rFonts w:hint="default" w:ascii="等线" w:hAnsi="等线" w:eastAsia="等线" w:cs="等线"/>
          <w:b w:val="0"/>
          <w:bCs w:val="0"/>
          <w:color w:val="000000"/>
          <w:kern w:val="0"/>
          <w:sz w:val="21"/>
          <w:szCs w:val="21"/>
          <w:lang w:val="en-US" w:eastAsia="zh-CN" w:bidi="ar"/>
        </w:rPr>
      </w:pPr>
      <w:r>
        <w:rPr>
          <w:rFonts w:hint="eastAsia" w:ascii="等线" w:hAnsi="等线" w:eastAsia="等线" w:cs="等线"/>
          <w:b w:val="0"/>
          <w:bCs w:val="0"/>
          <w:color w:val="000000"/>
          <w:kern w:val="0"/>
          <w:sz w:val="21"/>
          <w:szCs w:val="21"/>
          <w:lang w:val="en-US" w:eastAsia="zh-CN" w:bidi="ar"/>
        </w:rPr>
        <w:t>在机房linux系统电脑完成</w:t>
      </w:r>
    </w:p>
    <w:sectPr>
      <w:pgSz w:w="11900" w:h="16820"/>
      <w:pgMar w:top="1440" w:right="1440" w:bottom="1440" w:left="1440" w:header="720" w:footer="720" w:gutter="0"/>
      <w:cols w:space="720"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023D0">
    <w:pPr>
      <w:pStyle w:val="3"/>
      <w:jc w:val="center"/>
    </w:pPr>
  </w:p>
  <w:p w14:paraId="4B2A0D79">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F80CA"/>
    <w:multiLevelType w:val="singleLevel"/>
    <w:tmpl w:val="C10F80CA"/>
    <w:lvl w:ilvl="0" w:tentative="0">
      <w:start w:val="1"/>
      <w:numFmt w:val="decimal"/>
      <w:suff w:val="space"/>
      <w:lvlText w:val="%1."/>
      <w:lvlJc w:val="left"/>
    </w:lvl>
  </w:abstractNum>
  <w:abstractNum w:abstractNumId="1">
    <w:nsid w:val="06E9E3D5"/>
    <w:multiLevelType w:val="multilevel"/>
    <w:tmpl w:val="06E9E3D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73E88D27"/>
    <w:multiLevelType w:val="singleLevel"/>
    <w:tmpl w:val="73E88D27"/>
    <w:lvl w:ilvl="0" w:tentative="0">
      <w:start w:val="3"/>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42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yODdmZjY0Zjg0ZWQ3ZmVhZDA3NDFkNTYwZGEwNjYifQ=="/>
  </w:docVars>
  <w:rsids>
    <w:rsidRoot w:val="006257A0"/>
    <w:rsid w:val="00044E0A"/>
    <w:rsid w:val="00177600"/>
    <w:rsid w:val="002119EC"/>
    <w:rsid w:val="002149EF"/>
    <w:rsid w:val="00227DC4"/>
    <w:rsid w:val="00237115"/>
    <w:rsid w:val="00275FCA"/>
    <w:rsid w:val="002A3149"/>
    <w:rsid w:val="002B0F30"/>
    <w:rsid w:val="002C03A8"/>
    <w:rsid w:val="003308E1"/>
    <w:rsid w:val="0036195A"/>
    <w:rsid w:val="00407C6B"/>
    <w:rsid w:val="00421C10"/>
    <w:rsid w:val="00451963"/>
    <w:rsid w:val="004E68BB"/>
    <w:rsid w:val="004F56E8"/>
    <w:rsid w:val="0057155B"/>
    <w:rsid w:val="006257A0"/>
    <w:rsid w:val="00664EB9"/>
    <w:rsid w:val="006E4E2A"/>
    <w:rsid w:val="00717326"/>
    <w:rsid w:val="007177B7"/>
    <w:rsid w:val="00787796"/>
    <w:rsid w:val="007B43BF"/>
    <w:rsid w:val="007E7EE5"/>
    <w:rsid w:val="00806539"/>
    <w:rsid w:val="008F7FFE"/>
    <w:rsid w:val="00912910"/>
    <w:rsid w:val="00927010"/>
    <w:rsid w:val="0093317F"/>
    <w:rsid w:val="00953978"/>
    <w:rsid w:val="009E7BD3"/>
    <w:rsid w:val="00AC3246"/>
    <w:rsid w:val="00AF49DB"/>
    <w:rsid w:val="00B34A97"/>
    <w:rsid w:val="00C729AF"/>
    <w:rsid w:val="00C73663"/>
    <w:rsid w:val="00C76F10"/>
    <w:rsid w:val="00C862CF"/>
    <w:rsid w:val="00CC5E32"/>
    <w:rsid w:val="00D57BBB"/>
    <w:rsid w:val="00D831E1"/>
    <w:rsid w:val="00E07FAA"/>
    <w:rsid w:val="00EB2388"/>
    <w:rsid w:val="00EF0759"/>
    <w:rsid w:val="00FF3528"/>
    <w:rsid w:val="024617F2"/>
    <w:rsid w:val="02477EEB"/>
    <w:rsid w:val="03CC3502"/>
    <w:rsid w:val="07BD4105"/>
    <w:rsid w:val="09287079"/>
    <w:rsid w:val="09AE3EA6"/>
    <w:rsid w:val="0CBD08A2"/>
    <w:rsid w:val="1079066F"/>
    <w:rsid w:val="194149F8"/>
    <w:rsid w:val="19E35721"/>
    <w:rsid w:val="1CD6156D"/>
    <w:rsid w:val="1E2527AC"/>
    <w:rsid w:val="1ED32208"/>
    <w:rsid w:val="1F8359DC"/>
    <w:rsid w:val="1FAD688A"/>
    <w:rsid w:val="23593ED8"/>
    <w:rsid w:val="2377163C"/>
    <w:rsid w:val="253F23A5"/>
    <w:rsid w:val="278474ED"/>
    <w:rsid w:val="2BBD1BE9"/>
    <w:rsid w:val="30112B90"/>
    <w:rsid w:val="30266264"/>
    <w:rsid w:val="30811187"/>
    <w:rsid w:val="35C97BFD"/>
    <w:rsid w:val="37CD55EE"/>
    <w:rsid w:val="380E7FBC"/>
    <w:rsid w:val="38594C0F"/>
    <w:rsid w:val="38A722E3"/>
    <w:rsid w:val="3A001661"/>
    <w:rsid w:val="3A0D6176"/>
    <w:rsid w:val="3E0E1DF6"/>
    <w:rsid w:val="3F303665"/>
    <w:rsid w:val="4166796B"/>
    <w:rsid w:val="438F40A0"/>
    <w:rsid w:val="446B0669"/>
    <w:rsid w:val="4833204F"/>
    <w:rsid w:val="48D80297"/>
    <w:rsid w:val="4A370FED"/>
    <w:rsid w:val="4B5005B9"/>
    <w:rsid w:val="4BD76A6E"/>
    <w:rsid w:val="4CF03E01"/>
    <w:rsid w:val="4F445061"/>
    <w:rsid w:val="4F506DD9"/>
    <w:rsid w:val="51C92E73"/>
    <w:rsid w:val="52BE405A"/>
    <w:rsid w:val="539C049B"/>
    <w:rsid w:val="56625644"/>
    <w:rsid w:val="572F5EF6"/>
    <w:rsid w:val="5A17314F"/>
    <w:rsid w:val="5B136F0D"/>
    <w:rsid w:val="5E8E2F28"/>
    <w:rsid w:val="63CB4BAF"/>
    <w:rsid w:val="66E55C01"/>
    <w:rsid w:val="67852F40"/>
    <w:rsid w:val="693144D5"/>
    <w:rsid w:val="69912070"/>
    <w:rsid w:val="6D650FA2"/>
    <w:rsid w:val="7113780F"/>
    <w:rsid w:val="72203F91"/>
    <w:rsid w:val="72921E8D"/>
    <w:rsid w:val="7298621E"/>
    <w:rsid w:val="73F751C6"/>
    <w:rsid w:val="74FF2584"/>
    <w:rsid w:val="76B4114C"/>
    <w:rsid w:val="7AE069B4"/>
    <w:rsid w:val="7C9F1158"/>
    <w:rsid w:val="7E166083"/>
    <w:rsid w:val="7F565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toc 1"/>
    <w:basedOn w:val="1"/>
    <w:next w:val="1"/>
    <w:unhideWhenUsed/>
    <w:qFormat/>
    <w:uiPriority w:val="39"/>
    <w:pPr>
      <w:tabs>
        <w:tab w:val="right" w:leader="dot" w:pos="8296"/>
      </w:tabs>
      <w:spacing w:before="120" w:after="120"/>
      <w:jc w:val="left"/>
    </w:pPr>
    <w:rPr>
      <w:rFonts w:eastAsia="Times New Roman" w:cs="Times New Roman"/>
      <w:b/>
      <w:bCs/>
      <w:sz w:val="24"/>
      <w:szCs w:val="32"/>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styleId="10">
    <w:name w:val="HTML Code"/>
    <w:basedOn w:val="8"/>
    <w:semiHidden/>
    <w:unhideWhenUsed/>
    <w:qFormat/>
    <w:uiPriority w:val="99"/>
    <w:rPr>
      <w:rFonts w:ascii="Courier New" w:hAnsi="Courier New"/>
      <w:sz w:val="20"/>
    </w:rPr>
  </w:style>
  <w:style w:type="character" w:customStyle="1" w:styleId="11">
    <w:name w:val="标题 1 字符"/>
    <w:basedOn w:val="8"/>
    <w:link w:val="2"/>
    <w:qFormat/>
    <w:uiPriority w:val="9"/>
    <w:rPr>
      <w:rFonts w:ascii="宋体" w:hAnsi="宋体" w:eastAsia="宋体" w:cs="宋体"/>
      <w:b/>
      <w:bCs/>
      <w:kern w:val="36"/>
      <w:sz w:val="48"/>
      <w:szCs w:val="48"/>
    </w:rPr>
  </w:style>
  <w:style w:type="paragraph" w:styleId="12">
    <w:name w:val="List Paragraph"/>
    <w:basedOn w:val="1"/>
    <w:qFormat/>
    <w:uiPriority w:val="34"/>
    <w:pPr>
      <w:ind w:left="720"/>
      <w:contextualSpacing/>
    </w:pPr>
  </w:style>
  <w:style w:type="character" w:customStyle="1" w:styleId="13">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680</Words>
  <Characters>1019</Characters>
  <Lines>12</Lines>
  <Paragraphs>3</Paragraphs>
  <TotalTime>18</TotalTime>
  <ScaleCrop>false</ScaleCrop>
  <LinksUpToDate>false</LinksUpToDate>
  <CharactersWithSpaces>1118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2019-04-02T11:01:00Z</dcterms:created>
  <dc:creator>zheng daoqiong</dc:creator>
  <cp:lastModifiedBy> 麟</cp:lastModifiedBy>
  <dcterms:modified xsi:type="dcterms:W3CDTF">2026-08-10T08:57:23Z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F7871C63A05249D8B019B5615011A38E_12</vt:lpwstr>
  </property>
  <property fmtid="{D5CDD505-2E9C-101B-9397-08002B2CF9AE}" pid="4" name="KSOTemplateDocerSaveRecord">
    <vt:lpwstr>eyJoZGlkIjoiOWYyMzVmZTBjYjExYjUxNTY5YzZhZmIxZjJlZTU5OTgiLCJ1c2VySWQiOiIxNjM4OTk2ODkwIn0=</vt:lpwstr>
  </property>
</Properties>
</file>