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E85A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399665" cy="819785"/>
            <wp:effectExtent l="0" t="0" r="635" b="0"/>
            <wp:docPr id="11" name="图片 11" descr="C:\Users\Administrator\Desktop\u=4021201109,1073479410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u=4021201109,1073479410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952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73FDCAF7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170AED9D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2BEEA4B5">
      <w:pPr>
        <w:spacing w:line="360" w:lineRule="auto"/>
        <w:jc w:val="center"/>
        <w:rPr>
          <w:rFonts w:ascii="Times New Roman" w:hAnsi="Times New Roman" w:eastAsia="宋体"/>
          <w:sz w:val="72"/>
          <w:szCs w:val="72"/>
        </w:rPr>
      </w:pPr>
      <w:bookmarkStart w:id="0" w:name="OLE_LINK19"/>
      <w:bookmarkStart w:id="1" w:name="OLE_LINK22"/>
      <w:r>
        <w:rPr>
          <w:rFonts w:hint="eastAsia" w:ascii="Times New Roman" w:hAnsi="Times New Roman" w:eastAsia="宋体"/>
          <w:sz w:val="72"/>
          <w:szCs w:val="72"/>
        </w:rPr>
        <w:t>生物信息学</w:t>
      </w:r>
    </w:p>
    <w:p w14:paraId="6A80C2EF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D34E2BE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190115" cy="219011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FE0ED0C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B658112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NAME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       </w:t>
      </w:r>
    </w:p>
    <w:p w14:paraId="5A5E628B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  <w:u w:val="single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STUDENT ID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</w:t>
      </w:r>
      <w:bookmarkStart w:id="3" w:name="_GoBack"/>
      <w:bookmarkEnd w:id="3"/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</w:t>
      </w:r>
    </w:p>
    <w:p w14:paraId="1A067F88">
      <w:pPr>
        <w:spacing w:line="360" w:lineRule="auto"/>
        <w:ind w:firstLine="2160" w:firstLineChars="600"/>
        <w:rPr>
          <w:rFonts w:ascii="Times New Roman" w:hAnsi="Times New Roman" w:eastAsia="宋体"/>
          <w:sz w:val="36"/>
          <w:szCs w:val="36"/>
        </w:rPr>
      </w:pPr>
    </w:p>
    <w:p w14:paraId="5A43A0DA">
      <w:pPr>
        <w:widowControl/>
        <w:jc w:val="left"/>
        <w:rPr>
          <w:rFonts w:eastAsia="Times New Roman" w:cs="Times New Roman"/>
          <w:bCs/>
          <w:i/>
          <w:sz w:val="28"/>
          <w:szCs w:val="28"/>
        </w:rPr>
      </w:pPr>
    </w:p>
    <w:p w14:paraId="13FD5B46">
      <w:pPr>
        <w:pStyle w:val="4"/>
        <w:rPr>
          <w:b w:val="0"/>
          <w:i/>
          <w:sz w:val="28"/>
          <w:szCs w:val="28"/>
        </w:rPr>
      </w:pPr>
    </w:p>
    <w:p w14:paraId="0E977D37">
      <w:pPr>
        <w:pStyle w:val="2"/>
        <w:rPr>
          <w:rFonts w:ascii="Times New Roman" w:hAnsi="Times New Roman" w:eastAsia="Times New Roman" w:cs="Times New Roman"/>
          <w:b w:val="0"/>
          <w:bCs w:val="0"/>
          <w:kern w:val="2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A98ADD">
      <w:pPr>
        <w:pStyle w:val="2"/>
        <w:spacing w:before="423" w:beforeLines="100" w:beforeAutospacing="0" w:after="423" w:afterLines="100" w:afterAutospacing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5124156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>for Experiment 1</w:t>
      </w:r>
      <w:bookmarkEnd w:id="2"/>
    </w:p>
    <w:p w14:paraId="43140416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Title：</w:t>
      </w:r>
    </w:p>
    <w:p w14:paraId="31C63307">
      <w:pPr>
        <w:autoSpaceDE w:val="0"/>
        <w:autoSpaceDN w:val="0"/>
        <w:adjustRightInd w:val="0"/>
        <w:snapToGrid w:val="0"/>
        <w:spacing w:line="480" w:lineRule="auto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t>全基因组组装注释</w:t>
      </w:r>
    </w:p>
    <w:p w14:paraId="22D964C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Instructor(s)：</w:t>
      </w:r>
    </w:p>
    <w:p w14:paraId="30D9C64A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Daoqiong Zheng</w:t>
      </w:r>
    </w:p>
    <w:p w14:paraId="2AE18648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Location：  </w:t>
      </w:r>
    </w:p>
    <w:p w14:paraId="6E49F052">
      <w:pPr>
        <w:adjustRightInd w:val="0"/>
        <w:snapToGrid w:val="0"/>
        <w:spacing w:line="480" w:lineRule="auto"/>
        <w:jc w:val="left"/>
        <w:rPr>
          <w:rFonts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教学楼</w:t>
      </w:r>
      <w:r>
        <w:rPr>
          <w:rFonts w:hint="eastAsia" w:ascii="Times New Roman" w:hAnsi="Times New Roman" w:cs="Times New Roman"/>
          <w:bCs/>
          <w:sz w:val="24"/>
          <w:szCs w:val="24"/>
        </w:rPr>
        <w:t>426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bCs/>
          <w:kern w:val="0"/>
          <w:sz w:val="24"/>
          <w:szCs w:val="24"/>
        </w:rPr>
        <w:t xml:space="preserve">  </w:t>
      </w:r>
      <w:r>
        <w:rPr>
          <w:rFonts w:ascii="Times New Roman" w:hAnsi="Times New Roman" w:eastAsia="仿宋_GB2312" w:cs="Times New Roman"/>
          <w:kern w:val="0"/>
          <w:sz w:val="24"/>
          <w:szCs w:val="24"/>
        </w:rPr>
        <w:t xml:space="preserve">              </w:t>
      </w:r>
    </w:p>
    <w:p w14:paraId="3773CA7C">
      <w:pPr>
        <w:numPr>
          <w:ilvl w:val="0"/>
          <w:numId w:val="1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Experimental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Purpose</w:t>
      </w:r>
    </w:p>
    <w:p w14:paraId="6F46440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本实验通过酵母基因组组装实例演示NGS短片段序列的组装流程，并使用AUGUSTUS线上平台进行基因组结构注释。</w:t>
      </w:r>
    </w:p>
    <w:p w14:paraId="78C53EA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Equipment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4605CC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机房linux系统电脑</w:t>
      </w:r>
    </w:p>
    <w:p w14:paraId="2177A529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4A672F8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软件与数据</w:t>
      </w:r>
    </w:p>
    <w:p w14:paraId="0CF11CC1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26430" cy="61722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2D45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基因组组装</w:t>
      </w:r>
    </w:p>
    <w:p w14:paraId="5F1368C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2.1Assenble with SPAdes</w:t>
      </w:r>
    </w:p>
    <w:p w14:paraId="3F5DCBDF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4244340" cy="507492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A440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076700" cy="42672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38F1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2.2组装结果过滤</w:t>
      </w:r>
    </w:p>
    <w:p w14:paraId="4B357DB7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22420" cy="6172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0369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2.3组装质量评价</w:t>
      </w:r>
    </w:p>
    <w:p w14:paraId="2A91D4A2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4152900" cy="25908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BA87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145280" cy="262890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A8DE">
      <w:pPr>
        <w:numPr>
          <w:ilvl w:val="0"/>
          <w:numId w:val="3"/>
        </w:numPr>
        <w:adjustRightInd w:val="0"/>
        <w:snapToGrid w:val="0"/>
        <w:spacing w:before="211" w:beforeLines="50" w:after="211" w:afterLines="50" w:line="360" w:lineRule="auto"/>
        <w:ind w:left="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基因结构预测</w:t>
      </w:r>
    </w:p>
    <w:p w14:paraId="6B60AC8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855720" cy="10363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54C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3.1序列上传</w:t>
      </w:r>
    </w:p>
    <w:p w14:paraId="134F129A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008120" cy="24841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F2E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3863340" cy="525018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F62FF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168140" cy="555498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F17AD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default" w:ascii="Times New Roman" w:hAnsi="Times New Roman" w:cs="Times New Roman"/>
          <w:b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BC08EA0">
      <w:pPr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Results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answer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12DFFAA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auto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说明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Reads, Contigs, Scaffolds, Gaps, N50, N90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等名词的含义</w:t>
      </w:r>
    </w:p>
    <w:p w14:paraId="59F081F7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06C055A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Reads（：这是通过高通量测序技术从DNA样本中产生的短序列片段。每个read通常只有几十到几百个碱基对长。由于现代测序技术可以产生数百万甚至数十亿个reads，因此它们提供了非常高的覆盖率，但同时也带来了数据处理上的挑战。</w:t>
      </w:r>
    </w:p>
    <w:p w14:paraId="578F5D0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Contigs：当多个reads之间存在重叠区域时，可以通过比对软件将它们拼接起来形成更长的连续序列，这样的序列被称为contig。contigs是组装过程中最早形成的较长序列片段。</w:t>
      </w:r>
    </w:p>
    <w:p w14:paraId="03A8489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Scaffolds：在contigs的基础上，通过利用reads之间的配对信息（例如，双端测序产生的配对reads），可以进一步将contigs连接成更大的序列单元，即scaffolds。与contigs相比，scaffolds可能包含未确定的区域（gaps），但在染色体水平上提供了更好的连续性。</w:t>
      </w:r>
    </w:p>
    <w:p w14:paraId="04E70C5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Gaps：在scaffolds中，由于某些区域难以测序或者缺乏足够的覆盖度，导致无法确定该区域的具体序列，这些未知区域就形成了gaps。gaps通常用N来表示，表示该位置的核苷酸身份不确定。</w:t>
      </w:r>
    </w:p>
    <w:p w14:paraId="2C38823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N50：这是一个用于评估基因组组装质量的统计指标。N50值定义为最长的那些contigs或scaffolds的长度，使得这些contigs/scaffolds的总长度至少占组装基因组一半的大小。简而言之，N50越高，意味着组装结果越连续，质量越好。</w:t>
      </w:r>
    </w:p>
    <w:p w14:paraId="054EE21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N90：类似于N50，但是N90是指最短的那些contigs或scaffolds的长度，这些contigs/scaffolds的累积长度占组装基因组90%的大小。N90值也可以用来评估组装的质量，但更多地反映了较小片段的连续性。</w:t>
      </w:r>
    </w:p>
    <w:p w14:paraId="1A30D431"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 w14:paraId="124AB8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2.</w:t>
      </w:r>
      <w:r>
        <w:rPr>
          <w:rFonts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下载并安装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SPAdes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 xml:space="preserve">软件，依据课堂提供的数据，用不同的参数进行基因组组装，并用 </w:t>
      </w:r>
    </w:p>
    <w:p w14:paraId="793D84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QUAST </w:t>
      </w:r>
      <w:r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  <w:t>评估组装结果。</w:t>
      </w:r>
    </w:p>
    <w:p w14:paraId="1A96BD1A">
      <w:pPr>
        <w:pStyle w:val="6"/>
        <w:widowControl/>
        <w:wordWrap w:val="0"/>
        <w:spacing w:beforeAutospacing="0" w:afterAutospacing="0" w:line="220" w:lineRule="atLeast"/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从机房电脑得到如图组装最终文件结果</w:t>
      </w:r>
    </w:p>
    <w:p w14:paraId="3F197D6B">
      <w:pPr>
        <w:pStyle w:val="6"/>
        <w:widowControl/>
        <w:wordWrap w:val="0"/>
        <w:spacing w:beforeAutospacing="0" w:afterAutospacing="0" w:line="220" w:lineRule="atLeast"/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721350" cy="2574925"/>
            <wp:effectExtent l="0" t="0" r="8890" b="635"/>
            <wp:docPr id="13" name="图片 13" descr="02d779fa6935c5f9a76497b989a8f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2d779fa6935c5f9a76497b989a8f0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365C">
      <w:pPr>
        <w:pStyle w:val="6"/>
        <w:widowControl/>
        <w:wordWrap w:val="0"/>
        <w:spacing w:beforeAutospacing="0" w:afterAutospacing="0" w:line="220" w:lineRule="atLeast"/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QUAST评估结果如图</w:t>
      </w:r>
    </w:p>
    <w:p w14:paraId="73573352">
      <w:pPr>
        <w:pStyle w:val="6"/>
        <w:widowControl/>
        <w:wordWrap w:val="0"/>
        <w:spacing w:beforeAutospacing="0" w:afterAutospacing="0" w:line="220" w:lineRule="atLeast"/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5721350" cy="2574925"/>
            <wp:effectExtent l="0" t="0" r="8890" b="635"/>
            <wp:docPr id="14" name="图片 14" descr="c3894607ac108f8a9a9d2e2086c83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3894607ac108f8a9a9d2e2086c83f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20"/>
      <w:pgMar w:top="1440" w:right="1440" w:bottom="1440" w:left="144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023D0">
    <w:pPr>
      <w:pStyle w:val="3"/>
      <w:jc w:val="center"/>
    </w:pPr>
  </w:p>
  <w:p w14:paraId="4B2A0D7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F80CA"/>
    <w:multiLevelType w:val="singleLevel"/>
    <w:tmpl w:val="C10F80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5C47AD8"/>
    <w:multiLevelType w:val="multilevel"/>
    <w:tmpl w:val="15C47AD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73E88D27"/>
    <w:multiLevelType w:val="singleLevel"/>
    <w:tmpl w:val="73E88D2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42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6257A0"/>
    <w:rsid w:val="00044E0A"/>
    <w:rsid w:val="00177600"/>
    <w:rsid w:val="002119EC"/>
    <w:rsid w:val="002149EF"/>
    <w:rsid w:val="00227DC4"/>
    <w:rsid w:val="00237115"/>
    <w:rsid w:val="00275FCA"/>
    <w:rsid w:val="002A3149"/>
    <w:rsid w:val="002B0F30"/>
    <w:rsid w:val="002C03A8"/>
    <w:rsid w:val="003308E1"/>
    <w:rsid w:val="0036195A"/>
    <w:rsid w:val="00407C6B"/>
    <w:rsid w:val="00421C10"/>
    <w:rsid w:val="00451963"/>
    <w:rsid w:val="004E68BB"/>
    <w:rsid w:val="004F56E8"/>
    <w:rsid w:val="0057155B"/>
    <w:rsid w:val="006257A0"/>
    <w:rsid w:val="00664EB9"/>
    <w:rsid w:val="006E4E2A"/>
    <w:rsid w:val="00717326"/>
    <w:rsid w:val="007177B7"/>
    <w:rsid w:val="00787796"/>
    <w:rsid w:val="007B43BF"/>
    <w:rsid w:val="007E7EE5"/>
    <w:rsid w:val="00806539"/>
    <w:rsid w:val="008F7FFE"/>
    <w:rsid w:val="00912910"/>
    <w:rsid w:val="00927010"/>
    <w:rsid w:val="0093317F"/>
    <w:rsid w:val="00953978"/>
    <w:rsid w:val="009E7BD3"/>
    <w:rsid w:val="00AC3246"/>
    <w:rsid w:val="00AF49DB"/>
    <w:rsid w:val="00B34A97"/>
    <w:rsid w:val="00C729AF"/>
    <w:rsid w:val="00C73663"/>
    <w:rsid w:val="00C76F10"/>
    <w:rsid w:val="00C862CF"/>
    <w:rsid w:val="00CC5E32"/>
    <w:rsid w:val="00D57BBB"/>
    <w:rsid w:val="00D831E1"/>
    <w:rsid w:val="00E07FAA"/>
    <w:rsid w:val="00EB2388"/>
    <w:rsid w:val="00EF0759"/>
    <w:rsid w:val="00FF3528"/>
    <w:rsid w:val="024617F2"/>
    <w:rsid w:val="02477EEB"/>
    <w:rsid w:val="03CC3502"/>
    <w:rsid w:val="07BD4105"/>
    <w:rsid w:val="09AE3EA6"/>
    <w:rsid w:val="0CBD08A2"/>
    <w:rsid w:val="19E35721"/>
    <w:rsid w:val="1CD6156D"/>
    <w:rsid w:val="1E2527AC"/>
    <w:rsid w:val="1ED32208"/>
    <w:rsid w:val="1F8359DC"/>
    <w:rsid w:val="253F23A5"/>
    <w:rsid w:val="30112B90"/>
    <w:rsid w:val="30811187"/>
    <w:rsid w:val="35C97BFD"/>
    <w:rsid w:val="37CD55EE"/>
    <w:rsid w:val="380E7FBC"/>
    <w:rsid w:val="38594C0F"/>
    <w:rsid w:val="38A722E3"/>
    <w:rsid w:val="3A001661"/>
    <w:rsid w:val="3A0D6176"/>
    <w:rsid w:val="3E0E1DF6"/>
    <w:rsid w:val="438F40A0"/>
    <w:rsid w:val="446B0669"/>
    <w:rsid w:val="48D80297"/>
    <w:rsid w:val="4B5005B9"/>
    <w:rsid w:val="4BD76A6E"/>
    <w:rsid w:val="4CF03E01"/>
    <w:rsid w:val="4F445061"/>
    <w:rsid w:val="4F506DD9"/>
    <w:rsid w:val="518B618B"/>
    <w:rsid w:val="51C92E73"/>
    <w:rsid w:val="52BE405A"/>
    <w:rsid w:val="539C049B"/>
    <w:rsid w:val="56625644"/>
    <w:rsid w:val="572F5EF6"/>
    <w:rsid w:val="5A17314F"/>
    <w:rsid w:val="5B136F0D"/>
    <w:rsid w:val="5CAA3AEA"/>
    <w:rsid w:val="5E8E2F28"/>
    <w:rsid w:val="63CB4BAF"/>
    <w:rsid w:val="63FC5921"/>
    <w:rsid w:val="66E55C01"/>
    <w:rsid w:val="67852F40"/>
    <w:rsid w:val="693144D5"/>
    <w:rsid w:val="69912070"/>
    <w:rsid w:val="6D650FA2"/>
    <w:rsid w:val="7113780F"/>
    <w:rsid w:val="72203F91"/>
    <w:rsid w:val="72921E8D"/>
    <w:rsid w:val="7298621E"/>
    <w:rsid w:val="73F751C6"/>
    <w:rsid w:val="74FF2584"/>
    <w:rsid w:val="76B4114C"/>
    <w:rsid w:val="7AE069B4"/>
    <w:rsid w:val="7C9F1158"/>
    <w:rsid w:val="7E166083"/>
    <w:rsid w:val="7F56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jc w:val="left"/>
    </w:pPr>
    <w:rPr>
      <w:rFonts w:eastAsia="Times New Roman" w:cs="Times New Roman"/>
      <w:b/>
      <w:bCs/>
      <w:sz w:val="24"/>
      <w:szCs w:val="32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730</Words>
  <Characters>1144</Characters>
  <Lines>12</Lines>
  <Paragraphs>3</Paragraphs>
  <TotalTime>84</TotalTime>
  <ScaleCrop>false</ScaleCrop>
  <LinksUpToDate>false</LinksUpToDate>
  <CharactersWithSpaces>1221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2019-04-02T11:01:00Z</dcterms:created>
  <dc:creator>zheng daoqiong</dc:creator>
  <cp:lastModifiedBy> 麟</cp:lastModifiedBy>
  <dcterms:modified xsi:type="dcterms:W3CDTF">2026-08-10T08:59:32Z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F7871C63A05249D8B019B5615011A38E_12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