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EE85A">
      <w:pPr>
        <w:spacing w:line="360" w:lineRule="auto"/>
        <w:rPr>
          <w:rFonts w:ascii="Times New Roman" w:hAnsi="Times New Roman" w:eastAsia="宋体"/>
          <w:sz w:val="24"/>
          <w:szCs w:val="24"/>
        </w:rPr>
      </w:pPr>
      <w:r>
        <w:rPr>
          <w:rFonts w:ascii="Times New Roman" w:hAnsi="Times New Roman" w:eastAsia="宋体"/>
          <w:sz w:val="24"/>
          <w:szCs w:val="24"/>
        </w:rPr>
        <w:drawing>
          <wp:inline distT="0" distB="0" distL="0" distR="0">
            <wp:extent cx="2399665" cy="819785"/>
            <wp:effectExtent l="0" t="0" r="635" b="0"/>
            <wp:docPr id="11" name="图片 11" descr="C:\Users\Administrator\Desktop\u=4021201109,1073479410&amp;fm=21&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istrator\Desktop\u=4021201109,1073479410&amp;fm=21&amp;gp=0.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400402" cy="819860"/>
                    </a:xfrm>
                    <a:prstGeom prst="rect">
                      <a:avLst/>
                    </a:prstGeom>
                    <a:noFill/>
                    <a:ln>
                      <a:noFill/>
                    </a:ln>
                  </pic:spPr>
                </pic:pic>
              </a:graphicData>
            </a:graphic>
          </wp:inline>
        </w:drawing>
      </w:r>
    </w:p>
    <w:p w14:paraId="0EAED952">
      <w:pPr>
        <w:spacing w:line="360" w:lineRule="auto"/>
        <w:jc w:val="center"/>
        <w:rPr>
          <w:rFonts w:ascii="Times New Roman" w:hAnsi="Times New Roman" w:eastAsia="宋体"/>
          <w:sz w:val="24"/>
          <w:szCs w:val="24"/>
        </w:rPr>
      </w:pPr>
    </w:p>
    <w:p w14:paraId="73FDCAF7">
      <w:pPr>
        <w:spacing w:line="360" w:lineRule="auto"/>
        <w:jc w:val="center"/>
        <w:rPr>
          <w:rFonts w:ascii="Times New Roman" w:hAnsi="Times New Roman" w:eastAsia="宋体"/>
          <w:sz w:val="24"/>
          <w:szCs w:val="24"/>
        </w:rPr>
      </w:pPr>
    </w:p>
    <w:p w14:paraId="170AED9D">
      <w:pPr>
        <w:spacing w:line="360" w:lineRule="auto"/>
        <w:jc w:val="center"/>
        <w:rPr>
          <w:rFonts w:ascii="Times New Roman" w:hAnsi="Times New Roman" w:eastAsia="宋体"/>
          <w:sz w:val="24"/>
          <w:szCs w:val="24"/>
        </w:rPr>
      </w:pPr>
    </w:p>
    <w:p w14:paraId="2BEEA4B5">
      <w:pPr>
        <w:spacing w:line="360" w:lineRule="auto"/>
        <w:jc w:val="center"/>
        <w:rPr>
          <w:rFonts w:ascii="Times New Roman" w:hAnsi="Times New Roman" w:eastAsia="宋体"/>
          <w:sz w:val="72"/>
          <w:szCs w:val="72"/>
        </w:rPr>
      </w:pPr>
      <w:bookmarkStart w:id="0" w:name="OLE_LINK22"/>
      <w:bookmarkStart w:id="1" w:name="OLE_LINK19"/>
      <w:r>
        <w:rPr>
          <w:rFonts w:hint="eastAsia" w:ascii="Times New Roman" w:hAnsi="Times New Roman" w:eastAsia="宋体"/>
          <w:sz w:val="72"/>
          <w:szCs w:val="72"/>
        </w:rPr>
        <w:t>生物信息学</w:t>
      </w:r>
    </w:p>
    <w:p w14:paraId="6A80C2EF">
      <w:pPr>
        <w:spacing w:line="360" w:lineRule="auto"/>
        <w:jc w:val="center"/>
        <w:rPr>
          <w:rFonts w:ascii="Times New Roman" w:hAnsi="Times New Roman" w:eastAsia="宋体"/>
          <w:sz w:val="24"/>
          <w:szCs w:val="24"/>
        </w:rPr>
      </w:pPr>
    </w:p>
    <w:p w14:paraId="6D34E2BE">
      <w:pPr>
        <w:spacing w:line="360" w:lineRule="auto"/>
        <w:jc w:val="center"/>
        <w:rPr>
          <w:rFonts w:ascii="Times New Roman" w:hAnsi="Times New Roman" w:eastAsia="宋体"/>
          <w:sz w:val="24"/>
          <w:szCs w:val="24"/>
        </w:rPr>
      </w:pPr>
      <w:r>
        <w:rPr>
          <w:rFonts w:ascii="Times New Roman" w:hAnsi="Times New Roman" w:eastAsia="宋体"/>
          <w:sz w:val="24"/>
          <w:szCs w:val="24"/>
        </w:rPr>
        <w:drawing>
          <wp:inline distT="0" distB="0" distL="0" distR="0">
            <wp:extent cx="2190115" cy="2190115"/>
            <wp:effectExtent l="0" t="0" r="63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190115" cy="2190115"/>
                    </a:xfrm>
                    <a:prstGeom prst="rect">
                      <a:avLst/>
                    </a:prstGeom>
                    <a:noFill/>
                    <a:ln>
                      <a:noFill/>
                    </a:ln>
                  </pic:spPr>
                </pic:pic>
              </a:graphicData>
            </a:graphic>
          </wp:inline>
        </w:drawing>
      </w:r>
    </w:p>
    <w:bookmarkEnd w:id="0"/>
    <w:bookmarkEnd w:id="1"/>
    <w:p w14:paraId="6FE0ED0C">
      <w:pPr>
        <w:spacing w:line="360" w:lineRule="auto"/>
        <w:jc w:val="center"/>
        <w:rPr>
          <w:rFonts w:ascii="Times New Roman" w:hAnsi="Times New Roman" w:eastAsia="宋体"/>
          <w:sz w:val="24"/>
          <w:szCs w:val="24"/>
        </w:rPr>
      </w:pPr>
    </w:p>
    <w:p w14:paraId="6B658112">
      <w:pPr>
        <w:spacing w:line="480" w:lineRule="auto"/>
        <w:ind w:firstLine="1800" w:firstLineChars="500"/>
        <w:rPr>
          <w:rFonts w:ascii="Times New Roman" w:hAnsi="Times New Roman" w:eastAsia="宋体"/>
          <w:sz w:val="36"/>
          <w:szCs w:val="36"/>
        </w:rPr>
      </w:pPr>
      <w:r>
        <w:rPr>
          <w:rFonts w:hint="eastAsia" w:ascii="Times New Roman" w:hAnsi="Times New Roman" w:eastAsia="宋体"/>
          <w:sz w:val="36"/>
          <w:szCs w:val="36"/>
        </w:rPr>
        <w:t xml:space="preserve">NAME </w:t>
      </w:r>
      <w:r>
        <w:rPr>
          <w:rFonts w:hint="eastAsia" w:ascii="Times New Roman" w:hAnsi="Times New Roman" w:eastAsia="宋体"/>
          <w:sz w:val="36"/>
          <w:szCs w:val="36"/>
          <w:u w:val="single"/>
        </w:rPr>
        <w:t xml:space="preserve">                </w:t>
      </w:r>
    </w:p>
    <w:p w14:paraId="5A5E628B">
      <w:pPr>
        <w:spacing w:line="480" w:lineRule="auto"/>
        <w:ind w:firstLine="1800" w:firstLineChars="500"/>
        <w:rPr>
          <w:rFonts w:ascii="Times New Roman" w:hAnsi="Times New Roman" w:eastAsia="宋体"/>
          <w:sz w:val="36"/>
          <w:szCs w:val="36"/>
          <w:u w:val="single"/>
        </w:rPr>
      </w:pPr>
      <w:r>
        <w:rPr>
          <w:rFonts w:hint="eastAsia" w:ascii="Times New Roman" w:hAnsi="Times New Roman" w:eastAsia="宋体"/>
          <w:sz w:val="36"/>
          <w:szCs w:val="36"/>
        </w:rPr>
        <w:t xml:space="preserve">STUDENT ID </w:t>
      </w:r>
      <w:r>
        <w:rPr>
          <w:rFonts w:hint="eastAsia" w:ascii="Times New Roman" w:hAnsi="Times New Roman" w:eastAsia="宋体"/>
          <w:sz w:val="36"/>
          <w:szCs w:val="36"/>
          <w:u w:val="single"/>
        </w:rPr>
        <w:t xml:space="preserve">   </w:t>
      </w:r>
      <w:bookmarkStart w:id="3" w:name="_GoBack"/>
      <w:bookmarkEnd w:id="3"/>
      <w:r>
        <w:rPr>
          <w:rFonts w:hint="eastAsia" w:ascii="Times New Roman" w:hAnsi="Times New Roman" w:eastAsia="宋体"/>
          <w:sz w:val="36"/>
          <w:szCs w:val="36"/>
          <w:u w:val="single"/>
        </w:rPr>
        <w:t xml:space="preserve">         </w:t>
      </w:r>
    </w:p>
    <w:p w14:paraId="1A067F88">
      <w:pPr>
        <w:spacing w:line="360" w:lineRule="auto"/>
        <w:ind w:firstLine="2160" w:firstLineChars="600"/>
        <w:rPr>
          <w:rFonts w:ascii="Times New Roman" w:hAnsi="Times New Roman" w:eastAsia="宋体"/>
          <w:sz w:val="36"/>
          <w:szCs w:val="36"/>
        </w:rPr>
      </w:pPr>
    </w:p>
    <w:p w14:paraId="5A43A0DA">
      <w:pPr>
        <w:widowControl/>
        <w:jc w:val="left"/>
        <w:rPr>
          <w:rFonts w:eastAsia="Times New Roman" w:cs="Times New Roman"/>
          <w:bCs/>
          <w:i/>
          <w:sz w:val="28"/>
          <w:szCs w:val="28"/>
        </w:rPr>
      </w:pPr>
    </w:p>
    <w:p w14:paraId="13FD5B46">
      <w:pPr>
        <w:pStyle w:val="4"/>
        <w:rPr>
          <w:b w:val="0"/>
          <w:i/>
          <w:sz w:val="28"/>
          <w:szCs w:val="28"/>
        </w:rPr>
      </w:pPr>
    </w:p>
    <w:p w14:paraId="580E7E5A">
      <w:pPr>
        <w:pStyle w:val="2"/>
        <w:rPr>
          <w:rFonts w:ascii="Times New Roman" w:hAnsi="Times New Roman" w:eastAsia="Times New Roman" w:cs="Times New Roman"/>
          <w:b w:val="0"/>
          <w:bCs w:val="0"/>
          <w:kern w:val="2"/>
          <w:sz w:val="24"/>
          <w:szCs w:val="24"/>
        </w:rPr>
        <w:sectPr>
          <w:footerReference r:id="rId3" w:type="default"/>
          <w:pgSz w:w="11906" w:h="16838"/>
          <w:pgMar w:top="1440" w:right="1800" w:bottom="1440" w:left="1800" w:header="851" w:footer="992" w:gutter="0"/>
          <w:cols w:space="425" w:num="1"/>
          <w:docGrid w:type="lines" w:linePitch="312" w:charSpace="0"/>
        </w:sectPr>
      </w:pPr>
    </w:p>
    <w:p w14:paraId="09A98ADD">
      <w:pPr>
        <w:pStyle w:val="2"/>
        <w:spacing w:before="423" w:beforeLines="100" w:beforeAutospacing="0" w:after="423" w:afterLines="100" w:afterAutospacing="0" w:line="360" w:lineRule="auto"/>
        <w:jc w:val="center"/>
        <w:rPr>
          <w:rFonts w:ascii="Times New Roman" w:hAnsi="Times New Roman" w:cs="Times New Roman"/>
          <w:sz w:val="28"/>
          <w:szCs w:val="28"/>
        </w:rPr>
      </w:pPr>
      <w:bookmarkStart w:id="2" w:name="_Toc5124156"/>
      <w:r>
        <w:rPr>
          <w:rFonts w:ascii="Times New Roman" w:hAnsi="Times New Roman" w:cs="Times New Roman"/>
          <w:sz w:val="28"/>
          <w:szCs w:val="28"/>
        </w:rPr>
        <w:t>R</w:t>
      </w:r>
      <w:r>
        <w:rPr>
          <w:rFonts w:hint="eastAsia" w:ascii="Times New Roman" w:hAnsi="Times New Roman" w:cs="Times New Roman"/>
          <w:sz w:val="28"/>
          <w:szCs w:val="28"/>
        </w:rPr>
        <w:t xml:space="preserve">EPORT </w:t>
      </w:r>
      <w:r>
        <w:rPr>
          <w:rFonts w:ascii="Times New Roman" w:hAnsi="Times New Roman" w:cs="Times New Roman"/>
          <w:sz w:val="28"/>
          <w:szCs w:val="28"/>
        </w:rPr>
        <w:t>for Experiment 1</w:t>
      </w:r>
      <w:bookmarkEnd w:id="2"/>
    </w:p>
    <w:p w14:paraId="43140416">
      <w:pPr>
        <w:autoSpaceDE w:val="0"/>
        <w:autoSpaceDN w:val="0"/>
        <w:adjustRightInd w:val="0"/>
        <w:snapToGrid w:val="0"/>
        <w:spacing w:line="480" w:lineRule="auto"/>
        <w:jc w:val="left"/>
        <w:rPr>
          <w:rFonts w:ascii="Times New Roman" w:hAnsi="Times New Roman" w:cs="Times New Roman"/>
          <w:b/>
          <w:sz w:val="24"/>
          <w:szCs w:val="24"/>
        </w:rPr>
      </w:pPr>
      <w:r>
        <w:rPr>
          <w:rFonts w:ascii="Times New Roman" w:hAnsi="Times New Roman" w:cs="Times New Roman"/>
          <w:b/>
          <w:sz w:val="24"/>
          <w:szCs w:val="24"/>
        </w:rPr>
        <w:t>Experiment Title：</w:t>
      </w:r>
    </w:p>
    <w:p w14:paraId="31C63307">
      <w:pPr>
        <w:autoSpaceDE w:val="0"/>
        <w:autoSpaceDN w:val="0"/>
        <w:adjustRightInd w:val="0"/>
        <w:snapToGrid w:val="0"/>
        <w:spacing w:line="480" w:lineRule="auto"/>
        <w:jc w:val="left"/>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蛋白质结构预测</w:t>
      </w:r>
    </w:p>
    <w:p w14:paraId="22D964C7">
      <w:pPr>
        <w:autoSpaceDE w:val="0"/>
        <w:autoSpaceDN w:val="0"/>
        <w:adjustRightInd w:val="0"/>
        <w:snapToGrid w:val="0"/>
        <w:spacing w:line="480" w:lineRule="auto"/>
        <w:jc w:val="left"/>
        <w:rPr>
          <w:rFonts w:ascii="Times New Roman" w:hAnsi="Times New Roman" w:cs="Times New Roman"/>
          <w:b/>
          <w:sz w:val="24"/>
          <w:szCs w:val="24"/>
        </w:rPr>
      </w:pPr>
      <w:r>
        <w:rPr>
          <w:rFonts w:ascii="Times New Roman" w:hAnsi="Times New Roman" w:cs="Times New Roman"/>
          <w:b/>
          <w:sz w:val="24"/>
          <w:szCs w:val="24"/>
        </w:rPr>
        <w:t>Instructor(s)：</w:t>
      </w:r>
    </w:p>
    <w:p w14:paraId="30D9C64A">
      <w:pPr>
        <w:autoSpaceDE w:val="0"/>
        <w:autoSpaceDN w:val="0"/>
        <w:adjustRightInd w:val="0"/>
        <w:snapToGrid w:val="0"/>
        <w:spacing w:line="480" w:lineRule="auto"/>
        <w:jc w:val="left"/>
        <w:rPr>
          <w:rFonts w:ascii="Times New Roman" w:hAnsi="Times New Roman" w:cs="Times New Roman"/>
          <w:bCs/>
          <w:sz w:val="24"/>
          <w:szCs w:val="24"/>
        </w:rPr>
      </w:pPr>
      <w:r>
        <w:rPr>
          <w:rFonts w:hint="eastAsia" w:ascii="Times New Roman" w:hAnsi="Times New Roman" w:cs="Times New Roman"/>
          <w:bCs/>
          <w:sz w:val="24"/>
          <w:szCs w:val="24"/>
        </w:rPr>
        <w:t>Daoqiong Zheng</w:t>
      </w:r>
    </w:p>
    <w:p w14:paraId="2AE18648">
      <w:pPr>
        <w:adjustRightInd w:val="0"/>
        <w:snapToGrid w:val="0"/>
        <w:spacing w:line="480" w:lineRule="auto"/>
        <w:jc w:val="left"/>
        <w:rPr>
          <w:rFonts w:ascii="Times New Roman" w:hAnsi="Times New Roman" w:cs="Times New Roman"/>
          <w:b/>
          <w:sz w:val="24"/>
          <w:szCs w:val="24"/>
        </w:rPr>
      </w:pPr>
      <w:r>
        <w:rPr>
          <w:rFonts w:ascii="Times New Roman" w:hAnsi="Times New Roman" w:cs="Times New Roman"/>
          <w:b/>
          <w:sz w:val="24"/>
          <w:szCs w:val="24"/>
        </w:rPr>
        <w:t xml:space="preserve">Lab Location：  </w:t>
      </w:r>
    </w:p>
    <w:p w14:paraId="6E49F052">
      <w:pPr>
        <w:adjustRightInd w:val="0"/>
        <w:snapToGrid w:val="0"/>
        <w:spacing w:line="480" w:lineRule="auto"/>
        <w:jc w:val="left"/>
        <w:rPr>
          <w:rFonts w:ascii="Times New Roman" w:hAnsi="Times New Roman" w:eastAsia="仿宋_GB2312" w:cs="Times New Roman"/>
          <w:kern w:val="0"/>
          <w:sz w:val="24"/>
          <w:szCs w:val="24"/>
        </w:rPr>
      </w:pPr>
      <w:r>
        <w:rPr>
          <w:rFonts w:hint="eastAsia" w:ascii="宋体" w:hAnsi="宋体" w:eastAsia="宋体" w:cs="宋体"/>
          <w:bCs/>
          <w:sz w:val="24"/>
          <w:szCs w:val="24"/>
        </w:rPr>
        <w:t>教学楼</w:t>
      </w:r>
      <w:r>
        <w:rPr>
          <w:rFonts w:hint="eastAsia" w:ascii="Times New Roman" w:hAnsi="Times New Roman" w:cs="Times New Roman"/>
          <w:bCs/>
          <w:sz w:val="24"/>
          <w:szCs w:val="24"/>
        </w:rPr>
        <w:t>426</w:t>
      </w:r>
      <w:r>
        <w:rPr>
          <w:rFonts w:ascii="Times New Roman" w:hAnsi="Times New Roman" w:cs="Times New Roman"/>
          <w:bCs/>
          <w:sz w:val="24"/>
          <w:szCs w:val="24"/>
        </w:rPr>
        <w:t xml:space="preserve"> </w:t>
      </w:r>
      <w:r>
        <w:rPr>
          <w:rFonts w:ascii="Times New Roman" w:hAnsi="Times New Roman" w:eastAsia="仿宋_GB2312" w:cs="Times New Roman"/>
          <w:bCs/>
          <w:kern w:val="0"/>
          <w:sz w:val="24"/>
          <w:szCs w:val="24"/>
        </w:rPr>
        <w:t xml:space="preserve">  </w:t>
      </w:r>
      <w:r>
        <w:rPr>
          <w:rFonts w:ascii="Times New Roman" w:hAnsi="Times New Roman" w:eastAsia="仿宋_GB2312" w:cs="Times New Roman"/>
          <w:kern w:val="0"/>
          <w:sz w:val="24"/>
          <w:szCs w:val="24"/>
        </w:rPr>
        <w:t xml:space="preserve">              </w:t>
      </w:r>
    </w:p>
    <w:p w14:paraId="3773CA7C">
      <w:pPr>
        <w:numPr>
          <w:ilvl w:val="0"/>
          <w:numId w:val="1"/>
        </w:numPr>
        <w:adjustRightInd w:val="0"/>
        <w:snapToGrid w:val="0"/>
        <w:spacing w:before="211" w:beforeLines="50" w:after="211" w:afterLines="50" w:line="360" w:lineRule="auto"/>
        <w:jc w:val="left"/>
        <w:rPr>
          <w:rFonts w:hint="eastAsia"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Experimental </w:t>
      </w:r>
      <w:r>
        <w:rPr>
          <w:rFonts w:hint="eastAsia" w:ascii="Times New Roman" w:hAnsi="Times New Roman" w:cs="Times New Roman"/>
          <w:b/>
          <w:color w:val="000000" w:themeColor="text1"/>
          <w:sz w:val="24"/>
          <w:szCs w:val="24"/>
          <w14:textFill>
            <w14:solidFill>
              <w14:schemeClr w14:val="tx1"/>
            </w14:solidFill>
          </w14:textFill>
        </w:rPr>
        <w:t>Purpose</w:t>
      </w:r>
    </w:p>
    <w:p w14:paraId="6F464404">
      <w:pPr>
        <w:numPr>
          <w:ilvl w:val="0"/>
          <w:numId w:val="0"/>
        </w:numPr>
        <w:adjustRightInd w:val="0"/>
        <w:snapToGrid w:val="0"/>
        <w:spacing w:before="211" w:beforeLines="50" w:after="211" w:afterLines="50" w:line="360" w:lineRule="auto"/>
        <w:ind w:firstLine="420" w:firstLineChars="0"/>
        <w:jc w:val="both"/>
        <w:rPr>
          <w:rFonts w:hint="eastAsia" w:ascii="宋体" w:hAnsi="宋体" w:eastAsia="宋体" w:cs="宋体"/>
          <w:b w:val="0"/>
          <w:bCs/>
          <w:color w:val="000000" w:themeColor="text1"/>
          <w:sz w:val="24"/>
          <w:szCs w:val="24"/>
          <w:lang w:val="en-US" w:eastAsia="zh-CN"/>
          <w14:textFill>
            <w14:solidFill>
              <w14:schemeClr w14:val="tx1"/>
            </w14:solidFill>
          </w14:textFill>
        </w:rPr>
      </w:pPr>
      <w:r>
        <w:rPr>
          <w:rFonts w:hint="eastAsia" w:ascii="宋体" w:hAnsi="宋体" w:eastAsia="宋体" w:cs="宋体"/>
          <w:b w:val="0"/>
          <w:bCs/>
          <w:color w:val="000000" w:themeColor="text1"/>
          <w:sz w:val="24"/>
          <w:szCs w:val="24"/>
          <w:lang w:val="en-US" w:eastAsia="zh-CN"/>
          <w14:textFill>
            <w14:solidFill>
              <w14:schemeClr w14:val="tx1"/>
            </w14:solidFill>
          </w14:textFill>
        </w:rPr>
        <w:t>本实验使用VMD观察蛋白质二级结构及空间三维结构，使用InterProScan，PSIPRED，SWISS-MODEL对蛋白质序列进行各级结构的预测，要求同学了解并掌握常见蛋白质结构，加深对蛋白质结构的组织层次的理解</w:t>
      </w:r>
    </w:p>
    <w:p w14:paraId="78C53EAC">
      <w:pPr>
        <w:adjustRightInd w:val="0"/>
        <w:snapToGrid w:val="0"/>
        <w:spacing w:before="211" w:beforeLines="50" w:after="211" w:afterLines="50" w:line="360" w:lineRule="auto"/>
        <w:jc w:val="left"/>
        <w:rPr>
          <w:rFonts w:ascii="Times New Roman" w:hAnsi="Times New Roman" w:cs="Times New Roman"/>
          <w:b/>
          <w:color w:val="000000" w:themeColor="text1"/>
          <w:sz w:val="24"/>
          <w:szCs w:val="24"/>
          <w14:textFill>
            <w14:solidFill>
              <w14:schemeClr w14:val="tx1"/>
            </w14:solidFill>
          </w14:textFill>
        </w:rPr>
      </w:pPr>
      <w:r>
        <w:rPr>
          <w:rFonts w:hint="eastAsia" w:ascii="Times New Roman" w:hAnsi="Times New Roman" w:cs="Times New Roman"/>
          <w:b/>
          <w:color w:val="000000" w:themeColor="text1"/>
          <w:sz w:val="24"/>
          <w:szCs w:val="24"/>
          <w14:textFill>
            <w14:solidFill>
              <w14:schemeClr w14:val="tx1"/>
            </w14:solidFill>
          </w14:textFill>
        </w:rPr>
        <w:t xml:space="preserve">2. </w:t>
      </w:r>
      <w:r>
        <w:rPr>
          <w:rFonts w:ascii="Times New Roman" w:hAnsi="Times New Roman" w:cs="Times New Roman"/>
          <w:b/>
          <w:color w:val="000000" w:themeColor="text1"/>
          <w:sz w:val="24"/>
          <w:szCs w:val="24"/>
          <w14:textFill>
            <w14:solidFill>
              <w14:schemeClr w14:val="tx1"/>
            </w14:solidFill>
          </w14:textFill>
        </w:rPr>
        <w:t>Equipment</w:t>
      </w:r>
      <w:r>
        <w:rPr>
          <w:rFonts w:hint="eastAsia" w:ascii="Times New Roman" w:hAnsi="Times New Roman" w:cs="Times New Roman"/>
          <w:b/>
          <w:color w:val="000000" w:themeColor="text1"/>
          <w:sz w:val="24"/>
          <w:szCs w:val="24"/>
          <w14:textFill>
            <w14:solidFill>
              <w14:schemeClr w14:val="tx1"/>
            </w14:solidFill>
          </w14:textFill>
        </w:rPr>
        <w:t xml:space="preserve"> and Material</w:t>
      </w:r>
      <w:r>
        <w:rPr>
          <w:rFonts w:ascii="Times New Roman" w:hAnsi="Times New Roman" w:cs="Times New Roman"/>
          <w:b/>
          <w:color w:val="000000" w:themeColor="text1"/>
          <w:sz w:val="24"/>
          <w:szCs w:val="24"/>
          <w14:textFill>
            <w14:solidFill>
              <w14:schemeClr w14:val="tx1"/>
            </w14:solidFill>
          </w14:textFill>
        </w:rPr>
        <w:t>s</w:t>
      </w:r>
    </w:p>
    <w:p w14:paraId="44605CC8">
      <w:pPr>
        <w:numPr>
          <w:ilvl w:val="0"/>
          <w:numId w:val="0"/>
        </w:numPr>
        <w:adjustRightInd w:val="0"/>
        <w:snapToGrid w:val="0"/>
        <w:spacing w:before="211" w:beforeLines="50" w:after="211" w:afterLines="50" w:line="360" w:lineRule="auto"/>
        <w:ind w:firstLine="420" w:firstLineChars="0"/>
        <w:jc w:val="left"/>
        <w:rPr>
          <w:rFonts w:hint="default" w:ascii="Times New Roman" w:hAnsi="Times New Roman" w:cs="Times New Roman" w:eastAsiaTheme="minorEastAsia"/>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机房linux系统电脑，个人windows电脑</w:t>
      </w:r>
    </w:p>
    <w:p w14:paraId="2177A529">
      <w:pPr>
        <w:numPr>
          <w:ilvl w:val="0"/>
          <w:numId w:val="2"/>
        </w:numPr>
        <w:adjustRightInd w:val="0"/>
        <w:snapToGrid w:val="0"/>
        <w:spacing w:before="211" w:beforeLines="50" w:after="211" w:afterLines="50" w:line="360" w:lineRule="auto"/>
        <w:jc w:val="left"/>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Experimental Procedure</w:t>
      </w:r>
    </w:p>
    <w:p w14:paraId="74A672F8">
      <w:pPr>
        <w:numPr>
          <w:ilvl w:val="0"/>
          <w:numId w:val="3"/>
        </w:numPr>
        <w:adjustRightInd w:val="0"/>
        <w:snapToGrid w:val="0"/>
        <w:spacing w:before="211" w:beforeLines="50" w:after="211" w:afterLines="50" w:line="360" w:lineRule="auto"/>
        <w:ind w:firstLine="420" w:firstLine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软件与数据</w:t>
      </w:r>
    </w:p>
    <w:p w14:paraId="66F6DE54">
      <w:pPr>
        <w:numPr>
          <w:ilvl w:val="0"/>
          <w:numId w:val="0"/>
        </w:numPr>
        <w:adjustRightInd w:val="0"/>
        <w:snapToGrid w:val="0"/>
        <w:spacing w:before="211" w:beforeLines="50" w:after="211" w:afterLines="50" w:line="360" w:lineRule="auto"/>
        <w:ind w:firstLine="420" w:firstLine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drawing>
          <wp:inline distT="0" distB="0" distL="114300" distR="114300">
            <wp:extent cx="5721350" cy="981710"/>
            <wp:effectExtent l="0" t="0" r="889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721350" cy="981710"/>
                    </a:xfrm>
                    <a:prstGeom prst="rect">
                      <a:avLst/>
                    </a:prstGeom>
                    <a:noFill/>
                    <a:ln>
                      <a:noFill/>
                    </a:ln>
                  </pic:spPr>
                </pic:pic>
              </a:graphicData>
            </a:graphic>
          </wp:inline>
        </w:drawing>
      </w:r>
    </w:p>
    <w:p w14:paraId="432F429C">
      <w:pPr>
        <w:numPr>
          <w:ilvl w:val="0"/>
          <w:numId w:val="3"/>
        </w:numPr>
        <w:adjustRightInd w:val="0"/>
        <w:snapToGrid w:val="0"/>
        <w:spacing w:before="211" w:beforeLines="50" w:after="211" w:afterLines="50" w:line="360" w:lineRule="auto"/>
        <w:ind w:firstLine="420" w:firstLineChars="0"/>
        <w:jc w:val="left"/>
        <w:rPr>
          <w:rFonts w:hint="default"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蛋白质结构域预测</w:t>
      </w:r>
    </w:p>
    <w:p w14:paraId="78A3E82A">
      <w:pPr>
        <w:numPr>
          <w:ilvl w:val="0"/>
          <w:numId w:val="0"/>
        </w:numPr>
        <w:adjustRightInd w:val="0"/>
        <w:snapToGrid w:val="0"/>
        <w:spacing w:before="211" w:beforeLines="50" w:after="211" w:afterLines="50" w:line="360" w:lineRule="auto"/>
        <w:ind w:left="840" w:left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drawing>
          <wp:inline distT="0" distB="0" distL="114300" distR="114300">
            <wp:extent cx="5726430" cy="1520825"/>
            <wp:effectExtent l="0" t="0" r="381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726430" cy="1520825"/>
                    </a:xfrm>
                    <a:prstGeom prst="rect">
                      <a:avLst/>
                    </a:prstGeom>
                    <a:noFill/>
                    <a:ln>
                      <a:noFill/>
                    </a:ln>
                  </pic:spPr>
                </pic:pic>
              </a:graphicData>
            </a:graphic>
          </wp:inline>
        </w:drawing>
      </w:r>
    </w:p>
    <w:p w14:paraId="2A8C5CD7">
      <w:pPr>
        <w:numPr>
          <w:ilvl w:val="0"/>
          <w:numId w:val="0"/>
        </w:numPr>
        <w:adjustRightInd w:val="0"/>
        <w:snapToGrid w:val="0"/>
        <w:spacing w:before="211" w:beforeLines="50" w:after="211" w:afterLines="50" w:line="360" w:lineRule="auto"/>
        <w:ind w:left="840" w:left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2.1目标基因获取</w:t>
      </w:r>
    </w:p>
    <w:p w14:paraId="6D9B8408">
      <w:pPr>
        <w:numPr>
          <w:ilvl w:val="0"/>
          <w:numId w:val="0"/>
        </w:numPr>
        <w:adjustRightInd w:val="0"/>
        <w:snapToGrid w:val="0"/>
        <w:spacing w:before="211" w:beforeLines="50" w:after="211" w:afterLines="50" w:line="360" w:lineRule="auto"/>
        <w:ind w:left="840" w:left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drawing>
          <wp:inline distT="0" distB="0" distL="114300" distR="114300">
            <wp:extent cx="5723890" cy="2609215"/>
            <wp:effectExtent l="0" t="0" r="6350"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723890" cy="2609215"/>
                    </a:xfrm>
                    <a:prstGeom prst="rect">
                      <a:avLst/>
                    </a:prstGeom>
                    <a:noFill/>
                    <a:ln>
                      <a:noFill/>
                    </a:ln>
                  </pic:spPr>
                </pic:pic>
              </a:graphicData>
            </a:graphic>
          </wp:inline>
        </w:drawing>
      </w:r>
    </w:p>
    <w:p w14:paraId="0F5B7316">
      <w:pPr>
        <w:numPr>
          <w:ilvl w:val="0"/>
          <w:numId w:val="0"/>
        </w:numPr>
        <w:adjustRightInd w:val="0"/>
        <w:snapToGrid w:val="0"/>
        <w:spacing w:before="211" w:beforeLines="50" w:after="211" w:afterLines="50" w:line="360" w:lineRule="auto"/>
        <w:ind w:left="840" w:left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2.2InterProScan预测结构域</w:t>
      </w:r>
    </w:p>
    <w:p w14:paraId="7360056A">
      <w:pPr>
        <w:numPr>
          <w:ilvl w:val="0"/>
          <w:numId w:val="0"/>
        </w:numPr>
        <w:adjustRightInd w:val="0"/>
        <w:snapToGrid w:val="0"/>
        <w:spacing w:before="211" w:beforeLines="50" w:after="211" w:afterLines="50" w:line="360" w:lineRule="auto"/>
        <w:ind w:left="840" w:leftChars="0"/>
        <w:jc w:val="left"/>
      </w:pPr>
      <w:r>
        <w:drawing>
          <wp:inline distT="0" distB="0" distL="114300" distR="114300">
            <wp:extent cx="3901440" cy="38862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3901440" cy="388620"/>
                    </a:xfrm>
                    <a:prstGeom prst="rect">
                      <a:avLst/>
                    </a:prstGeom>
                    <a:noFill/>
                    <a:ln>
                      <a:noFill/>
                    </a:ln>
                  </pic:spPr>
                </pic:pic>
              </a:graphicData>
            </a:graphic>
          </wp:inline>
        </w:drawing>
      </w:r>
    </w:p>
    <w:p w14:paraId="3AEF3244">
      <w:pPr>
        <w:numPr>
          <w:ilvl w:val="0"/>
          <w:numId w:val="0"/>
        </w:numPr>
        <w:adjustRightInd w:val="0"/>
        <w:snapToGrid w:val="0"/>
        <w:spacing w:before="211" w:beforeLines="50" w:after="211" w:afterLines="50" w:line="360" w:lineRule="auto"/>
        <w:ind w:left="840" w:leftChars="0"/>
        <w:jc w:val="left"/>
      </w:pPr>
      <w:r>
        <w:drawing>
          <wp:inline distT="0" distB="0" distL="114300" distR="114300">
            <wp:extent cx="4122420" cy="5684520"/>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4122420" cy="5684520"/>
                    </a:xfrm>
                    <a:prstGeom prst="rect">
                      <a:avLst/>
                    </a:prstGeom>
                    <a:noFill/>
                    <a:ln>
                      <a:noFill/>
                    </a:ln>
                  </pic:spPr>
                </pic:pic>
              </a:graphicData>
            </a:graphic>
          </wp:inline>
        </w:drawing>
      </w:r>
    </w:p>
    <w:p w14:paraId="3ABEF94A">
      <w:pPr>
        <w:numPr>
          <w:ilvl w:val="0"/>
          <w:numId w:val="0"/>
        </w:numPr>
        <w:adjustRightInd w:val="0"/>
        <w:snapToGrid w:val="0"/>
        <w:spacing w:before="211" w:beforeLines="50" w:after="211" w:afterLines="50" w:line="360" w:lineRule="auto"/>
        <w:ind w:left="840" w:leftChars="0"/>
        <w:jc w:val="left"/>
      </w:pPr>
      <w:r>
        <w:drawing>
          <wp:inline distT="0" distB="0" distL="114300" distR="114300">
            <wp:extent cx="4038600" cy="54864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4038600" cy="5486400"/>
                    </a:xfrm>
                    <a:prstGeom prst="rect">
                      <a:avLst/>
                    </a:prstGeom>
                    <a:noFill/>
                    <a:ln>
                      <a:noFill/>
                    </a:ln>
                  </pic:spPr>
                </pic:pic>
              </a:graphicData>
            </a:graphic>
          </wp:inline>
        </w:drawing>
      </w:r>
    </w:p>
    <w:p w14:paraId="7FA30654">
      <w:pPr>
        <w:numPr>
          <w:ilvl w:val="0"/>
          <w:numId w:val="0"/>
        </w:numPr>
        <w:adjustRightInd w:val="0"/>
        <w:snapToGrid w:val="0"/>
        <w:spacing w:before="211" w:beforeLines="50" w:after="211" w:afterLines="50" w:line="360" w:lineRule="auto"/>
        <w:ind w:left="840" w:leftChars="0"/>
        <w:jc w:val="left"/>
        <w:rPr>
          <w:rFonts w:hint="eastAsia"/>
          <w:lang w:val="en-US" w:eastAsia="zh-CN"/>
        </w:rPr>
      </w:pPr>
      <w:r>
        <w:drawing>
          <wp:inline distT="0" distB="0" distL="114300" distR="114300">
            <wp:extent cx="3825240" cy="179070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3825240" cy="1790700"/>
                    </a:xfrm>
                    <a:prstGeom prst="rect">
                      <a:avLst/>
                    </a:prstGeom>
                    <a:noFill/>
                    <a:ln>
                      <a:noFill/>
                    </a:ln>
                  </pic:spPr>
                </pic:pic>
              </a:graphicData>
            </a:graphic>
          </wp:inline>
        </w:drawing>
      </w:r>
    </w:p>
    <w:p w14:paraId="4EB0088A">
      <w:pPr>
        <w:numPr>
          <w:ilvl w:val="0"/>
          <w:numId w:val="3"/>
        </w:numPr>
        <w:adjustRightInd w:val="0"/>
        <w:snapToGrid w:val="0"/>
        <w:spacing w:before="211" w:beforeLines="50" w:after="211" w:afterLines="50" w:line="360" w:lineRule="auto"/>
        <w:ind w:left="0" w:leftChars="0" w:firstLine="420" w:firstLine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蛋白质二级结构预测</w:t>
      </w:r>
    </w:p>
    <w:p w14:paraId="60B79C6E">
      <w:pPr>
        <w:numPr>
          <w:ilvl w:val="0"/>
          <w:numId w:val="0"/>
        </w:numPr>
        <w:adjustRightInd w:val="0"/>
        <w:snapToGrid w:val="0"/>
        <w:spacing w:before="211" w:beforeLines="50" w:after="211" w:afterLines="50" w:line="360" w:lineRule="auto"/>
        <w:ind w:left="420" w:leftChars="0" w:firstLine="420" w:firstLineChars="0"/>
        <w:jc w:val="left"/>
      </w:pPr>
      <w:r>
        <w:drawing>
          <wp:inline distT="0" distB="0" distL="114300" distR="114300">
            <wp:extent cx="3924300" cy="3497580"/>
            <wp:effectExtent l="0" t="0" r="762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3924300" cy="3497580"/>
                    </a:xfrm>
                    <a:prstGeom prst="rect">
                      <a:avLst/>
                    </a:prstGeom>
                    <a:noFill/>
                    <a:ln>
                      <a:noFill/>
                    </a:ln>
                  </pic:spPr>
                </pic:pic>
              </a:graphicData>
            </a:graphic>
          </wp:inline>
        </w:drawing>
      </w:r>
    </w:p>
    <w:p w14:paraId="7025ADFC">
      <w:pPr>
        <w:numPr>
          <w:ilvl w:val="0"/>
          <w:numId w:val="0"/>
        </w:numPr>
        <w:adjustRightInd w:val="0"/>
        <w:snapToGrid w:val="0"/>
        <w:spacing w:before="211" w:beforeLines="50" w:after="211" w:afterLines="50" w:line="360" w:lineRule="auto"/>
        <w:ind w:left="420" w:leftChars="0" w:firstLine="420" w:firstLineChars="0"/>
        <w:jc w:val="left"/>
      </w:pPr>
      <w:r>
        <w:drawing>
          <wp:inline distT="0" distB="0" distL="114300" distR="114300">
            <wp:extent cx="4084320" cy="55321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4084320" cy="5532120"/>
                    </a:xfrm>
                    <a:prstGeom prst="rect">
                      <a:avLst/>
                    </a:prstGeom>
                    <a:noFill/>
                    <a:ln>
                      <a:noFill/>
                    </a:ln>
                  </pic:spPr>
                </pic:pic>
              </a:graphicData>
            </a:graphic>
          </wp:inline>
        </w:drawing>
      </w:r>
    </w:p>
    <w:p w14:paraId="7911F9C3">
      <w:pPr>
        <w:numPr>
          <w:ilvl w:val="0"/>
          <w:numId w:val="0"/>
        </w:numPr>
        <w:adjustRightInd w:val="0"/>
        <w:snapToGrid w:val="0"/>
        <w:spacing w:before="211" w:beforeLines="50" w:after="211" w:afterLines="50" w:line="360" w:lineRule="auto"/>
        <w:ind w:left="420" w:leftChars="0" w:firstLine="420" w:firstLineChars="0"/>
        <w:jc w:val="left"/>
        <w:rPr>
          <w:rFonts w:hint="eastAsia"/>
          <w:lang w:val="en-US" w:eastAsia="zh-CN"/>
        </w:rPr>
      </w:pPr>
      <w:r>
        <w:drawing>
          <wp:inline distT="0" distB="0" distL="114300" distR="114300">
            <wp:extent cx="4198620" cy="3291840"/>
            <wp:effectExtent l="0" t="0" r="762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6"/>
                    <a:stretch>
                      <a:fillRect/>
                    </a:stretch>
                  </pic:blipFill>
                  <pic:spPr>
                    <a:xfrm>
                      <a:off x="0" y="0"/>
                      <a:ext cx="4198620" cy="3291840"/>
                    </a:xfrm>
                    <a:prstGeom prst="rect">
                      <a:avLst/>
                    </a:prstGeom>
                    <a:noFill/>
                    <a:ln>
                      <a:noFill/>
                    </a:ln>
                  </pic:spPr>
                </pic:pic>
              </a:graphicData>
            </a:graphic>
          </wp:inline>
        </w:drawing>
      </w:r>
    </w:p>
    <w:p w14:paraId="243A26D6">
      <w:pPr>
        <w:numPr>
          <w:ilvl w:val="0"/>
          <w:numId w:val="3"/>
        </w:numPr>
        <w:adjustRightInd w:val="0"/>
        <w:snapToGrid w:val="0"/>
        <w:spacing w:before="211" w:beforeLines="50" w:after="211" w:afterLines="50" w:line="360" w:lineRule="auto"/>
        <w:ind w:left="0" w:leftChars="0" w:firstLine="420" w:firstLine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蛋白质三维结构的同源建模</w:t>
      </w:r>
    </w:p>
    <w:p w14:paraId="1EC01596">
      <w:pPr>
        <w:numPr>
          <w:ilvl w:val="0"/>
          <w:numId w:val="0"/>
        </w:numPr>
        <w:adjustRightInd w:val="0"/>
        <w:snapToGrid w:val="0"/>
        <w:spacing w:before="211" w:beforeLines="50" w:after="211" w:afterLines="50" w:line="360" w:lineRule="auto"/>
        <w:ind w:left="420" w:leftChars="0"/>
        <w:jc w:val="left"/>
      </w:pPr>
      <w:r>
        <w:drawing>
          <wp:inline distT="0" distB="0" distL="114300" distR="114300">
            <wp:extent cx="3855720" cy="1958340"/>
            <wp:effectExtent l="0" t="0" r="0" b="762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7"/>
                    <a:stretch>
                      <a:fillRect/>
                    </a:stretch>
                  </pic:blipFill>
                  <pic:spPr>
                    <a:xfrm>
                      <a:off x="0" y="0"/>
                      <a:ext cx="3855720" cy="1958340"/>
                    </a:xfrm>
                    <a:prstGeom prst="rect">
                      <a:avLst/>
                    </a:prstGeom>
                    <a:noFill/>
                    <a:ln>
                      <a:noFill/>
                    </a:ln>
                  </pic:spPr>
                </pic:pic>
              </a:graphicData>
            </a:graphic>
          </wp:inline>
        </w:drawing>
      </w:r>
    </w:p>
    <w:p w14:paraId="0AC97D78">
      <w:pPr>
        <w:numPr>
          <w:ilvl w:val="0"/>
          <w:numId w:val="0"/>
        </w:numPr>
        <w:adjustRightInd w:val="0"/>
        <w:snapToGrid w:val="0"/>
        <w:spacing w:before="211" w:beforeLines="50" w:after="211" w:afterLines="50" w:line="360" w:lineRule="auto"/>
        <w:ind w:left="420" w:leftChars="0"/>
        <w:jc w:val="left"/>
      </w:pPr>
      <w:r>
        <w:drawing>
          <wp:inline distT="0" distB="0" distL="114300" distR="114300">
            <wp:extent cx="4069080" cy="5105400"/>
            <wp:effectExtent l="0" t="0" r="0" b="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8"/>
                    <a:stretch>
                      <a:fillRect/>
                    </a:stretch>
                  </pic:blipFill>
                  <pic:spPr>
                    <a:xfrm>
                      <a:off x="0" y="0"/>
                      <a:ext cx="4069080" cy="5105400"/>
                    </a:xfrm>
                    <a:prstGeom prst="rect">
                      <a:avLst/>
                    </a:prstGeom>
                    <a:noFill/>
                    <a:ln>
                      <a:noFill/>
                    </a:ln>
                  </pic:spPr>
                </pic:pic>
              </a:graphicData>
            </a:graphic>
          </wp:inline>
        </w:drawing>
      </w:r>
    </w:p>
    <w:p w14:paraId="3B931716">
      <w:pPr>
        <w:numPr>
          <w:ilvl w:val="0"/>
          <w:numId w:val="0"/>
        </w:numPr>
        <w:adjustRightInd w:val="0"/>
        <w:snapToGrid w:val="0"/>
        <w:spacing w:before="211" w:beforeLines="50" w:after="211" w:afterLines="50" w:line="360" w:lineRule="auto"/>
        <w:ind w:left="420" w:leftChars="0"/>
        <w:jc w:val="left"/>
      </w:pPr>
      <w:r>
        <w:drawing>
          <wp:inline distT="0" distB="0" distL="114300" distR="114300">
            <wp:extent cx="3779520" cy="5897880"/>
            <wp:effectExtent l="0" t="0" r="0" b="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9"/>
                    <a:stretch>
                      <a:fillRect/>
                    </a:stretch>
                  </pic:blipFill>
                  <pic:spPr>
                    <a:xfrm>
                      <a:off x="0" y="0"/>
                      <a:ext cx="3779520" cy="5897880"/>
                    </a:xfrm>
                    <a:prstGeom prst="rect">
                      <a:avLst/>
                    </a:prstGeom>
                    <a:noFill/>
                    <a:ln>
                      <a:noFill/>
                    </a:ln>
                  </pic:spPr>
                </pic:pic>
              </a:graphicData>
            </a:graphic>
          </wp:inline>
        </w:drawing>
      </w:r>
    </w:p>
    <w:p w14:paraId="44FE4701">
      <w:pPr>
        <w:numPr>
          <w:ilvl w:val="0"/>
          <w:numId w:val="0"/>
        </w:numPr>
        <w:adjustRightInd w:val="0"/>
        <w:snapToGrid w:val="0"/>
        <w:spacing w:before="211" w:beforeLines="50" w:after="211" w:afterLines="50" w:line="360" w:lineRule="auto"/>
        <w:ind w:left="420" w:leftChars="0"/>
        <w:jc w:val="left"/>
        <w:rPr>
          <w:rFonts w:hint="default"/>
          <w:lang w:val="en-US" w:eastAsia="zh-CN"/>
        </w:rPr>
      </w:pPr>
      <w:r>
        <w:drawing>
          <wp:inline distT="0" distB="0" distL="114300" distR="114300">
            <wp:extent cx="4305300" cy="5669280"/>
            <wp:effectExtent l="0" t="0" r="7620" b="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0"/>
                    <a:stretch>
                      <a:fillRect/>
                    </a:stretch>
                  </pic:blipFill>
                  <pic:spPr>
                    <a:xfrm>
                      <a:off x="0" y="0"/>
                      <a:ext cx="4305300" cy="5669280"/>
                    </a:xfrm>
                    <a:prstGeom prst="rect">
                      <a:avLst/>
                    </a:prstGeom>
                    <a:noFill/>
                    <a:ln>
                      <a:noFill/>
                    </a:ln>
                  </pic:spPr>
                </pic:pic>
              </a:graphicData>
            </a:graphic>
          </wp:inline>
        </w:drawing>
      </w:r>
    </w:p>
    <w:p w14:paraId="5BC08EA0">
      <w:pPr>
        <w:spacing w:before="211" w:beforeLines="50" w:after="211" w:afterLines="50" w:line="360" w:lineRule="auto"/>
        <w:jc w:val="left"/>
        <w:rPr>
          <w:rFonts w:ascii="Times New Roman" w:hAnsi="Times New Roman" w:cs="Times New Roman"/>
          <w:b/>
          <w:color w:val="000000" w:themeColor="text1"/>
          <w:sz w:val="24"/>
          <w:szCs w:val="24"/>
          <w14:textFill>
            <w14:solidFill>
              <w14:schemeClr w14:val="tx1"/>
            </w14:solidFill>
          </w14:textFill>
        </w:rPr>
      </w:pPr>
      <w:r>
        <w:rPr>
          <w:rFonts w:hint="eastAsia" w:ascii="Times New Roman" w:hAnsi="Times New Roman" w:cs="Times New Roman"/>
          <w:b/>
          <w:color w:val="000000" w:themeColor="text1"/>
          <w:sz w:val="24"/>
          <w:szCs w:val="24"/>
          <w14:textFill>
            <w14:solidFill>
              <w14:schemeClr w14:val="tx1"/>
            </w14:solidFill>
          </w14:textFill>
        </w:rPr>
        <w:t>4. Results</w:t>
      </w:r>
      <w:r>
        <w:rPr>
          <w:rFonts w:ascii="Times New Roman" w:hAnsi="Times New Roman" w:cs="Times New Roman"/>
          <w:b/>
          <w:color w:val="000000" w:themeColor="text1"/>
          <w:sz w:val="24"/>
          <w:szCs w:val="24"/>
          <w14:textFill>
            <w14:solidFill>
              <w14:schemeClr w14:val="tx1"/>
            </w14:solidFill>
          </w14:textFill>
        </w:rPr>
        <w:t xml:space="preserve"> and answer</w:t>
      </w:r>
      <w:r>
        <w:rPr>
          <w:rFonts w:hint="eastAsia" w:ascii="Times New Roman" w:hAnsi="Times New Roman" w:cs="Times New Roman"/>
          <w:b/>
          <w:color w:val="000000" w:themeColor="text1"/>
          <w:sz w:val="24"/>
          <w:szCs w:val="24"/>
          <w14:textFill>
            <w14:solidFill>
              <w14:schemeClr w14:val="tx1"/>
            </w14:solidFill>
          </w14:textFill>
        </w:rPr>
        <w:t>s</w:t>
      </w:r>
    </w:p>
    <w:p w14:paraId="418D1617">
      <w:pPr>
        <w:pStyle w:val="6"/>
        <w:widowControl/>
        <w:wordWrap w:val="0"/>
        <w:spacing w:beforeAutospacing="0" w:afterAutospacing="0" w:line="220" w:lineRule="atLeast"/>
        <w:ind w:firstLine="420" w:firstLineChars="0"/>
        <w:rPr>
          <w:rFonts w:hint="eastAsia" w:ascii="宋体" w:hAnsi="宋体" w:eastAsia="宋体" w:cs="宋体"/>
          <w:i w:val="0"/>
          <w:iCs w:val="0"/>
          <w:caps w:val="0"/>
          <w:color w:val="auto"/>
          <w:spacing w:val="0"/>
          <w:sz w:val="21"/>
          <w:szCs w:val="21"/>
          <w:shd w:val="clear" w:fill="FFFFFF"/>
          <w:lang w:eastAsia="zh-CN"/>
        </w:rPr>
      </w:pPr>
      <w:r>
        <w:rPr>
          <w:rFonts w:hint="eastAsia" w:ascii="宋体" w:hAnsi="宋体" w:eastAsia="宋体" w:cs="宋体"/>
          <w:i w:val="0"/>
          <w:iCs w:val="0"/>
          <w:caps w:val="0"/>
          <w:color w:val="auto"/>
          <w:spacing w:val="0"/>
          <w:sz w:val="21"/>
          <w:szCs w:val="21"/>
          <w:shd w:val="clear" w:fill="FFFFFF"/>
          <w:lang w:val="en-US" w:eastAsia="zh-CN"/>
        </w:rPr>
        <w:t xml:space="preserve">1. PDB 是最主要的蛋白质三维结构数据库，在最新版的 PDB 中如何检索蛋白质三维 </w:t>
      </w:r>
    </w:p>
    <w:p w14:paraId="06957DF7">
      <w:pPr>
        <w:pStyle w:val="6"/>
        <w:widowControl/>
        <w:wordWrap w:val="0"/>
        <w:spacing w:beforeAutospacing="0" w:afterAutospacing="0" w:line="220" w:lineRule="atLeast"/>
        <w:ind w:firstLine="420" w:firstLineChars="0"/>
        <w:rPr>
          <w:rFonts w:hint="eastAsia" w:ascii="宋体" w:hAnsi="宋体" w:eastAsia="宋体" w:cs="宋体"/>
          <w:i w:val="0"/>
          <w:iCs w:val="0"/>
          <w:caps w:val="0"/>
          <w:color w:val="auto"/>
          <w:spacing w:val="0"/>
          <w:sz w:val="21"/>
          <w:szCs w:val="21"/>
          <w:shd w:val="clear" w:fill="FFFFFF"/>
          <w:lang w:val="en-US" w:eastAsia="zh-CN"/>
        </w:rPr>
      </w:pPr>
      <w:r>
        <w:rPr>
          <w:rFonts w:hint="eastAsia" w:ascii="宋体" w:hAnsi="宋体" w:eastAsia="宋体" w:cs="宋体"/>
          <w:i w:val="0"/>
          <w:iCs w:val="0"/>
          <w:caps w:val="0"/>
          <w:color w:val="auto"/>
          <w:spacing w:val="0"/>
          <w:sz w:val="21"/>
          <w:szCs w:val="21"/>
          <w:shd w:val="clear" w:fill="FFFFFF"/>
          <w:lang w:val="en-US" w:eastAsia="zh-CN"/>
        </w:rPr>
        <w:t xml:space="preserve">结构和其它相关信息？ </w:t>
      </w:r>
    </w:p>
    <w:p w14:paraId="57F44DE3">
      <w:pPr>
        <w:pStyle w:val="6"/>
        <w:widowControl/>
        <w:wordWrap w:val="0"/>
        <w:spacing w:beforeAutospacing="0" w:afterAutospacing="0" w:line="220" w:lineRule="atLeast"/>
        <w:ind w:firstLine="420" w:firstLineChars="0"/>
        <w:rPr>
          <w:rFonts w:hint="eastAsia" w:ascii="宋体" w:hAnsi="宋体" w:eastAsia="宋体" w:cs="宋体"/>
          <w:i w:val="0"/>
          <w:iCs w:val="0"/>
          <w:caps w:val="0"/>
          <w:color w:val="auto"/>
          <w:spacing w:val="0"/>
          <w:sz w:val="21"/>
          <w:szCs w:val="21"/>
          <w:shd w:val="clear" w:fill="FFFFFF"/>
          <w:lang w:val="en-US" w:eastAsia="zh-CN"/>
        </w:rPr>
      </w:pPr>
    </w:p>
    <w:p w14:paraId="416A7EF2">
      <w:pPr>
        <w:pStyle w:val="6"/>
        <w:widowControl/>
        <w:wordWrap w:val="0"/>
        <w:spacing w:beforeAutospacing="0" w:afterAutospacing="0" w:line="220" w:lineRule="atLeast"/>
        <w:ind w:left="420" w:leftChars="0" w:firstLine="420" w:firstLineChars="0"/>
        <w:rPr>
          <w:rFonts w:hint="eastAsia" w:ascii="宋体" w:hAnsi="宋体" w:eastAsia="宋体" w:cs="宋体"/>
          <w:i w:val="0"/>
          <w:iCs w:val="0"/>
          <w:caps w:val="0"/>
          <w:color w:val="auto"/>
          <w:spacing w:val="0"/>
          <w:sz w:val="21"/>
          <w:szCs w:val="21"/>
          <w:shd w:val="clear" w:fill="FFFFFF"/>
          <w:lang w:val="en-US" w:eastAsia="zh-CN"/>
        </w:rPr>
      </w:pPr>
      <w:r>
        <w:rPr>
          <w:rFonts w:hint="eastAsia" w:ascii="宋体" w:hAnsi="宋体" w:eastAsia="宋体" w:cs="宋体"/>
          <w:i w:val="0"/>
          <w:iCs w:val="0"/>
          <w:caps w:val="0"/>
          <w:color w:val="auto"/>
          <w:spacing w:val="0"/>
          <w:sz w:val="21"/>
          <w:szCs w:val="21"/>
          <w:shd w:val="clear" w:fill="FFFFFF"/>
          <w:lang w:val="en-US" w:eastAsia="zh-CN"/>
        </w:rPr>
        <w:t>从PDB首页的搜索条里，可以通过搜索PDB ID、分子名称、作者姓名等关键词来查找蛋白质三级结构。此外，利用高级搜索工具，可以通过序列相似性搜索获得与输入序列在序列水平上相似的蛋白质的三级结构。搜索方法选 BLAST，输入序列，点击“Result Count”。</w:t>
      </w:r>
    </w:p>
    <w:p w14:paraId="4CF1F177">
      <w:pPr>
        <w:pStyle w:val="6"/>
        <w:widowControl/>
        <w:wordWrap w:val="0"/>
        <w:spacing w:beforeAutospacing="0" w:afterAutospacing="0" w:line="220" w:lineRule="atLeast"/>
        <w:ind w:firstLine="420" w:firstLineChars="0"/>
        <w:rPr>
          <w:rFonts w:hint="eastAsia" w:ascii="宋体" w:hAnsi="宋体" w:eastAsia="宋体" w:cs="宋体"/>
          <w:i w:val="0"/>
          <w:iCs w:val="0"/>
          <w:caps w:val="0"/>
          <w:color w:val="auto"/>
          <w:spacing w:val="0"/>
          <w:sz w:val="21"/>
          <w:szCs w:val="21"/>
          <w:shd w:val="clear" w:fill="FFFFFF"/>
          <w:lang w:val="en-US" w:eastAsia="zh-CN"/>
        </w:rPr>
      </w:pPr>
    </w:p>
    <w:p w14:paraId="50FC4DFE">
      <w:pPr>
        <w:pStyle w:val="6"/>
        <w:widowControl/>
        <w:wordWrap w:val="0"/>
        <w:spacing w:beforeAutospacing="0" w:afterAutospacing="0" w:line="220" w:lineRule="atLeast"/>
        <w:ind w:firstLine="420" w:firstLineChars="0"/>
        <w:rPr>
          <w:rFonts w:hint="eastAsia" w:ascii="宋体" w:hAnsi="宋体" w:eastAsia="宋体" w:cs="宋体"/>
          <w:i w:val="0"/>
          <w:iCs w:val="0"/>
          <w:caps w:val="0"/>
          <w:color w:val="auto"/>
          <w:spacing w:val="0"/>
          <w:sz w:val="21"/>
          <w:szCs w:val="21"/>
          <w:shd w:val="clear" w:fill="FFFFFF"/>
          <w:lang w:eastAsia="zh-CN"/>
        </w:rPr>
      </w:pPr>
      <w:r>
        <w:rPr>
          <w:rFonts w:hint="eastAsia" w:ascii="宋体" w:hAnsi="宋体" w:eastAsia="宋体" w:cs="宋体"/>
          <w:i w:val="0"/>
          <w:iCs w:val="0"/>
          <w:caps w:val="0"/>
          <w:color w:val="auto"/>
          <w:spacing w:val="0"/>
          <w:sz w:val="21"/>
          <w:szCs w:val="21"/>
          <w:shd w:val="clear" w:fill="FFFFFF"/>
          <w:lang w:val="en-US" w:eastAsia="zh-CN"/>
        </w:rPr>
        <w:t xml:space="preserve">2. 用 SWISS-MODEL 预测新冠病毒刺突(Spike)蛋白的三级结构(Spike 蛋白的 NCB 索 </w:t>
      </w:r>
    </w:p>
    <w:p w14:paraId="00B3F2BA">
      <w:pPr>
        <w:pStyle w:val="6"/>
        <w:widowControl/>
        <w:wordWrap w:val="0"/>
        <w:spacing w:beforeAutospacing="0" w:afterAutospacing="0" w:line="220" w:lineRule="atLeast"/>
        <w:ind w:firstLine="420" w:firstLineChars="0"/>
        <w:rPr>
          <w:rFonts w:hint="eastAsia" w:ascii="宋体" w:hAnsi="宋体" w:eastAsia="宋体" w:cs="宋体"/>
          <w:i w:val="0"/>
          <w:iCs w:val="0"/>
          <w:caps w:val="0"/>
          <w:color w:val="auto"/>
          <w:spacing w:val="0"/>
          <w:sz w:val="21"/>
          <w:szCs w:val="21"/>
          <w:shd w:val="clear" w:fill="FFFFFF"/>
          <w:lang w:val="en-US" w:eastAsia="zh-CN"/>
        </w:rPr>
      </w:pPr>
      <w:r>
        <w:rPr>
          <w:rFonts w:hint="eastAsia" w:ascii="宋体" w:hAnsi="宋体" w:eastAsia="宋体" w:cs="宋体"/>
          <w:i w:val="0"/>
          <w:iCs w:val="0"/>
          <w:caps w:val="0"/>
          <w:color w:val="auto"/>
          <w:spacing w:val="0"/>
          <w:sz w:val="21"/>
          <w:szCs w:val="21"/>
          <w:shd w:val="clear" w:fill="FFFFFF"/>
          <w:lang w:val="en-US" w:eastAsia="zh-CN"/>
        </w:rPr>
        <w:t>引号为 YP_009724390.1)。</w:t>
      </w:r>
    </w:p>
    <w:p w14:paraId="39C2DB4E">
      <w:pPr>
        <w:pStyle w:val="6"/>
        <w:widowControl/>
        <w:wordWrap w:val="0"/>
        <w:spacing w:beforeAutospacing="0" w:afterAutospacing="0" w:line="220" w:lineRule="atLeast"/>
        <w:ind w:firstLine="420" w:firstLineChars="0"/>
        <w:rPr>
          <w:rFonts w:hint="default" w:ascii="宋体" w:hAnsi="宋体" w:eastAsia="宋体" w:cs="宋体"/>
          <w:i w:val="0"/>
          <w:iCs w:val="0"/>
          <w:caps w:val="0"/>
          <w:color w:val="auto"/>
          <w:spacing w:val="0"/>
          <w:sz w:val="21"/>
          <w:szCs w:val="21"/>
          <w:shd w:val="clear" w:fill="FFFFFF"/>
          <w:lang w:val="en-US" w:eastAsia="zh-CN"/>
        </w:rPr>
      </w:pPr>
      <w:r>
        <w:rPr>
          <w:rFonts w:hint="eastAsia" w:ascii="宋体" w:hAnsi="宋体" w:eastAsia="宋体" w:cs="宋体"/>
          <w:i w:val="0"/>
          <w:iCs w:val="0"/>
          <w:caps w:val="0"/>
          <w:color w:val="auto"/>
          <w:spacing w:val="0"/>
          <w:sz w:val="21"/>
          <w:szCs w:val="21"/>
          <w:shd w:val="clear" w:fill="FFFFFF"/>
          <w:lang w:val="en-US" w:eastAsia="zh-CN"/>
        </w:rPr>
        <w:drawing>
          <wp:inline distT="0" distB="0" distL="114300" distR="114300">
            <wp:extent cx="5750560" cy="2748915"/>
            <wp:effectExtent l="0" t="0" r="10160" b="9525"/>
            <wp:docPr id="1" name="图片 1" descr="06055b186128f4fafd895f5cd23c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6055b186128f4fafd895f5cd23cf28"/>
                    <pic:cNvPicPr>
                      <a:picLocks noChangeAspect="1"/>
                    </pic:cNvPicPr>
                  </pic:nvPicPr>
                  <pic:blipFill>
                    <a:blip r:embed="rId21"/>
                    <a:stretch>
                      <a:fillRect/>
                    </a:stretch>
                  </pic:blipFill>
                  <pic:spPr>
                    <a:xfrm>
                      <a:off x="0" y="0"/>
                      <a:ext cx="5750560" cy="2748915"/>
                    </a:xfrm>
                    <a:prstGeom prst="rect">
                      <a:avLst/>
                    </a:prstGeom>
                  </pic:spPr>
                </pic:pic>
              </a:graphicData>
            </a:graphic>
          </wp:inline>
        </w:drawing>
      </w:r>
      <w:r>
        <w:rPr>
          <w:rFonts w:hint="eastAsia" w:ascii="宋体" w:hAnsi="宋体" w:eastAsia="宋体" w:cs="宋体"/>
          <w:i w:val="0"/>
          <w:iCs w:val="0"/>
          <w:caps w:val="0"/>
          <w:color w:val="auto"/>
          <w:spacing w:val="0"/>
          <w:sz w:val="21"/>
          <w:szCs w:val="21"/>
          <w:shd w:val="clear" w:fill="FFFFFF"/>
          <w:lang w:val="en-US" w:eastAsia="zh-CN"/>
        </w:rPr>
        <w:t xml:space="preserve"> </w:t>
      </w:r>
      <w:r>
        <w:rPr>
          <w:rFonts w:hint="eastAsia" w:ascii="宋体" w:hAnsi="宋体" w:eastAsia="宋体" w:cs="宋体"/>
          <w:i w:val="0"/>
          <w:iCs w:val="0"/>
          <w:caps w:val="0"/>
          <w:color w:val="auto"/>
          <w:spacing w:val="0"/>
          <w:sz w:val="21"/>
          <w:szCs w:val="21"/>
          <w:shd w:val="clear" w:fill="FFFFFF"/>
          <w:lang w:val="en-US" w:eastAsia="zh-CN"/>
        </w:rPr>
        <w:tab/>
      </w:r>
      <w:r>
        <w:rPr>
          <w:rFonts w:hint="default" w:ascii="宋体" w:hAnsi="宋体" w:eastAsia="宋体" w:cs="宋体"/>
          <w:i w:val="0"/>
          <w:iCs w:val="0"/>
          <w:caps w:val="0"/>
          <w:color w:val="auto"/>
          <w:spacing w:val="0"/>
          <w:sz w:val="21"/>
          <w:szCs w:val="21"/>
          <w:shd w:val="clear" w:fill="FFFFFF"/>
          <w:lang w:val="en-US" w:eastAsia="zh-CN"/>
        </w:rPr>
        <w:drawing>
          <wp:inline distT="0" distB="0" distL="114300" distR="114300">
            <wp:extent cx="5008245" cy="2023110"/>
            <wp:effectExtent l="0" t="0" r="5715" b="3810"/>
            <wp:docPr id="18" name="图片 18" descr="25d8ee0097d3360eb18409befd52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5d8ee0097d3360eb18409befd52ed1"/>
                    <pic:cNvPicPr>
                      <a:picLocks noChangeAspect="1"/>
                    </pic:cNvPicPr>
                  </pic:nvPicPr>
                  <pic:blipFill>
                    <a:blip r:embed="rId22"/>
                    <a:stretch>
                      <a:fillRect/>
                    </a:stretch>
                  </pic:blipFill>
                  <pic:spPr>
                    <a:xfrm>
                      <a:off x="0" y="0"/>
                      <a:ext cx="5008245" cy="2023110"/>
                    </a:xfrm>
                    <a:prstGeom prst="rect">
                      <a:avLst/>
                    </a:prstGeom>
                  </pic:spPr>
                </pic:pic>
              </a:graphicData>
            </a:graphic>
          </wp:inline>
        </w:drawing>
      </w:r>
    </w:p>
    <w:p w14:paraId="2FB44475">
      <w:pPr>
        <w:pStyle w:val="6"/>
        <w:widowControl/>
        <w:wordWrap w:val="0"/>
        <w:spacing w:beforeAutospacing="0" w:afterAutospacing="0" w:line="220" w:lineRule="atLeast"/>
        <w:ind w:firstLine="420" w:firstLineChars="0"/>
        <w:rPr>
          <w:rFonts w:hint="eastAsia" w:ascii="宋体" w:hAnsi="宋体" w:eastAsia="宋体" w:cs="宋体"/>
          <w:i w:val="0"/>
          <w:iCs w:val="0"/>
          <w:caps w:val="0"/>
          <w:color w:val="auto"/>
          <w:spacing w:val="0"/>
          <w:sz w:val="21"/>
          <w:szCs w:val="21"/>
          <w:shd w:val="clear" w:fill="FFFFFF"/>
          <w:lang w:val="en-US" w:eastAsia="zh-CN"/>
        </w:rPr>
      </w:pPr>
      <w:r>
        <w:rPr>
          <w:rFonts w:hint="eastAsia" w:ascii="宋体" w:hAnsi="宋体" w:eastAsia="宋体" w:cs="宋体"/>
          <w:i w:val="0"/>
          <w:iCs w:val="0"/>
          <w:caps w:val="0"/>
          <w:color w:val="auto"/>
          <w:spacing w:val="0"/>
          <w:sz w:val="21"/>
          <w:szCs w:val="21"/>
          <w:shd w:val="clear" w:fill="FFFFFF"/>
          <w:lang w:val="en-US" w:eastAsia="zh-CN"/>
        </w:rPr>
        <w:t>所得model 1，2 PDB 文件见压缩包内附件</w:t>
      </w:r>
    </w:p>
    <w:p w14:paraId="27D70A89">
      <w:pPr>
        <w:pStyle w:val="6"/>
        <w:widowControl/>
        <w:wordWrap w:val="0"/>
        <w:spacing w:beforeAutospacing="0" w:afterAutospacing="0" w:line="220" w:lineRule="atLeast"/>
        <w:ind w:firstLine="420" w:firstLineChars="0"/>
        <w:rPr>
          <w:rFonts w:hint="default" w:ascii="宋体" w:hAnsi="宋体" w:eastAsia="宋体" w:cs="宋体"/>
          <w:i w:val="0"/>
          <w:iCs w:val="0"/>
          <w:caps w:val="0"/>
          <w:color w:val="auto"/>
          <w:spacing w:val="0"/>
          <w:sz w:val="21"/>
          <w:szCs w:val="21"/>
          <w:shd w:val="clear" w:fill="FFFFFF"/>
          <w:lang w:val="en-US" w:eastAsia="zh-CN"/>
        </w:rPr>
      </w:pPr>
    </w:p>
    <w:p w14:paraId="1A96BD1A">
      <w:pPr>
        <w:pStyle w:val="6"/>
        <w:widowControl/>
        <w:wordWrap w:val="0"/>
        <w:spacing w:beforeAutospacing="0" w:afterAutospacing="0" w:line="220" w:lineRule="atLeast"/>
        <w:ind w:firstLine="420" w:firstLineChars="0"/>
        <w:rPr>
          <w:rFonts w:hint="eastAsia" w:ascii="Consolas" w:hAnsi="Consolas" w:eastAsia="Consolas" w:cs="Consolas"/>
          <w:i w:val="0"/>
          <w:iCs w:val="0"/>
          <w:caps w:val="0"/>
          <w:color w:val="auto"/>
          <w:spacing w:val="0"/>
          <w:sz w:val="16"/>
          <w:szCs w:val="16"/>
          <w:shd w:val="clear" w:fill="FFFFFF"/>
          <w:lang w:eastAsia="zh-CN"/>
        </w:rPr>
      </w:pPr>
    </w:p>
    <w:sectPr>
      <w:pgSz w:w="11900" w:h="16820"/>
      <w:pgMar w:top="1440" w:right="1440" w:bottom="1440" w:left="1440" w:header="720" w:footer="720" w:gutter="0"/>
      <w:cols w:space="720" w:num="1"/>
      <w:docGrid w:type="lines" w:linePitch="4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023D0">
    <w:pPr>
      <w:pStyle w:val="3"/>
      <w:jc w:val="center"/>
    </w:pPr>
  </w:p>
  <w:p w14:paraId="4B2A0D79">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0F80CA"/>
    <w:multiLevelType w:val="singleLevel"/>
    <w:tmpl w:val="C10F80CA"/>
    <w:lvl w:ilvl="0" w:tentative="0">
      <w:start w:val="1"/>
      <w:numFmt w:val="decimal"/>
      <w:suff w:val="space"/>
      <w:lvlText w:val="%1."/>
      <w:lvlJc w:val="left"/>
    </w:lvl>
  </w:abstractNum>
  <w:abstractNum w:abstractNumId="1">
    <w:nsid w:val="2FF9B67A"/>
    <w:multiLevelType w:val="multilevel"/>
    <w:tmpl w:val="2FF9B67A"/>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73E88D27"/>
    <w:multiLevelType w:val="singleLevel"/>
    <w:tmpl w:val="73E88D27"/>
    <w:lvl w:ilvl="0" w:tentative="0">
      <w:start w:val="3"/>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42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IyODdmZjY0Zjg0ZWQ3ZmVhZDA3NDFkNTYwZGEwNjYifQ=="/>
  </w:docVars>
  <w:rsids>
    <w:rsidRoot w:val="006257A0"/>
    <w:rsid w:val="00044E0A"/>
    <w:rsid w:val="00177600"/>
    <w:rsid w:val="002119EC"/>
    <w:rsid w:val="002149EF"/>
    <w:rsid w:val="00227DC4"/>
    <w:rsid w:val="00237115"/>
    <w:rsid w:val="00275FCA"/>
    <w:rsid w:val="002A3149"/>
    <w:rsid w:val="002B0F30"/>
    <w:rsid w:val="002C03A8"/>
    <w:rsid w:val="003308E1"/>
    <w:rsid w:val="0036195A"/>
    <w:rsid w:val="00407C6B"/>
    <w:rsid w:val="00421C10"/>
    <w:rsid w:val="00451963"/>
    <w:rsid w:val="004E68BB"/>
    <w:rsid w:val="004F56E8"/>
    <w:rsid w:val="0057155B"/>
    <w:rsid w:val="006257A0"/>
    <w:rsid w:val="00664EB9"/>
    <w:rsid w:val="006E4E2A"/>
    <w:rsid w:val="00717326"/>
    <w:rsid w:val="007177B7"/>
    <w:rsid w:val="00787796"/>
    <w:rsid w:val="007B43BF"/>
    <w:rsid w:val="007E7EE5"/>
    <w:rsid w:val="00806539"/>
    <w:rsid w:val="008F7FFE"/>
    <w:rsid w:val="00912910"/>
    <w:rsid w:val="00927010"/>
    <w:rsid w:val="0093317F"/>
    <w:rsid w:val="00953978"/>
    <w:rsid w:val="009E7BD3"/>
    <w:rsid w:val="00AC3246"/>
    <w:rsid w:val="00AF49DB"/>
    <w:rsid w:val="00B34A97"/>
    <w:rsid w:val="00C729AF"/>
    <w:rsid w:val="00C73663"/>
    <w:rsid w:val="00C76F10"/>
    <w:rsid w:val="00C862CF"/>
    <w:rsid w:val="00CC5E32"/>
    <w:rsid w:val="00D57BBB"/>
    <w:rsid w:val="00D831E1"/>
    <w:rsid w:val="00E07FAA"/>
    <w:rsid w:val="00EB2388"/>
    <w:rsid w:val="00EF0759"/>
    <w:rsid w:val="00FF3528"/>
    <w:rsid w:val="013538CF"/>
    <w:rsid w:val="024617F2"/>
    <w:rsid w:val="02477EEB"/>
    <w:rsid w:val="03CC3502"/>
    <w:rsid w:val="07BD4105"/>
    <w:rsid w:val="09AE3EA6"/>
    <w:rsid w:val="0CBD08A2"/>
    <w:rsid w:val="19E35721"/>
    <w:rsid w:val="1C336A2B"/>
    <w:rsid w:val="1CD6156D"/>
    <w:rsid w:val="1E2527AC"/>
    <w:rsid w:val="1ED32208"/>
    <w:rsid w:val="1F8359DC"/>
    <w:rsid w:val="253F23A5"/>
    <w:rsid w:val="281252CE"/>
    <w:rsid w:val="30112B90"/>
    <w:rsid w:val="30811187"/>
    <w:rsid w:val="35C97BFD"/>
    <w:rsid w:val="37CD55EE"/>
    <w:rsid w:val="380E7FBC"/>
    <w:rsid w:val="38594C0F"/>
    <w:rsid w:val="38A722E3"/>
    <w:rsid w:val="3A001661"/>
    <w:rsid w:val="3A0D6176"/>
    <w:rsid w:val="3E0E1DF6"/>
    <w:rsid w:val="438F40A0"/>
    <w:rsid w:val="446B0669"/>
    <w:rsid w:val="48D80297"/>
    <w:rsid w:val="4B5005B9"/>
    <w:rsid w:val="4BD76A6E"/>
    <w:rsid w:val="4CF03E01"/>
    <w:rsid w:val="4F445061"/>
    <w:rsid w:val="4F506DD9"/>
    <w:rsid w:val="51C92E73"/>
    <w:rsid w:val="52BE405A"/>
    <w:rsid w:val="539C049B"/>
    <w:rsid w:val="56625644"/>
    <w:rsid w:val="572F5EF6"/>
    <w:rsid w:val="5A17314F"/>
    <w:rsid w:val="5B136F0D"/>
    <w:rsid w:val="5E8E2F28"/>
    <w:rsid w:val="63CB4BAF"/>
    <w:rsid w:val="66E55C01"/>
    <w:rsid w:val="67852F40"/>
    <w:rsid w:val="693144D5"/>
    <w:rsid w:val="69912070"/>
    <w:rsid w:val="6D650FA2"/>
    <w:rsid w:val="7113780F"/>
    <w:rsid w:val="72203F91"/>
    <w:rsid w:val="72921E8D"/>
    <w:rsid w:val="7298621E"/>
    <w:rsid w:val="73F751C6"/>
    <w:rsid w:val="74FF2584"/>
    <w:rsid w:val="76B4114C"/>
    <w:rsid w:val="7AE069B4"/>
    <w:rsid w:val="7C9F1158"/>
    <w:rsid w:val="7D957F22"/>
    <w:rsid w:val="7E166083"/>
    <w:rsid w:val="7F565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11"/>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3"/>
    <w:unhideWhenUsed/>
    <w:qFormat/>
    <w:uiPriority w:val="99"/>
    <w:pPr>
      <w:tabs>
        <w:tab w:val="center" w:pos="4153"/>
        <w:tab w:val="right" w:pos="8306"/>
      </w:tabs>
      <w:snapToGrid w:val="0"/>
      <w:jc w:val="left"/>
    </w:pPr>
    <w:rPr>
      <w:sz w:val="18"/>
      <w:szCs w:val="18"/>
    </w:rPr>
  </w:style>
  <w:style w:type="paragraph" w:styleId="4">
    <w:name w:val="toc 1"/>
    <w:basedOn w:val="1"/>
    <w:next w:val="1"/>
    <w:unhideWhenUsed/>
    <w:qFormat/>
    <w:uiPriority w:val="39"/>
    <w:pPr>
      <w:tabs>
        <w:tab w:val="right" w:leader="dot" w:pos="8296"/>
      </w:tabs>
      <w:spacing w:before="120" w:after="120"/>
      <w:jc w:val="left"/>
    </w:pPr>
    <w:rPr>
      <w:rFonts w:eastAsia="Times New Roman" w:cs="Times New Roman"/>
      <w:b/>
      <w:bCs/>
      <w:sz w:val="24"/>
      <w:szCs w:val="32"/>
    </w:rPr>
  </w:style>
  <w:style w:type="paragraph" w:styleId="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paragraph" w:styleId="6">
    <w:name w:val="Normal (Web)"/>
    <w:basedOn w:val="1"/>
    <w:semiHidden/>
    <w:unhideWhenUsed/>
    <w:qFormat/>
    <w:uiPriority w:val="99"/>
    <w:pPr>
      <w:spacing w:beforeAutospacing="1" w:afterAutospacing="1"/>
      <w:jc w:val="left"/>
    </w:pPr>
    <w:rPr>
      <w:rFonts w:cs="Times New Roman"/>
      <w:kern w:val="0"/>
      <w:sz w:val="24"/>
    </w:rPr>
  </w:style>
  <w:style w:type="character" w:styleId="9">
    <w:name w:val="Hyperlink"/>
    <w:basedOn w:val="8"/>
    <w:unhideWhenUsed/>
    <w:qFormat/>
    <w:uiPriority w:val="99"/>
    <w:rPr>
      <w:color w:val="0563C1" w:themeColor="hyperlink"/>
      <w:u w:val="single"/>
      <w14:textFill>
        <w14:solidFill>
          <w14:schemeClr w14:val="hlink"/>
        </w14:solidFill>
      </w14:textFill>
    </w:rPr>
  </w:style>
  <w:style w:type="character" w:styleId="10">
    <w:name w:val="HTML Code"/>
    <w:basedOn w:val="8"/>
    <w:semiHidden/>
    <w:unhideWhenUsed/>
    <w:qFormat/>
    <w:uiPriority w:val="99"/>
    <w:rPr>
      <w:rFonts w:ascii="Courier New" w:hAnsi="Courier New"/>
      <w:sz w:val="20"/>
    </w:rPr>
  </w:style>
  <w:style w:type="character" w:customStyle="1" w:styleId="11">
    <w:name w:val="标题 1 字符"/>
    <w:basedOn w:val="8"/>
    <w:link w:val="2"/>
    <w:qFormat/>
    <w:uiPriority w:val="9"/>
    <w:rPr>
      <w:rFonts w:ascii="宋体" w:hAnsi="宋体" w:eastAsia="宋体" w:cs="宋体"/>
      <w:b/>
      <w:bCs/>
      <w:kern w:val="36"/>
      <w:sz w:val="48"/>
      <w:szCs w:val="48"/>
    </w:rPr>
  </w:style>
  <w:style w:type="paragraph" w:styleId="12">
    <w:name w:val="List Paragraph"/>
    <w:basedOn w:val="1"/>
    <w:qFormat/>
    <w:uiPriority w:val="34"/>
    <w:pPr>
      <w:ind w:left="720"/>
      <w:contextualSpacing/>
    </w:pPr>
  </w:style>
  <w:style w:type="character" w:customStyle="1" w:styleId="13">
    <w:name w:val="页脚 字符"/>
    <w:basedOn w:val="8"/>
    <w:link w:val="3"/>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388</Words>
  <Characters>662</Characters>
  <Lines>12</Lines>
  <Paragraphs>3</Paragraphs>
  <TotalTime>101</TotalTime>
  <ScaleCrop>false</ScaleCrop>
  <LinksUpToDate>false</LinksUpToDate>
  <CharactersWithSpaces>748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2019-04-02T11:01:00Z</dcterms:created>
  <dc:creator>zheng daoqiong</dc:creator>
  <cp:lastModifiedBy> 麟</cp:lastModifiedBy>
  <dcterms:modified xsi:type="dcterms:W3CDTF">2026-08-10T08:58:36Z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F7871C63A05249D8B019B5615011A38E_12</vt:lpwstr>
  </property>
  <property fmtid="{D5CDD505-2E9C-101B-9397-08002B2CF9AE}" pid="4" name="KSOTemplateDocerSaveRecord">
    <vt:lpwstr>eyJoZGlkIjoiOWYyMzVmZTBjYjExYjUxNTY5YzZhZmIxZjJlZTU5OTgiLCJ1c2VySWQiOiIxNjM4OTk2ODkwIn0=</vt:lpwstr>
  </property>
</Properties>
</file>