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94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1. How Do Male Fish Deceive Competitors for Mating?</w:t>
      </w:r>
    </w:p>
    <w:p w14:paraId="38FE8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ab/>
        <w:t>(1).</w:t>
      </w:r>
      <w:r>
        <w:rPr>
          <w:rFonts w:hint="default" w:ascii="Times New Roman" w:hAnsi="Times New Roman" w:cs="Times New Roman"/>
          <w:b/>
          <w:bCs/>
          <w:i w:val="0"/>
          <w:iCs w:val="0"/>
        </w:rPr>
        <w:t>Reducing Mating Activity</w:t>
      </w:r>
      <w:r>
        <w:rPr>
          <w:rFonts w:hint="default" w:ascii="Times New Roman" w:hAnsi="Times New Roman" w:cs="Times New Roman"/>
        </w:rPr>
        <w:t>: When another male is observing, the male Atlantic molly fish reduces its mating activity and no longer shows a preference for the previously chosen female.</w:t>
      </w:r>
    </w:p>
    <w:p w14:paraId="28043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(2)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Changing the First Sexual Partner</w:t>
      </w:r>
      <w:r>
        <w:rPr>
          <w:rFonts w:hint="default" w:ascii="Times New Roman" w:hAnsi="Times New Roman" w:cs="Times New Roman"/>
        </w:rPr>
        <w:t>: After a competitor appears, the male typically directs its first sexual behavior (including tail biting and insertion attempts) towards a female it initially did not prefer. This behavior can be interpreted as an attempt to mislead the competitor away from the male's truly preferred female.</w:t>
      </w:r>
    </w:p>
    <w:p w14:paraId="2D61B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(3)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Avoiding Information Interception</w:t>
      </w:r>
      <w:r>
        <w:rPr>
          <w:rFonts w:hint="default" w:ascii="Times New Roman" w:hAnsi="Times New Roman" w:cs="Times New Roman"/>
        </w:rPr>
        <w:t>: By engaging in these behaviors, the male avoids the risk of the competitor using public information to replicate its mating choices, thereby reducing the risk of sperm competition.</w:t>
      </w:r>
    </w:p>
    <w:p w14:paraId="2536B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</w:p>
    <w:p w14:paraId="57F35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2. Experimental Strategy</w:t>
      </w:r>
    </w:p>
    <w:p w14:paraId="64B2E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ab/>
        <w:t>(1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)</w:t>
      </w:r>
      <w:r>
        <w:rPr>
          <w:rFonts w:hint="default" w:ascii="Times New Roman" w:hAnsi="Times New Roman" w:cs="Times New Roman"/>
          <w:b/>
          <w:bCs/>
        </w:rPr>
        <w:t>Source and Rearing of Experimental Fish</w:t>
      </w:r>
      <w:r>
        <w:rPr>
          <w:rFonts w:hint="default" w:ascii="Times New Roman" w:hAnsi="Times New Roman" w:cs="Times New Roman"/>
        </w:rPr>
        <w:t>:</w:t>
      </w:r>
    </w:p>
    <w:p w14:paraId="060E5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The fish used in the experiment are descendants of animals collected from a coastal brackish lagoon near Tampico, central Mexico.</w:t>
      </w:r>
    </w:p>
    <w:p w14:paraId="4C20A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The fish are reared in 150200 liter aquariums with oxygen and filtration systems, maintaining a water temperature of 27°C29°C.</w:t>
      </w:r>
    </w:p>
    <w:p w14:paraId="07D62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They are fed twice daily with commercial flake food, fish flakes, and live redwhite mosquito larvae.</w:t>
      </w:r>
    </w:p>
    <w:p w14:paraId="57198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Four days before the experiment, the focal males are isolated in 25liter tanks to ensure they have mating motivation.</w:t>
      </w:r>
    </w:p>
    <w:p w14:paraId="00AB5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</w:p>
    <w:p w14:paraId="10BA9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ab/>
        <w:t>(2)</w:t>
      </w:r>
      <w:r>
        <w:rPr>
          <w:rFonts w:hint="default" w:ascii="Times New Roman" w:hAnsi="Times New Roman" w:cs="Times New Roman"/>
          <w:b/>
          <w:bCs/>
        </w:rPr>
        <w:t>Experimental Design</w:t>
      </w:r>
      <w:r>
        <w:rPr>
          <w:rFonts w:hint="default" w:ascii="Times New Roman" w:hAnsi="Times New Roman" w:cs="Times New Roman"/>
        </w:rPr>
        <w:t>:</w:t>
      </w:r>
    </w:p>
    <w:p w14:paraId="7961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Test Tank Setup: The test tank measures 80 cm long × 30 cm wide × 30 cm high, with a water depth of 20 cm and a water temperature of 27°C28°C. The tank is covered with black plastic on all sides except the front. Lighting is provided by a 40watt incandescent bulb (35 cm above the tank) and two 100watt fluorescent lights in the room.</w:t>
      </w:r>
    </w:p>
    <w:p w14:paraId="7CCCC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(3)</w:t>
      </w:r>
      <w:r>
        <w:rPr>
          <w:rFonts w:hint="default" w:ascii="Times New Roman" w:hAnsi="Times New Roman" w:cs="Times New Roman"/>
        </w:rPr>
        <w:t xml:space="preserve"> Experimental Procedure:</w:t>
      </w:r>
    </w:p>
    <w:p w14:paraId="4981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>①</w:t>
      </w:r>
      <w:r>
        <w:rPr>
          <w:rFonts w:hint="default" w:ascii="Times New Roman" w:hAnsi="Times New Roman" w:cs="Times New Roman"/>
        </w:rPr>
        <w:t xml:space="preserve">Initial Test: Two stimulus females are placed in the test tank, followed by the focal </w:t>
      </w:r>
      <w:bookmarkStart w:id="0" w:name="_GoBack"/>
      <w:bookmarkEnd w:id="0"/>
      <w:r>
        <w:rPr>
          <w:rFonts w:hint="default" w:ascii="Times New Roman" w:hAnsi="Times New Roman" w:cs="Times New Roman"/>
        </w:rPr>
        <w:t>male in a transparent acrylic cylinder at the center of the tank. The focal male is allowed to acclimate for 5 minutes. The cylinder is then gently lifted, and the male's sexual behavior (including tail biting and insertion attempts) is recorded over a 5minute observation period, noting which female the male interacts with first.</w:t>
      </w:r>
    </w:p>
    <w:p w14:paraId="581C8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>②</w:t>
      </w:r>
      <w:r>
        <w:rPr>
          <w:rFonts w:hint="default" w:ascii="Times New Roman" w:hAnsi="Times New Roman" w:cs="Times New Roman"/>
        </w:rPr>
        <w:t xml:space="preserve"> Repeat Test: After the initial test, the male's mating preferences are measured again. In half of the trials, a spectator male is introduced, while the other half serve as control groups without a spectator male. The spectator male is placed in a transparent cylinder behind the center of the tank and does not physically contact the focal male throughout the experiment. The focal male is allowed to acclimate for 5 minutes again, and its sexual behavior is recorded as described above.</w:t>
      </w:r>
    </w:p>
    <w:p w14:paraId="2722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</w:p>
    <w:p w14:paraId="43489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③</w:t>
      </w:r>
      <w:r>
        <w:rPr>
          <w:rFonts w:hint="default" w:ascii="Times New Roman" w:hAnsi="Times New Roman" w:cs="Times New Roman"/>
          <w:b/>
          <w:bCs/>
        </w:rPr>
        <w:t>Measurement Indicators</w:t>
      </w:r>
      <w:r>
        <w:rPr>
          <w:rFonts w:hint="default" w:ascii="Times New Roman" w:hAnsi="Times New Roman" w:cs="Times New Roman"/>
        </w:rPr>
        <w:t>:</w:t>
      </w:r>
    </w:p>
    <w:p w14:paraId="44DED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Tail Biting Behavior: The male approaches the female from behind and touches her genital area, possibly to obtain chemical information.</w:t>
      </w:r>
    </w:p>
    <w:p w14:paraId="7EAD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Insertion Attempts: The male attempts to insert its modified anal fin (the mating organ) into the female's genital opening.</w:t>
      </w:r>
    </w:p>
    <w:p w14:paraId="42660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First Sexual Behavior: The male's first sexual behavior (tail biting or insertion attempt) at the start of the test unit indicates its initial mating preference.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7D03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2024-12-15T15:44:56Z</dcterms:created>
  <dc:creator>云誓</dc:creator>
  <cp:lastModifiedBy>柯泓宇</cp:lastModifiedBy>
  <dcterms:modified xsi:type="dcterms:W3CDTF">2024-12-15T15:48:30Z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8714CD6098604D89BF376A79DC32DE26_12</vt:lpwstr>
  </property>
</Properties>
</file>