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C87C8">
      <w:pPr>
        <w:rPr>
          <w:b/>
          <w:bCs/>
          <w:sz w:val="28"/>
          <w:szCs w:val="28"/>
        </w:rPr>
      </w:pPr>
      <w:bookmarkStart w:id="0" w:name="_GoBack"/>
      <w:r>
        <w:rPr>
          <w:rFonts w:hint="default"/>
          <w:b/>
          <w:bCs/>
          <w:sz w:val="28"/>
          <w:szCs w:val="28"/>
        </w:rPr>
        <w:t>一、科技创新存在“时间差”，难以应对突发危机</w:t>
      </w:r>
    </w:p>
    <w:p w14:paraId="47C69C63">
      <w:pPr>
        <w:rPr>
          <w:rFonts w:hint="default"/>
        </w:rPr>
      </w:pPr>
      <w:r>
        <w:rPr>
          <w:rFonts w:hint="default"/>
        </w:rPr>
        <w:t>放射性污染具有隐蔽性、扩散性和长期危害性，一旦爆发，往往需要即时响应。例如日本福岛核事故中，放射性铯和锶的泄漏导致周边水源迅速污染，但即便是最先进的吸附材料和技术，从实验室研发到大规模应用至少需要数年时间。而在此期间，民众的饮水需求如何满足？技术研发的滞后性与危机的紧迫性之间存在根本矛盾。</w:t>
      </w:r>
      <w:r>
        <w:rPr>
          <w:rFonts w:hint="default"/>
        </w:rPr>
        <w:br w:type="textWrapping"/>
      </w:r>
      <w:r>
        <w:rPr>
          <w:rFonts w:hint="default"/>
        </w:rPr>
        <w:t>科技创新是“远水”，难解“近渴”。</w:t>
      </w:r>
    </w:p>
    <w:p w14:paraId="7FA8A0BE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BCCD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二、技术手段存在局限性，无法根治污染风险</w:t>
      </w:r>
    </w:p>
    <w:p w14:paraId="5875292C">
      <w:pPr>
        <w:rPr>
          <w:rFonts w:hint="default"/>
        </w:rPr>
      </w:pPr>
      <w:r>
        <w:rPr>
          <w:rFonts w:hint="default"/>
        </w:rPr>
        <w:t>对方辩友反复强调新型过滤技术、离子交换树脂等科技突破，却刻意回避了三个现实问题：</w:t>
      </w:r>
    </w:p>
    <w:p w14:paraId="0A86C05F">
      <w:pPr>
        <w:rPr/>
      </w:pPr>
    </w:p>
    <w:p w14:paraId="3BE67AA0">
      <w:pPr>
        <w:rPr/>
      </w:pPr>
      <w:r>
        <w:rPr>
          <w:rFonts w:hint="default"/>
        </w:rPr>
        <w:t>微量污染的不可逆性：例如氚（超重水）难以通过常规技术分离，即使使用电解或同位素分离技术，成本也远超发展中国家承受能力；</w:t>
      </w:r>
    </w:p>
    <w:p w14:paraId="3B7C8EE5">
      <w:pPr>
        <w:rPr/>
      </w:pPr>
    </w:p>
    <w:p w14:paraId="40B22F19">
      <w:pPr>
        <w:rPr/>
      </w:pPr>
    </w:p>
    <w:p w14:paraId="6E8DE1F3">
      <w:pPr>
        <w:rPr/>
      </w:pPr>
      <w:r>
        <w:rPr>
          <w:rFonts w:hint="default"/>
        </w:rPr>
        <w:t>二次污染风险：某些纳米吸附材料可能在水体中释放有毒副产物，治污反成“造污”；</w:t>
      </w:r>
    </w:p>
    <w:p w14:paraId="3DA754FF">
      <w:pPr>
        <w:rPr/>
      </w:pPr>
    </w:p>
    <w:p w14:paraId="1B5FCDA5">
      <w:pPr>
        <w:rPr/>
      </w:pPr>
    </w:p>
    <w:p w14:paraId="797482AD">
      <w:pPr>
        <w:rPr/>
      </w:pPr>
      <w:r>
        <w:rPr>
          <w:rFonts w:hint="default"/>
        </w:rPr>
        <w:t>生态链传导隐患：即便水体中核素浓度达标，污染物仍可能通过水生生物富集，最终威胁人类健康。</w:t>
      </w:r>
      <w:r>
        <w:rPr>
          <w:rFonts w:hint="default"/>
        </w:rPr>
        <w:br w:type="textWrapping"/>
      </w:r>
      <w:r>
        <w:rPr>
          <w:rFonts w:hint="default"/>
        </w:rPr>
        <w:t>技术手段的“单兵突进”，无法解决系统性风险。</w:t>
      </w:r>
    </w:p>
    <w:p w14:paraId="70A4CC9F">
      <w:pPr>
        <w:rPr/>
      </w:pPr>
    </w:p>
    <w:p w14:paraId="19BEBA71">
      <w:pPr>
        <w:rPr>
          <w:rFonts w:hint="default"/>
        </w:rPr>
      </w:pPr>
      <w:r>
        <w:rPr/>
        <w:pict>
          <v:rect id="_x0000_i1030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F03E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三、忽视社会维度，技术无法替代人的作用</w:t>
      </w:r>
    </w:p>
    <w:p w14:paraId="6C2B84D6">
      <w:pPr>
        <w:rPr/>
      </w:pPr>
    </w:p>
    <w:p w14:paraId="51F091EE">
      <w:pPr>
        <w:rPr/>
      </w:pPr>
      <w:r>
        <w:rPr>
          <w:rFonts w:hint="default"/>
        </w:rPr>
        <w:t>资源分配不均：发达国家或许能部署昂贵技术，但全球仍有20亿人缺乏安全饮水设施（WHO数据），技术鸿沟将加剧不平等；</w:t>
      </w:r>
    </w:p>
    <w:p w14:paraId="6EB8E2B4">
      <w:pPr>
        <w:rPr/>
      </w:pPr>
    </w:p>
    <w:p w14:paraId="4609CA47">
      <w:pPr>
        <w:rPr/>
      </w:pPr>
    </w:p>
    <w:p w14:paraId="05EA28A0">
      <w:pPr>
        <w:rPr/>
      </w:pPr>
      <w:r>
        <w:rPr>
          <w:rFonts w:hint="default"/>
        </w:rPr>
        <w:t>公众信任危机：切尔诺贝利事件中，即便政府宣称水质达标，民众仍因恐慌拒绝饮用，技术数据无法消解心理恐慌；</w:t>
      </w:r>
    </w:p>
    <w:p w14:paraId="29BEE925">
      <w:pPr>
        <w:rPr/>
      </w:pPr>
    </w:p>
    <w:p w14:paraId="43FC219E">
      <w:pPr>
        <w:rPr/>
      </w:pPr>
    </w:p>
    <w:p w14:paraId="7C16C89D">
      <w:pPr>
        <w:rPr/>
      </w:pPr>
      <w:r>
        <w:rPr>
          <w:rFonts w:hint="default"/>
        </w:rPr>
        <w:t>监管与责任缺失：技术可以被滥用或误用，若缺乏严格的核安全法规与国际监督体系，再先进的技术也可能沦为“遮羞布”。</w:t>
      </w:r>
      <w:r>
        <w:rPr>
          <w:rFonts w:hint="default"/>
        </w:rPr>
        <w:br w:type="textWrapping"/>
      </w:r>
      <w:r>
        <w:rPr>
          <w:rFonts w:hint="default"/>
        </w:rPr>
        <w:t>水安全不仅是技术问题，更是社会公平、公众信任与全球治理问题。</w:t>
      </w:r>
    </w:p>
    <w:p w14:paraId="7304FE40">
      <w:pPr>
        <w:rPr/>
      </w:pPr>
    </w:p>
    <w:p w14:paraId="2AC47853">
      <w:pPr>
        <w:rPr>
          <w:rFonts w:hint="default"/>
        </w:rPr>
      </w:pPr>
      <w:r>
        <w:rPr/>
        <w:pict>
          <v:rect id="_x0000_i1031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F67E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四、饮鸩止渴：盲目依赖技术会削弱危机预防意识</w:t>
      </w:r>
    </w:p>
    <w:p w14:paraId="26B4D66B">
      <w:pPr>
        <w:rPr>
          <w:rFonts w:hint="default"/>
        </w:rPr>
      </w:pPr>
      <w:r>
        <w:rPr>
          <w:rFonts w:hint="default"/>
        </w:rPr>
        <w:t>对方逻辑隐含一种危险倾向：将技术视为“免罪金牌”，纵容事前预防的松懈。</w:t>
      </w:r>
    </w:p>
    <w:p w14:paraId="74076211">
      <w:pPr>
        <w:rPr/>
      </w:pPr>
    </w:p>
    <w:p w14:paraId="3C9F63B2">
      <w:pPr>
        <w:rPr/>
      </w:pPr>
      <w:r>
        <w:rPr>
          <w:rFonts w:hint="default"/>
        </w:rPr>
        <w:t>日本福岛核电站事故前，东电公司曾因成本考量拒绝升级防护墙，盲目相信“现有技术足够安全”；</w:t>
      </w:r>
    </w:p>
    <w:p w14:paraId="08455178">
      <w:pPr>
        <w:rPr/>
      </w:pPr>
    </w:p>
    <w:p w14:paraId="7D89F0C7">
      <w:pPr>
        <w:rPr/>
      </w:pPr>
    </w:p>
    <w:p w14:paraId="04A17169">
      <w:pPr>
        <w:rPr/>
      </w:pPr>
      <w:r>
        <w:rPr>
          <w:rFonts w:hint="default"/>
        </w:rPr>
        <w:t>若将安全寄托于“未来科技突破”，是否会放任核废料管理松懈、核设施监管滞后？</w:t>
      </w:r>
      <w:r>
        <w:rPr>
          <w:rFonts w:hint="default"/>
        </w:rPr>
        <w:br w:type="textWrapping"/>
      </w:r>
      <w:r>
        <w:rPr>
          <w:rFonts w:hint="default"/>
        </w:rPr>
        <w:t>预防优于治理，责任重于技术。 人类需要的是从源头减少核污染风险的决心，而非事后的技术补救狂欢。</w:t>
      </w:r>
    </w:p>
    <w:p w14:paraId="2D279AC8">
      <w:pPr>
        <w:rPr/>
      </w:pPr>
    </w:p>
    <w:p w14:paraId="65928828">
      <w:pPr>
        <w:rPr>
          <w:rFonts w:hint="default"/>
        </w:rPr>
      </w:pPr>
      <w:r>
        <w:rPr/>
        <w:pict>
          <v:rect id="_x0000_i1032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D9827">
      <w:pPr>
        <w:rPr/>
      </w:pPr>
    </w:p>
    <w:p w14:paraId="7F87F0D6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五、经济成本与技术普及的矛盾：科技无法跨越“现实鸿沟”</w:t>
      </w:r>
    </w:p>
    <w:p w14:paraId="75D919ED">
      <w:pPr>
        <w:rPr/>
      </w:pPr>
    </w:p>
    <w:p w14:paraId="77677EAF">
      <w:pPr>
        <w:rPr/>
      </w:pPr>
      <w:r>
        <w:rPr>
          <w:rFonts w:hint="default"/>
        </w:rPr>
        <w:t>天价治理成本与资源匮乏的冲突</w:t>
      </w:r>
    </w:p>
    <w:p w14:paraId="2EB3B7AF">
      <w:pPr>
        <w:rPr/>
      </w:pPr>
    </w:p>
    <w:p w14:paraId="3862E9B4">
      <w:pPr>
        <w:rPr/>
      </w:pPr>
    </w:p>
    <w:p w14:paraId="681CBDA8">
      <w:pPr>
        <w:rPr/>
      </w:pPr>
      <w:r>
        <w:rPr>
          <w:rFonts w:hint="default"/>
        </w:rPr>
        <w:t>以美国汉福德核基地为例，清理1940年代遗留的钚污染地下水，采用“离子交换+反渗透”技术，耗资超400亿美元，耗时30年仍未完成。若将此模式复制到发展中国家，无异于要求饥民食用金碗盛粥。</w:t>
      </w:r>
    </w:p>
    <w:p w14:paraId="64AA5B89">
      <w:pPr>
        <w:rPr/>
      </w:pPr>
    </w:p>
    <w:p w14:paraId="24FF01E5">
      <w:pPr>
        <w:rPr/>
      </w:pPr>
    </w:p>
    <w:p w14:paraId="25998552">
      <w:pPr>
        <w:rPr/>
      </w:pPr>
      <w:r>
        <w:rPr>
          <w:rFonts w:hint="default"/>
        </w:rPr>
        <w:t>据国际原子能机构（IAEA）报告，全球43%的核设施位于中低收入国家，但其核污染治理预算不足发达国家的5%。技术再先进，若无法落地，只是纸上谈兵。</w:t>
      </w:r>
    </w:p>
    <w:p w14:paraId="7C8AB3CC">
      <w:pPr>
        <w:rPr/>
      </w:pPr>
    </w:p>
    <w:p w14:paraId="322A908B">
      <w:pPr>
        <w:rPr/>
      </w:pPr>
    </w:p>
    <w:p w14:paraId="287ED0B1">
      <w:pPr>
        <w:rPr/>
      </w:pPr>
      <w:r>
        <w:rPr>
          <w:rFonts w:hint="default"/>
        </w:rPr>
        <w:t>技术依赖加剧“污染转移”风险</w:t>
      </w:r>
    </w:p>
    <w:p w14:paraId="4E759BE6">
      <w:pPr>
        <w:rPr/>
      </w:pPr>
    </w:p>
    <w:p w14:paraId="7B654AC2">
      <w:pPr>
        <w:rPr/>
      </w:pPr>
    </w:p>
    <w:p w14:paraId="1947F6FA">
      <w:pPr>
        <w:rPr/>
      </w:pPr>
      <w:r>
        <w:rPr>
          <w:rFonts w:hint="default"/>
        </w:rPr>
        <w:t>发达国家常将核废料输送至非洲、太平洋岛国处理（如法国核废料倾倒入尼日尔），技术优势沦为“污染殖民”工具。若对方辩友的方案推广，是否意味着贫困地区将永久沦为核污染的“技术垃圾桶”？</w:t>
      </w:r>
    </w:p>
    <w:p w14:paraId="20F3BD2D">
      <w:pPr>
        <w:rPr/>
      </w:pPr>
    </w:p>
    <w:p w14:paraId="2A2AE88D">
      <w:pPr>
        <w:rPr>
          <w:rFonts w:hint="default"/>
        </w:rPr>
      </w:pPr>
      <w:r>
        <w:rPr/>
        <w:pict>
          <v:rect id="_x0000_i103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9225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六、技术不确定性与长期生态风险的“灰犀牛”</w:t>
      </w:r>
    </w:p>
    <w:p w14:paraId="319F82FB">
      <w:pPr>
        <w:rPr/>
      </w:pPr>
    </w:p>
    <w:p w14:paraId="319CE60C">
      <w:pPr>
        <w:rPr/>
      </w:pPr>
      <w:r>
        <w:rPr>
          <w:rFonts w:hint="default"/>
        </w:rPr>
        <w:t>科技无法解决“未知的未知”</w:t>
      </w:r>
    </w:p>
    <w:p w14:paraId="334AF3EF">
      <w:pPr>
        <w:rPr/>
      </w:pPr>
    </w:p>
    <w:p w14:paraId="61505A42">
      <w:pPr>
        <w:rPr/>
      </w:pPr>
    </w:p>
    <w:p w14:paraId="402818D0">
      <w:pPr>
        <w:rPr/>
      </w:pPr>
      <w:r>
        <w:rPr>
          <w:rFonts w:hint="default"/>
        </w:rPr>
        <w:t>福岛核污水中含有的碳-14（半衰期5730年）、锶-90（致癌物）等核素，现有ALPS技术宣称可过滤62种放射性物质，但东电公司2021年承认，70%处理后的污水仍超标。技术承诺的“安全”屡屡被现实打脸。</w:t>
      </w:r>
    </w:p>
    <w:p w14:paraId="1FFFABB3">
      <w:pPr>
        <w:rPr/>
      </w:pPr>
    </w:p>
    <w:p w14:paraId="2CEB9FF1">
      <w:pPr>
        <w:rPr/>
      </w:pPr>
    </w:p>
    <w:p w14:paraId="09383F35">
      <w:pPr>
        <w:rPr/>
      </w:pPr>
      <w:r>
        <w:rPr>
          <w:rFonts w:hint="default"/>
        </w:rPr>
        <w:t>人类对放射性物质的认知存在盲区：例如，2019年科学家发现新型铀同位素U-214，其衰变路径可能颠覆传统风险评估模型。</w:t>
      </w:r>
    </w:p>
    <w:p w14:paraId="799E7D40">
      <w:pPr>
        <w:rPr/>
      </w:pPr>
    </w:p>
    <w:p w14:paraId="5B6E1EFB">
      <w:pPr>
        <w:rPr/>
      </w:pPr>
    </w:p>
    <w:p w14:paraId="0C7EA2F3">
      <w:pPr>
        <w:rPr/>
      </w:pPr>
      <w:r>
        <w:rPr>
          <w:rFonts w:hint="default"/>
        </w:rPr>
        <w:t>生态修复的“时间陷阱”</w:t>
      </w:r>
    </w:p>
    <w:p w14:paraId="29ED39DF">
      <w:pPr>
        <w:rPr/>
      </w:pPr>
    </w:p>
    <w:p w14:paraId="7766AE6E">
      <w:pPr>
        <w:rPr/>
      </w:pPr>
    </w:p>
    <w:p w14:paraId="7A88AFA8">
      <w:pPr>
        <w:rPr/>
      </w:pPr>
      <w:r>
        <w:rPr>
          <w:rFonts w:hint="default"/>
        </w:rPr>
        <w:t>切尔诺贝利禁区内，尽管使用机器人清理表层污染，但土壤中铯-137浓度仍需900年才能自然衰减至安全水平。所谓“技术修复”，不过是把危机甩给子孙后代。</w:t>
      </w:r>
    </w:p>
    <w:p w14:paraId="3CC501AE">
      <w:pPr>
        <w:rPr/>
      </w:pPr>
    </w:p>
    <w:p w14:paraId="5AE2A764">
      <w:pPr>
        <w:rPr>
          <w:rFonts w:hint="default"/>
        </w:rPr>
      </w:pPr>
      <w:r>
        <w:rPr/>
        <w:pict>
          <v:rect id="_x0000_i1038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AB66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七、人性弱点：技术无法约束利益的野蛮生长</w:t>
      </w:r>
    </w:p>
    <w:p w14:paraId="2F773D39">
      <w:pPr>
        <w:rPr/>
      </w:pPr>
    </w:p>
    <w:p w14:paraId="6C8B5358">
      <w:pPr>
        <w:rPr/>
      </w:pPr>
      <w:r>
        <w:rPr>
          <w:rFonts w:hint="default"/>
        </w:rPr>
        <w:t>资本逐利对技术应用的扭曲</w:t>
      </w:r>
    </w:p>
    <w:p w14:paraId="28E9CAE6">
      <w:pPr>
        <w:rPr/>
      </w:pPr>
    </w:p>
    <w:p w14:paraId="65FD8DE6">
      <w:pPr>
        <w:rPr/>
      </w:pPr>
    </w:p>
    <w:p w14:paraId="5F3327C5">
      <w:pPr>
        <w:rPr/>
      </w:pPr>
      <w:r>
        <w:rPr>
          <w:rFonts w:hint="default"/>
        </w:rPr>
        <w:t>东电公司为节省成本，将福岛核电站防护墙高度从35米削减至10米，直接导致海啸冲击时堆芯熔毁；</w:t>
      </w:r>
    </w:p>
    <w:p w14:paraId="2A34B457">
      <w:pPr>
        <w:rPr/>
      </w:pPr>
    </w:p>
    <w:p w14:paraId="51FF8794">
      <w:pPr>
        <w:rPr/>
      </w:pPr>
    </w:p>
    <w:p w14:paraId="69F66EE5">
      <w:pPr>
        <w:rPr/>
      </w:pPr>
      <w:r>
        <w:rPr>
          <w:rFonts w:hint="default"/>
        </w:rPr>
        <w:t>美国“超级基金”污染场地治理中，承包商多次被曝伪造检测数据以缩减处理工序。当技术成为利润的工具，安全承诺何异于空中楼阁？</w:t>
      </w:r>
    </w:p>
    <w:p w14:paraId="00545C6A">
      <w:pPr>
        <w:rPr/>
      </w:pPr>
    </w:p>
    <w:p w14:paraId="6F7CC7F9">
      <w:pPr>
        <w:rPr/>
      </w:pPr>
    </w:p>
    <w:p w14:paraId="1BF9E15E">
      <w:pPr>
        <w:rPr/>
      </w:pPr>
      <w:r>
        <w:rPr>
          <w:rFonts w:hint="default"/>
        </w:rPr>
        <w:t>技术乐观主义助长“风险麻木”</w:t>
      </w:r>
    </w:p>
    <w:p w14:paraId="36AA8D1C">
      <w:pPr>
        <w:rPr/>
      </w:pPr>
    </w:p>
    <w:p w14:paraId="098FE521">
      <w:pPr>
        <w:rPr/>
      </w:pPr>
    </w:p>
    <w:p w14:paraId="5F4892C0">
      <w:pPr>
        <w:rPr/>
      </w:pPr>
      <w:r>
        <w:rPr>
          <w:rFonts w:hint="default"/>
        </w:rPr>
        <w:t>核工业长期宣传“第三代核电绝对安全”，却对事故概率学避而不谈：根据《自然》杂志研究，每10-20年全球就会发生一次重大核事故。盲目相信技术神话，只会让人类在风险面前裸奔。</w:t>
      </w:r>
    </w:p>
    <w:p w14:paraId="70C2F083">
      <w:pPr>
        <w:rPr/>
      </w:pPr>
    </w:p>
    <w:p w14:paraId="1432277B">
      <w:pPr>
        <w:rPr>
          <w:rFonts w:hint="default"/>
        </w:rPr>
      </w:pPr>
      <w:r>
        <w:rPr/>
        <w:pict>
          <v:rect id="_x0000_i1039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F491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八、替代路径：跳出“技术至上”的思维牢笼</w:t>
      </w:r>
    </w:p>
    <w:p w14:paraId="025CF69F">
      <w:pPr>
        <w:rPr/>
      </w:pPr>
    </w:p>
    <w:p w14:paraId="1190DA83">
      <w:pPr>
        <w:rPr/>
      </w:pPr>
      <w:r>
        <w:rPr>
          <w:rFonts w:hint="default"/>
        </w:rPr>
        <w:t>预防优先：从源头扼杀污染可能性</w:t>
      </w:r>
    </w:p>
    <w:p w14:paraId="1EE796F9">
      <w:pPr>
        <w:rPr/>
      </w:pPr>
    </w:p>
    <w:p w14:paraId="7A87909E">
      <w:pPr>
        <w:rPr/>
      </w:pPr>
    </w:p>
    <w:p w14:paraId="0F671C72">
      <w:pPr>
        <w:rPr/>
      </w:pPr>
      <w:r>
        <w:rPr>
          <w:rFonts w:hint="default"/>
        </w:rPr>
        <w:t>德国通过《原子能退出法》，以风光电替代核电，2023年核电占比已降至5%；</w:t>
      </w:r>
    </w:p>
    <w:p w14:paraId="53345D18">
      <w:pPr>
        <w:rPr/>
      </w:pPr>
    </w:p>
    <w:p w14:paraId="0282B51F">
      <w:pPr>
        <w:rPr/>
      </w:pPr>
    </w:p>
    <w:p w14:paraId="175CA6A0">
      <w:pPr>
        <w:rPr/>
      </w:pPr>
      <w:r>
        <w:rPr>
          <w:rFonts w:hint="default"/>
        </w:rPr>
        <w:t>国际社会应推动《全面禁止核试验条约》生效，减少核活动对环境的持续伤害。</w:t>
      </w:r>
    </w:p>
    <w:p w14:paraId="2DD01EA0">
      <w:pPr>
        <w:rPr/>
      </w:pPr>
    </w:p>
    <w:p w14:paraId="342A288D">
      <w:pPr>
        <w:rPr/>
      </w:pPr>
    </w:p>
    <w:p w14:paraId="6906E904">
      <w:pPr>
        <w:rPr/>
      </w:pPr>
      <w:r>
        <w:rPr>
          <w:rFonts w:hint="default"/>
        </w:rPr>
        <w:t>低技治污：传统智慧的现代价值</w:t>
      </w:r>
    </w:p>
    <w:p w14:paraId="09297CEE">
      <w:pPr>
        <w:rPr/>
      </w:pPr>
    </w:p>
    <w:p w14:paraId="7C164587">
      <w:pPr>
        <w:rPr/>
      </w:pPr>
    </w:p>
    <w:p w14:paraId="2EEE01DB">
      <w:pPr>
        <w:rPr/>
      </w:pPr>
      <w:r>
        <w:rPr>
          <w:rFonts w:hint="default"/>
        </w:rPr>
        <w:t>孟加拉国利用天然沸石吸附地下水砷污染，成本仅为进口材料的1/20；</w:t>
      </w:r>
    </w:p>
    <w:p w14:paraId="71E4B47A">
      <w:pPr>
        <w:rPr/>
      </w:pPr>
    </w:p>
    <w:p w14:paraId="7DC8A6A8">
      <w:pPr>
        <w:rPr/>
      </w:pPr>
    </w:p>
    <w:p w14:paraId="136D7571">
      <w:pPr>
        <w:rPr/>
      </w:pPr>
      <w:r>
        <w:rPr>
          <w:rFonts w:hint="default"/>
        </w:rPr>
        <w:t>非洲社区通过雨季蓄水、湿地净化等生态工程，在无高端技术条件下缓解饮水危机。</w:t>
      </w:r>
    </w:p>
    <w:p w14:paraId="300D7D81">
      <w:pPr>
        <w:rPr/>
      </w:pPr>
    </w:p>
    <w:p w14:paraId="48443EBC">
      <w:pPr>
        <w:rPr/>
      </w:pPr>
    </w:p>
    <w:p w14:paraId="6D5AE128">
      <w:pPr>
        <w:rPr/>
      </w:pPr>
      <w:r>
        <w:rPr>
          <w:rFonts w:hint="default"/>
        </w:rPr>
        <w:t>全球共治：水安全需要超越技术霸权</w:t>
      </w:r>
    </w:p>
    <w:p w14:paraId="440DFCA9">
      <w:pPr>
        <w:rPr/>
      </w:pPr>
    </w:p>
    <w:p w14:paraId="1C2253DA">
      <w:pPr>
        <w:rPr/>
      </w:pPr>
    </w:p>
    <w:p w14:paraId="717F770C">
      <w:pPr>
        <w:rPr/>
      </w:pPr>
      <w:r>
        <w:rPr>
          <w:rFonts w:hint="default"/>
        </w:rPr>
        <w:t>建立“核污染赔偿国际公约”，迫使污染责任方承担治理成本；</w:t>
      </w:r>
    </w:p>
    <w:p w14:paraId="05F81D02">
      <w:pPr>
        <w:rPr/>
      </w:pPr>
    </w:p>
    <w:p w14:paraId="7C48E252">
      <w:pPr>
        <w:rPr/>
      </w:pPr>
    </w:p>
    <w:p w14:paraId="42C5F627">
      <w:pPr>
        <w:rPr/>
      </w:pPr>
      <w:r>
        <w:rPr>
          <w:rFonts w:hint="default"/>
        </w:rPr>
        <w:t>推动联合国框架下的技术共享机制，打破发达国家专利壁垒。</w:t>
      </w:r>
    </w:p>
    <w:p w14:paraId="30C43909">
      <w:pPr>
        <w:rPr/>
      </w:pPr>
    </w:p>
    <w:p w14:paraId="073B962F">
      <w:pPr>
        <w:rPr>
          <w:rFonts w:hint="default"/>
        </w:rPr>
      </w:pPr>
      <w:r>
        <w:rPr/>
        <w:pict>
          <v:rect id="_x0000_i1040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CA727">
      <w:pPr>
        <w:rPr>
          <w:rFonts w:hint="default"/>
        </w:rPr>
      </w:pPr>
      <w:r>
        <w:rPr>
          <w:rFonts w:hint="default"/>
        </w:rPr>
        <w:t>总结：科技创新是工具，而非救世主</w:t>
      </w:r>
    </w:p>
    <w:p w14:paraId="762DC7CE">
      <w:pPr>
        <w:rPr>
          <w:rFonts w:hint="default"/>
        </w:rPr>
      </w:pPr>
      <w:r>
        <w:rPr>
          <w:rFonts w:hint="default"/>
        </w:rPr>
        <w:t>我方绝不否认科技在污染治理中的作用，但水安全需要多元共治：</w:t>
      </w:r>
    </w:p>
    <w:p w14:paraId="53CF588F"/>
    <w:p w14:paraId="7E7A6DEB">
      <w:r>
        <w:rPr>
          <w:rFonts w:hint="default"/>
        </w:rPr>
        <w:t>预防层面：严格限制核污染源，发展清洁能源替代核电；</w:t>
      </w:r>
    </w:p>
    <w:p w14:paraId="0A2CE447"/>
    <w:p w14:paraId="758FC123"/>
    <w:p w14:paraId="3FA7D485">
      <w:r>
        <w:rPr>
          <w:rFonts w:hint="default"/>
        </w:rPr>
        <w:t>治理层面：技术需与应急管理、公共卫生体系协同；</w:t>
      </w:r>
    </w:p>
    <w:p w14:paraId="30207A2D"/>
    <w:p w14:paraId="5BE0F18E"/>
    <w:p w14:paraId="29D4F467">
      <w:r>
        <w:rPr>
          <w:rFonts w:hint="default"/>
        </w:rPr>
        <w:t>伦理层面：建立全球核安全框架，保障弱势群体饮水权。</w:t>
      </w:r>
      <w:r>
        <w:rPr>
          <w:rFonts w:hint="default"/>
        </w:rPr>
        <w:br w:type="textWrapping"/>
      </w:r>
      <w:r>
        <w:rPr>
          <w:rFonts w:hint="default"/>
        </w:rPr>
        <w:t>当对方辩友将技术奉为圭臬时，我们更需清醒：没有人类责任伦理护航的科技创新，只会是一条腿走路的危险游戏。</w:t>
      </w:r>
    </w:p>
    <w:p w14:paraId="51C73575">
      <w:pPr>
        <w:rPr>
          <w:rFonts w:hint="default"/>
        </w:rPr>
      </w:pPr>
    </w:p>
    <w:p w14:paraId="32B10203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yODdmZjY0Zjg0ZWQ3ZmVhZDA3NDFkNTYwZGEwNjYifQ=="/>
  </w:docVars>
  <w:rsids>
    <w:rsidRoot w:val="00000000"/>
    <w:rsid w:val="6BA8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969</Words>
  <Characters>972</Characters>
  <Lines>0</Lines>
  <Paragraphs>0</Paragraphs>
  <TotalTime>1</TotalTime>
  <ScaleCrop>false</ScaleCrop>
  <LinksUpToDate>false</LinksUpToDate>
  <CharactersWithSpaces>973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2025-03-20T08:54:16Z</dcterms:created>
  <dc:creator>云誓</dc:creator>
  <cp:lastModifiedBy>柯泓宇</cp:lastModifiedBy>
  <dcterms:modified xsi:type="dcterms:W3CDTF">2025-03-20T08:55:44Z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87A463AE1BAA48A9A617FEE0AE9978AB_12</vt:lpwstr>
  </property>
</Properties>
</file>