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F052D" w14:textId="77777777" w:rsidR="000E58FC" w:rsidRDefault="00480026">
      <w:pPr>
        <w:pStyle w:val="1"/>
        <w:spacing w:line="360" w:lineRule="auto"/>
        <w:jc w:val="center"/>
        <w:rPr>
          <w:rFonts w:ascii="Times New Roman" w:hAnsi="Times New Roman" w:cs="Times New Roman"/>
          <w:b w:val="0"/>
          <w:caps/>
          <w:color w:val="000000" w:themeColor="text1"/>
          <w:sz w:val="26"/>
          <w:szCs w:val="26"/>
        </w:rPr>
      </w:pPr>
      <w:bookmarkStart w:id="0" w:name="_Toc114042932"/>
      <w:commentRangeStart w:id="1"/>
      <w:r>
        <w:rPr>
          <w:rFonts w:ascii="Times New Roman" w:hAnsi="Times New Roman" w:cs="Times New Roman"/>
          <w:sz w:val="26"/>
          <w:szCs w:val="26"/>
        </w:rPr>
        <w:t>REPORT for Experiment 9</w:t>
      </w:r>
      <w:bookmarkEnd w:id="0"/>
      <w:commentRangeEnd w:id="1"/>
      <w:r w:rsidR="00CC1352">
        <w:rPr>
          <w:rStyle w:val="a5"/>
          <w:rFonts w:asciiTheme="minorHAnsi" w:eastAsiaTheme="minorEastAsia" w:hAnsiTheme="minorHAnsi" w:cstheme="minorBidi"/>
          <w:b w:val="0"/>
          <w:bCs w:val="0"/>
          <w:kern w:val="2"/>
        </w:rPr>
        <w:commentReference w:id="1"/>
      </w:r>
    </w:p>
    <w:p w14:paraId="34E66DFC" w14:textId="77777777" w:rsidR="000E58FC" w:rsidRDefault="00480026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Experiment Title</w:t>
      </w:r>
      <w:r>
        <w:rPr>
          <w:rFonts w:ascii="Times New Roman" w:hAnsi="Times New Roman" w:cs="Times New Roman"/>
          <w:b/>
          <w:sz w:val="24"/>
          <w:szCs w:val="24"/>
        </w:rPr>
        <w:t>：</w:t>
      </w:r>
    </w:p>
    <w:p w14:paraId="07161FD6" w14:textId="77777777" w:rsidR="000E58FC" w:rsidRDefault="00480026">
      <w:pPr>
        <w:autoSpaceDE w:val="0"/>
        <w:autoSpaceDN w:val="0"/>
        <w:adjustRightInd w:val="0"/>
        <w:snapToGrid w:val="0"/>
        <w:spacing w:line="360" w:lineRule="auto"/>
        <w:ind w:left="36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Methods of counting micobes-total cell counts</w:t>
      </w:r>
    </w:p>
    <w:p w14:paraId="76D00C90" w14:textId="77777777" w:rsidR="000E58FC" w:rsidRDefault="00480026">
      <w:pPr>
        <w:autoSpaceDE w:val="0"/>
        <w:autoSpaceDN w:val="0"/>
        <w:adjustRightInd w:val="0"/>
        <w:snapToGri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Instructor(s)</w:t>
      </w:r>
      <w:r>
        <w:rPr>
          <w:rFonts w:ascii="Times New Roman" w:hAnsi="Times New Roman" w:cs="Times New Roman"/>
          <w:b/>
          <w:sz w:val="24"/>
          <w:szCs w:val="24"/>
        </w:rPr>
        <w:t>：</w:t>
      </w:r>
    </w:p>
    <w:p w14:paraId="267ED684" w14:textId="77777777" w:rsidR="000E58FC" w:rsidRDefault="00480026">
      <w:pPr>
        <w:autoSpaceDE w:val="0"/>
        <w:autoSpaceDN w:val="0"/>
        <w:adjustRightInd w:val="0"/>
        <w:snapToGrid w:val="0"/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Pinmei Wang</w:t>
      </w:r>
    </w:p>
    <w:p w14:paraId="6AF85680" w14:textId="77777777" w:rsidR="000E58FC" w:rsidRDefault="00480026"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Location</w:t>
      </w:r>
      <w:r>
        <w:rPr>
          <w:rFonts w:ascii="Times New Roman" w:hAnsi="Times New Roman" w:cs="Times New Roman"/>
          <w:b/>
          <w:sz w:val="24"/>
          <w:szCs w:val="24"/>
        </w:rPr>
        <w:t>：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541B5074" w14:textId="77777777" w:rsidR="000E58FC" w:rsidRDefault="00480026">
      <w:pPr>
        <w:adjustRightInd w:val="0"/>
        <w:snapToGrid w:val="0"/>
        <w:spacing w:line="360" w:lineRule="auto"/>
        <w:ind w:left="360"/>
        <w:rPr>
          <w:rFonts w:ascii="Times New Roman" w:eastAsia="仿宋_GB2312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b/>
          <w:szCs w:val="21"/>
        </w:rPr>
        <w:t>海工楼</w:t>
      </w:r>
      <w:r>
        <w:rPr>
          <w:rFonts w:ascii="Times New Roman" w:hAnsi="Times New Roman" w:cs="Times New Roman"/>
          <w:b/>
          <w:szCs w:val="21"/>
        </w:rPr>
        <w:t xml:space="preserve"> </w:t>
      </w:r>
      <w:r>
        <w:rPr>
          <w:rFonts w:ascii="Times New Roman" w:eastAsia="仿宋_GB2312" w:hAnsi="Times New Roman" w:cs="Times New Roman"/>
          <w:kern w:val="0"/>
          <w:szCs w:val="21"/>
        </w:rPr>
        <w:t xml:space="preserve"> </w:t>
      </w:r>
      <w:r>
        <w:rPr>
          <w:rFonts w:ascii="Times New Roman" w:eastAsia="仿宋_GB2312" w:hAnsi="Times New Roman" w:cs="Times New Roman"/>
          <w:kern w:val="0"/>
          <w:sz w:val="24"/>
          <w:szCs w:val="24"/>
        </w:rPr>
        <w:t xml:space="preserve">               </w:t>
      </w:r>
      <w:r>
        <w:rPr>
          <w:rFonts w:ascii="Times New Roman" w:eastAsia="仿宋_GB2312" w:hAnsi="Times New Roman" w:cs="Times New Roman" w:hint="eastAsia"/>
          <w:kern w:val="0"/>
          <w:sz w:val="24"/>
          <w:szCs w:val="24"/>
        </w:rPr>
        <w:t xml:space="preserve"> </w:t>
      </w:r>
    </w:p>
    <w:p w14:paraId="36EA57D2" w14:textId="77777777" w:rsidR="000E58FC" w:rsidRDefault="00480026">
      <w:pPr>
        <w:adjustRightInd w:val="0"/>
        <w:snapToGrid w:val="0"/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 Performed</w:t>
      </w:r>
      <w:r>
        <w:rPr>
          <w:rFonts w:ascii="Times New Roman" w:hAnsi="Times New Roman" w:cs="Times New Roman"/>
          <w:b/>
          <w:sz w:val="24"/>
          <w:szCs w:val="24"/>
        </w:rPr>
        <w:t>：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eastAsia="仿宋_GB2312" w:hAnsi="Times New Roman" w:cs="Times New Roman"/>
          <w:kern w:val="0"/>
          <w:sz w:val="24"/>
          <w:szCs w:val="24"/>
        </w:rPr>
        <w:t xml:space="preserve"> </w:t>
      </w:r>
    </w:p>
    <w:p w14:paraId="5737D96C" w14:textId="77777777" w:rsidR="000E58FC" w:rsidRDefault="00480026">
      <w:pPr>
        <w:adjustRightInd w:val="0"/>
        <w:snapToGrid w:val="0"/>
        <w:spacing w:beforeLines="50" w:before="156" w:afterLines="50" w:after="156" w:line="360" w:lineRule="auto"/>
        <w:ind w:left="36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2024.11.16</w:t>
      </w:r>
    </w:p>
    <w:p w14:paraId="149CDEAD" w14:textId="77777777" w:rsidR="000E58FC" w:rsidRDefault="00480026">
      <w:pPr>
        <w:adjustRightInd w:val="0"/>
        <w:snapToGrid w:val="0"/>
        <w:spacing w:beforeLines="50" w:before="156" w:afterLines="50" w:after="156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1. Introduction </w:t>
      </w:r>
    </w:p>
    <w:p w14:paraId="74B45B36" w14:textId="77777777" w:rsidR="000E58FC" w:rsidRDefault="00480026">
      <w:pPr>
        <w:spacing w:line="360" w:lineRule="auto"/>
        <w:ind w:left="420"/>
        <w:rPr>
          <w:rFonts w:ascii="Times New Roman" w:eastAsia="仿宋_GB2312" w:hAnsi="Times New Roman" w:cs="Times New Roman"/>
          <w:szCs w:val="21"/>
        </w:rPr>
      </w:pPr>
      <w:r>
        <w:rPr>
          <w:rFonts w:ascii="Times New Roman" w:eastAsia="仿宋_GB2312" w:hAnsi="Times New Roman" w:cs="Times New Roman"/>
          <w:szCs w:val="21"/>
        </w:rPr>
        <w:t xml:space="preserve">(1)Quantitative confirmation of microalgae by </w:t>
      </w:r>
      <w:r>
        <w:rPr>
          <w:rFonts w:ascii="Times New Roman" w:eastAsia="仿宋_GB2312" w:hAnsi="Times New Roman" w:cs="Times New Roman"/>
          <w:szCs w:val="21"/>
        </w:rPr>
        <w:t>Hemocytometer</w:t>
      </w:r>
    </w:p>
    <w:p w14:paraId="5F42BAA1" w14:textId="77777777" w:rsidR="000E58FC" w:rsidRDefault="00480026">
      <w:pPr>
        <w:spacing w:line="360" w:lineRule="auto"/>
        <w:ind w:left="420" w:firstLine="420"/>
        <w:rPr>
          <w:rFonts w:ascii="Times New Roman" w:eastAsia="仿宋_GB2312" w:hAnsi="Times New Roman" w:cs="Times New Roman"/>
          <w:szCs w:val="21"/>
        </w:rPr>
      </w:pPr>
      <w:r>
        <w:rPr>
          <w:rFonts w:ascii="Times New Roman" w:eastAsia="仿宋_GB2312" w:hAnsi="Times New Roman" w:cs="Times New Roman"/>
          <w:szCs w:val="21"/>
        </w:rPr>
        <w:t>①Hemocytometer</w:t>
      </w:r>
    </w:p>
    <w:p w14:paraId="4D848C5C" w14:textId="77777777" w:rsidR="000E58FC" w:rsidRDefault="00480026">
      <w:pPr>
        <w:spacing w:line="360" w:lineRule="auto"/>
        <w:ind w:left="1260"/>
        <w:rPr>
          <w:rFonts w:ascii="Times New Roman" w:eastAsia="仿宋_GB2312" w:hAnsi="Times New Roman" w:cs="Times New Roman"/>
          <w:szCs w:val="21"/>
        </w:rPr>
      </w:pPr>
      <w:r>
        <w:rPr>
          <w:rFonts w:ascii="Times New Roman" w:eastAsia="仿宋_GB2312" w:hAnsi="Times New Roman" w:cs="Times New Roman"/>
          <w:szCs w:val="21"/>
        </w:rPr>
        <w:t>The hemocytometer contains nine cells, twenty-five cells in each of the central crosses, and sixteen cells in each of the four corners.</w:t>
      </w:r>
    </w:p>
    <w:p w14:paraId="2CB92DFC" w14:textId="77777777" w:rsidR="000E58FC" w:rsidRDefault="00480026">
      <w:pPr>
        <w:spacing w:line="360" w:lineRule="auto"/>
        <w:ind w:left="420" w:firstLine="420"/>
        <w:rPr>
          <w:rFonts w:ascii="Times New Roman" w:eastAsia="仿宋_GB2312" w:hAnsi="Times New Roman" w:cs="Times New Roman"/>
          <w:szCs w:val="21"/>
        </w:rPr>
      </w:pPr>
      <w:r>
        <w:rPr>
          <w:rFonts w:ascii="Times New Roman" w:eastAsia="仿宋_GB2312" w:hAnsi="Times New Roman" w:cs="Times New Roman"/>
          <w:szCs w:val="21"/>
        </w:rPr>
        <w:t xml:space="preserve">②Counting cells with a hemocytometer under microscope </w:t>
      </w:r>
    </w:p>
    <w:p w14:paraId="48942ADC" w14:textId="77777777" w:rsidR="000E58FC" w:rsidRDefault="00480026">
      <w:pPr>
        <w:spacing w:line="360" w:lineRule="auto"/>
        <w:ind w:left="840" w:firstLine="420"/>
        <w:rPr>
          <w:rFonts w:ascii="Times New Roman" w:eastAsia="仿宋_GB2312" w:hAnsi="Times New Roman" w:cs="Times New Roman"/>
          <w:szCs w:val="21"/>
        </w:rPr>
      </w:pPr>
      <w:r>
        <w:rPr>
          <w:rFonts w:ascii="Times New Roman" w:eastAsia="仿宋_GB2312" w:hAnsi="Times New Roman" w:cs="Times New Roman"/>
          <w:szCs w:val="21"/>
        </w:rPr>
        <w:t xml:space="preserve">Depending on the sample density, select a medium or small cell for counting. When counting, take the left and upper sides of the sample and discard the right and lower sides for the sample on the </w:t>
      </w:r>
      <w:r>
        <w:rPr>
          <w:rFonts w:ascii="Times New Roman" w:eastAsia="仿宋_GB2312" w:hAnsi="Times New Roman" w:cs="Times New Roman"/>
          <w:szCs w:val="21"/>
        </w:rPr>
        <w:t>margins. When counting, pay attention to the serpentine count, that is, each count cell and the next one are consecutive. The data is recorded after the count is complete.</w:t>
      </w:r>
    </w:p>
    <w:p w14:paraId="658F7F2D" w14:textId="77777777" w:rsidR="000E58FC" w:rsidRDefault="00480026">
      <w:pPr>
        <w:spacing w:line="360" w:lineRule="auto"/>
        <w:ind w:left="420" w:firstLine="420"/>
        <w:rPr>
          <w:rFonts w:ascii="Times New Roman" w:eastAsia="仿宋_GB2312" w:hAnsi="Times New Roman" w:cs="Times New Roman"/>
          <w:szCs w:val="21"/>
        </w:rPr>
      </w:pPr>
      <w:r>
        <w:rPr>
          <w:rFonts w:ascii="Times New Roman" w:eastAsia="仿宋_GB2312" w:hAnsi="Times New Roman" w:cs="Times New Roman"/>
          <w:szCs w:val="21"/>
        </w:rPr>
        <w:t>③Calculated the cell member of microscope</w:t>
      </w:r>
    </w:p>
    <w:p w14:paraId="6053A959" w14:textId="77777777" w:rsidR="000E58FC" w:rsidRDefault="00480026">
      <w:pPr>
        <w:spacing w:line="360" w:lineRule="auto"/>
        <w:ind w:left="840" w:firstLine="420"/>
        <w:rPr>
          <w:rFonts w:ascii="Times New Roman" w:eastAsia="仿宋_GB2312" w:hAnsi="Times New Roman" w:cs="Times New Roman"/>
          <w:szCs w:val="21"/>
        </w:rPr>
      </w:pPr>
      <w:r>
        <w:rPr>
          <w:rFonts w:ascii="Times New Roman" w:eastAsia="仿宋_GB2312" w:hAnsi="Times New Roman" w:cs="Times New Roman"/>
          <w:szCs w:val="21"/>
        </w:rPr>
        <w:t>The number of cells per cell can be calcul</w:t>
      </w:r>
      <w:r>
        <w:rPr>
          <w:rFonts w:ascii="Times New Roman" w:eastAsia="仿宋_GB2312" w:hAnsi="Times New Roman" w:cs="Times New Roman"/>
          <w:szCs w:val="21"/>
        </w:rPr>
        <w:t>ated by multiplying the average number of cells per cell by the dilution rate and dividing by the volume per cell</w:t>
      </w:r>
    </w:p>
    <w:p w14:paraId="555672B5" w14:textId="77777777" w:rsidR="000E58FC" w:rsidRDefault="00480026">
      <w:pPr>
        <w:numPr>
          <w:ilvl w:val="0"/>
          <w:numId w:val="1"/>
        </w:numPr>
        <w:spacing w:line="360" w:lineRule="auto"/>
        <w:ind w:firstLine="420"/>
        <w:rPr>
          <w:rFonts w:ascii="Times New Roman" w:eastAsia="仿宋_GB2312" w:hAnsi="Times New Roman" w:cs="Times New Roman"/>
          <w:szCs w:val="21"/>
        </w:rPr>
      </w:pPr>
      <w:r>
        <w:rPr>
          <w:rFonts w:ascii="Times New Roman" w:eastAsia="仿宋_GB2312" w:hAnsi="Times New Roman" w:cs="Times New Roman"/>
          <w:szCs w:val="21"/>
        </w:rPr>
        <w:t>Use spectrophotometer to calculate</w:t>
      </w:r>
    </w:p>
    <w:p w14:paraId="286923FB" w14:textId="77777777" w:rsidR="000E58FC" w:rsidRDefault="00480026">
      <w:pPr>
        <w:spacing w:line="360" w:lineRule="auto"/>
        <w:ind w:left="420" w:firstLine="420"/>
        <w:rPr>
          <w:rFonts w:ascii="Times New Roman" w:eastAsia="仿宋_GB2312" w:hAnsi="Times New Roman" w:cs="Times New Roman"/>
          <w:szCs w:val="21"/>
        </w:rPr>
      </w:pPr>
      <w:r>
        <w:rPr>
          <w:rFonts w:ascii="Times New Roman" w:eastAsia="仿宋_GB2312" w:hAnsi="Times New Roman" w:cs="Times New Roman"/>
          <w:szCs w:val="21"/>
        </w:rPr>
        <w:t>OD</w:t>
      </w:r>
      <w:r>
        <w:rPr>
          <w:rFonts w:ascii="Times New Roman" w:eastAsia="仿宋_GB2312" w:hAnsi="Times New Roman" w:cs="Times New Roman"/>
          <w:szCs w:val="21"/>
          <w:vertAlign w:val="subscript"/>
        </w:rPr>
        <w:t>600</w:t>
      </w:r>
      <w:r>
        <w:rPr>
          <w:rFonts w:ascii="Times New Roman" w:eastAsia="仿宋_GB2312" w:hAnsi="Times New Roman" w:cs="Times New Roman"/>
          <w:szCs w:val="21"/>
        </w:rPr>
        <w:t xml:space="preserve"> is a common method for estimating the concentration of bacterial or other cells in a liquid.OD</w:t>
      </w:r>
      <w:r>
        <w:rPr>
          <w:rFonts w:ascii="Times New Roman" w:eastAsia="仿宋_GB2312" w:hAnsi="Times New Roman" w:cs="Times New Roman"/>
          <w:szCs w:val="21"/>
          <w:vertAlign w:val="subscript"/>
        </w:rPr>
        <w:t>600</w:t>
      </w:r>
      <w:r>
        <w:rPr>
          <w:rFonts w:ascii="Times New Roman" w:eastAsia="仿宋_GB2312" w:hAnsi="Times New Roman" w:cs="Times New Roman"/>
          <w:szCs w:val="21"/>
        </w:rPr>
        <w:t xml:space="preserve"> is </w:t>
      </w:r>
      <w:r>
        <w:rPr>
          <w:rFonts w:ascii="Times New Roman" w:eastAsia="仿宋_GB2312" w:hAnsi="Times New Roman" w:cs="Times New Roman"/>
          <w:szCs w:val="21"/>
        </w:rPr>
        <w:t>perferable to UV spectroscopy when measuring the growth over time of a cell population because at this wavelength, the cells will not be killed as they would under too much UV light.</w:t>
      </w:r>
    </w:p>
    <w:p w14:paraId="0494A4C3" w14:textId="77777777" w:rsidR="000E58FC" w:rsidRDefault="00480026">
      <w:pPr>
        <w:adjustRightInd w:val="0"/>
        <w:snapToGrid w:val="0"/>
        <w:spacing w:beforeLines="50" w:before="156" w:afterLines="50" w:after="156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2. Experimental Purpose</w:t>
      </w:r>
    </w:p>
    <w:p w14:paraId="50FE93E5" w14:textId="77777777" w:rsidR="000E58FC" w:rsidRDefault="00480026">
      <w:pPr>
        <w:spacing w:line="360" w:lineRule="auto"/>
        <w:ind w:left="420"/>
        <w:rPr>
          <w:rFonts w:ascii="Times New Roman" w:eastAsia="仿宋_GB2312" w:hAnsi="Times New Roman" w:cs="Times New Roman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lastRenderedPageBreak/>
        <w:t xml:space="preserve">(1)Understand how a Neubauer </w:t>
      </w:r>
      <w:r>
        <w:rPr>
          <w:rFonts w:ascii="Times New Roman" w:eastAsia="仿宋_GB2312" w:hAnsi="Times New Roman" w:cs="Times New Roman"/>
          <w:szCs w:val="21"/>
        </w:rPr>
        <w:t>Hemocytometer is use</w:t>
      </w:r>
      <w:r>
        <w:rPr>
          <w:rFonts w:ascii="Times New Roman" w:eastAsia="仿宋_GB2312" w:hAnsi="Times New Roman" w:cs="Times New Roman"/>
          <w:szCs w:val="21"/>
        </w:rPr>
        <w:t>d to count cells</w:t>
      </w:r>
    </w:p>
    <w:p w14:paraId="423B3D36" w14:textId="77777777" w:rsidR="000E58FC" w:rsidRDefault="00480026">
      <w:pPr>
        <w:spacing w:line="360" w:lineRule="auto"/>
        <w:ind w:left="420"/>
        <w:rPr>
          <w:rFonts w:ascii="Times New Roman" w:eastAsia="仿宋_GB2312" w:hAnsi="Times New Roman" w:cs="Times New Roman"/>
          <w:szCs w:val="21"/>
        </w:rPr>
      </w:pPr>
      <w:r>
        <w:rPr>
          <w:rFonts w:ascii="Times New Roman" w:eastAsia="仿宋_GB2312" w:hAnsi="Times New Roman" w:cs="Times New Roman"/>
          <w:szCs w:val="21"/>
        </w:rPr>
        <w:t>(2)Be able to perform a total cell count using the chamber</w:t>
      </w:r>
    </w:p>
    <w:p w14:paraId="36A1E609" w14:textId="77777777" w:rsidR="000E58FC" w:rsidRDefault="00480026">
      <w:pPr>
        <w:spacing w:line="360" w:lineRule="auto"/>
        <w:ind w:left="420"/>
        <w:rPr>
          <w:rFonts w:ascii="Times New Roman" w:eastAsia="仿宋_GB2312" w:hAnsi="Times New Roman" w:cs="Times New Roman"/>
          <w:szCs w:val="21"/>
        </w:rPr>
      </w:pPr>
      <w:r>
        <w:rPr>
          <w:rFonts w:ascii="Times New Roman" w:eastAsia="仿宋_GB2312" w:hAnsi="Times New Roman" w:cs="Times New Roman"/>
          <w:szCs w:val="21"/>
        </w:rPr>
        <w:t>(3)Know how to use spectrophotometer to measure OD of microbial cells</w:t>
      </w:r>
    </w:p>
    <w:p w14:paraId="174B087A" w14:textId="77777777" w:rsidR="000E58FC" w:rsidRDefault="00480026">
      <w:pPr>
        <w:spacing w:line="360" w:lineRule="auto"/>
        <w:ind w:left="420"/>
        <w:rPr>
          <w:rFonts w:ascii="Times New Roman" w:eastAsia="仿宋_GB2312" w:hAnsi="Times New Roman" w:cs="Times New Roman"/>
          <w:szCs w:val="21"/>
        </w:rPr>
      </w:pPr>
      <w:r>
        <w:rPr>
          <w:rFonts w:ascii="Times New Roman" w:eastAsia="仿宋_GB2312" w:hAnsi="Times New Roman" w:cs="Times New Roman"/>
          <w:szCs w:val="21"/>
        </w:rPr>
        <w:t xml:space="preserve">(4)Be able to calcute the cell concentration from the record of detection the cell number by Neubauer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</w:t>
      </w:r>
      <w:r>
        <w:rPr>
          <w:rFonts w:ascii="Times New Roman" w:eastAsia="仿宋_GB2312" w:hAnsi="Times New Roman" w:cs="Times New Roman"/>
          <w:szCs w:val="21"/>
        </w:rPr>
        <w:t>Hemocytometer and spectrophotometer methods</w:t>
      </w:r>
    </w:p>
    <w:p w14:paraId="51CDD86F" w14:textId="77777777" w:rsidR="000E58FC" w:rsidRDefault="00480026">
      <w:pPr>
        <w:adjustRightInd w:val="0"/>
        <w:snapToGrid w:val="0"/>
        <w:spacing w:beforeLines="50" w:before="156" w:afterLines="50" w:after="156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3. Equipment and Materials </w:t>
      </w:r>
    </w:p>
    <w:p w14:paraId="4882CCB1" w14:textId="77777777" w:rsidR="000E58FC" w:rsidRDefault="00480026">
      <w:pPr>
        <w:adjustRightInd w:val="0"/>
        <w:snapToGrid w:val="0"/>
        <w:spacing w:beforeLines="50" w:before="156" w:afterLines="50" w:after="156" w:line="360" w:lineRule="auto"/>
        <w:ind w:firstLine="420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t>(1)Fungal cell suspension in a tube</w:t>
      </w:r>
    </w:p>
    <w:p w14:paraId="0C9FF7D7" w14:textId="77777777" w:rsidR="000E58FC" w:rsidRDefault="00480026">
      <w:pPr>
        <w:adjustRightInd w:val="0"/>
        <w:snapToGrid w:val="0"/>
        <w:spacing w:beforeLines="50" w:before="156" w:afterLines="50" w:after="156" w:line="360" w:lineRule="auto"/>
        <w:ind w:firstLine="420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t>(2)Neubauer chamber and coverslip</w:t>
      </w:r>
    </w:p>
    <w:p w14:paraId="2A715766" w14:textId="77777777" w:rsidR="000E58FC" w:rsidRDefault="00480026">
      <w:pPr>
        <w:adjustRightInd w:val="0"/>
        <w:snapToGrid w:val="0"/>
        <w:spacing w:beforeLines="50" w:before="156" w:afterLines="50" w:after="156" w:line="360" w:lineRule="auto"/>
        <w:ind w:firstLine="420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t xml:space="preserve">(3)Microscope </w:t>
      </w:r>
    </w:p>
    <w:p w14:paraId="62764A83" w14:textId="77777777" w:rsidR="000E58FC" w:rsidRDefault="00480026">
      <w:pPr>
        <w:adjustRightInd w:val="0"/>
        <w:snapToGrid w:val="0"/>
        <w:spacing w:beforeLines="50" w:before="156" w:afterLines="50" w:after="156" w:line="360" w:lineRule="auto"/>
        <w:ind w:firstLine="420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t>(4)Sterile saline and bottles</w:t>
      </w:r>
    </w:p>
    <w:p w14:paraId="544F9159" w14:textId="77777777" w:rsidR="000E58FC" w:rsidRDefault="00480026">
      <w:pPr>
        <w:adjustRightInd w:val="0"/>
        <w:snapToGrid w:val="0"/>
        <w:spacing w:beforeLines="50" w:before="156" w:afterLines="50" w:after="156" w:line="360" w:lineRule="auto"/>
        <w:ind w:firstLine="420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t>(5)Pipette and tips</w:t>
      </w:r>
    </w:p>
    <w:p w14:paraId="4EFC004F" w14:textId="77777777" w:rsidR="000E58FC" w:rsidRDefault="00480026">
      <w:pPr>
        <w:adjustRightInd w:val="0"/>
        <w:snapToGrid w:val="0"/>
        <w:spacing w:beforeLines="50" w:before="156" w:afterLines="50" w:after="156" w:line="360" w:lineRule="auto"/>
        <w:ind w:firstLine="420"/>
        <w:rPr>
          <w:rFonts w:ascii="Times New Roman" w:hAnsi="Times New Roman" w:cs="Times New Roman"/>
          <w:bCs/>
          <w:color w:val="000000" w:themeColor="text1"/>
          <w:szCs w:val="21"/>
        </w:rPr>
      </w:pPr>
      <w:r>
        <w:rPr>
          <w:rFonts w:ascii="Times New Roman" w:hAnsi="Times New Roman" w:cs="Times New Roman"/>
          <w:bCs/>
          <w:color w:val="000000" w:themeColor="text1"/>
          <w:szCs w:val="21"/>
        </w:rPr>
        <w:t>(6)</w:t>
      </w:r>
      <w:r>
        <w:rPr>
          <w:rFonts w:ascii="Times New Roman" w:eastAsia="仿宋_GB2312" w:hAnsi="Times New Roman" w:cs="Times New Roman"/>
          <w:szCs w:val="21"/>
        </w:rPr>
        <w:t>spectrophotometer</w:t>
      </w:r>
    </w:p>
    <w:p w14:paraId="1B95EE0F" w14:textId="77777777" w:rsidR="000E58FC" w:rsidRDefault="00480026">
      <w:pPr>
        <w:adjustRightInd w:val="0"/>
        <w:snapToGrid w:val="0"/>
        <w:spacing w:beforeLines="50" w:before="156" w:afterLines="50" w:after="156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commentRangeStart w:id="2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4. Experimental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Procedure</w:t>
      </w:r>
      <w:commentRangeEnd w:id="2"/>
      <w:r w:rsidR="00CC1352">
        <w:rPr>
          <w:rStyle w:val="a5"/>
        </w:rPr>
        <w:commentReference w:id="2"/>
      </w:r>
    </w:p>
    <w:p w14:paraId="3838542A" w14:textId="77777777" w:rsidR="000E58FC" w:rsidRDefault="00480026">
      <w:pPr>
        <w:spacing w:beforeLines="50" w:before="156" w:afterLines="50" w:after="156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5. Record and Results</w:t>
      </w:r>
    </w:p>
    <w:p w14:paraId="3190717A" w14:textId="77777777" w:rsidR="000E58FC" w:rsidRDefault="0048002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Neubauer Haemocytometer</w:t>
      </w:r>
    </w:p>
    <w:p w14:paraId="0D5E152A" w14:textId="77777777" w:rsidR="000E58FC" w:rsidRDefault="0048002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Did you count in the 4 </w:t>
      </w:r>
      <w:r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>×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 large squares, or in the 5 </w:t>
      </w:r>
      <w:r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 xml:space="preserve">×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5 small central squares?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in the squares you choose, how many cells you count in total?</w:t>
      </w:r>
    </w:p>
    <w:p w14:paraId="2BE82E01" w14:textId="77777777" w:rsidR="000E58FC" w:rsidRDefault="00480026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We count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in the 5 </w:t>
      </w:r>
      <w:r>
        <w:rPr>
          <w:rFonts w:ascii="Times New Roman" w:eastAsia="宋体" w:hAnsi="Times New Roman" w:cs="Times New Roman"/>
          <w:b/>
          <w:color w:val="000000" w:themeColor="text1"/>
          <w:szCs w:val="21"/>
        </w:rPr>
        <w:t xml:space="preserve">× </w:t>
      </w:r>
      <w:r>
        <w:rPr>
          <w:rFonts w:ascii="Times New Roman" w:hAnsi="Times New Roman" w:cs="Times New Roman"/>
          <w:color w:val="000000" w:themeColor="text1"/>
          <w:szCs w:val="21"/>
        </w:rPr>
        <w:t>5 small central squares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,there are 12 cells in 5 small central squares</w:t>
      </w:r>
    </w:p>
    <w:p w14:paraId="3B1626CF" w14:textId="77777777" w:rsidR="000E58FC" w:rsidRDefault="000E58FC">
      <w:pPr>
        <w:spacing w:line="360" w:lineRule="auto"/>
        <w:ind w:left="408"/>
        <w:rPr>
          <w:rFonts w:ascii="Times New Roman" w:hAnsi="Times New Roman" w:cs="Times New Roman"/>
          <w:color w:val="000000" w:themeColor="text1"/>
          <w:szCs w:val="21"/>
        </w:rPr>
      </w:pPr>
    </w:p>
    <w:p w14:paraId="57838C0A" w14:textId="77777777" w:rsidR="000E58FC" w:rsidRDefault="0048002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What is the volume of 4 large squares in total (“1”-“4” as shown in Fig 9.1B) in mL? What is the volume of the central square (5 </w:t>
      </w:r>
      <w:r>
        <w:rPr>
          <w:rFonts w:ascii="Times New Roman" w:eastAsia="宋体" w:hAnsi="Times New Roman" w:cs="Times New Roman"/>
          <w:b/>
          <w:color w:val="000000" w:themeColor="text1"/>
          <w:sz w:val="24"/>
          <w:szCs w:val="24"/>
        </w:rPr>
        <w:t xml:space="preserve">×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5) in mL?</w:t>
      </w:r>
    </w:p>
    <w:p w14:paraId="6DA0D42D" w14:textId="77777777" w:rsidR="000E58FC" w:rsidRDefault="00480026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>4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 large squares in total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:4 x 1 mm x 1 mm x 0.10 mm=</w:t>
      </w:r>
      <w:commentRangeStart w:id="3"/>
      <w:r>
        <w:rPr>
          <w:rFonts w:ascii="Times New Roman" w:hAnsi="Times New Roman" w:cs="Times New Roman" w:hint="eastAsia"/>
          <w:color w:val="000000" w:themeColor="text1"/>
          <w:szCs w:val="21"/>
        </w:rPr>
        <w:t>0.4mm</w:t>
      </w:r>
      <w:r>
        <w:rPr>
          <w:rFonts w:ascii="Times New Roman" w:hAnsi="Times New Roman" w:cs="Times New Roman" w:hint="eastAsia"/>
          <w:color w:val="000000" w:themeColor="text1"/>
          <w:szCs w:val="21"/>
          <w:vertAlign w:val="superscript"/>
        </w:rPr>
        <w:t>3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=0.4mL</w:t>
      </w:r>
      <w:commentRangeEnd w:id="3"/>
      <w:r w:rsidR="00CC1352">
        <w:rPr>
          <w:rStyle w:val="a5"/>
        </w:rPr>
        <w:commentReference w:id="3"/>
      </w:r>
    </w:p>
    <w:p w14:paraId="64686F5E" w14:textId="77777777" w:rsidR="000E58FC" w:rsidRDefault="00480026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>c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entral square (5 </w:t>
      </w:r>
      <w:r>
        <w:rPr>
          <w:rFonts w:ascii="Times New Roman" w:eastAsia="宋体" w:hAnsi="Times New Roman" w:cs="Times New Roman"/>
          <w:b/>
          <w:color w:val="000000" w:themeColor="text1"/>
          <w:szCs w:val="21"/>
        </w:rPr>
        <w:t xml:space="preserve">× </w:t>
      </w:r>
      <w:r>
        <w:rPr>
          <w:rFonts w:ascii="Times New Roman" w:hAnsi="Times New Roman" w:cs="Times New Roman"/>
          <w:color w:val="000000" w:themeColor="text1"/>
          <w:szCs w:val="21"/>
        </w:rPr>
        <w:t>5)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=1 mm x 1 mm x 0.10 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mm=</w:t>
      </w:r>
      <w:commentRangeStart w:id="4"/>
      <w:r>
        <w:rPr>
          <w:rFonts w:ascii="Times New Roman" w:hAnsi="Times New Roman" w:cs="Times New Roman" w:hint="eastAsia"/>
          <w:color w:val="000000" w:themeColor="text1"/>
          <w:szCs w:val="21"/>
        </w:rPr>
        <w:t>0.1mm</w:t>
      </w:r>
      <w:r>
        <w:rPr>
          <w:rFonts w:ascii="Times New Roman" w:hAnsi="Times New Roman" w:cs="Times New Roman" w:hint="eastAsia"/>
          <w:color w:val="000000" w:themeColor="text1"/>
          <w:szCs w:val="21"/>
          <w:vertAlign w:val="superscript"/>
        </w:rPr>
        <w:t>3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=0.1mL</w:t>
      </w:r>
      <w:commentRangeEnd w:id="4"/>
      <w:r w:rsidR="00CC1352">
        <w:rPr>
          <w:rStyle w:val="a5"/>
        </w:rPr>
        <w:commentReference w:id="4"/>
      </w:r>
    </w:p>
    <w:p w14:paraId="3722C68F" w14:textId="77777777" w:rsidR="000E58FC" w:rsidRDefault="000E58FC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  <w:szCs w:val="21"/>
        </w:rPr>
      </w:pPr>
    </w:p>
    <w:p w14:paraId="15855439" w14:textId="77777777" w:rsidR="000E58FC" w:rsidRDefault="0048002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According to the number of the cells you count and the volume of the squares you choose, 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how your calculations to determine the number of cells per ml in the suspension. </w:t>
      </w:r>
    </w:p>
    <w:p w14:paraId="2D49A120" w14:textId="77777777" w:rsidR="000E58FC" w:rsidRDefault="00480026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t xml:space="preserve">We count </w:t>
      </w:r>
      <w:r>
        <w:rPr>
          <w:rFonts w:ascii="Times New Roman" w:hAnsi="Times New Roman" w:cs="Times New Roman"/>
          <w:color w:val="000000" w:themeColor="text1"/>
          <w:szCs w:val="21"/>
        </w:rPr>
        <w:t xml:space="preserve">in the 5 </w:t>
      </w:r>
      <w:r>
        <w:rPr>
          <w:rFonts w:ascii="Times New Roman" w:eastAsia="宋体" w:hAnsi="Times New Roman" w:cs="Times New Roman"/>
          <w:b/>
          <w:color w:val="000000" w:themeColor="text1"/>
          <w:szCs w:val="21"/>
        </w:rPr>
        <w:t xml:space="preserve">× </w:t>
      </w:r>
      <w:r>
        <w:rPr>
          <w:rFonts w:ascii="Times New Roman" w:hAnsi="Times New Roman" w:cs="Times New Roman"/>
          <w:color w:val="000000" w:themeColor="text1"/>
          <w:szCs w:val="21"/>
        </w:rPr>
        <w:t>5 small central squares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,there are 12 cells in 5 small central squares.So</w:t>
      </w:r>
    </w:p>
    <w:p w14:paraId="064A30E1" w14:textId="77777777" w:rsidR="000E58FC" w:rsidRDefault="00480026">
      <w:pPr>
        <w:spacing w:line="360" w:lineRule="auto"/>
        <w:ind w:left="408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 w:hint="eastAsia"/>
          <w:color w:val="000000" w:themeColor="text1"/>
          <w:szCs w:val="21"/>
        </w:rPr>
        <w:lastRenderedPageBreak/>
        <w:t>There should be 12 x 5 x 10 x 1000=</w:t>
      </w:r>
      <w:commentRangeStart w:id="5"/>
      <w:r>
        <w:rPr>
          <w:rFonts w:ascii="Times New Roman" w:hAnsi="Times New Roman" w:cs="Times New Roman" w:hint="eastAsia"/>
          <w:color w:val="000000" w:themeColor="text1"/>
          <w:szCs w:val="21"/>
        </w:rPr>
        <w:t>600000cells per mL</w:t>
      </w:r>
      <w:commentRangeEnd w:id="5"/>
      <w:r w:rsidR="00CC1352">
        <w:rPr>
          <w:rStyle w:val="a5"/>
        </w:rPr>
        <w:commentReference w:id="5"/>
      </w:r>
    </w:p>
    <w:p w14:paraId="77C2E1B5" w14:textId="77777777" w:rsidR="000E58FC" w:rsidRDefault="000E58FC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AB503BB" w14:textId="77777777" w:rsidR="000E58FC" w:rsidRDefault="00480026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Spectrophotometer</w:t>
      </w:r>
    </w:p>
    <w:p w14:paraId="7D5CEB15" w14:textId="77777777" w:rsidR="000E58FC" w:rsidRDefault="00480026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What is the number of cells/mL as estimated using the spectrophotometer?</w:t>
      </w:r>
    </w:p>
    <w:p w14:paraId="3D59A2DC" w14:textId="77777777" w:rsidR="000E58FC" w:rsidRDefault="00480026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The final data we get is 0.801.</w:t>
      </w:r>
    </w:p>
    <w:p w14:paraId="3122ACF0" w14:textId="77777777" w:rsidR="000E58FC" w:rsidRDefault="00480026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Y=10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  <w:vertAlign w:val="superscript"/>
        </w:rPr>
        <w:t>7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 xml:space="preserve"> x OD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  <w:vertAlign w:val="subscript"/>
        </w:rPr>
        <w:t>600</w:t>
      </w:r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-907614=</w:t>
      </w:r>
      <w:commentRangeStart w:id="6"/>
      <w:r>
        <w:rPr>
          <w:rFonts w:ascii="Times New Roman" w:hAnsi="Times New Roman" w:cs="Times New Roman" w:hint="eastAsia"/>
          <w:color w:val="000000" w:themeColor="text1"/>
          <w:sz w:val="24"/>
          <w:szCs w:val="24"/>
        </w:rPr>
        <w:t>7102386 cells/mL</w:t>
      </w:r>
      <w:commentRangeEnd w:id="6"/>
      <w:r w:rsidR="00CC1352">
        <w:rPr>
          <w:rStyle w:val="a5"/>
        </w:rPr>
        <w:commentReference w:id="6"/>
      </w:r>
    </w:p>
    <w:p w14:paraId="354E2D92" w14:textId="77777777" w:rsidR="000E58FC" w:rsidRDefault="00480026">
      <w:pPr>
        <w:spacing w:beforeLines="50" w:before="156" w:afterLines="50" w:after="156" w:line="360" w:lineRule="auto"/>
        <w:rPr>
          <w:rFonts w:ascii="Times New Roman" w:hAnsi="Times New Roman" w:cs="Times New Roman"/>
          <w:b/>
          <w:cap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6. Discussion</w:t>
      </w:r>
    </w:p>
    <w:p w14:paraId="00A101A6" w14:textId="77777777" w:rsidR="000E58FC" w:rsidRDefault="00480026">
      <w:pPr>
        <w:spacing w:line="360" w:lineRule="auto"/>
        <w:ind w:left="408" w:hangingChars="170" w:hanging="408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1) Which is the direct method for determining cell numbers?</w:t>
      </w:r>
    </w:p>
    <w:p w14:paraId="4023840C" w14:textId="77777777" w:rsidR="000E58FC" w:rsidRDefault="00480026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eastAsia="仿宋_GB2312" w:hAnsi="Times New Roman" w:cs="Times New Roman"/>
          <w:szCs w:val="21"/>
        </w:rPr>
        <w:t>Hemocytometer</w:t>
      </w:r>
      <w:r>
        <w:rPr>
          <w:rFonts w:ascii="Times New Roman" w:eastAsia="仿宋_GB2312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Cs w:val="21"/>
        </w:rPr>
        <w:t>is the direct method for determining cell numbers</w:t>
      </w:r>
      <w:r>
        <w:rPr>
          <w:rFonts w:ascii="Times New Roman" w:hAnsi="Times New Roman" w:cs="Times New Roman" w:hint="eastAsia"/>
          <w:color w:val="000000" w:themeColor="text1"/>
          <w:szCs w:val="21"/>
        </w:rPr>
        <w:t>.</w:t>
      </w:r>
    </w:p>
    <w:p w14:paraId="4AC2D64F" w14:textId="77777777" w:rsidR="000E58FC" w:rsidRDefault="000E58FC">
      <w:pPr>
        <w:spacing w:line="360" w:lineRule="auto"/>
        <w:ind w:left="420"/>
        <w:rPr>
          <w:rFonts w:ascii="Times New Roman" w:hAnsi="Times New Roman" w:cs="Times New Roman"/>
          <w:color w:val="000000" w:themeColor="text1"/>
          <w:szCs w:val="21"/>
        </w:rPr>
      </w:pPr>
    </w:p>
    <w:p w14:paraId="13AF5B66" w14:textId="77777777" w:rsidR="000E58FC" w:rsidRDefault="0048002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What is the basic difference between the cell counts obtained from the viable count method and the total count methods?</w:t>
      </w:r>
    </w:p>
    <w:p w14:paraId="7BEC187E" w14:textId="77777777" w:rsidR="000E58FC" w:rsidRDefault="00480026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 xml:space="preserve">Viable Count: Measures only live cells, useful for assessing </w:t>
      </w:r>
      <w:r>
        <w:rPr>
          <w:rFonts w:ascii="Times New Roman" w:hAnsi="Times New Roman" w:cs="Times New Roman"/>
          <w:color w:val="000000" w:themeColor="text1"/>
          <w:szCs w:val="21"/>
        </w:rPr>
        <w:t>microbial activity.</w:t>
      </w:r>
    </w:p>
    <w:p w14:paraId="151DD7D1" w14:textId="77777777" w:rsidR="000E58FC" w:rsidRDefault="00480026">
      <w:pPr>
        <w:spacing w:line="360" w:lineRule="auto"/>
        <w:ind w:firstLine="420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  <w:color w:val="000000" w:themeColor="text1"/>
          <w:szCs w:val="21"/>
        </w:rPr>
        <w:t>Total Count: Measures all cells (live and dead), useful for a comprehensive population count.</w:t>
      </w:r>
    </w:p>
    <w:sectPr w:rsidR="000E58FC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不纠结" w:date="2024-11-21T21:57:00Z" w:initials="BJJ">
    <w:p w14:paraId="1AF3F3A1" w14:textId="54C70218" w:rsidR="00CC1352" w:rsidRDefault="00CC1352">
      <w:pPr>
        <w:pStyle w:val="a6"/>
      </w:pPr>
      <w:r>
        <w:rPr>
          <w:rStyle w:val="a5"/>
        </w:rPr>
        <w:annotationRef/>
      </w:r>
      <w:r>
        <w:rPr>
          <w:rFonts w:hint="eastAsia"/>
        </w:rPr>
        <w:t>得分</w:t>
      </w:r>
      <w:r>
        <w:rPr>
          <w:rFonts w:hint="eastAsia"/>
        </w:rPr>
        <w:t>3</w:t>
      </w:r>
      <w:r>
        <w:t>.9</w:t>
      </w:r>
    </w:p>
  </w:comment>
  <w:comment w:id="2" w:author="不纠结" w:date="2024-11-21T21:54:00Z" w:initials="BJJ">
    <w:p w14:paraId="41FC70D7" w14:textId="77777777" w:rsidR="00CC1352" w:rsidRDefault="00CC1352">
      <w:pPr>
        <w:pStyle w:val="a6"/>
      </w:pPr>
      <w:r>
        <w:rPr>
          <w:rStyle w:val="a5"/>
        </w:rPr>
        <w:annotationRef/>
      </w:r>
      <w:r>
        <w:rPr>
          <w:rFonts w:hint="eastAsia"/>
        </w:rPr>
        <w:t>过程呢？</w:t>
      </w:r>
    </w:p>
    <w:p w14:paraId="55A20909" w14:textId="0FD591F5" w:rsidR="00CC1352" w:rsidRDefault="00CC1352">
      <w:pPr>
        <w:pStyle w:val="a6"/>
        <w:rPr>
          <w:rFonts w:hint="eastAsia"/>
        </w:rPr>
      </w:pPr>
      <w:r>
        <w:rPr>
          <w:rFonts w:hint="eastAsia"/>
        </w:rPr>
        <w:t>扣</w:t>
      </w:r>
      <w:r>
        <w:rPr>
          <w:rFonts w:hint="eastAsia"/>
        </w:rPr>
        <w:t>0</w:t>
      </w:r>
      <w:r>
        <w:t>.5</w:t>
      </w:r>
    </w:p>
  </w:comment>
  <w:comment w:id="3" w:author="不纠结" w:date="2024-11-21T21:54:00Z" w:initials="BJJ">
    <w:p w14:paraId="148D90A7" w14:textId="77777777" w:rsidR="00CC1352" w:rsidRDefault="00CC1352">
      <w:pPr>
        <w:pStyle w:val="a6"/>
      </w:pPr>
      <w:r>
        <w:rPr>
          <w:rStyle w:val="a5"/>
        </w:rPr>
        <w:annotationRef/>
      </w:r>
      <w:r>
        <w:rPr>
          <w:rFonts w:hint="eastAsia"/>
        </w:rPr>
        <w:t>有误</w:t>
      </w:r>
    </w:p>
    <w:p w14:paraId="0F4D24E5" w14:textId="4BC95813" w:rsidR="00CC1352" w:rsidRDefault="00CC1352">
      <w:pPr>
        <w:pStyle w:val="a6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立方毫米不等于</w:t>
      </w:r>
      <w:r>
        <w:rPr>
          <w:rFonts w:hint="eastAsia"/>
        </w:rPr>
        <w:t>1mL</w:t>
      </w:r>
    </w:p>
  </w:comment>
  <w:comment w:id="4" w:author="不纠结" w:date="2024-11-21T21:54:00Z" w:initials="BJJ">
    <w:p w14:paraId="2CD2BACD" w14:textId="77777777" w:rsidR="00CC1352" w:rsidRDefault="00CC1352">
      <w:pPr>
        <w:pStyle w:val="a6"/>
      </w:pPr>
      <w:r>
        <w:rPr>
          <w:rStyle w:val="a5"/>
        </w:rPr>
        <w:annotationRef/>
      </w:r>
      <w:r>
        <w:rPr>
          <w:rFonts w:hint="eastAsia"/>
        </w:rPr>
        <w:t>同上</w:t>
      </w:r>
    </w:p>
    <w:p w14:paraId="16DEC8A8" w14:textId="462792B0" w:rsidR="00CC1352" w:rsidRDefault="00CC1352">
      <w:pPr>
        <w:pStyle w:val="a6"/>
        <w:rPr>
          <w:rFonts w:hint="eastAsia"/>
        </w:rPr>
      </w:pPr>
      <w:r>
        <w:rPr>
          <w:rFonts w:hint="eastAsia"/>
        </w:rPr>
        <w:t>扣</w:t>
      </w:r>
      <w:r>
        <w:rPr>
          <w:rFonts w:hint="eastAsia"/>
        </w:rPr>
        <w:t>0</w:t>
      </w:r>
      <w:r>
        <w:t>.4</w:t>
      </w:r>
    </w:p>
  </w:comment>
  <w:comment w:id="5" w:author="不纠结" w:date="2024-11-21T21:56:00Z" w:initials="BJJ">
    <w:p w14:paraId="55D27001" w14:textId="77777777" w:rsidR="00CC1352" w:rsidRDefault="00CC1352">
      <w:pPr>
        <w:pStyle w:val="a6"/>
      </w:pPr>
      <w:r>
        <w:rPr>
          <w:rStyle w:val="a5"/>
        </w:rPr>
        <w:annotationRef/>
      </w:r>
      <w:r>
        <w:rPr>
          <w:rFonts w:hint="eastAsia"/>
        </w:rPr>
        <w:t>用科学计数法，且计算有误</w:t>
      </w:r>
    </w:p>
    <w:p w14:paraId="773339F5" w14:textId="5335335F" w:rsidR="00CC1352" w:rsidRDefault="00CC1352">
      <w:pPr>
        <w:pStyle w:val="a6"/>
        <w:rPr>
          <w:rFonts w:hint="eastAsia"/>
        </w:rPr>
      </w:pPr>
      <w:r>
        <w:rPr>
          <w:rFonts w:hint="eastAsia"/>
        </w:rPr>
        <w:t>扣</w:t>
      </w:r>
      <w:r>
        <w:rPr>
          <w:rFonts w:hint="eastAsia"/>
        </w:rPr>
        <w:t>0</w:t>
      </w:r>
      <w:r>
        <w:t>.2</w:t>
      </w:r>
    </w:p>
  </w:comment>
  <w:comment w:id="6" w:author="不纠结" w:date="2024-11-21T21:57:00Z" w:initials="BJJ">
    <w:p w14:paraId="3B00A4B2" w14:textId="61126D32" w:rsidR="00CC1352" w:rsidRDefault="00CC1352">
      <w:pPr>
        <w:pStyle w:val="a6"/>
        <w:rPr>
          <w:rFonts w:hint="eastAsia"/>
        </w:rPr>
      </w:pPr>
      <w:r>
        <w:rPr>
          <w:rStyle w:val="a5"/>
        </w:rPr>
        <w:annotationRef/>
      </w:r>
      <w:r>
        <w:rPr>
          <w:rFonts w:hint="eastAsia"/>
        </w:rPr>
        <w:t>科学计数法表示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AF3F3A1" w15:done="0"/>
  <w15:commentEx w15:paraId="55A20909" w15:done="0"/>
  <w15:commentEx w15:paraId="0F4D24E5" w15:done="0"/>
  <w15:commentEx w15:paraId="16DEC8A8" w15:done="0"/>
  <w15:commentEx w15:paraId="773339F5" w15:done="0"/>
  <w15:commentEx w15:paraId="3B00A4B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AEA2B43" w16cex:dateUtc="2024-11-21T13:57:00Z"/>
  <w16cex:commentExtensible w16cex:durableId="2AEA2A95" w16cex:dateUtc="2024-11-21T13:54:00Z"/>
  <w16cex:commentExtensible w16cex:durableId="2AEA2AA7" w16cex:dateUtc="2024-11-21T13:54:00Z"/>
  <w16cex:commentExtensible w16cex:durableId="2AEA2AB3" w16cex:dateUtc="2024-11-21T13:54:00Z"/>
  <w16cex:commentExtensible w16cex:durableId="2AEA2B12" w16cex:dateUtc="2024-11-21T13:56:00Z"/>
  <w16cex:commentExtensible w16cex:durableId="2AEA2B30" w16cex:dateUtc="2024-11-21T13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AF3F3A1" w16cid:durableId="2AEA2B43"/>
  <w16cid:commentId w16cid:paraId="55A20909" w16cid:durableId="2AEA2A95"/>
  <w16cid:commentId w16cid:paraId="0F4D24E5" w16cid:durableId="2AEA2AA7"/>
  <w16cid:commentId w16cid:paraId="16DEC8A8" w16cid:durableId="2AEA2AB3"/>
  <w16cid:commentId w16cid:paraId="773339F5" w16cid:durableId="2AEA2B12"/>
  <w16cid:commentId w16cid:paraId="3B00A4B2" w16cid:durableId="2AEA2B3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1D5F9E" w14:textId="77777777" w:rsidR="00480026" w:rsidRDefault="00480026">
      <w:r>
        <w:separator/>
      </w:r>
    </w:p>
  </w:endnote>
  <w:endnote w:type="continuationSeparator" w:id="0">
    <w:p w14:paraId="2A9B25BF" w14:textId="77777777" w:rsidR="00480026" w:rsidRDefault="00480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CCAC9" w14:textId="77777777" w:rsidR="00480026" w:rsidRDefault="00480026">
      <w:r>
        <w:separator/>
      </w:r>
    </w:p>
  </w:footnote>
  <w:footnote w:type="continuationSeparator" w:id="0">
    <w:p w14:paraId="0E383F6F" w14:textId="77777777" w:rsidR="00480026" w:rsidRDefault="004800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85B89" w14:textId="77777777" w:rsidR="000E58FC" w:rsidRDefault="00480026">
    <w:pPr>
      <w:pStyle w:val="a3"/>
      <w:jc w:val="left"/>
      <w:rPr>
        <w:rFonts w:ascii="Times New Roman" w:hAnsi="Times New Roman" w:cs="Times New Roman"/>
        <w:color w:val="000000" w:themeColor="text1"/>
        <w:sz w:val="21"/>
        <w:szCs w:val="21"/>
      </w:rPr>
    </w:pPr>
    <w:r>
      <w:rPr>
        <w:rFonts w:ascii="Times New Roman" w:hAnsi="Times New Roman" w:cs="Times New Roman"/>
        <w:color w:val="000000" w:themeColor="text1"/>
        <w:sz w:val="21"/>
        <w:szCs w:val="21"/>
      </w:rPr>
      <w:t>REPORT for Experiment 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326810"/>
    <w:multiLevelType w:val="singleLevel"/>
    <w:tmpl w:val="BB326810"/>
    <w:lvl w:ilvl="0">
      <w:start w:val="2"/>
      <w:numFmt w:val="decimal"/>
      <w:suff w:val="space"/>
      <w:lvlText w:val="%1)"/>
      <w:lvlJc w:val="left"/>
    </w:lvl>
  </w:abstractNum>
  <w:abstractNum w:abstractNumId="1" w15:restartNumberingAfterBreak="0">
    <w:nsid w:val="F4BF40F3"/>
    <w:multiLevelType w:val="singleLevel"/>
    <w:tmpl w:val="F4BF40F3"/>
    <w:lvl w:ilvl="0">
      <w:start w:val="2"/>
      <w:numFmt w:val="decimal"/>
      <w:suff w:val="space"/>
      <w:lvlText w:val="(%1)"/>
      <w:lvlJc w:val="left"/>
    </w:lvl>
  </w:abstractNum>
  <w:abstractNum w:abstractNumId="2" w15:restartNumberingAfterBreak="0">
    <w:nsid w:val="F6480960"/>
    <w:multiLevelType w:val="singleLevel"/>
    <w:tmpl w:val="F6480960"/>
    <w:lvl w:ilvl="0">
      <w:start w:val="1"/>
      <w:numFmt w:val="decimal"/>
      <w:suff w:val="space"/>
      <w:lvlText w:val="%1)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不纠结">
    <w15:presenceInfo w15:providerId="None" w15:userId="不纠结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IyODdmZjY0Zjg0ZWQ3ZmVhZDA3NDFkNTYwZGEwNjYifQ=="/>
  </w:docVars>
  <w:rsids>
    <w:rsidRoot w:val="000E58FC"/>
    <w:rsid w:val="000E58FC"/>
    <w:rsid w:val="00480026"/>
    <w:rsid w:val="00CC1352"/>
    <w:rsid w:val="0F5C541C"/>
    <w:rsid w:val="20865F4B"/>
    <w:rsid w:val="321F29C6"/>
    <w:rsid w:val="3BF10CE4"/>
    <w:rsid w:val="420826D7"/>
    <w:rsid w:val="4E3E294A"/>
    <w:rsid w:val="50C77A17"/>
    <w:rsid w:val="5B386DAE"/>
    <w:rsid w:val="5B72061D"/>
    <w:rsid w:val="69FC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815DA8"/>
  <w15:docId w15:val="{ADB1BB84-23C7-4EBB-B6AC-7D67198A2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5">
    <w:name w:val="annotation reference"/>
    <w:basedOn w:val="a0"/>
    <w:rsid w:val="00CC1352"/>
    <w:rPr>
      <w:sz w:val="21"/>
      <w:szCs w:val="21"/>
    </w:rPr>
  </w:style>
  <w:style w:type="paragraph" w:styleId="a6">
    <w:name w:val="annotation text"/>
    <w:basedOn w:val="a"/>
    <w:link w:val="a7"/>
    <w:rsid w:val="00CC1352"/>
    <w:pPr>
      <w:jc w:val="left"/>
    </w:pPr>
  </w:style>
  <w:style w:type="character" w:customStyle="1" w:styleId="a7">
    <w:name w:val="批注文字 字符"/>
    <w:basedOn w:val="a0"/>
    <w:link w:val="a6"/>
    <w:rsid w:val="00CC1352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8">
    <w:name w:val="annotation subject"/>
    <w:basedOn w:val="a6"/>
    <w:next w:val="a6"/>
    <w:link w:val="a9"/>
    <w:rsid w:val="00CC1352"/>
    <w:rPr>
      <w:b/>
      <w:bCs/>
    </w:rPr>
  </w:style>
  <w:style w:type="character" w:customStyle="1" w:styleId="a9">
    <w:name w:val="批注主题 字符"/>
    <w:basedOn w:val="a7"/>
    <w:link w:val="a8"/>
    <w:rsid w:val="00CC1352"/>
    <w:rPr>
      <w:rFonts w:asciiTheme="minorHAnsi" w:eastAsiaTheme="minorEastAsia" w:hAnsiTheme="minorHAnsi" w:cstheme="minorBidi"/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云誓</dc:creator>
  <cp:lastModifiedBy>不纠结</cp:lastModifiedBy>
  <cp:revision>3</cp:revision>
  <dcterms:created xsi:type="dcterms:W3CDTF">2024-11-16T14:23:00Z</dcterms:created>
  <dcterms:modified xsi:type="dcterms:W3CDTF">2024-11-21T13:57:00Z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9DA902F1B8BA411ABE6DB2D3B4081ED7_12</vt:lpwstr>
  </property>
</Properties>
</file>