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DA506">
      <w:pPr>
        <w:pStyle w:val="2"/>
        <w:spacing w:before="156" w:beforeLines="50" w:beforeAutospacing="0" w:after="156" w:afterLines="50" w:afterAutospacing="0"/>
        <w:jc w:val="both"/>
      </w:pPr>
      <w:r>
        <w:rPr>
          <w:sz w:val="21"/>
          <w:szCs w:val="21"/>
        </w:rPr>
        <w:t>第</w:t>
      </w:r>
      <w:r>
        <w:rPr>
          <w:rFonts w:hint="eastAsia"/>
          <w:sz w:val="21"/>
          <w:szCs w:val="21"/>
        </w:rPr>
        <w:t>七</w:t>
      </w:r>
      <w:r>
        <w:rPr>
          <w:sz w:val="21"/>
          <w:szCs w:val="21"/>
        </w:rPr>
        <w:t>周：</w:t>
      </w:r>
      <w:r>
        <w:rPr>
          <w:rFonts w:hint="eastAsia"/>
          <w:sz w:val="21"/>
          <w:szCs w:val="21"/>
        </w:rPr>
        <w:t>大航海时代的繁荣与儒学的发展</w:t>
      </w:r>
    </w:p>
    <w:p w14:paraId="66B0B1FE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t>（1）</w:t>
      </w:r>
      <w:r>
        <w:rPr>
          <w:rFonts w:hint="eastAsia"/>
          <w:sz w:val="21"/>
          <w:szCs w:val="21"/>
        </w:rPr>
        <w:t>如何理解闭关锁国政策，东亚各国是否被动参与了大航海时代？</w:t>
      </w:r>
    </w:p>
    <w:p w14:paraId="01C46579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"/>
          <w:woUserID w:val="1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闭关锁国定义是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在政治、经济和文化上采取严格的自我封闭措施，最大限度地限制或禁止与外部世界进行交流与合作</w:t>
      </w: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eastAsia="zh-CN"/>
        </w:rPr>
        <w:t>，</w:t>
      </w:r>
      <w:r>
        <w:rPr>
          <w:rStyle w:val="5"/>
          <w:rFonts w:hint="eastAsia" w:ascii="Segoe UI" w:hAnsi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  <w:t>一般特征有严格限制对外贸易、限制或者禁止人民外出、排斥外来思想和政治上自我中心主义。</w:t>
      </w:r>
    </w:p>
    <w:p w14:paraId="7251475C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"/>
          <w:woUserID w:val="1"/>
        </w:rPr>
        <w:t>闭关锁国</w:t>
      </w:r>
      <w:r>
        <w:rPr>
          <w:rFonts w:hint="eastAsia"/>
          <w:sz w:val="21"/>
          <w:szCs w:val="21"/>
          <w:lang w:val="en-US" w:eastAsia="zh-CN"/>
        </w:rPr>
        <w:t>政策</w:t>
      </w:r>
      <w:r>
        <w:rPr>
          <w:rFonts w:hint="eastAsia"/>
          <w:sz w:val="21"/>
          <w:szCs w:val="21"/>
          <w:lang w:val="en-US" w:eastAsia="zh"/>
          <w:woUserID w:val="1"/>
        </w:rPr>
        <w:t>主要是由于明清统治者为了巩固自身统治，担心人民和外国人交往发生动乱而设立的政策。虽然有一定合理性，但是使中国逐步落后于世界发展潮流和趋势。</w:t>
      </w:r>
      <w:r>
        <w:rPr>
          <w:rFonts w:hint="eastAsia"/>
          <w:sz w:val="21"/>
          <w:szCs w:val="21"/>
          <w:lang w:val="en-US" w:eastAsia="zh-CN"/>
          <w:woUserID w:val="1"/>
        </w:rPr>
        <w:t>现在要坚持改革开放，增强交流。</w:t>
      </w:r>
    </w:p>
    <w:p w14:paraId="392E02E1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闭关锁国政策尤其导致了明清时期中国逐渐落后于世界文化潮流，错过了工业革命。并且中国长期以来GDP占比世界第一，但是没有利用好这些时机和条件为率先近现代化做好准备，反而封闭自守固步自封。</w:t>
      </w:r>
    </w:p>
    <w:p w14:paraId="7B7C0355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但是处于稳定性的考虑，闭关锁国也有一定的合理性。减少了中国人与海外人的交往，尤其是日本倭寇，对中国的社会稳定有一定意义</w:t>
      </w:r>
    </w:p>
    <w:p w14:paraId="105322CB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如果进一步抓住航海大时代，中国可能可以改变世界近代史</w:t>
      </w:r>
    </w:p>
    <w:p w14:paraId="626810CB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  <w:woUserID w:val="1"/>
        </w:rPr>
      </w:pPr>
    </w:p>
    <w:p w14:paraId="2A07A00F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"/>
          <w:woUserID w:val="1"/>
        </w:rPr>
        <w:t>东亚各国确实被动参与了大航海时代。</w:t>
      </w:r>
      <w:r>
        <w:rPr>
          <w:rFonts w:hint="eastAsia"/>
          <w:sz w:val="21"/>
          <w:szCs w:val="21"/>
          <w:lang w:val="en-US" w:eastAsia="zh-CN"/>
          <w:woUserID w:val="1"/>
        </w:rPr>
        <w:t>明代航海技术发达，郑和下西洋其船队规模、技术、航行范围都领先世界。但之后主动退出，并实行严格的海禁政策。日本等国表现类似的反应，逐渐加强管理，增加海禁，主动退出海上贸易。之后，大航海时代发展，荷兰、西班牙、英法等国进行海外殖民与扩张，利用各种手段强行打开东亚市场，使东亚各国被迫卷入大航海时代。例如葡萄牙商队非法留居在中国澳门，之后英国等国和中国进行鸦片贸易，并因为鸦片争端发动了第一次鸦片战争。《南京条约》的签订进一步打开中国市场，中国被迫进一步卷入大航海时代。</w:t>
      </w:r>
    </w:p>
    <w:p w14:paraId="1BF88FF7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总的来说东亚各国先是逐步主动退出海上贸易，之后由于西欧殖民扩张活动被迫卷入大航海时代。</w:t>
      </w:r>
    </w:p>
    <w:p w14:paraId="44275106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"/>
          <w:woUserID w:val="1"/>
        </w:rPr>
      </w:pPr>
    </w:p>
    <w:p w14:paraId="23A953D0">
      <w:pPr>
        <w:pStyle w:val="2"/>
        <w:spacing w:before="156" w:beforeLines="50" w:beforeAutospacing="0" w:after="156" w:afterLines="50" w:afterAutospacing="0"/>
        <w:jc w:val="both"/>
        <w:rPr>
          <w:sz w:val="21"/>
          <w:szCs w:val="21"/>
        </w:rPr>
      </w:pPr>
      <w:r>
        <w:rPr>
          <w:sz w:val="21"/>
          <w:szCs w:val="21"/>
        </w:rPr>
        <w:t>（2）</w:t>
      </w:r>
      <w:r>
        <w:rPr>
          <w:rFonts w:hint="eastAsia"/>
          <w:sz w:val="21"/>
          <w:szCs w:val="21"/>
        </w:rPr>
        <w:t>朱子学形成于宋代，为何明清时期在东亚地区得到普及发展？</w:t>
      </w:r>
    </w:p>
    <w:p w14:paraId="2B774C62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很重要的原因是朱子学的本身特性符合统治阶级的需要，可以很好的控制民众思想和社会舆论，有利于社会稳定和巩固统治。朱子学强调等级制度，为统治者统治民众做了理论准备，使其合理化。再者，朱子学强调道德修养，并且提倡安贫乐道。这样有利于安抚民心，稳定群众，使其不易反抗，更容易接受贫苦的生活，而不是反抗统治者。此外朱子学可以作为科举考试的内容，和选拔人才相结合。</w:t>
      </w:r>
    </w:p>
    <w:p w14:paraId="510A93A0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再者，明清时代的朝贡制度也</w:t>
      </w:r>
      <w:bookmarkStart w:id="0" w:name="_GoBack"/>
      <w:bookmarkEnd w:id="0"/>
      <w:r>
        <w:rPr>
          <w:rFonts w:hint="eastAsia"/>
          <w:sz w:val="21"/>
          <w:szCs w:val="21"/>
          <w:lang w:val="en-US" w:eastAsia="zh-CN"/>
          <w:woUserID w:val="1"/>
        </w:rPr>
        <w:t>方便了朱子学的典籍流传到其他各地。明清时期国家相对处于大一统状态，政治稳定国家统一，并且建立了较为完善成熟的朝贡制度，国家之间频繁交流往来为朱子学的传播提供了可能。而宋代不是大一统王朝，宋、辽金西夏等诸文明共存，宋代文化传播到东亚地区并得到承认更困难。</w:t>
      </w:r>
    </w:p>
    <w:p w14:paraId="51A43025">
      <w:pPr>
        <w:pStyle w:val="2"/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此外印刷术、出版行业的繁荣也为朱子学的传播提供了重要条件。</w:t>
      </w:r>
      <w:r>
        <w:rPr>
          <w:rFonts w:hint="eastAsia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  <w:t>福建建阳的麻沙镇，以出版种类繁多、价格低廉的“坊刻本”闻名天下，其产量堪称当时的“出版王国”。</w:t>
      </w:r>
      <w:r>
        <w:rPr>
          <w:rFonts w:hint="eastAsia"/>
          <w:sz w:val="21"/>
          <w:szCs w:val="21"/>
          <w:lang w:val="en-US" w:eastAsia="zh-CN"/>
          <w:woUserID w:val="1"/>
        </w:rPr>
        <w:t>当时科举盛行，出版行业发达，而朱子学又是重要的考试内容，便有大量的朱子学相关的书出版，为这些书传播到东亚地区奠定了物质基础和可能。</w:t>
      </w:r>
    </w:p>
    <w:p w14:paraId="625F23C8">
      <w:pPr>
        <w:pStyle w:val="2"/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明清时期朱子学变成科举考试的科目，地位得到提高。而宋代学术繁盛，相互之间多有竞争，各种流派不相上下，朱子学算不上显学。朱子学在明清逐渐成为国家认可的权威学说，相比于宋代更可能在东亚地区得到普及发展。</w:t>
      </w:r>
    </w:p>
    <w:p w14:paraId="705FA234">
      <w:pPr>
        <w:pStyle w:val="2"/>
        <w:numPr>
          <w:ilvl w:val="0"/>
          <w:numId w:val="1"/>
        </w:numPr>
        <w:spacing w:before="156" w:beforeLines="50" w:beforeAutospacing="0" w:after="156" w:afterLines="50" w:afterAutospacing="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有一种说法认为“唐朝（唐宋）文化在日本，明朝文化在韩国”，请结合史实评价这一说法。</w:t>
      </w:r>
    </w:p>
    <w:p w14:paraId="18F15111">
      <w:pPr>
        <w:pStyle w:val="2"/>
        <w:numPr>
          <w:ilvl w:val="0"/>
          <w:numId w:val="0"/>
        </w:numPr>
        <w:spacing w:before="156" w:beforeLines="50" w:beforeAutospacing="0" w:after="156" w:afterLines="50" w:afterAutospacing="0"/>
        <w:jc w:val="both"/>
        <w:rPr>
          <w:rFonts w:hint="default" w:eastAsia="宋体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eastAsia="zh"/>
          <w:woUserID w:val="1"/>
        </w:rPr>
        <w:t>这一说法确实有一定合理性。</w:t>
      </w:r>
      <w:r>
        <w:rPr>
          <w:rFonts w:hint="eastAsia"/>
          <w:sz w:val="21"/>
          <w:szCs w:val="21"/>
          <w:lang w:val="en-US" w:eastAsia="zh-CN"/>
          <w:woUserID w:val="1"/>
        </w:rPr>
        <w:t>日本保留了很多唐宋文化的遗产，韩国保留了很多明代文化的遗产。</w:t>
      </w:r>
    </w:p>
    <w:p w14:paraId="5BACA0D9">
      <w:pPr>
        <w:pStyle w:val="2"/>
        <w:numPr>
          <w:ilvl w:val="0"/>
          <w:numId w:val="0"/>
        </w:numPr>
        <w:spacing w:before="156" w:beforeLines="50" w:beforeAutospacing="0" w:after="156" w:afterLines="50" w:afterAutospacing="0"/>
        <w:jc w:val="both"/>
        <w:rPr>
          <w:rFonts w:hint="default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eastAsia="zh"/>
          <w:woUserID w:val="1"/>
        </w:rPr>
        <w:t>唐宋文化有很多遗产被日本继承。比如唐诗，唐诗传入日本后引起很大反应，深刻影响了日本诗歌的发展，日本人民尤其喜好白居易的诗歌，日本人对唐诗的研究也在国际上负有盛名。</w:t>
      </w:r>
      <w:r>
        <w:rPr>
          <w:rFonts w:hint="eastAsia"/>
          <w:sz w:val="21"/>
          <w:szCs w:val="21"/>
          <w:lang w:val="en-US" w:eastAsia="zh-CN"/>
          <w:woUserID w:val="1"/>
        </w:rPr>
        <w:t>再比如</w:t>
      </w:r>
      <w:r>
        <w:rPr>
          <w:rFonts w:hint="eastAsia"/>
          <w:sz w:val="21"/>
          <w:szCs w:val="21"/>
          <w:lang w:eastAsia="zh"/>
          <w:woUserID w:val="1"/>
        </w:rPr>
        <w:t>建筑</w:t>
      </w:r>
      <w:r>
        <w:rPr>
          <w:rFonts w:hint="eastAsia"/>
          <w:sz w:val="21"/>
          <w:szCs w:val="21"/>
          <w:lang w:val="en-US" w:eastAsia="zh-CN"/>
          <w:woUserID w:val="1"/>
        </w:rPr>
        <w:t>风格，尤其是和佛教相关的建筑的。</w:t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鉴真东渡建立唐招提寺，其金堂结构与五台山佛光寺东大殿同属唐式样</w:t>
      </w:r>
    </w:p>
    <w:p w14:paraId="3703D9A6">
      <w:pPr>
        <w:pStyle w:val="2"/>
        <w:numPr>
          <w:ilvl w:val="0"/>
          <w:numId w:val="0"/>
        </w:numPr>
        <w:spacing w:before="156" w:beforeLines="50" w:beforeAutospacing="0" w:after="156" w:afterLines="50" w:afterAutospacing="0"/>
        <w:jc w:val="both"/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</w:pPr>
      <w:r>
        <w:rPr>
          <w:rFonts w:hint="eastAsia"/>
          <w:sz w:val="21"/>
          <w:szCs w:val="21"/>
          <w:lang w:val="en-US" w:eastAsia="zh-CN"/>
          <w:woUserID w:val="1"/>
        </w:rPr>
        <w:t>茶文化也是一个很典型的例子。</w:t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中国的饮茶习俗在唐代（陆羽《茶经》）形成体系，传入日本后，发展成了独具日本哲学和美学的“茶道”</w:t>
      </w:r>
    </w:p>
    <w:p w14:paraId="0BC06D0F">
      <w:pPr>
        <w:pStyle w:val="2"/>
        <w:numPr>
          <w:ilvl w:val="0"/>
          <w:numId w:val="0"/>
        </w:numPr>
        <w:spacing w:before="156" w:beforeLines="50" w:beforeAutospacing="0" w:after="156" w:afterLines="50" w:afterAutospacing="0"/>
        <w:jc w:val="both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</w:pPr>
    </w:p>
    <w:p w14:paraId="6F8E2103">
      <w:pPr>
        <w:pStyle w:val="2"/>
        <w:numPr>
          <w:ilvl w:val="0"/>
          <w:numId w:val="0"/>
        </w:numPr>
        <w:spacing w:before="156" w:beforeLines="50" w:beforeAutospacing="0" w:after="156" w:afterLines="50" w:afterAutospacing="0"/>
        <w:jc w:val="both"/>
        <w:rPr>
          <w:rFonts w:hint="default" w:eastAsia="宋体"/>
          <w:sz w:val="21"/>
          <w:szCs w:val="21"/>
          <w:lang w:val="en-US" w:eastAsia="zh-CN"/>
          <w:woUserID w:val="1"/>
        </w:rPr>
      </w:pPr>
      <w:r>
        <w:rPr>
          <w:rFonts w:hint="eastAsia"/>
          <w:sz w:val="21"/>
          <w:szCs w:val="21"/>
          <w:lang w:eastAsia="zh"/>
          <w:woUserID w:val="1"/>
        </w:rPr>
        <w:t>明朝文化</w:t>
      </w:r>
      <w:r>
        <w:rPr>
          <w:rFonts w:hint="eastAsia"/>
          <w:sz w:val="21"/>
          <w:szCs w:val="21"/>
          <w:lang w:val="en-US" w:eastAsia="zh-CN"/>
          <w:woUserID w:val="1"/>
        </w:rPr>
        <w:t>在韩国的相关史实也很丰富。</w:t>
      </w:r>
    </w:p>
    <w:p w14:paraId="78886130">
      <w:pP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  <w:t>比如</w:t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朝鲜王朝（1392-1897）将朱子学定为国教，成均馆成为理学研究中心</w:t>
      </w:r>
    </w:p>
    <w:p w14:paraId="4BEE3302">
      <w:pPr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  <w:t>在制度上，《经国大典》参照《大明会典》建立六曹体制，司宪府监察制度仿都察院。</w:t>
      </w:r>
    </w:p>
    <w:p w14:paraId="4A19D30E">
      <w:pPr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  <w:lang w:val="en-US" w:eastAsia="zh-CN"/>
        </w:rPr>
        <w:t>景福宫勤政殿丹陛石刻云纹与南京明孝陵如出一辙，王府井制与明朝亲王府规制吻合。</w:t>
      </w:r>
    </w:p>
    <w:p w14:paraId="0F094FB3">
      <w:pP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韩国的传统服饰“韩服”与明代的“汉服”在形制（如赤古里裙、圆衫、道袍）上非常相似。</w:t>
      </w:r>
    </w:p>
    <w:p w14:paraId="07B1068E">
      <w:pP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</w:pPr>
    </w:p>
    <w:p w14:paraId="4DB4B34F">
      <w:pPr>
        <w:rPr>
          <w:rFonts w:hint="default" w:ascii="宋体" w:hAnsi="宋体" w:eastAsia="宋体" w:cs="宋体"/>
          <w:kern w:val="0"/>
          <w:sz w:val="21"/>
          <w:szCs w:val="21"/>
          <w:lang w:val="en-US" w:eastAsia="zh-CN" w:bidi="ar-SA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-SA"/>
          <w:woUserID w:val="1"/>
        </w:rPr>
        <w:t>但是中国文化从未断层，无论是明代文化还是唐宋文化，其根本和核心留在中国，其代表也在中国。中国文化具有世界上其他文明不可比的文化连续性。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ACBA7"/>
    <w:multiLevelType w:val="singleLevel"/>
    <w:tmpl w:val="7FFACBA7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433A4"/>
    <w:rsid w:val="18F86446"/>
    <w:rsid w:val="2BB4188D"/>
    <w:rsid w:val="35547D05"/>
    <w:rsid w:val="623F58D1"/>
    <w:rsid w:val="6FFFEAB6"/>
    <w:rsid w:val="ADE717E8"/>
    <w:rsid w:val="BFF7F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1806</Words>
  <Characters>1816</Characters>
  <Lines>0</Lines>
  <Paragraphs>0</Paragraphs>
  <TotalTime>1</TotalTime>
  <ScaleCrop>false</ScaleCrop>
  <LinksUpToDate>false</LinksUpToDate>
  <CharactersWithSpaces>1816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2025-10-15T19:41:00Z</dcterms:created>
  <dc:creator>lenovo</dc:creator>
  <cp:lastModifiedBy>王瑞</cp:lastModifiedBy>
  <dcterms:modified xsi:type="dcterms:W3CDTF">2025-10-30T00:18:40Z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eyJoZGlkIjoiMTlkOTg1ZTkwMWEyYjkzYTA0NDFiMTkyYTJhYmViY2UiLCJ1c2VySWQiOiIxNjM5NDcxNzAxIn0=</vt:lpwstr>
  </property>
  <property fmtid="{D5CDD505-2E9C-101B-9397-08002B2CF9AE}" pid="4" name="ICV">
    <vt:lpwstr>19D5344F04A858186C5FF76892418E4C_43</vt:lpwstr>
  </property>
</Properties>
</file>