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2EAA1">
      <w:pPr>
        <w:rPr>
          <w:rFonts w:hint="eastAsia"/>
        </w:rPr>
      </w:pPr>
      <w:r>
        <w:rPr>
          <w:rFonts w:hint="eastAsia"/>
        </w:rPr>
        <w:t>第三周：东亚文明的雏形</w:t>
      </w:r>
    </w:p>
    <w:p w14:paraId="4836FEA3">
      <w:pPr>
        <w:rPr>
          <w:rFonts w:hint="eastAsia"/>
        </w:rPr>
      </w:pPr>
      <w:r>
        <w:rPr>
          <w:rFonts w:hint="eastAsia"/>
        </w:rPr>
        <w:t>（1）秦始皇统一中国的历史意义及国际影响？</w:t>
      </w:r>
    </w:p>
    <w:p w14:paraId="63363A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一是从中央与地方的关系来看，确立了郡县制度，加强了中央集权，中国以后历代地方政治制度都可以看作是在郡县制度上进行的改革。县的行政划分则一直保留至今。</w:t>
      </w:r>
    </w:p>
    <w:p w14:paraId="7B829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二是扩大了中华文化的影响力。秦始皇统一中国后，又逐渐扩大了中国的版图，南征百越，北伐匈奴，东北辽东地区也被统一进来。</w:t>
      </w:r>
    </w:p>
    <w:p w14:paraId="7E73B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三是统一文化。书同文，车同轨，通过文字的统一增强了中华民族的凝聚力。</w:t>
      </w:r>
    </w:p>
    <w:p w14:paraId="4412EE3C">
      <w:pPr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四是秦北伐匈奴至阴山，南征百越至南海，奠定中国核心疆域雏形（东至海，西至陇西，南至象郡，北至辽东）</w:t>
      </w:r>
    </w:p>
    <w:p w14:paraId="733E0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五是基本确立了皇帝制度，并且明确了君权、相权的关系。此后君权相权的关系是中国历代政治制度的一项大题目，便从秦代开始。</w:t>
      </w:r>
    </w:p>
    <w:p w14:paraId="360AB2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这些政治制度和思想逐步传到国外，影响了东南亚地区的政治制度。朝鲜半岛、日本列岛的官制、文字、君主制等都有秦王朝的影子。</w:t>
      </w:r>
    </w:p>
    <w:p w14:paraId="2453BB89">
      <w:pPr>
        <w:rPr>
          <w:rFonts w:hint="eastAsia"/>
        </w:rPr>
      </w:pPr>
      <w:r>
        <w:rPr>
          <w:rFonts w:hint="eastAsia"/>
        </w:rPr>
        <w:t>（2）从周朝的分封制到秦汉的郡县制是进步还是倒退？</w:t>
      </w:r>
    </w:p>
    <w:p w14:paraId="0AFA28D1">
      <w:pPr>
        <w:rPr>
          <w:rFonts w:hint="default" w:eastAsiaTheme="minorEastAsia"/>
          <w:highlight w:val="lightGray"/>
          <w:lang w:val="en-US" w:eastAsia="zh-CN"/>
        </w:rPr>
      </w:pPr>
      <w:r>
        <w:rPr>
          <w:rFonts w:hint="eastAsia"/>
          <w:lang w:val="en-US" w:eastAsia="zh-CN"/>
        </w:rPr>
        <w:t>是历史的进步。分封制度一是导致中央不稳定，会随着时间推移逐步式微，地方诸侯混战，社会动乱。而郡县制有利于中央集权，增强国家的稳定性，有利于大一统政治。二是分封制是以血缘为基础，而郡县制逐步破坏了以血缘为纽带的政治权力传承关系，无论是察举制还是九品中正制、科举制都更关注人的才能，而非血缘，增强了选官制度的公平性和合理性，有利于社会和谐进步，促进政治清明经济发展。现代中国基本的政治制度也深受郡县制影响，如果没有郡县制，很可能就没有现代中国的政治制度。</w:t>
      </w:r>
      <w:r>
        <w:rPr>
          <w:rFonts w:hint="eastAsia"/>
          <w:highlight w:val="lightGray"/>
          <w:lang w:val="en-US" w:eastAsia="zh-CN"/>
        </w:rPr>
        <w:t>三是文化认同的加速凝聚。郡县制打破封国壁垒，促进人口流动与文化融合（如秦汉迁豪强于关中），推动“中国人”身份形成</w:t>
      </w:r>
    </w:p>
    <w:p w14:paraId="1E3581D4">
      <w:pPr>
        <w:rPr>
          <w:rFonts w:hint="eastAsia"/>
        </w:rPr>
      </w:pPr>
      <w:r>
        <w:rPr>
          <w:rFonts w:hint="eastAsia"/>
        </w:rPr>
        <w:t>（3）为什么“秦汉”“隋唐”往往连称？</w:t>
      </w:r>
    </w:p>
    <w:p w14:paraId="516A0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时间上来说，秦隋短命，汉唐长久，形成历史上一种巧合和对比，恰好一个短命王朝跟着一个长治久安的王朝。</w:t>
      </w:r>
    </w:p>
    <w:p w14:paraId="5CB6D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者，秦的郡县制、皇帝制对汉影响深远，汉制多承秦制；而隋的大运河、科举制、三省六部制也对唐影响深远，科举制和三省六部制萌芽于隋，而经过唐人的改革变得更加完善成熟。前朝对后朝造成了深远影响，所以常常连称。</w:t>
      </w:r>
    </w:p>
    <w:p w14:paraId="0B945AB5">
      <w:pPr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文化认同的构建上，“秦汉”一词常象征华夏文明的初步整合（如“汉人”“汉字”的称谓源于汉朝）。“隋唐”则代表开放多元的盛世文化（如唐诗、长安国际化都市）。后世（尤其是明清）常将秦汉、隋唐并提，作为“强盛统一王朝”的典范，用以对比分裂或衰落的时代。</w:t>
      </w:r>
    </w:p>
    <w:p w14:paraId="3D8A5BB9">
      <w:pPr>
        <w:rPr>
          <w:rFonts w:hint="eastAsia"/>
          <w:highlight w:val="lightGray"/>
          <w:lang w:val="en-US" w:eastAsia="zh-CN"/>
        </w:rPr>
      </w:pPr>
    </w:p>
    <w:p w14:paraId="0FEA48F5">
      <w:pPr>
        <w:rPr>
          <w:rFonts w:hint="eastAsia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和ai的结合：</w:t>
      </w:r>
    </w:p>
    <w:p w14:paraId="2D4BD250">
      <w:pPr>
        <w:rPr>
          <w:rFonts w:hint="default"/>
          <w:highlight w:val="lightGray"/>
          <w:lang w:val="en-US" w:eastAsia="zh-CN"/>
        </w:rPr>
      </w:pPr>
      <w:r>
        <w:rPr>
          <w:rFonts w:hint="eastAsia"/>
          <w:highlight w:val="lightGray"/>
          <w:lang w:val="en-US" w:eastAsia="zh-CN"/>
        </w:rPr>
        <w:t>使用ai生成的观点已高亮。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495BF2"/>
    <w:rsid w:val="4E0F3825"/>
    <w:rsid w:val="6EED27FF"/>
    <w:rsid w:val="7CAB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356</Words>
  <Characters>356</Characters>
  <Lines>0</Lines>
  <Paragraphs>0</Paragraphs>
  <TotalTime>107</TotalTime>
  <ScaleCrop>false</ScaleCrop>
  <LinksUpToDate>false</LinksUpToDate>
  <CharactersWithSpaces>356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2025-09-24T11:58:00Z</dcterms:created>
  <dc:creator>lenovo</dc:creator>
  <cp:lastModifiedBy>王瑞</cp:lastModifiedBy>
  <dcterms:modified xsi:type="dcterms:W3CDTF">2025-10-01T07:33:43Z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eyJoZGlkIjoiNGQ5ZWU1MWIwYTYwNjhhYTI3OGZmN2E3Y2RlNjUzYmMiLCJ1c2VySWQiOiIxNjM5NDcxNzAxIn0=</vt:lpwstr>
  </property>
  <property fmtid="{D5CDD505-2E9C-101B-9397-08002B2CF9AE}" pid="4" name="ICV">
    <vt:lpwstr>39A6FDEAC19F46BD985AC0F3B2BCF1FB_12</vt:lpwstr>
  </property>
</Properties>
</file>