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2B292F">
      <w:pPr>
        <w:spacing w:line="400" w:lineRule="atLeast"/>
        <w:jc w:val="both"/>
        <w:rPr>
          <w:rFonts w:hint="eastAsia" w:ascii="Times New Roman" w:hAnsi="Times New Roman" w:eastAsia="黑体" w:cs="Times New Roman"/>
          <w:b/>
          <w:bCs/>
          <w:sz w:val="52"/>
          <w:szCs w:val="24"/>
        </w:rPr>
      </w:pPr>
      <w:r>
        <w:rPr>
          <w:rFonts w:ascii="Times New Roman" w:hAnsi="Times New Roman" w:eastAsia="宋体" w:cs="Times New Roman"/>
          <w:sz w:val="13"/>
          <w:szCs w:val="24"/>
        </w:rPr>
        <w:drawing>
          <wp:anchor distT="0" distB="0" distL="114300" distR="114300" simplePos="0" relativeHeight="251660288" behindDoc="0" locked="0" layoutInCell="1" allowOverlap="1">
            <wp:simplePos x="0" y="0"/>
            <wp:positionH relativeFrom="column">
              <wp:posOffset>704850</wp:posOffset>
            </wp:positionH>
            <wp:positionV relativeFrom="paragraph">
              <wp:posOffset>462915</wp:posOffset>
            </wp:positionV>
            <wp:extent cx="3886200" cy="971550"/>
            <wp:effectExtent l="0" t="0" r="0" b="381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886200" cy="971550"/>
                    </a:xfrm>
                    <a:prstGeom prst="rect">
                      <a:avLst/>
                    </a:prstGeom>
                    <a:noFill/>
                  </pic:spPr>
                </pic:pic>
              </a:graphicData>
            </a:graphic>
          </wp:anchor>
        </w:drawing>
      </w:r>
    </w:p>
    <w:p w14:paraId="5CC01580">
      <w:pPr>
        <w:spacing w:line="400" w:lineRule="atLeast"/>
        <w:jc w:val="center"/>
        <w:rPr>
          <w:rFonts w:hint="eastAsia" w:ascii="Times New Roman" w:hAnsi="Times New Roman" w:eastAsia="黑体" w:cs="Times New Roman"/>
          <w:b/>
          <w:bCs/>
          <w:sz w:val="52"/>
          <w:szCs w:val="24"/>
        </w:rPr>
      </w:pPr>
      <w:r>
        <w:rPr>
          <w:rFonts w:ascii="Times New Roman" w:hAnsi="Times New Roman" w:eastAsia="宋体" w:cs="Times New Roman"/>
          <w:b/>
          <w:bCs/>
          <w:sz w:val="13"/>
          <w:szCs w:val="24"/>
        </w:rPr>
        <w:drawing>
          <wp:anchor distT="0" distB="0" distL="114300" distR="114300" simplePos="0" relativeHeight="251659264" behindDoc="0" locked="0" layoutInCell="1" allowOverlap="1">
            <wp:simplePos x="0" y="0"/>
            <wp:positionH relativeFrom="column">
              <wp:posOffset>2011680</wp:posOffset>
            </wp:positionH>
            <wp:positionV relativeFrom="paragraph">
              <wp:posOffset>1706880</wp:posOffset>
            </wp:positionV>
            <wp:extent cx="1257300" cy="1228725"/>
            <wp:effectExtent l="0" t="0" r="7620" b="571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57300" cy="1228725"/>
                    </a:xfrm>
                    <a:prstGeom prst="rect">
                      <a:avLst/>
                    </a:prstGeom>
                    <a:noFill/>
                  </pic:spPr>
                </pic:pic>
              </a:graphicData>
            </a:graphic>
          </wp:anchor>
        </w:drawing>
      </w:r>
      <w:r>
        <w:rPr>
          <w:rFonts w:hint="eastAsia" w:ascii="Times New Roman" w:hAnsi="Times New Roman" w:eastAsia="黑体" w:cs="Times New Roman"/>
          <w:b/>
          <w:bCs/>
          <w:sz w:val="52"/>
          <w:szCs w:val="24"/>
        </w:rPr>
        <w:t>本 科 课 程 论 文</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5"/>
        <w:gridCol w:w="5153"/>
      </w:tblGrid>
      <w:tr w14:paraId="5CC01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5" w:type="dxa"/>
          </w:tcPr>
          <w:p w14:paraId="5CC01582">
            <w:pPr>
              <w:spacing w:before="156" w:beforeLines="50" w:after="156" w:afterLines="50" w:line="360" w:lineRule="auto"/>
              <w:rPr>
                <w:rFonts w:ascii="Times New Roman" w:hAnsi="Times New Roman" w:eastAsia="华文仿宋" w:cs="Times New Roman"/>
                <w:b/>
                <w:bCs/>
                <w:sz w:val="32"/>
                <w:szCs w:val="32"/>
              </w:rPr>
            </w:pPr>
            <w:r>
              <w:rPr>
                <w:rFonts w:hint="eastAsia" w:ascii="Times New Roman" w:hAnsi="Times New Roman" w:eastAsia="华文仿宋" w:cs="Times New Roman"/>
                <w:b/>
                <w:bCs/>
                <w:sz w:val="32"/>
                <w:szCs w:val="32"/>
              </w:rPr>
              <w:t>课程名称</w:t>
            </w:r>
          </w:p>
        </w:tc>
        <w:tc>
          <w:tcPr>
            <w:tcW w:w="5153" w:type="dxa"/>
          </w:tcPr>
          <w:p w14:paraId="5CC01583">
            <w:pPr>
              <w:spacing w:before="156" w:beforeLines="50" w:after="156" w:afterLines="50" w:line="360" w:lineRule="auto"/>
              <w:rPr>
                <w:rFonts w:ascii="Times New Roman" w:hAnsi="Times New Roman" w:eastAsia="华文仿宋" w:cs="Times New Roman"/>
                <w:b/>
                <w:bCs/>
                <w:sz w:val="32"/>
                <w:szCs w:val="32"/>
                <w:u w:val="single"/>
              </w:rPr>
            </w:pPr>
            <w:r>
              <w:rPr>
                <w:rFonts w:hint="eastAsia" w:ascii="Times New Roman" w:hAnsi="Times New Roman" w:eastAsia="华文仿宋" w:cs="Times New Roman"/>
                <w:b/>
                <w:bCs/>
                <w:sz w:val="32"/>
                <w:szCs w:val="32"/>
                <w:u w:val="single"/>
                <w:lang w:val="en-US" w:eastAsia="zh-CN"/>
              </w:rPr>
              <w:t>英美文学赏析</w:t>
            </w:r>
            <w:r>
              <w:rPr>
                <w:rFonts w:hint="eastAsia" w:ascii="Times New Roman" w:hAnsi="Times New Roman" w:eastAsia="华文仿宋" w:cs="Times New Roman"/>
                <w:b/>
                <w:bCs/>
                <w:sz w:val="32"/>
                <w:szCs w:val="32"/>
                <w:u w:val="single"/>
              </w:rPr>
              <w:t xml:space="preserve"> </w:t>
            </w:r>
            <w:r>
              <w:rPr>
                <w:rFonts w:ascii="Times New Roman" w:hAnsi="Times New Roman" w:eastAsia="华文仿宋" w:cs="Times New Roman"/>
                <w:b/>
                <w:bCs/>
                <w:sz w:val="32"/>
                <w:szCs w:val="32"/>
                <w:u w:val="single"/>
              </w:rPr>
              <w:t xml:space="preserve">                 </w:t>
            </w:r>
          </w:p>
        </w:tc>
      </w:tr>
      <w:tr w14:paraId="5CC01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5" w:type="dxa"/>
          </w:tcPr>
          <w:p w14:paraId="5CC01585">
            <w:pPr>
              <w:spacing w:before="156" w:beforeLines="50" w:after="156" w:afterLines="50" w:line="360" w:lineRule="auto"/>
              <w:rPr>
                <w:rFonts w:ascii="Times New Roman" w:hAnsi="Times New Roman" w:eastAsia="华文仿宋" w:cs="Times New Roman"/>
                <w:b/>
                <w:bCs/>
                <w:sz w:val="32"/>
                <w:szCs w:val="32"/>
              </w:rPr>
            </w:pPr>
            <w:r>
              <w:rPr>
                <w:rFonts w:hint="eastAsia" w:ascii="Times New Roman" w:hAnsi="Times New Roman" w:eastAsia="华文仿宋" w:cs="Times New Roman"/>
                <w:b/>
                <w:bCs/>
                <w:sz w:val="32"/>
                <w:szCs w:val="32"/>
              </w:rPr>
              <w:t>论文题目</w:t>
            </w:r>
            <w:r>
              <w:rPr>
                <w:rFonts w:hint="eastAsia" w:ascii="Times New Roman" w:hAnsi="Times New Roman" w:eastAsia="华文仿宋" w:cs="Times New Roman"/>
                <w:b/>
                <w:bCs/>
                <w:sz w:val="32"/>
                <w:szCs w:val="32"/>
              </w:rPr>
              <w:tab/>
            </w:r>
          </w:p>
        </w:tc>
        <w:tc>
          <w:tcPr>
            <w:tcW w:w="5153" w:type="dxa"/>
          </w:tcPr>
          <w:p w14:paraId="5CC01586">
            <w:pPr>
              <w:spacing w:before="156" w:beforeLines="50" w:after="156" w:afterLines="50" w:line="360" w:lineRule="auto"/>
              <w:rPr>
                <w:rFonts w:ascii="Times New Roman" w:hAnsi="Times New Roman" w:eastAsia="华文仿宋" w:cs="Times New Roman"/>
                <w:b/>
                <w:bCs/>
                <w:sz w:val="32"/>
                <w:szCs w:val="32"/>
                <w:u w:val="single"/>
              </w:rPr>
            </w:pPr>
            <w:r>
              <w:rPr>
                <w:rFonts w:hint="eastAsia" w:ascii="Times New Roman" w:hAnsi="Times New Roman" w:eastAsia="华文仿宋" w:cs="Times New Roman"/>
                <w:b/>
                <w:bCs/>
                <w:sz w:val="32"/>
                <w:szCs w:val="32"/>
                <w:u w:val="single"/>
                <w:lang w:val="en-US" w:eastAsia="zh-CN"/>
              </w:rPr>
              <w:t xml:space="preserve">Analogy Boosts Realism in </w:t>
            </w:r>
            <w:r>
              <w:rPr>
                <w:rFonts w:hint="eastAsia" w:ascii="Times New Roman" w:hAnsi="Times New Roman" w:eastAsia="华文仿宋" w:cs="Times New Roman"/>
                <w:b/>
                <w:bCs/>
                <w:i/>
                <w:iCs/>
                <w:sz w:val="32"/>
                <w:szCs w:val="32"/>
                <w:u w:val="single"/>
                <w:lang w:val="en-US" w:eastAsia="zh-CN"/>
              </w:rPr>
              <w:t>Animal Farm</w:t>
            </w:r>
            <w:r>
              <w:rPr>
                <w:rFonts w:hint="eastAsia" w:ascii="Times New Roman" w:hAnsi="Times New Roman" w:eastAsia="华文仿宋" w:cs="Times New Roman"/>
                <w:b/>
                <w:bCs/>
                <w:sz w:val="32"/>
                <w:szCs w:val="32"/>
                <w:u w:val="single"/>
              </w:rPr>
              <w:t xml:space="preserve"> </w:t>
            </w:r>
            <w:r>
              <w:rPr>
                <w:rFonts w:ascii="Times New Roman" w:hAnsi="Times New Roman" w:eastAsia="华文仿宋" w:cs="Times New Roman"/>
                <w:b/>
                <w:bCs/>
                <w:sz w:val="32"/>
                <w:szCs w:val="32"/>
                <w:u w:val="single"/>
              </w:rPr>
              <w:t xml:space="preserve">                 </w:t>
            </w:r>
          </w:p>
        </w:tc>
      </w:tr>
      <w:tr w14:paraId="5CC01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5" w:type="dxa"/>
          </w:tcPr>
          <w:p w14:paraId="5CC01588">
            <w:pPr>
              <w:spacing w:before="156" w:beforeLines="50" w:after="156" w:afterLines="50" w:line="360" w:lineRule="auto"/>
              <w:rPr>
                <w:rFonts w:ascii="Times New Roman" w:hAnsi="Times New Roman" w:eastAsia="华文仿宋" w:cs="Times New Roman"/>
                <w:b/>
                <w:bCs/>
                <w:sz w:val="32"/>
                <w:szCs w:val="32"/>
                <w:u w:val="single"/>
              </w:rPr>
            </w:pPr>
            <w:r>
              <w:rPr>
                <w:rFonts w:hint="eastAsia" w:ascii="Times New Roman" w:hAnsi="Times New Roman" w:eastAsia="华文仿宋" w:cs="Times New Roman"/>
                <w:b/>
                <w:bCs/>
                <w:sz w:val="32"/>
                <w:szCs w:val="32"/>
              </w:rPr>
              <w:t>姓名与学号</w:t>
            </w:r>
            <w:r>
              <w:rPr>
                <w:rFonts w:hint="eastAsia" w:ascii="Times New Roman" w:hAnsi="Times New Roman" w:eastAsia="华文仿宋" w:cs="Times New Roman"/>
                <w:b/>
                <w:bCs/>
                <w:sz w:val="32"/>
                <w:szCs w:val="32"/>
              </w:rPr>
              <w:tab/>
            </w:r>
          </w:p>
        </w:tc>
        <w:tc>
          <w:tcPr>
            <w:tcW w:w="5153" w:type="dxa"/>
          </w:tcPr>
          <w:p w14:paraId="5CC01589">
            <w:pPr>
              <w:spacing w:before="156" w:beforeLines="50" w:after="156" w:afterLines="50" w:line="360" w:lineRule="auto"/>
              <w:rPr>
                <w:rFonts w:ascii="Times New Roman" w:hAnsi="Times New Roman" w:eastAsia="华文仿宋" w:cs="Times New Roman"/>
                <w:b/>
                <w:bCs/>
                <w:sz w:val="32"/>
                <w:szCs w:val="32"/>
                <w:u w:val="single"/>
              </w:rPr>
            </w:pPr>
            <w:r>
              <w:rPr>
                <w:rFonts w:hint="eastAsia" w:ascii="Times New Roman" w:hAnsi="Times New Roman" w:eastAsia="华文仿宋" w:cs="Times New Roman"/>
                <w:b/>
                <w:bCs/>
                <w:sz w:val="32"/>
                <w:szCs w:val="32"/>
                <w:u w:val="single"/>
                <w:lang w:val="en-US" w:eastAsia="zh-CN"/>
              </w:rPr>
              <w:t xml:space="preserve"> </w:t>
            </w:r>
            <w:r>
              <w:rPr>
                <w:rFonts w:hint="eastAsia" w:ascii="Times New Roman" w:hAnsi="Times New Roman" w:eastAsia="华文仿宋" w:cs="Times New Roman"/>
                <w:b/>
                <w:bCs/>
                <w:sz w:val="32"/>
                <w:szCs w:val="32"/>
                <w:u w:val="single"/>
              </w:rPr>
              <w:t xml:space="preserve"> </w:t>
            </w:r>
            <w:r>
              <w:rPr>
                <w:rFonts w:ascii="Times New Roman" w:hAnsi="Times New Roman" w:eastAsia="华文仿宋" w:cs="Times New Roman"/>
                <w:b/>
                <w:bCs/>
                <w:sz w:val="32"/>
                <w:szCs w:val="32"/>
                <w:u w:val="single"/>
              </w:rPr>
              <w:t xml:space="preserve">                 </w:t>
            </w:r>
          </w:p>
        </w:tc>
      </w:tr>
      <w:tr w14:paraId="5CC01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5" w:type="dxa"/>
          </w:tcPr>
          <w:p w14:paraId="5CC0158B">
            <w:pPr>
              <w:snapToGrid w:val="0"/>
              <w:spacing w:before="156" w:beforeLines="50" w:after="156" w:afterLines="50" w:line="360" w:lineRule="auto"/>
              <w:rPr>
                <w:rFonts w:ascii="Times New Roman" w:hAnsi="Times New Roman" w:eastAsia="华文仿宋" w:cs="Times New Roman"/>
                <w:b/>
                <w:bCs/>
                <w:sz w:val="32"/>
                <w:szCs w:val="32"/>
                <w:u w:val="single"/>
              </w:rPr>
            </w:pPr>
            <w:r>
              <w:rPr>
                <w:rFonts w:hint="eastAsia" w:ascii="Times New Roman" w:hAnsi="Times New Roman" w:eastAsia="华文仿宋" w:cs="Times New Roman"/>
                <w:b/>
                <w:bCs/>
                <w:sz w:val="32"/>
                <w:szCs w:val="32"/>
              </w:rPr>
              <w:t>年级与专业</w:t>
            </w:r>
            <w:r>
              <w:rPr>
                <w:rFonts w:hint="eastAsia" w:ascii="Times New Roman" w:hAnsi="Times New Roman" w:eastAsia="华文仿宋" w:cs="Times New Roman"/>
                <w:b/>
                <w:bCs/>
                <w:sz w:val="32"/>
                <w:szCs w:val="32"/>
              </w:rPr>
              <w:tab/>
            </w:r>
          </w:p>
        </w:tc>
        <w:tc>
          <w:tcPr>
            <w:tcW w:w="5153" w:type="dxa"/>
          </w:tcPr>
          <w:p w14:paraId="5CC0158C">
            <w:pPr>
              <w:snapToGrid w:val="0"/>
              <w:spacing w:before="156" w:beforeLines="50" w:after="156" w:afterLines="50" w:line="360" w:lineRule="auto"/>
              <w:rPr>
                <w:rFonts w:ascii="Times New Roman" w:hAnsi="Times New Roman" w:eastAsia="华文仿宋" w:cs="Times New Roman"/>
                <w:b/>
                <w:bCs/>
                <w:sz w:val="32"/>
                <w:szCs w:val="32"/>
                <w:u w:val="single"/>
              </w:rPr>
            </w:pPr>
            <w:r>
              <w:rPr>
                <w:rFonts w:hint="eastAsia" w:ascii="Times New Roman" w:hAnsi="Times New Roman" w:eastAsia="华文仿宋" w:cs="Times New Roman"/>
                <w:b/>
                <w:bCs/>
                <w:sz w:val="32"/>
                <w:szCs w:val="32"/>
                <w:u w:val="single"/>
                <w:lang w:val="en-US" w:eastAsia="zh-CN"/>
              </w:rPr>
              <w:t xml:space="preserve">2024级 </w:t>
            </w:r>
            <w:r>
              <w:rPr>
                <w:rFonts w:hint="eastAsia" w:ascii="Times New Roman" w:hAnsi="Times New Roman" w:eastAsia="华文仿宋" w:cs="Times New Roman"/>
                <w:b/>
                <w:bCs/>
                <w:sz w:val="32"/>
                <w:szCs w:val="32"/>
                <w:u w:val="single"/>
              </w:rPr>
              <w:t xml:space="preserve"> </w:t>
            </w:r>
            <w:r>
              <w:rPr>
                <w:rFonts w:ascii="Times New Roman" w:hAnsi="Times New Roman" w:eastAsia="华文仿宋" w:cs="Times New Roman"/>
                <w:b/>
                <w:bCs/>
                <w:sz w:val="32"/>
                <w:szCs w:val="32"/>
                <w:u w:val="single"/>
              </w:rPr>
              <w:t xml:space="preserve">                 </w:t>
            </w:r>
          </w:p>
        </w:tc>
      </w:tr>
      <w:tr w14:paraId="5CC01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5" w:type="dxa"/>
          </w:tcPr>
          <w:p w14:paraId="5CC0158E">
            <w:pPr>
              <w:snapToGrid w:val="0"/>
              <w:spacing w:before="156" w:beforeLines="50" w:after="156" w:afterLines="50" w:line="360" w:lineRule="auto"/>
              <w:rPr>
                <w:rFonts w:ascii="Times New Roman" w:hAnsi="Times New Roman" w:eastAsia="华文仿宋" w:cs="Times New Roman"/>
                <w:b/>
                <w:bCs/>
                <w:sz w:val="32"/>
                <w:szCs w:val="32"/>
                <w:u w:val="single"/>
              </w:rPr>
            </w:pPr>
            <w:r>
              <w:rPr>
                <w:rFonts w:hint="eastAsia" w:ascii="Times New Roman" w:hAnsi="Times New Roman" w:eastAsia="华文仿宋" w:cs="Times New Roman"/>
                <w:b/>
                <w:bCs/>
                <w:sz w:val="32"/>
                <w:szCs w:val="32"/>
              </w:rPr>
              <w:t>所在学院</w:t>
            </w:r>
          </w:p>
        </w:tc>
        <w:tc>
          <w:tcPr>
            <w:tcW w:w="5153" w:type="dxa"/>
          </w:tcPr>
          <w:p w14:paraId="5CC0158F">
            <w:pPr>
              <w:snapToGrid w:val="0"/>
              <w:spacing w:before="156" w:beforeLines="50" w:after="156" w:afterLines="50" w:line="360" w:lineRule="auto"/>
              <w:rPr>
                <w:rFonts w:ascii="Times New Roman" w:hAnsi="Times New Roman" w:eastAsia="华文仿宋" w:cs="Times New Roman"/>
                <w:b/>
                <w:bCs/>
                <w:sz w:val="32"/>
                <w:szCs w:val="32"/>
                <w:u w:val="single"/>
              </w:rPr>
            </w:pPr>
            <w:bookmarkStart w:id="0" w:name="_GoBack"/>
            <w:bookmarkEnd w:id="0"/>
            <w:r>
              <w:rPr>
                <w:rFonts w:hint="eastAsia" w:ascii="Times New Roman" w:hAnsi="Times New Roman" w:eastAsia="华文仿宋" w:cs="Times New Roman"/>
                <w:b/>
                <w:bCs/>
                <w:sz w:val="32"/>
                <w:szCs w:val="32"/>
                <w:u w:val="single"/>
              </w:rPr>
              <w:t xml:space="preserve"> </w:t>
            </w:r>
            <w:r>
              <w:rPr>
                <w:rFonts w:ascii="Times New Roman" w:hAnsi="Times New Roman" w:eastAsia="华文仿宋" w:cs="Times New Roman"/>
                <w:b/>
                <w:bCs/>
                <w:sz w:val="32"/>
                <w:szCs w:val="32"/>
                <w:u w:val="single"/>
              </w:rPr>
              <w:t xml:space="preserve">                 </w:t>
            </w:r>
          </w:p>
        </w:tc>
      </w:tr>
      <w:tr w14:paraId="5CC01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35" w:type="dxa"/>
          </w:tcPr>
          <w:p w14:paraId="5CC01591">
            <w:pPr>
              <w:snapToGrid w:val="0"/>
              <w:spacing w:before="156" w:beforeLines="50" w:after="156" w:afterLines="50" w:line="360" w:lineRule="auto"/>
              <w:rPr>
                <w:rFonts w:ascii="Times New Roman" w:hAnsi="Times New Roman" w:eastAsia="华文仿宋" w:cs="Times New Roman"/>
                <w:b/>
                <w:bCs/>
                <w:sz w:val="32"/>
                <w:szCs w:val="32"/>
                <w:u w:val="single"/>
              </w:rPr>
            </w:pPr>
            <w:r>
              <w:rPr>
                <w:rFonts w:hint="eastAsia" w:ascii="Times New Roman" w:hAnsi="Times New Roman" w:eastAsia="华文仿宋" w:cs="Times New Roman"/>
                <w:b/>
                <w:bCs/>
                <w:sz w:val="32"/>
                <w:szCs w:val="32"/>
              </w:rPr>
              <w:t>提交日期</w:t>
            </w:r>
          </w:p>
        </w:tc>
        <w:tc>
          <w:tcPr>
            <w:tcW w:w="5153" w:type="dxa"/>
          </w:tcPr>
          <w:p w14:paraId="5CC01592">
            <w:pPr>
              <w:snapToGrid w:val="0"/>
              <w:spacing w:before="156" w:beforeLines="50" w:after="156" w:afterLines="50" w:line="360" w:lineRule="auto"/>
              <w:rPr>
                <w:b/>
                <w:sz w:val="32"/>
                <w:szCs w:val="32"/>
              </w:rPr>
            </w:pPr>
            <w:r>
              <w:rPr>
                <w:rFonts w:hint="eastAsia" w:ascii="Times New Roman" w:hAnsi="Times New Roman" w:eastAsia="华文仿宋" w:cs="Times New Roman"/>
                <w:b/>
                <w:bCs/>
                <w:sz w:val="32"/>
                <w:szCs w:val="32"/>
                <w:u w:val="single"/>
                <w:lang w:val="en-US" w:eastAsia="zh-CN"/>
              </w:rPr>
              <w:t>1月5日</w:t>
            </w:r>
            <w:r>
              <w:rPr>
                <w:rFonts w:hint="eastAsia" w:ascii="Times New Roman" w:hAnsi="Times New Roman" w:eastAsia="华文仿宋" w:cs="Times New Roman"/>
                <w:b/>
                <w:bCs/>
                <w:sz w:val="32"/>
                <w:szCs w:val="32"/>
                <w:u w:val="single"/>
              </w:rPr>
              <w:t xml:space="preserve"> </w:t>
            </w:r>
            <w:r>
              <w:rPr>
                <w:rFonts w:ascii="Times New Roman" w:hAnsi="Times New Roman" w:eastAsia="华文仿宋" w:cs="Times New Roman"/>
                <w:b/>
                <w:bCs/>
                <w:sz w:val="32"/>
                <w:szCs w:val="32"/>
                <w:u w:val="single"/>
              </w:rPr>
              <w:t xml:space="preserve">                 </w:t>
            </w:r>
          </w:p>
        </w:tc>
      </w:tr>
    </w:tbl>
    <w:p w14:paraId="77484CB8">
      <w:pPr>
        <w:rPr>
          <w:rFonts w:hint="eastAsia" w:ascii="Times New Roman" w:hAnsi="Times New Roman" w:eastAsia="黑体" w:cs="Times New Roman"/>
          <w:b/>
          <w:bCs/>
          <w:sz w:val="52"/>
          <w:szCs w:val="24"/>
        </w:rPr>
      </w:pPr>
      <w:r>
        <w:rPr>
          <w:rFonts w:hint="eastAsia" w:ascii="Times New Roman" w:hAnsi="Times New Roman" w:eastAsia="黑体" w:cs="Times New Roman"/>
          <w:b/>
          <w:bCs/>
          <w:sz w:val="52"/>
          <w:szCs w:val="24"/>
        </w:rPr>
        <w:br w:type="page"/>
      </w:r>
    </w:p>
    <w:p w14:paraId="09F5FFED">
      <w:pPr>
        <w:spacing w:line="400" w:lineRule="atLeast"/>
        <w:jc w:val="center"/>
        <w:rPr>
          <w:rFonts w:hint="eastAsia" w:ascii="Times New Roman" w:hAnsi="Times New Roman" w:eastAsia="黑体" w:cs="Times New Roman"/>
          <w:b/>
          <w:bCs/>
          <w:sz w:val="52"/>
          <w:szCs w:val="24"/>
        </w:rPr>
      </w:pPr>
    </w:p>
    <w:p w14:paraId="61FE0189">
      <w:pPr>
        <w:pStyle w:val="11"/>
        <w:keepNext w:val="0"/>
        <w:keepLines w:val="0"/>
        <w:pageBreakBefore w:val="0"/>
        <w:widowControl w:val="0"/>
        <w:kinsoku/>
        <w:wordWrap/>
        <w:overflowPunct/>
        <w:topLinePunct w:val="0"/>
        <w:autoSpaceDE/>
        <w:autoSpaceDN/>
        <w:bidi w:val="0"/>
        <w:adjustRightInd w:val="0"/>
        <w:snapToGrid/>
        <w:spacing w:line="480" w:lineRule="auto"/>
        <w:ind w:left="0" w:leftChars="0" w:firstLine="0" w:firstLineChars="0"/>
        <w:jc w:val="center"/>
        <w:textAlignment w:val="auto"/>
        <w:rPr>
          <w:rFonts w:hint="default" w:eastAsia="宋体"/>
          <w:sz w:val="24"/>
          <w:szCs w:val="24"/>
          <w:lang w:val="en-US" w:eastAsia="zh-CN"/>
        </w:rPr>
      </w:pPr>
      <w:r>
        <w:rPr>
          <w:rFonts w:hint="eastAsia"/>
          <w:sz w:val="24"/>
          <w:szCs w:val="24"/>
          <w:lang w:val="en-US" w:eastAsia="zh-CN"/>
        </w:rPr>
        <w:t xml:space="preserve">Analogy Boosts Realism in </w:t>
      </w:r>
      <w:r>
        <w:rPr>
          <w:rFonts w:hint="eastAsia"/>
          <w:i w:val="0"/>
          <w:iCs w:val="0"/>
          <w:sz w:val="24"/>
          <w:szCs w:val="24"/>
          <w:lang w:val="en-US" w:eastAsia="zh-CN"/>
        </w:rPr>
        <w:t>Animal Farm</w:t>
      </w:r>
    </w:p>
    <w:p w14:paraId="2EE6D005">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eastAsia"/>
          <w:i w:val="0"/>
          <w:iCs w:val="0"/>
          <w:sz w:val="24"/>
          <w:szCs w:val="24"/>
          <w:lang w:val="en-US" w:eastAsia="zh-CN"/>
        </w:rPr>
      </w:pPr>
      <w:r>
        <w:rPr>
          <w:i/>
          <w:iCs/>
          <w:sz w:val="24"/>
          <w:szCs w:val="24"/>
        </w:rPr>
        <w:t>Animal Farm</w:t>
      </w:r>
      <w:r>
        <w:rPr>
          <w:sz w:val="24"/>
          <w:szCs w:val="24"/>
        </w:rPr>
        <w:t xml:space="preserve"> is a famous English novel, which describes a story where some animals in farm overthrew the ruling of humans but ended up being ruled by the pig species, unable to change the fate of being hungry, cold and humble. The work sharply attacks the social hierarchy, discloses the evil of the upper class and shows enormous sympathy for the diligent but miserable masses.</w:t>
      </w:r>
      <w:r>
        <w:rPr>
          <w:rFonts w:hint="eastAsia"/>
          <w:sz w:val="24"/>
          <w:szCs w:val="24"/>
          <w:lang w:val="en-US" w:eastAsia="zh-CN"/>
        </w:rPr>
        <w:t xml:space="preserve"> Although it uses the analogy device instead of directing describing the real life, the book is still representative of realism. </w:t>
      </w:r>
    </w:p>
    <w:p w14:paraId="1EAAC77D">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eastAsia"/>
          <w:sz w:val="24"/>
          <w:szCs w:val="24"/>
          <w:lang w:val="en-US" w:eastAsia="zh-CN"/>
        </w:rPr>
      </w:pPr>
      <w:r>
        <w:rPr>
          <w:rFonts w:hint="eastAsia"/>
          <w:sz w:val="24"/>
          <w:szCs w:val="24"/>
          <w:lang w:val="en-US" w:eastAsia="zh-CN"/>
        </w:rPr>
        <w:t xml:space="preserve">Someone may contend that </w:t>
      </w:r>
      <w:r>
        <w:rPr>
          <w:rFonts w:hint="eastAsia"/>
          <w:i/>
          <w:iCs/>
          <w:sz w:val="24"/>
          <w:szCs w:val="24"/>
          <w:lang w:val="en-US" w:eastAsia="zh-CN"/>
        </w:rPr>
        <w:t>Animal Farm</w:t>
      </w:r>
      <w:r>
        <w:rPr>
          <w:rFonts w:hint="eastAsia"/>
          <w:sz w:val="24"/>
          <w:szCs w:val="24"/>
          <w:lang w:val="en-US" w:eastAsia="zh-CN"/>
        </w:rPr>
        <w:t xml:space="preserve"> uses analogy and the animals are completely imaginary although the plots are logical. Yes it is .No animal can think like Old Major, create Beasts of England. No animals can rule and exploit other animals like Napoleon. But all of the animals have humanity. It seems they are animal but in fact they are humans. Every animal represent a type of person in reality. Every animal play a unique role in the revolution. Their reactions are real based on the humans. There are dark and dull sheep helping the pigs to communicate their cold and cruel policies, diligent but ending up dying miserably horses like Boxer and intelligent but greedy pigs like ruling classes in our society. The author writes these animals to map humans, attacking the inequality of society and showing deep sympathy for the miserable masses.</w:t>
      </w:r>
    </w:p>
    <w:p w14:paraId="25DCE012">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default" w:eastAsia="宋体"/>
          <w:sz w:val="24"/>
          <w:szCs w:val="24"/>
          <w:lang w:val="en-US" w:eastAsia="zh-CN"/>
        </w:rPr>
      </w:pPr>
      <w:r>
        <w:rPr>
          <w:sz w:val="24"/>
          <w:szCs w:val="24"/>
        </w:rPr>
        <w:t xml:space="preserve">In the following paragraphs, I will </w:t>
      </w:r>
      <w:r>
        <w:rPr>
          <w:rFonts w:hint="eastAsia"/>
          <w:sz w:val="24"/>
          <w:szCs w:val="24"/>
          <w:lang w:val="en-US" w:eastAsia="zh-CN"/>
        </w:rPr>
        <w:t xml:space="preserve">firstly state the definition of realism and then </w:t>
      </w:r>
      <w:r>
        <w:rPr>
          <w:sz w:val="24"/>
          <w:szCs w:val="24"/>
        </w:rPr>
        <w:t xml:space="preserve">analyze </w:t>
      </w:r>
      <w:r>
        <w:rPr>
          <w:rFonts w:hint="eastAsia"/>
          <w:sz w:val="24"/>
          <w:szCs w:val="24"/>
          <w:lang w:val="en-US" w:eastAsia="zh-CN"/>
        </w:rPr>
        <w:t>the analogy in the book to prove that the device analogy instead characterizes the book as realist.</w:t>
      </w:r>
    </w:p>
    <w:p w14:paraId="48D5A06E">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default"/>
          <w:sz w:val="24"/>
          <w:szCs w:val="24"/>
          <w:lang w:val="en-US" w:eastAsia="zh-CN"/>
        </w:rPr>
      </w:pPr>
      <w:r>
        <w:rPr>
          <w:rFonts w:hint="eastAsia"/>
          <w:sz w:val="24"/>
          <w:szCs w:val="24"/>
          <w:lang w:val="en-US" w:eastAsia="zh-CN"/>
        </w:rPr>
        <w:t>In order to prove realism, we need to firstly figure out what is realism and what are its characteristics. To put it simply, realism aims to show life as it truly is</w:t>
      </w:r>
      <w:r>
        <w:rPr>
          <w:rStyle w:val="20"/>
          <w:rFonts w:hint="eastAsia"/>
          <w:sz w:val="24"/>
          <w:szCs w:val="24"/>
          <w:lang w:val="en-US" w:eastAsia="zh-CN"/>
        </w:rPr>
        <w:endnoteReference w:id="0"/>
      </w:r>
      <w:r>
        <w:rPr>
          <w:rFonts w:hint="eastAsia"/>
          <w:sz w:val="24"/>
          <w:szCs w:val="24"/>
          <w:lang w:val="en-US" w:eastAsia="zh-CN"/>
        </w:rPr>
        <w:t>. To be more specific, realism literature usually has distinctive features, such as exact presentation, attention to detail, focus on character psychology, common language, exploring class and society and so on. There are many excellent literature works like Pride and Prejudice which belong to realism. Unlike romantic writings, realist works aim to portray the society as real as possible and will not use too many imaginary things. Its emotions are usually more rational and controlled. It is not to say these works are not powerful and stirring. Instead, deep ideas hide behind common languages and ordinary plots.</w:t>
      </w:r>
    </w:p>
    <w:p w14:paraId="56AB6664">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default"/>
          <w:sz w:val="24"/>
          <w:szCs w:val="24"/>
          <w:lang w:val="en-US" w:eastAsia="zh-CN"/>
        </w:rPr>
      </w:pPr>
      <w:r>
        <w:rPr>
          <w:rFonts w:hint="eastAsia"/>
          <w:sz w:val="24"/>
          <w:szCs w:val="24"/>
          <w:lang w:val="en-US" w:eastAsia="zh-CN"/>
        </w:rPr>
        <w:t xml:space="preserve">According to the standards of realism, I assert that </w:t>
      </w:r>
      <w:r>
        <w:rPr>
          <w:rFonts w:hint="eastAsia"/>
          <w:i/>
          <w:iCs/>
          <w:sz w:val="24"/>
          <w:szCs w:val="24"/>
          <w:lang w:val="en-US" w:eastAsia="zh-CN"/>
        </w:rPr>
        <w:t>Animal Farm</w:t>
      </w:r>
      <w:r>
        <w:rPr>
          <w:rFonts w:hint="eastAsia"/>
          <w:sz w:val="24"/>
          <w:szCs w:val="24"/>
          <w:lang w:val="en-US" w:eastAsia="zh-CN"/>
        </w:rPr>
        <w:t xml:space="preserve"> can be seen as real in terms of its plots and characters . Every plot and character can be mapped into something in real history events or historical figures.</w:t>
      </w:r>
    </w:p>
    <w:p w14:paraId="0C1C0A8C">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eastAsia"/>
          <w:sz w:val="24"/>
          <w:szCs w:val="24"/>
          <w:lang w:val="en-US" w:eastAsia="zh-CN"/>
        </w:rPr>
      </w:pPr>
      <w:r>
        <w:rPr>
          <w:rFonts w:hint="eastAsia"/>
          <w:sz w:val="24"/>
          <w:szCs w:val="24"/>
          <w:lang w:val="en-US" w:eastAsia="zh-CN"/>
        </w:rPr>
        <w:t xml:space="preserve">The plots of the book are highly real and similar to the reality. They describe the gradual process of a revolution and show how the pigs steal the success of revolution to rule the other animals. The stories vividly represent a rebellion. In fact, after we summary the main plots you can see the animal revolution is highly similar to real events in history like </w:t>
      </w:r>
      <w:r>
        <w:rPr>
          <w:rFonts w:hint="eastAsia" w:ascii="Times New Roman" w:hAnsi="Times New Roman" w:eastAsia="宋体" w:cs="Times New Roman"/>
          <w:kern w:val="2"/>
          <w:sz w:val="24"/>
          <w:szCs w:val="24"/>
          <w:lang w:val="en-US" w:eastAsia="zh-CN" w:bidi="ar-SA"/>
        </w:rPr>
        <w:t>French Revolution</w:t>
      </w:r>
      <w:r>
        <w:rPr>
          <w:rFonts w:hint="eastAsia"/>
          <w:sz w:val="24"/>
          <w:szCs w:val="24"/>
          <w:lang w:val="en-US" w:eastAsia="zh-CN"/>
        </w:rPr>
        <w:t xml:space="preserve"> or Taiping Rebellion(a Chinese historical event). And every animal play a critical and unique role in these events. Core stories can be classified into the rise of revolution ideas brought up by Old Major, Success Rebellion, Napoleon</w:t>
      </w:r>
      <w:r>
        <w:rPr>
          <w:rFonts w:hint="default"/>
          <w:sz w:val="24"/>
          <w:szCs w:val="24"/>
          <w:lang w:val="en-US" w:eastAsia="zh-CN"/>
        </w:rPr>
        <w:t>’</w:t>
      </w:r>
      <w:r>
        <w:rPr>
          <w:rFonts w:hint="eastAsia"/>
          <w:sz w:val="24"/>
          <w:szCs w:val="24"/>
          <w:lang w:val="en-US" w:eastAsia="zh-CN"/>
        </w:rPr>
        <w:t xml:space="preserve"> s coup against Snowball, Defense against humans</w:t>
      </w:r>
      <w:r>
        <w:rPr>
          <w:rFonts w:hint="default"/>
          <w:sz w:val="24"/>
          <w:szCs w:val="24"/>
          <w:lang w:val="en-US" w:eastAsia="zh-CN"/>
        </w:rPr>
        <w:t>’</w:t>
      </w:r>
      <w:r>
        <w:rPr>
          <w:rFonts w:hint="eastAsia"/>
          <w:sz w:val="24"/>
          <w:szCs w:val="24"/>
          <w:lang w:val="en-US" w:eastAsia="zh-CN"/>
        </w:rPr>
        <w:t xml:space="preserve"> invasion, the construction and failure of windmill, Death of Boxer and the miserable life of lower animals.</w:t>
      </w:r>
    </w:p>
    <w:p w14:paraId="4B98EC6D">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eastAsia"/>
          <w:sz w:val="24"/>
          <w:szCs w:val="24"/>
          <w:lang w:val="en-US" w:eastAsia="zh-CN"/>
        </w:rPr>
      </w:pPr>
      <w:r>
        <w:rPr>
          <w:rFonts w:hint="eastAsia"/>
          <w:sz w:val="24"/>
          <w:szCs w:val="24"/>
          <w:lang w:val="en-US" w:eastAsia="zh-CN"/>
        </w:rPr>
        <w:t xml:space="preserve">Some may say </w:t>
      </w:r>
      <w:r>
        <w:rPr>
          <w:rFonts w:hint="eastAsia"/>
          <w:i/>
          <w:iCs/>
          <w:sz w:val="24"/>
          <w:szCs w:val="24"/>
          <w:lang w:val="en-US" w:eastAsia="zh-CN"/>
        </w:rPr>
        <w:t>Animal Farm</w:t>
      </w:r>
      <w:r>
        <w:rPr>
          <w:rFonts w:hint="eastAsia"/>
          <w:sz w:val="24"/>
          <w:szCs w:val="24"/>
          <w:lang w:val="en-US" w:eastAsia="zh-CN"/>
        </w:rPr>
        <w:t xml:space="preserve"> attacks Soviet</w:t>
      </w:r>
      <w:r>
        <w:rPr>
          <w:rFonts w:hint="default"/>
          <w:sz w:val="24"/>
          <w:szCs w:val="24"/>
          <w:lang w:val="en-US" w:eastAsia="zh-CN"/>
        </w:rPr>
        <w:t>’</w:t>
      </w:r>
      <w:r>
        <w:rPr>
          <w:rFonts w:hint="eastAsia"/>
          <w:sz w:val="24"/>
          <w:szCs w:val="24"/>
          <w:lang w:val="en-US" w:eastAsia="zh-CN"/>
        </w:rPr>
        <w:t xml:space="preserve"> s society and Stalinism</w:t>
      </w:r>
      <w:r>
        <w:rPr>
          <w:rStyle w:val="20"/>
          <w:rFonts w:hint="eastAsia"/>
          <w:sz w:val="24"/>
          <w:szCs w:val="24"/>
          <w:lang w:val="en-US" w:eastAsia="zh-CN"/>
        </w:rPr>
        <w:endnoteReference w:id="1"/>
      </w:r>
      <w:r>
        <w:rPr>
          <w:rFonts w:hint="eastAsia"/>
          <w:sz w:val="24"/>
          <w:szCs w:val="24"/>
          <w:lang w:val="en-US" w:eastAsia="zh-CN"/>
        </w:rPr>
        <w:t>. But in fact the stories in the book can represent every political reform or rebellion. It generally shows that political campaigns often promise bright futures but end up only benefiting new ruling classes while the working class remains living miserably. Usually a complete rebellion process begins with the preparations and communication of revolutionary ideas.In the animal farm, the ideas are brought up by the intelligent Old Major. He is like Marx or an Enlightenment philosopher, creating the Animalism, predicting the success of revolution and composed the song Beasts of England to communicate his ideas.</w:t>
      </w:r>
    </w:p>
    <w:p w14:paraId="16ECEFD7">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eastAsia"/>
          <w:sz w:val="24"/>
          <w:szCs w:val="24"/>
          <w:lang w:val="en-US" w:eastAsia="zh-CN"/>
        </w:rPr>
      </w:pPr>
      <w:r>
        <w:rPr>
          <w:rFonts w:hint="eastAsia"/>
          <w:sz w:val="24"/>
          <w:szCs w:val="24"/>
          <w:lang w:val="en-US" w:eastAsia="zh-CN"/>
        </w:rPr>
        <w:t>After the birth of ideas, the revolution will eventually break out. In this process a leader and the main forces are needed. In animal</w:t>
      </w:r>
      <w:r>
        <w:rPr>
          <w:rFonts w:hint="default"/>
          <w:sz w:val="24"/>
          <w:szCs w:val="24"/>
          <w:lang w:val="en-US" w:eastAsia="zh-CN"/>
        </w:rPr>
        <w:t>’</w:t>
      </w:r>
      <w:r>
        <w:rPr>
          <w:rFonts w:hint="eastAsia"/>
          <w:sz w:val="24"/>
          <w:szCs w:val="24"/>
          <w:lang w:val="en-US" w:eastAsia="zh-CN"/>
        </w:rPr>
        <w:t xml:space="preserve"> s revolution, the pigs act as the leaders especially Snowball and Napoleon and the other animals are the main forces. The pigs at first were faithful to the animal farm and reduced </w:t>
      </w:r>
      <w:r>
        <w:rPr>
          <w:rFonts w:hint="default"/>
          <w:sz w:val="24"/>
          <w:szCs w:val="24"/>
          <w:lang w:val="en-US" w:eastAsia="zh-CN"/>
        </w:rPr>
        <w:t>“</w:t>
      </w:r>
      <w:r>
        <w:rPr>
          <w:rFonts w:hint="eastAsia"/>
          <w:sz w:val="24"/>
          <w:szCs w:val="24"/>
          <w:lang w:val="en-US" w:eastAsia="zh-CN"/>
        </w:rPr>
        <w:t>Animalism</w:t>
      </w:r>
      <w:r>
        <w:rPr>
          <w:rFonts w:hint="default"/>
          <w:sz w:val="24"/>
          <w:szCs w:val="24"/>
          <w:lang w:val="en-US" w:eastAsia="zh-CN"/>
        </w:rPr>
        <w:t>”</w:t>
      </w:r>
      <w:r>
        <w:rPr>
          <w:rFonts w:hint="eastAsia"/>
          <w:sz w:val="24"/>
          <w:szCs w:val="24"/>
          <w:lang w:val="en-US" w:eastAsia="zh-CN"/>
        </w:rPr>
        <w:t xml:space="preserve"> to the Seven Commandments, which was a great contribution for communicating the principles of Animalism to the animals and unite and lead them to construct the animal farm. But they gradually formed their own privileges like consuming most of the apples and milk, having spacious room for working and living and finally sleeping in bed. They are intellectuals in animals</w:t>
      </w:r>
      <w:r>
        <w:rPr>
          <w:rFonts w:hint="default"/>
          <w:sz w:val="24"/>
          <w:szCs w:val="24"/>
          <w:lang w:val="en-US" w:eastAsia="zh-CN"/>
        </w:rPr>
        <w:t>’</w:t>
      </w:r>
      <w:r>
        <w:rPr>
          <w:rFonts w:hint="eastAsia"/>
          <w:sz w:val="24"/>
          <w:szCs w:val="24"/>
          <w:lang w:val="en-US" w:eastAsia="zh-CN"/>
        </w:rPr>
        <w:t xml:space="preserve"> society. Pigs represent the upper class in our society. Through this analogy, the author implies that the pigs may steal the fruits of revolution. </w:t>
      </w:r>
    </w:p>
    <w:p w14:paraId="7C77183A">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default"/>
          <w:sz w:val="24"/>
          <w:szCs w:val="24"/>
          <w:lang w:val="en-US" w:eastAsia="zh-CN"/>
        </w:rPr>
      </w:pPr>
      <w:r>
        <w:rPr>
          <w:rFonts w:hint="eastAsia"/>
          <w:sz w:val="24"/>
          <w:szCs w:val="24"/>
          <w:lang w:val="en-US" w:eastAsia="zh-CN"/>
        </w:rPr>
        <w:t xml:space="preserve">The other animals are the common people who truly support the campaign but end up being poor and cold. Boxer is a representative of them. He is hard-working but blind to Napoleon, with his two favorite maxims </w:t>
      </w:r>
      <w:r>
        <w:rPr>
          <w:rFonts w:hint="default"/>
          <w:sz w:val="24"/>
          <w:szCs w:val="24"/>
          <w:lang w:val="en-US" w:eastAsia="zh-CN"/>
        </w:rPr>
        <w:t>“</w:t>
      </w:r>
      <w:r>
        <w:rPr>
          <w:rFonts w:hint="eastAsia"/>
          <w:sz w:val="24"/>
          <w:szCs w:val="24"/>
          <w:lang w:val="en-US" w:eastAsia="zh-CN"/>
        </w:rPr>
        <w:t>I will work harder</w:t>
      </w:r>
      <w:r>
        <w:rPr>
          <w:rFonts w:hint="default"/>
          <w:sz w:val="24"/>
          <w:szCs w:val="24"/>
          <w:lang w:val="en-US" w:eastAsia="zh-CN"/>
        </w:rPr>
        <w:t>”</w:t>
      </w:r>
      <w:r>
        <w:rPr>
          <w:rFonts w:hint="eastAsia"/>
          <w:sz w:val="24"/>
          <w:szCs w:val="24"/>
          <w:lang w:val="en-US" w:eastAsia="zh-CN"/>
        </w:rPr>
        <w:t xml:space="preserve"> and </w:t>
      </w:r>
      <w:r>
        <w:rPr>
          <w:rFonts w:hint="default"/>
          <w:sz w:val="24"/>
          <w:szCs w:val="24"/>
          <w:lang w:val="en-US" w:eastAsia="zh-CN"/>
        </w:rPr>
        <w:t>“</w:t>
      </w:r>
      <w:r>
        <w:rPr>
          <w:rFonts w:hint="eastAsia"/>
          <w:sz w:val="24"/>
          <w:szCs w:val="24"/>
          <w:lang w:val="en-US" w:eastAsia="zh-CN"/>
        </w:rPr>
        <w:t>Comrade Napoleon is always right</w:t>
      </w:r>
      <w:r>
        <w:rPr>
          <w:rFonts w:hint="default"/>
          <w:sz w:val="24"/>
          <w:szCs w:val="24"/>
          <w:lang w:val="en-US" w:eastAsia="zh-CN"/>
        </w:rPr>
        <w:t>”</w:t>
      </w:r>
      <w:r>
        <w:rPr>
          <w:rFonts w:hint="eastAsia"/>
          <w:sz w:val="24"/>
          <w:szCs w:val="24"/>
          <w:lang w:val="en-US" w:eastAsia="zh-CN"/>
        </w:rPr>
        <w:t>. He was exploited terribly and provided much happiness for others, not for himself</w:t>
      </w:r>
      <w:r>
        <w:rPr>
          <w:rStyle w:val="20"/>
          <w:rFonts w:hint="eastAsia"/>
          <w:sz w:val="24"/>
          <w:szCs w:val="24"/>
          <w:lang w:val="en-US" w:eastAsia="zh-CN"/>
        </w:rPr>
        <w:endnoteReference w:id="2"/>
      </w:r>
    </w:p>
    <w:p w14:paraId="06EAC76B">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eastAsia"/>
          <w:sz w:val="24"/>
          <w:szCs w:val="24"/>
          <w:lang w:val="en-US" w:eastAsia="zh-CN"/>
        </w:rPr>
      </w:pPr>
      <w:r>
        <w:rPr>
          <w:rFonts w:hint="eastAsia"/>
          <w:sz w:val="24"/>
          <w:szCs w:val="24"/>
          <w:lang w:val="en-US" w:eastAsia="zh-CN"/>
        </w:rPr>
        <w:t>Gradually the degeneration of the rebellion occurs. Disagreement between Snowball and Napoleon is the reflection of political struggles. They seem to be two parties</w:t>
      </w:r>
      <w:r>
        <w:rPr>
          <w:rFonts w:hint="default"/>
          <w:sz w:val="24"/>
          <w:szCs w:val="24"/>
          <w:lang w:val="en-US" w:eastAsia="zh-CN"/>
        </w:rPr>
        <w:t>’</w:t>
      </w:r>
      <w:r>
        <w:rPr>
          <w:rFonts w:hint="eastAsia"/>
          <w:sz w:val="24"/>
          <w:szCs w:val="24"/>
          <w:lang w:val="en-US" w:eastAsia="zh-CN"/>
        </w:rPr>
        <w:t xml:space="preserve"> leaders and have opposite resolutions. Snowball is intelligent, good at writing and a devoted Animalist. Snowball establishes the committee system and bravely defends the animal farm and animalism. He is rather intelligent to design a windmill to boost productivity. </w:t>
      </w:r>
    </w:p>
    <w:p w14:paraId="43C3735D">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default"/>
          <w:sz w:val="24"/>
          <w:szCs w:val="24"/>
          <w:lang w:val="en-US" w:eastAsia="zh-CN"/>
        </w:rPr>
      </w:pPr>
      <w:r>
        <w:rPr>
          <w:rFonts w:hint="eastAsia"/>
          <w:sz w:val="24"/>
          <w:szCs w:val="24"/>
          <w:lang w:val="en-US" w:eastAsia="zh-CN"/>
        </w:rPr>
        <w:t xml:space="preserve">But Napoleon took the coup and totally seized the fruits of the revolution. He is just like the real history figure Napoleon, establishing a dictatorship. He drove Snowball away and made him take responsibility for the failure of windmill. Besides Boxer was sold by him for humans and he gradually threw away Animalism and traded with humans. By composing songs and terror suppressing heresy, he established his personal cult. He represents an opportunist and a terrifying dictator. Many political campaigns end up being controlled by some dictators and becoming tools for benefiting them. In French Revolution, Robespierre was killed like Snowball and Napoleon seized the whole country and established his own empire like </w:t>
      </w:r>
      <w:r>
        <w:rPr>
          <w:rFonts w:hint="default"/>
          <w:sz w:val="24"/>
          <w:szCs w:val="24"/>
          <w:lang w:val="en-US" w:eastAsia="zh-CN"/>
        </w:rPr>
        <w:t>“</w:t>
      </w:r>
      <w:r>
        <w:rPr>
          <w:rFonts w:hint="eastAsia"/>
          <w:sz w:val="24"/>
          <w:szCs w:val="24"/>
          <w:lang w:val="en-US" w:eastAsia="zh-CN"/>
        </w:rPr>
        <w:t>Napoleon</w:t>
      </w:r>
      <w:r>
        <w:rPr>
          <w:rFonts w:hint="default"/>
          <w:sz w:val="24"/>
          <w:szCs w:val="24"/>
          <w:lang w:val="en-US" w:eastAsia="zh-CN"/>
        </w:rPr>
        <w:t>”</w:t>
      </w:r>
      <w:r>
        <w:rPr>
          <w:rFonts w:hint="eastAsia"/>
          <w:sz w:val="24"/>
          <w:szCs w:val="24"/>
          <w:lang w:val="en-US" w:eastAsia="zh-CN"/>
        </w:rPr>
        <w:t xml:space="preserve"> in the book. History will always repeat itself tragically. Obviously the author learns the reality and bases the story on them, characterizing the book as realism.</w:t>
      </w:r>
    </w:p>
    <w:p w14:paraId="498EB73C">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eastAsia"/>
          <w:sz w:val="24"/>
          <w:szCs w:val="24"/>
          <w:lang w:val="en-US" w:eastAsia="zh-CN"/>
        </w:rPr>
      </w:pPr>
      <w:r>
        <w:rPr>
          <w:rFonts w:hint="eastAsia"/>
          <w:sz w:val="24"/>
          <w:szCs w:val="24"/>
          <w:lang w:val="en-US" w:eastAsia="zh-CN"/>
        </w:rPr>
        <w:t>In the process, sheep, Squealer and dogs play different roles. Sheep blindly trust Napoleon</w:t>
      </w:r>
      <w:r>
        <w:rPr>
          <w:rFonts w:hint="default"/>
          <w:sz w:val="24"/>
          <w:szCs w:val="24"/>
          <w:lang w:val="en-US" w:eastAsia="zh-CN"/>
        </w:rPr>
        <w:t>’</w:t>
      </w:r>
      <w:r>
        <w:rPr>
          <w:rFonts w:hint="eastAsia"/>
          <w:sz w:val="24"/>
          <w:szCs w:val="24"/>
          <w:lang w:val="en-US" w:eastAsia="zh-CN"/>
        </w:rPr>
        <w:t xml:space="preserve">s party and repeated </w:t>
      </w:r>
      <w:r>
        <w:rPr>
          <w:rFonts w:hint="default"/>
          <w:sz w:val="24"/>
          <w:szCs w:val="24"/>
          <w:lang w:val="en-US" w:eastAsia="zh-CN"/>
        </w:rPr>
        <w:t>“</w:t>
      </w:r>
      <w:r>
        <w:rPr>
          <w:rFonts w:hint="eastAsia"/>
          <w:sz w:val="24"/>
          <w:szCs w:val="24"/>
          <w:lang w:val="en-US" w:eastAsia="zh-CN"/>
        </w:rPr>
        <w:t>Four legs good, two legs better!</w:t>
      </w:r>
      <w:r>
        <w:rPr>
          <w:rFonts w:hint="default"/>
          <w:sz w:val="24"/>
          <w:szCs w:val="24"/>
          <w:lang w:val="en-US" w:eastAsia="zh-CN"/>
        </w:rPr>
        <w:t>”</w:t>
      </w:r>
      <w:r>
        <w:rPr>
          <w:rFonts w:hint="eastAsia"/>
          <w:sz w:val="24"/>
          <w:szCs w:val="24"/>
          <w:lang w:val="en-US" w:eastAsia="zh-CN"/>
        </w:rPr>
        <w:t>. They are representative of numb and ignorant masses in unconsciousness helping Napoleon</w:t>
      </w:r>
      <w:r>
        <w:rPr>
          <w:rFonts w:hint="default"/>
          <w:sz w:val="24"/>
          <w:szCs w:val="24"/>
          <w:lang w:val="en-US" w:eastAsia="zh-CN"/>
        </w:rPr>
        <w:t>’</w:t>
      </w:r>
      <w:r>
        <w:rPr>
          <w:rFonts w:hint="eastAsia"/>
          <w:sz w:val="24"/>
          <w:szCs w:val="24"/>
          <w:lang w:val="en-US" w:eastAsia="zh-CN"/>
        </w:rPr>
        <w:t xml:space="preserve">s ruling. </w:t>
      </w:r>
    </w:p>
    <w:p w14:paraId="4C0B33D5">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default"/>
          <w:sz w:val="24"/>
          <w:szCs w:val="24"/>
          <w:lang w:val="en-US" w:eastAsia="zh-CN"/>
        </w:rPr>
      </w:pPr>
      <w:r>
        <w:rPr>
          <w:rFonts w:hint="eastAsia"/>
          <w:sz w:val="24"/>
          <w:szCs w:val="24"/>
          <w:lang w:val="en-US" w:eastAsia="zh-CN"/>
        </w:rPr>
        <w:t xml:space="preserve">Squealer is </w:t>
      </w:r>
      <w:r>
        <w:rPr>
          <w:rFonts w:hint="default"/>
          <w:sz w:val="24"/>
          <w:szCs w:val="24"/>
          <w:lang w:val="en-US" w:eastAsia="zh-CN"/>
        </w:rPr>
        <w:t>“</w:t>
      </w:r>
      <w:r>
        <w:rPr>
          <w:rFonts w:hint="eastAsia"/>
          <w:sz w:val="24"/>
          <w:szCs w:val="24"/>
          <w:lang w:val="en-US" w:eastAsia="zh-CN"/>
        </w:rPr>
        <w:t>a brilliant talker</w:t>
      </w:r>
      <w:r>
        <w:rPr>
          <w:rFonts w:hint="default"/>
          <w:sz w:val="24"/>
          <w:szCs w:val="24"/>
          <w:lang w:val="en-US" w:eastAsia="zh-CN"/>
        </w:rPr>
        <w:t>”</w:t>
      </w:r>
      <w:r>
        <w:rPr>
          <w:rFonts w:hint="eastAsia"/>
          <w:sz w:val="24"/>
          <w:szCs w:val="24"/>
          <w:lang w:val="en-US" w:eastAsia="zh-CN"/>
        </w:rPr>
        <w:t xml:space="preserve"> and can </w:t>
      </w:r>
      <w:r>
        <w:rPr>
          <w:rFonts w:hint="default"/>
          <w:sz w:val="24"/>
          <w:szCs w:val="24"/>
          <w:lang w:val="en-US" w:eastAsia="zh-CN"/>
        </w:rPr>
        <w:t>“</w:t>
      </w:r>
      <w:r>
        <w:rPr>
          <w:rFonts w:hint="eastAsia"/>
          <w:sz w:val="24"/>
          <w:szCs w:val="24"/>
          <w:lang w:val="en-US" w:eastAsia="zh-CN"/>
        </w:rPr>
        <w:t>turn black into white</w:t>
      </w:r>
      <w:r>
        <w:rPr>
          <w:rFonts w:hint="default"/>
          <w:sz w:val="24"/>
          <w:szCs w:val="24"/>
          <w:lang w:val="en-US" w:eastAsia="zh-CN"/>
        </w:rPr>
        <w:t>”</w:t>
      </w:r>
      <w:r>
        <w:rPr>
          <w:rFonts w:hint="eastAsia"/>
          <w:sz w:val="24"/>
          <w:szCs w:val="24"/>
          <w:lang w:val="en-US" w:eastAsia="zh-CN"/>
        </w:rPr>
        <w:t>. He helped Napoleon changed the Seven Commandments, attacked Snowball and dismissed animals</w:t>
      </w:r>
      <w:r>
        <w:rPr>
          <w:rFonts w:hint="default"/>
          <w:sz w:val="24"/>
          <w:szCs w:val="24"/>
          <w:lang w:val="en-US" w:eastAsia="zh-CN"/>
        </w:rPr>
        <w:t>’</w:t>
      </w:r>
      <w:r>
        <w:rPr>
          <w:rFonts w:hint="eastAsia"/>
          <w:sz w:val="24"/>
          <w:szCs w:val="24"/>
          <w:lang w:val="en-US" w:eastAsia="zh-CN"/>
        </w:rPr>
        <w:t xml:space="preserve"> concerns about Boxer</w:t>
      </w:r>
      <w:r>
        <w:rPr>
          <w:rFonts w:hint="default"/>
          <w:sz w:val="24"/>
          <w:szCs w:val="24"/>
          <w:lang w:val="en-US" w:eastAsia="zh-CN"/>
        </w:rPr>
        <w:t>’</w:t>
      </w:r>
      <w:r>
        <w:rPr>
          <w:rFonts w:hint="eastAsia"/>
          <w:sz w:val="24"/>
          <w:szCs w:val="24"/>
          <w:lang w:val="en-US" w:eastAsia="zh-CN"/>
        </w:rPr>
        <w:t xml:space="preserve">s death. He is a propaganda machine which changed the history and </w:t>
      </w:r>
      <w:r>
        <w:rPr>
          <w:rFonts w:hint="default"/>
          <w:sz w:val="24"/>
          <w:szCs w:val="24"/>
          <w:lang w:val="en-US" w:eastAsia="zh-CN"/>
        </w:rPr>
        <w:t>“</w:t>
      </w:r>
      <w:r>
        <w:rPr>
          <w:rFonts w:hint="eastAsia"/>
          <w:sz w:val="24"/>
          <w:szCs w:val="24"/>
          <w:lang w:val="en-US" w:eastAsia="zh-CN"/>
        </w:rPr>
        <w:t>Animalism</w:t>
      </w:r>
      <w:r>
        <w:rPr>
          <w:rFonts w:hint="default"/>
          <w:sz w:val="24"/>
          <w:szCs w:val="24"/>
          <w:lang w:val="en-US" w:eastAsia="zh-CN"/>
        </w:rPr>
        <w:t>”</w:t>
      </w:r>
      <w:r>
        <w:rPr>
          <w:rFonts w:hint="eastAsia"/>
          <w:sz w:val="24"/>
          <w:szCs w:val="24"/>
          <w:lang w:val="en-US" w:eastAsia="zh-CN"/>
        </w:rPr>
        <w:t>.</w:t>
      </w:r>
    </w:p>
    <w:p w14:paraId="5CF6B4C6">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default"/>
          <w:sz w:val="24"/>
          <w:szCs w:val="24"/>
          <w:lang w:val="en-US" w:eastAsia="zh-CN"/>
        </w:rPr>
      </w:pPr>
      <w:r>
        <w:rPr>
          <w:rFonts w:hint="eastAsia"/>
          <w:sz w:val="24"/>
          <w:szCs w:val="24"/>
          <w:lang w:val="en-US" w:eastAsia="zh-CN"/>
        </w:rPr>
        <w:t xml:space="preserve">Dogs surrounding Napoleon are the cruel lackeys of the ruling class and kill those who contend against Napoleon. </w:t>
      </w:r>
    </w:p>
    <w:p w14:paraId="17141A0C">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eastAsia"/>
          <w:sz w:val="24"/>
          <w:szCs w:val="24"/>
          <w:lang w:val="en-US" w:eastAsia="zh-CN"/>
        </w:rPr>
      </w:pPr>
      <w:r>
        <w:rPr>
          <w:rFonts w:hint="eastAsia"/>
          <w:sz w:val="24"/>
          <w:szCs w:val="24"/>
          <w:lang w:val="en-US" w:eastAsia="zh-CN"/>
        </w:rPr>
        <w:t>In the end animals in the farm still live in poor lives and the pigs become humans altogether. The total revolution process corresponds to many failed revolutions like French Revolution, Russian October Revolution while the pigs sheep, horses and so on play necessary and different roles in the revolution. Here are the summary of elements in the book and their correspondences.</w:t>
      </w:r>
    </w:p>
    <w:tbl>
      <w:tblPr>
        <w:tblStyle w:val="1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3511"/>
        <w:gridCol w:w="3569"/>
      </w:tblGrid>
      <w:tr w14:paraId="3596C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42" w:type="dxa"/>
            <w:tcBorders>
              <w:top w:val="single" w:color="auto" w:sz="12" w:space="0"/>
              <w:left w:val="single" w:color="auto" w:sz="12" w:space="0"/>
              <w:bottom w:val="single" w:color="auto" w:sz="4" w:space="0"/>
              <w:right w:val="single" w:color="auto" w:sz="4" w:space="0"/>
            </w:tcBorders>
            <w:vAlign w:val="center"/>
          </w:tcPr>
          <w:p w14:paraId="304E50BD">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eastAsia"/>
                <w:b/>
                <w:vertAlign w:val="baseline"/>
                <w:lang w:val="en-US" w:eastAsia="zh-CN"/>
              </w:rPr>
            </w:pPr>
          </w:p>
        </w:tc>
        <w:tc>
          <w:tcPr>
            <w:tcW w:w="3511" w:type="dxa"/>
            <w:tcBorders>
              <w:top w:val="single" w:color="auto" w:sz="12" w:space="0"/>
              <w:left w:val="single" w:color="auto" w:sz="4" w:space="0"/>
              <w:bottom w:val="single" w:color="auto" w:sz="4" w:space="0"/>
              <w:right w:val="single" w:color="auto" w:sz="4" w:space="0"/>
            </w:tcBorders>
            <w:vAlign w:val="center"/>
          </w:tcPr>
          <w:p w14:paraId="036F4317">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b/>
                <w:vertAlign w:val="baseline"/>
                <w:lang w:val="en-US" w:eastAsia="zh-CN"/>
              </w:rPr>
            </w:pPr>
            <w:r>
              <w:rPr>
                <w:rFonts w:hint="eastAsia"/>
                <w:b/>
                <w:vertAlign w:val="baseline"/>
                <w:lang w:val="en-US" w:eastAsia="zh-CN"/>
              </w:rPr>
              <w:t>correspondences</w:t>
            </w:r>
          </w:p>
        </w:tc>
        <w:tc>
          <w:tcPr>
            <w:tcW w:w="3569" w:type="dxa"/>
            <w:tcBorders>
              <w:top w:val="single" w:color="auto" w:sz="12" w:space="0"/>
              <w:left w:val="single" w:color="auto" w:sz="4" w:space="0"/>
              <w:bottom w:val="single" w:color="auto" w:sz="4" w:space="0"/>
              <w:right w:val="single" w:color="auto" w:sz="12" w:space="0"/>
            </w:tcBorders>
            <w:vAlign w:val="center"/>
          </w:tcPr>
          <w:p w14:paraId="5CBC8DE9">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b/>
                <w:vertAlign w:val="baseline"/>
                <w:lang w:val="en-US" w:eastAsia="zh-CN"/>
              </w:rPr>
            </w:pPr>
            <w:r>
              <w:rPr>
                <w:rFonts w:hint="eastAsia"/>
                <w:b/>
                <w:vertAlign w:val="baseline"/>
                <w:lang w:val="en-US" w:eastAsia="zh-CN"/>
              </w:rPr>
              <w:t>historical examples</w:t>
            </w:r>
          </w:p>
        </w:tc>
      </w:tr>
      <w:tr w14:paraId="20E41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dxa"/>
            <w:tcBorders>
              <w:top w:val="single" w:color="auto" w:sz="4" w:space="0"/>
              <w:left w:val="single" w:color="auto" w:sz="12" w:space="0"/>
              <w:bottom w:val="single" w:color="auto" w:sz="4" w:space="0"/>
              <w:right w:val="single" w:color="auto" w:sz="4" w:space="0"/>
            </w:tcBorders>
            <w:vAlign w:val="center"/>
          </w:tcPr>
          <w:p w14:paraId="0F08CBC1">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Beast of England</w:t>
            </w:r>
          </w:p>
        </w:tc>
        <w:tc>
          <w:tcPr>
            <w:tcW w:w="3511" w:type="dxa"/>
            <w:tcBorders>
              <w:top w:val="single" w:color="auto" w:sz="4" w:space="0"/>
              <w:left w:val="single" w:color="auto" w:sz="4" w:space="0"/>
              <w:bottom w:val="single" w:color="auto" w:sz="4" w:space="0"/>
              <w:right w:val="single" w:color="auto" w:sz="4" w:space="0"/>
            </w:tcBorders>
            <w:vAlign w:val="center"/>
          </w:tcPr>
          <w:p w14:paraId="74E9AF05">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revolutionary ideas</w:t>
            </w:r>
          </w:p>
        </w:tc>
        <w:tc>
          <w:tcPr>
            <w:tcW w:w="3569" w:type="dxa"/>
            <w:tcBorders>
              <w:top w:val="single" w:color="auto" w:sz="4" w:space="0"/>
              <w:left w:val="single" w:color="auto" w:sz="4" w:space="0"/>
              <w:bottom w:val="single" w:color="auto" w:sz="4" w:space="0"/>
              <w:right w:val="single" w:color="auto" w:sz="12" w:space="0"/>
            </w:tcBorders>
            <w:vAlign w:val="center"/>
          </w:tcPr>
          <w:p w14:paraId="1924E418">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The Internationale</w:t>
            </w:r>
          </w:p>
        </w:tc>
      </w:tr>
      <w:tr w14:paraId="661B0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dxa"/>
            <w:tcBorders>
              <w:top w:val="single" w:color="auto" w:sz="4" w:space="0"/>
              <w:left w:val="single" w:color="auto" w:sz="12" w:space="0"/>
              <w:bottom w:val="single" w:color="auto" w:sz="4" w:space="0"/>
              <w:right w:val="single" w:color="auto" w:sz="4" w:space="0"/>
            </w:tcBorders>
            <w:vAlign w:val="center"/>
          </w:tcPr>
          <w:p w14:paraId="27DC703C">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Old Major</w:t>
            </w:r>
          </w:p>
        </w:tc>
        <w:tc>
          <w:tcPr>
            <w:tcW w:w="3511" w:type="dxa"/>
            <w:tcBorders>
              <w:top w:val="single" w:color="auto" w:sz="4" w:space="0"/>
              <w:left w:val="single" w:color="auto" w:sz="4" w:space="0"/>
              <w:bottom w:val="single" w:color="auto" w:sz="4" w:space="0"/>
              <w:right w:val="single" w:color="auto" w:sz="4" w:space="0"/>
            </w:tcBorders>
            <w:vAlign w:val="center"/>
          </w:tcPr>
          <w:p w14:paraId="4E5BC43F">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revolutionary philosopher</w:t>
            </w:r>
          </w:p>
        </w:tc>
        <w:tc>
          <w:tcPr>
            <w:tcW w:w="3569" w:type="dxa"/>
            <w:tcBorders>
              <w:top w:val="single" w:color="auto" w:sz="4" w:space="0"/>
              <w:left w:val="single" w:color="auto" w:sz="4" w:space="0"/>
              <w:bottom w:val="single" w:color="auto" w:sz="4" w:space="0"/>
              <w:right w:val="single" w:color="auto" w:sz="12" w:space="0"/>
            </w:tcBorders>
            <w:vAlign w:val="center"/>
          </w:tcPr>
          <w:p w14:paraId="706FA297">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Marx,Enlightenment philosopher</w:t>
            </w:r>
          </w:p>
        </w:tc>
      </w:tr>
      <w:tr w14:paraId="3DEE1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dxa"/>
            <w:tcBorders>
              <w:top w:val="single" w:color="auto" w:sz="4" w:space="0"/>
              <w:left w:val="single" w:color="auto" w:sz="12" w:space="0"/>
              <w:bottom w:val="single" w:color="auto" w:sz="4" w:space="0"/>
              <w:right w:val="single" w:color="auto" w:sz="4" w:space="0"/>
            </w:tcBorders>
            <w:vAlign w:val="center"/>
          </w:tcPr>
          <w:p w14:paraId="5F91484C">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pigs</w:t>
            </w:r>
          </w:p>
        </w:tc>
        <w:tc>
          <w:tcPr>
            <w:tcW w:w="3511" w:type="dxa"/>
            <w:tcBorders>
              <w:top w:val="single" w:color="auto" w:sz="4" w:space="0"/>
              <w:left w:val="single" w:color="auto" w:sz="4" w:space="0"/>
              <w:bottom w:val="single" w:color="auto" w:sz="4" w:space="0"/>
              <w:right w:val="single" w:color="auto" w:sz="4" w:space="0"/>
            </w:tcBorders>
            <w:vAlign w:val="center"/>
          </w:tcPr>
          <w:p w14:paraId="6165CD7A">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intellectuals,ruler and leader of revolution</w:t>
            </w:r>
          </w:p>
        </w:tc>
        <w:tc>
          <w:tcPr>
            <w:tcW w:w="3569" w:type="dxa"/>
            <w:tcBorders>
              <w:top w:val="single" w:color="auto" w:sz="4" w:space="0"/>
              <w:left w:val="single" w:color="auto" w:sz="4" w:space="0"/>
              <w:bottom w:val="single" w:color="auto" w:sz="4" w:space="0"/>
              <w:right w:val="single" w:color="auto" w:sz="12" w:space="0"/>
            </w:tcBorders>
            <w:vAlign w:val="center"/>
          </w:tcPr>
          <w:p w14:paraId="32A5DFAA">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p>
        </w:tc>
      </w:tr>
      <w:tr w14:paraId="7FAE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dxa"/>
            <w:tcBorders>
              <w:top w:val="single" w:color="auto" w:sz="4" w:space="0"/>
              <w:left w:val="single" w:color="auto" w:sz="12" w:space="0"/>
              <w:bottom w:val="single" w:color="auto" w:sz="4" w:space="0"/>
              <w:right w:val="single" w:color="auto" w:sz="4" w:space="0"/>
            </w:tcBorders>
            <w:vAlign w:val="center"/>
          </w:tcPr>
          <w:p w14:paraId="4DAE21F2">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Snowball</w:t>
            </w:r>
          </w:p>
        </w:tc>
        <w:tc>
          <w:tcPr>
            <w:tcW w:w="3511" w:type="dxa"/>
            <w:tcBorders>
              <w:top w:val="single" w:color="auto" w:sz="4" w:space="0"/>
              <w:left w:val="single" w:color="auto" w:sz="4" w:space="0"/>
              <w:bottom w:val="single" w:color="auto" w:sz="4" w:space="0"/>
              <w:right w:val="single" w:color="auto" w:sz="4" w:space="0"/>
            </w:tcBorders>
            <w:vAlign w:val="center"/>
          </w:tcPr>
          <w:p w14:paraId="17175ABE">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the Ideal and Devoted Revolutionary</w:t>
            </w:r>
          </w:p>
        </w:tc>
        <w:tc>
          <w:tcPr>
            <w:tcW w:w="3569" w:type="dxa"/>
            <w:tcBorders>
              <w:top w:val="single" w:color="auto" w:sz="4" w:space="0"/>
              <w:left w:val="single" w:color="auto" w:sz="4" w:space="0"/>
              <w:bottom w:val="single" w:color="auto" w:sz="4" w:space="0"/>
              <w:right w:val="single" w:color="auto" w:sz="12" w:space="0"/>
            </w:tcBorders>
            <w:vAlign w:val="center"/>
          </w:tcPr>
          <w:p w14:paraId="7FF73C2F">
            <w:pPr>
              <w:pStyle w:val="11"/>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vertAlign w:val="baseline"/>
                <w:lang w:val="en-US" w:eastAsia="zh-CN"/>
              </w:rPr>
            </w:pPr>
            <w:r>
              <w:rPr>
                <w:rFonts w:hint="eastAsia"/>
                <w:lang w:val="en-US" w:eastAsia="zh-CN"/>
              </w:rPr>
              <w:t>Robespierre,Trotsky</w:t>
            </w:r>
            <w:r>
              <w:rPr>
                <w:rStyle w:val="20"/>
                <w:rFonts w:hint="eastAsia"/>
                <w:lang w:val="en-US" w:eastAsia="zh-CN"/>
              </w:rPr>
              <w:endnoteReference w:id="3"/>
            </w:r>
          </w:p>
        </w:tc>
      </w:tr>
      <w:tr w14:paraId="4AB5A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dxa"/>
            <w:tcBorders>
              <w:top w:val="single" w:color="auto" w:sz="4" w:space="0"/>
              <w:left w:val="single" w:color="auto" w:sz="12" w:space="0"/>
              <w:bottom w:val="single" w:color="auto" w:sz="4" w:space="0"/>
              <w:right w:val="single" w:color="auto" w:sz="4" w:space="0"/>
            </w:tcBorders>
            <w:vAlign w:val="center"/>
          </w:tcPr>
          <w:p w14:paraId="0260EEFC">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Squealer</w:t>
            </w:r>
          </w:p>
        </w:tc>
        <w:tc>
          <w:tcPr>
            <w:tcW w:w="3511" w:type="dxa"/>
            <w:tcBorders>
              <w:top w:val="single" w:color="auto" w:sz="4" w:space="0"/>
              <w:left w:val="single" w:color="auto" w:sz="4" w:space="0"/>
              <w:bottom w:val="single" w:color="auto" w:sz="4" w:space="0"/>
              <w:right w:val="single" w:color="auto" w:sz="4" w:space="0"/>
            </w:tcBorders>
            <w:vAlign w:val="center"/>
          </w:tcPr>
          <w:p w14:paraId="5DE04BC3">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propaganda machine</w:t>
            </w:r>
          </w:p>
        </w:tc>
        <w:tc>
          <w:tcPr>
            <w:tcW w:w="3569" w:type="dxa"/>
            <w:tcBorders>
              <w:top w:val="single" w:color="auto" w:sz="4" w:space="0"/>
              <w:left w:val="single" w:color="auto" w:sz="4" w:space="0"/>
              <w:bottom w:val="single" w:color="auto" w:sz="4" w:space="0"/>
              <w:right w:val="single" w:color="auto" w:sz="12" w:space="0"/>
            </w:tcBorders>
            <w:vAlign w:val="center"/>
          </w:tcPr>
          <w:p w14:paraId="5C71AEEC">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i/>
                <w:iCs/>
                <w:vertAlign w:val="baseline"/>
                <w:lang w:val="en-US" w:eastAsia="zh-CN"/>
              </w:rPr>
            </w:pPr>
            <w:r>
              <w:rPr>
                <w:rFonts w:hint="eastAsia"/>
                <w:i/>
                <w:iCs/>
                <w:vertAlign w:val="baseline"/>
                <w:lang w:val="en-US" w:eastAsia="zh-CN"/>
              </w:rPr>
              <w:t>Le Moniteur Universel</w:t>
            </w:r>
          </w:p>
          <w:p w14:paraId="067CB1BA">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default"/>
                <w:vertAlign w:val="baseline"/>
                <w:lang w:val="en-US" w:eastAsia="zh-CN"/>
              </w:rPr>
            </w:pPr>
            <w:r>
              <w:rPr>
                <w:rFonts w:hint="eastAsia"/>
                <w:vertAlign w:val="baseline"/>
                <w:lang w:val="en-US" w:eastAsia="zh-CN"/>
              </w:rPr>
              <w:t>(of Napoleon</w:t>
            </w:r>
            <w:r>
              <w:rPr>
                <w:rFonts w:hint="default"/>
                <w:vertAlign w:val="baseline"/>
                <w:lang w:val="en-US" w:eastAsia="zh-CN"/>
              </w:rPr>
              <w:t>’</w:t>
            </w:r>
            <w:r>
              <w:rPr>
                <w:rFonts w:hint="eastAsia"/>
                <w:vertAlign w:val="baseline"/>
                <w:lang w:val="en-US" w:eastAsia="zh-CN"/>
              </w:rPr>
              <w:t xml:space="preserve"> s empire)</w:t>
            </w:r>
          </w:p>
        </w:tc>
      </w:tr>
      <w:tr w14:paraId="5E51F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dxa"/>
            <w:tcBorders>
              <w:top w:val="single" w:color="auto" w:sz="4" w:space="0"/>
              <w:left w:val="single" w:color="auto" w:sz="12" w:space="0"/>
              <w:bottom w:val="single" w:color="auto" w:sz="4" w:space="0"/>
              <w:right w:val="single" w:color="auto" w:sz="4" w:space="0"/>
            </w:tcBorders>
            <w:vAlign w:val="center"/>
          </w:tcPr>
          <w:p w14:paraId="42C302C5">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Napoleon</w:t>
            </w:r>
          </w:p>
        </w:tc>
        <w:tc>
          <w:tcPr>
            <w:tcW w:w="3511" w:type="dxa"/>
            <w:tcBorders>
              <w:top w:val="single" w:color="auto" w:sz="4" w:space="0"/>
              <w:left w:val="single" w:color="auto" w:sz="4" w:space="0"/>
              <w:bottom w:val="single" w:color="auto" w:sz="4" w:space="0"/>
              <w:right w:val="single" w:color="auto" w:sz="4" w:space="0"/>
            </w:tcBorders>
            <w:vAlign w:val="center"/>
          </w:tcPr>
          <w:p w14:paraId="62E902CB">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Revolutionary Traitor</w:t>
            </w:r>
          </w:p>
        </w:tc>
        <w:tc>
          <w:tcPr>
            <w:tcW w:w="3569" w:type="dxa"/>
            <w:tcBorders>
              <w:top w:val="single" w:color="auto" w:sz="4" w:space="0"/>
              <w:left w:val="single" w:color="auto" w:sz="4" w:space="0"/>
              <w:bottom w:val="single" w:color="auto" w:sz="4" w:space="0"/>
              <w:right w:val="single" w:color="auto" w:sz="12" w:space="0"/>
            </w:tcBorders>
            <w:vAlign w:val="center"/>
          </w:tcPr>
          <w:p w14:paraId="6D9AEE11">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default"/>
                <w:vertAlign w:val="baseline"/>
                <w:lang w:val="en-US" w:eastAsia="zh-CN"/>
              </w:rPr>
            </w:pPr>
            <w:r>
              <w:rPr>
                <w:rFonts w:hint="eastAsia"/>
                <w:lang w:val="en-US" w:eastAsia="zh-CN"/>
              </w:rPr>
              <w:t>Napoleon in French Revolution, Chiang Kai-shek(Chinese)</w:t>
            </w:r>
          </w:p>
        </w:tc>
      </w:tr>
      <w:tr w14:paraId="3CAA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dxa"/>
            <w:tcBorders>
              <w:top w:val="single" w:color="auto" w:sz="4" w:space="0"/>
              <w:left w:val="single" w:color="auto" w:sz="12" w:space="0"/>
              <w:bottom w:val="single" w:color="auto" w:sz="4" w:space="0"/>
              <w:right w:val="single" w:color="auto" w:sz="4" w:space="0"/>
            </w:tcBorders>
            <w:vAlign w:val="center"/>
          </w:tcPr>
          <w:p w14:paraId="37233787">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dogs</w:t>
            </w:r>
          </w:p>
        </w:tc>
        <w:tc>
          <w:tcPr>
            <w:tcW w:w="3511" w:type="dxa"/>
            <w:tcBorders>
              <w:top w:val="single" w:color="auto" w:sz="4" w:space="0"/>
              <w:left w:val="single" w:color="auto" w:sz="4" w:space="0"/>
              <w:bottom w:val="single" w:color="auto" w:sz="4" w:space="0"/>
              <w:right w:val="single" w:color="auto" w:sz="4" w:space="0"/>
            </w:tcBorders>
            <w:vAlign w:val="center"/>
          </w:tcPr>
          <w:p w14:paraId="2D47A68D">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lackeys of the ruling class</w:t>
            </w:r>
          </w:p>
        </w:tc>
        <w:tc>
          <w:tcPr>
            <w:tcW w:w="3569" w:type="dxa"/>
            <w:tcBorders>
              <w:top w:val="single" w:color="auto" w:sz="4" w:space="0"/>
              <w:left w:val="single" w:color="auto" w:sz="4" w:space="0"/>
              <w:bottom w:val="single" w:color="auto" w:sz="4" w:space="0"/>
              <w:right w:val="single" w:color="auto" w:sz="12" w:space="0"/>
            </w:tcBorders>
            <w:vAlign w:val="center"/>
          </w:tcPr>
          <w:p w14:paraId="43E19016">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default"/>
                <w:vertAlign w:val="baseline"/>
                <w:lang w:val="en-US" w:eastAsia="zh-CN"/>
              </w:rPr>
            </w:pPr>
            <w:r>
              <w:rPr>
                <w:rFonts w:hint="eastAsia"/>
                <w:vertAlign w:val="baseline"/>
                <w:lang w:val="en-US" w:eastAsia="zh-CN"/>
              </w:rPr>
              <w:t>laws, army</w:t>
            </w:r>
          </w:p>
        </w:tc>
      </w:tr>
      <w:tr w14:paraId="5935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dxa"/>
            <w:tcBorders>
              <w:top w:val="single" w:color="auto" w:sz="4" w:space="0"/>
              <w:left w:val="single" w:color="auto" w:sz="12" w:space="0"/>
              <w:bottom w:val="single" w:color="auto" w:sz="4" w:space="0"/>
              <w:right w:val="single" w:color="auto" w:sz="4" w:space="0"/>
            </w:tcBorders>
            <w:vAlign w:val="center"/>
          </w:tcPr>
          <w:p w14:paraId="14641BC3">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sheep</w:t>
            </w:r>
          </w:p>
        </w:tc>
        <w:tc>
          <w:tcPr>
            <w:tcW w:w="3511" w:type="dxa"/>
            <w:tcBorders>
              <w:top w:val="single" w:color="auto" w:sz="4" w:space="0"/>
              <w:left w:val="single" w:color="auto" w:sz="4" w:space="0"/>
              <w:bottom w:val="single" w:color="auto" w:sz="4" w:space="0"/>
              <w:right w:val="single" w:color="auto" w:sz="4" w:space="0"/>
            </w:tcBorders>
            <w:vAlign w:val="center"/>
          </w:tcPr>
          <w:p w14:paraId="4948987C">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the blindly superstitious masses</w:t>
            </w:r>
          </w:p>
        </w:tc>
        <w:tc>
          <w:tcPr>
            <w:tcW w:w="3569" w:type="dxa"/>
            <w:tcBorders>
              <w:top w:val="single" w:color="auto" w:sz="4" w:space="0"/>
              <w:left w:val="single" w:color="auto" w:sz="4" w:space="0"/>
              <w:bottom w:val="single" w:color="auto" w:sz="4" w:space="0"/>
              <w:right w:val="single" w:color="auto" w:sz="12" w:space="0"/>
            </w:tcBorders>
            <w:vAlign w:val="center"/>
          </w:tcPr>
          <w:p w14:paraId="7B5558CB">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p>
        </w:tc>
      </w:tr>
      <w:tr w14:paraId="521FD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dxa"/>
            <w:tcBorders>
              <w:top w:val="single" w:color="auto" w:sz="4" w:space="0"/>
              <w:left w:val="single" w:color="auto" w:sz="12" w:space="0"/>
              <w:bottom w:val="single" w:color="auto" w:sz="4" w:space="0"/>
              <w:right w:val="single" w:color="auto" w:sz="4" w:space="0"/>
            </w:tcBorders>
            <w:vAlign w:val="center"/>
          </w:tcPr>
          <w:p w14:paraId="66D45EC6">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Boxer</w:t>
            </w:r>
          </w:p>
        </w:tc>
        <w:tc>
          <w:tcPr>
            <w:tcW w:w="3511" w:type="dxa"/>
            <w:tcBorders>
              <w:top w:val="single" w:color="auto" w:sz="4" w:space="0"/>
              <w:left w:val="single" w:color="auto" w:sz="4" w:space="0"/>
              <w:bottom w:val="single" w:color="auto" w:sz="4" w:space="0"/>
              <w:right w:val="single" w:color="auto" w:sz="4" w:space="0"/>
            </w:tcBorders>
            <w:vAlign w:val="center"/>
          </w:tcPr>
          <w:p w14:paraId="28FC57E8">
            <w:pPr>
              <w:pStyle w:val="11"/>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vertAlign w:val="baseline"/>
                <w:lang w:val="en-US" w:eastAsia="zh-CN"/>
              </w:rPr>
            </w:pPr>
            <w:r>
              <w:rPr>
                <w:rFonts w:hint="eastAsia"/>
                <w:lang w:val="en-US" w:eastAsia="zh-CN"/>
              </w:rPr>
              <w:t>diligent and hardworking yet ignorant common people</w:t>
            </w:r>
          </w:p>
        </w:tc>
        <w:tc>
          <w:tcPr>
            <w:tcW w:w="3569" w:type="dxa"/>
            <w:tcBorders>
              <w:top w:val="single" w:color="auto" w:sz="4" w:space="0"/>
              <w:left w:val="single" w:color="auto" w:sz="4" w:space="0"/>
              <w:bottom w:val="single" w:color="auto" w:sz="4" w:space="0"/>
              <w:right w:val="single" w:color="auto" w:sz="12" w:space="0"/>
            </w:tcBorders>
            <w:vAlign w:val="center"/>
          </w:tcPr>
          <w:p w14:paraId="219CF1D6">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p>
        </w:tc>
      </w:tr>
      <w:tr w14:paraId="6113A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dxa"/>
            <w:tcBorders>
              <w:top w:val="single" w:color="auto" w:sz="4" w:space="0"/>
              <w:left w:val="single" w:color="auto" w:sz="12" w:space="0"/>
              <w:bottom w:val="single" w:color="auto" w:sz="12" w:space="0"/>
              <w:right w:val="single" w:color="auto" w:sz="4" w:space="0"/>
            </w:tcBorders>
            <w:vAlign w:val="center"/>
          </w:tcPr>
          <w:p w14:paraId="3EAE08CC">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r>
              <w:rPr>
                <w:rFonts w:hint="eastAsia"/>
                <w:lang w:val="en-US" w:eastAsia="zh-CN"/>
              </w:rPr>
              <w:t>other animals</w:t>
            </w:r>
          </w:p>
        </w:tc>
        <w:tc>
          <w:tcPr>
            <w:tcW w:w="3511" w:type="dxa"/>
            <w:tcBorders>
              <w:top w:val="single" w:color="auto" w:sz="4" w:space="0"/>
              <w:left w:val="single" w:color="auto" w:sz="4" w:space="0"/>
              <w:bottom w:val="single" w:color="auto" w:sz="12" w:space="0"/>
              <w:right w:val="single" w:color="auto" w:sz="4" w:space="0"/>
            </w:tcBorders>
            <w:vAlign w:val="center"/>
          </w:tcPr>
          <w:p w14:paraId="6A6A87DF">
            <w:pPr>
              <w:pStyle w:val="11"/>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vertAlign w:val="baseline"/>
                <w:lang w:val="en-US" w:eastAsia="zh-CN"/>
              </w:rPr>
            </w:pPr>
            <w:r>
              <w:rPr>
                <w:rFonts w:hint="eastAsia"/>
                <w:lang w:val="en-US" w:eastAsia="zh-CN"/>
              </w:rPr>
              <w:t xml:space="preserve"> working but miserable class</w:t>
            </w:r>
          </w:p>
        </w:tc>
        <w:tc>
          <w:tcPr>
            <w:tcW w:w="3569" w:type="dxa"/>
            <w:tcBorders>
              <w:top w:val="single" w:color="auto" w:sz="4" w:space="0"/>
              <w:left w:val="single" w:color="auto" w:sz="4" w:space="0"/>
              <w:bottom w:val="single" w:color="auto" w:sz="12" w:space="0"/>
              <w:right w:val="single" w:color="auto" w:sz="12" w:space="0"/>
            </w:tcBorders>
            <w:vAlign w:val="center"/>
          </w:tcPr>
          <w:p w14:paraId="78139AD3">
            <w:pPr>
              <w:pStyle w:val="11"/>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vertAlign w:val="baseline"/>
                <w:lang w:val="en-US" w:eastAsia="zh-CN"/>
              </w:rPr>
            </w:pPr>
          </w:p>
        </w:tc>
      </w:tr>
    </w:tbl>
    <w:p w14:paraId="00276B46">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default"/>
          <w:lang w:val="en-US" w:eastAsia="zh-CN"/>
        </w:rPr>
      </w:pPr>
      <w:r>
        <w:rPr>
          <w:rFonts w:hint="eastAsia"/>
          <w:lang w:val="en-US" w:eastAsia="zh-CN"/>
        </w:rPr>
        <w:t>In conclusion, the author uses the analogy to map the animals to our reality, characterizing the book as realism. Although the book was written for criticizing Stalinism, it can be seen as showing common fates of many political campaigns. The hidden meanings of the characters can be more various and not limited to Soviet Union.</w:t>
      </w:r>
    </w:p>
    <w:p w14:paraId="601D1521">
      <w:pPr>
        <w:pStyle w:val="11"/>
        <w:keepNext w:val="0"/>
        <w:keepLines w:val="0"/>
        <w:pageBreakBefore w:val="0"/>
        <w:widowControl w:val="0"/>
        <w:kinsoku/>
        <w:wordWrap/>
        <w:overflowPunct/>
        <w:topLinePunct w:val="0"/>
        <w:autoSpaceDE/>
        <w:autoSpaceDN/>
        <w:bidi w:val="0"/>
        <w:adjustRightInd w:val="0"/>
        <w:snapToGrid/>
        <w:spacing w:line="480" w:lineRule="auto"/>
        <w:textAlignment w:val="auto"/>
        <w:rPr>
          <w:rFonts w:hint="eastAsia"/>
          <w:lang w:val="en-US" w:eastAsia="zh-CN"/>
        </w:rPr>
      </w:pPr>
    </w:p>
    <w:p w14:paraId="5289D2DB">
      <w:pPr>
        <w:pStyle w:val="11"/>
        <w:keepNext w:val="0"/>
        <w:keepLines w:val="0"/>
        <w:pageBreakBefore w:val="0"/>
        <w:widowControl w:val="0"/>
        <w:kinsoku/>
        <w:wordWrap/>
        <w:overflowPunct/>
        <w:topLinePunct w:val="0"/>
        <w:autoSpaceDE/>
        <w:autoSpaceDN/>
        <w:bidi w:val="0"/>
        <w:adjustRightInd w:val="0"/>
        <w:snapToGrid/>
        <w:spacing w:line="480" w:lineRule="auto"/>
        <w:ind w:left="0" w:leftChars="0" w:firstLine="0" w:firstLineChars="0"/>
        <w:textAlignment w:val="auto"/>
        <w:rPr>
          <w:rFonts w:hint="eastAsia" w:ascii="Arial" w:hAnsi="Arial" w:eastAsia="宋体" w:cs="Arial"/>
          <w:i w:val="0"/>
          <w:iCs w:val="0"/>
          <w:caps w:val="0"/>
          <w:color w:val="333333"/>
          <w:spacing w:val="0"/>
          <w:sz w:val="21"/>
          <w:szCs w:val="21"/>
          <w:shd w:val="clear" w:fill="FFFFFF"/>
          <w:lang w:val="en-US" w:eastAsia="zh-CN"/>
        </w:rPr>
      </w:pPr>
      <w:r>
        <w:rPr>
          <w:rFonts w:hint="eastAsia"/>
          <w:lang w:val="en-US" w:eastAsia="zh-CN"/>
        </w:rPr>
        <w:t>references:</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8">
    <w:p/>
  </w:endnote>
  <w:endnote w:type="continuationSeparator" w:id="9">
    <w:p/>
  </w:endnote>
  <w:endnote w:id="0">
    <w:p w14:paraId="0D686027">
      <w:pPr>
        <w:pStyle w:val="12"/>
        <w:keepNext w:val="0"/>
        <w:keepLines w:val="0"/>
        <w:pageBreakBefore w:val="0"/>
        <w:widowControl w:val="0"/>
        <w:kinsoku/>
        <w:wordWrap/>
        <w:overflowPunct/>
        <w:topLinePunct w:val="0"/>
        <w:bidi w:val="0"/>
        <w:adjustRightInd/>
        <w:snapToGrid w:val="0"/>
        <w:spacing w:line="480" w:lineRule="auto"/>
        <w:textAlignment w:val="auto"/>
        <w:rPr>
          <w:rFonts w:hint="default" w:ascii="Times New Roman" w:hAnsi="Times New Roman" w:cs="Times New Roman" w:eastAsiaTheme="minorEastAsia"/>
          <w:sz w:val="24"/>
          <w:szCs w:val="24"/>
        </w:rPr>
      </w:pPr>
      <w:r>
        <w:rPr>
          <w:rStyle w:val="20"/>
          <w:rFonts w:hint="default" w:ascii="Times New Roman" w:hAnsi="Times New Roman" w:cs="Times New Roman" w:eastAsiaTheme="minorEastAsia"/>
          <w:sz w:val="24"/>
          <w:szCs w:val="24"/>
        </w:rPr>
        <w:endnoteRef/>
      </w:r>
      <w:r>
        <w:rPr>
          <w:rFonts w:hint="default" w:ascii="Times New Roman" w:hAnsi="Times New Roman" w:cs="Times New Roman" w:eastAsiaTheme="minorEastAsia"/>
          <w:sz w:val="24"/>
          <w:szCs w:val="24"/>
        </w:rPr>
        <w:t xml:space="preserve"> </w:t>
      </w:r>
      <w:r>
        <w:rPr>
          <w:rFonts w:hint="default" w:ascii="Times New Roman" w:hAnsi="Times New Roman" w:cs="Times New Roman" w:eastAsiaTheme="minorEastAsia"/>
          <w:sz w:val="24"/>
          <w:szCs w:val="24"/>
          <w:lang w:val="en-US" w:eastAsia="zh-CN"/>
        </w:rPr>
        <w:t>Realism.</w:t>
      </w:r>
      <w:r>
        <w:rPr>
          <w:rFonts w:hint="default" w:ascii="Times New Roman" w:hAnsi="Times New Roman" w:cs="Times New Roman" w:eastAsiaTheme="minorEastAsia"/>
          <w:sz w:val="24"/>
          <w:szCs w:val="24"/>
        </w:rPr>
        <w:t>LiteraryDevices</w:t>
      </w:r>
      <w:r>
        <w:rPr>
          <w:rFonts w:hint="default" w:ascii="Times New Roman" w:hAnsi="Times New Roman" w:cs="Times New Roman" w:eastAsiaTheme="minorEastAsia"/>
          <w:sz w:val="24"/>
          <w:szCs w:val="24"/>
          <w:lang w:val="en-US" w:eastAsia="zh-CN"/>
        </w:rPr>
        <w:t>.https://literarydevices.net/realism/</w:t>
      </w:r>
    </w:p>
  </w:endnote>
  <w:endnote w:id="1">
    <w:p w14:paraId="14DD7E88">
      <w:pPr>
        <w:pStyle w:val="12"/>
        <w:keepNext w:val="0"/>
        <w:keepLines w:val="0"/>
        <w:pageBreakBefore w:val="0"/>
        <w:widowControl w:val="0"/>
        <w:kinsoku/>
        <w:wordWrap/>
        <w:overflowPunct/>
        <w:topLinePunct w:val="0"/>
        <w:bidi w:val="0"/>
        <w:adjustRightInd/>
        <w:snapToGrid w:val="0"/>
        <w:spacing w:line="480" w:lineRule="auto"/>
        <w:textAlignment w:val="auto"/>
        <w:rPr>
          <w:rFonts w:hint="default" w:ascii="Times New Roman" w:hAnsi="Times New Roman" w:cs="Times New Roman" w:eastAsiaTheme="minorEastAsia"/>
          <w:sz w:val="24"/>
          <w:szCs w:val="24"/>
        </w:rPr>
      </w:pPr>
      <w:r>
        <w:rPr>
          <w:rStyle w:val="20"/>
          <w:rFonts w:hint="default" w:ascii="Times New Roman" w:hAnsi="Times New Roman" w:cs="Times New Roman" w:eastAsiaTheme="minorEastAsia"/>
          <w:sz w:val="24"/>
          <w:szCs w:val="24"/>
        </w:rPr>
        <w:endnoteRef/>
      </w:r>
      <w:r>
        <w:rPr>
          <w:rFonts w:hint="default" w:ascii="Times New Roman" w:hAnsi="Times New Roman" w:cs="Times New Roman" w:eastAsiaTheme="minorEastAsia"/>
          <w:sz w:val="24"/>
          <w:szCs w:val="24"/>
        </w:rPr>
        <w:t xml:space="preserve"> </w:t>
      </w:r>
      <w:r>
        <w:rPr>
          <w:rFonts w:hint="default" w:ascii="Times New Roman" w:hAnsi="Times New Roman" w:cs="Times New Roman" w:eastAsiaTheme="minorEastAsia"/>
          <w:sz w:val="24"/>
          <w:szCs w:val="24"/>
          <w:lang w:val="en-US" w:eastAsia="zh-CN"/>
        </w:rPr>
        <w:t>Senn, S. (2015). All Propaganda is Dangerous, but Some are More Dangerous than Others: George Orwell and the Use of Literature as Propaganda. Journal of Strategic Security, 8(3), 149–161. http://www.jstor.org/stable/26465253</w:t>
      </w:r>
    </w:p>
  </w:endnote>
  <w:endnote w:id="2">
    <w:p w14:paraId="7AD68E27">
      <w:pPr>
        <w:pStyle w:val="12"/>
        <w:keepNext w:val="0"/>
        <w:keepLines w:val="0"/>
        <w:pageBreakBefore w:val="0"/>
        <w:widowControl w:val="0"/>
        <w:kinsoku/>
        <w:wordWrap/>
        <w:overflowPunct/>
        <w:topLinePunct w:val="0"/>
        <w:bidi w:val="0"/>
        <w:adjustRightInd/>
        <w:snapToGrid w:val="0"/>
        <w:spacing w:line="480" w:lineRule="auto"/>
        <w:textAlignment w:val="auto"/>
        <w:rPr>
          <w:rFonts w:hint="default" w:ascii="Times New Roman" w:hAnsi="Times New Roman" w:cs="Times New Roman" w:eastAsiaTheme="minorEastAsia"/>
          <w:sz w:val="24"/>
          <w:szCs w:val="24"/>
        </w:rPr>
      </w:pPr>
      <w:r>
        <w:rPr>
          <w:rStyle w:val="20"/>
          <w:rFonts w:hint="default" w:ascii="Times New Roman" w:hAnsi="Times New Roman" w:cs="Times New Roman" w:eastAsiaTheme="minorEastAsia"/>
          <w:sz w:val="24"/>
          <w:szCs w:val="24"/>
        </w:rPr>
        <w:endnoteRef/>
      </w:r>
      <w:r>
        <w:rPr>
          <w:rFonts w:hint="default" w:ascii="Times New Roman" w:hAnsi="Times New Roman" w:cs="Times New Roman" w:eastAsiaTheme="minorEastAsia"/>
          <w:sz w:val="24"/>
          <w:szCs w:val="24"/>
        </w:rPr>
        <w:t xml:space="preserve"> Phothisuwan, K., &amp; Aimchoo, P. (2023). George Orwell’s animal farm: Boxer’s kindness and his motto, “I will work harder”. The New English Teacher, 17(2), 103-123. Retrieved from https://www.proquest.com/scholarly-journals/george-orwell-s-animal-farm-boxer-kindness-his/docview/2865197967/se-2</w:t>
      </w:r>
    </w:p>
  </w:endnote>
  <w:endnote w:id="3">
    <w:p w14:paraId="2A4AF98F">
      <w:pPr>
        <w:pStyle w:val="12"/>
        <w:keepNext w:val="0"/>
        <w:keepLines w:val="0"/>
        <w:pageBreakBefore w:val="0"/>
        <w:widowControl w:val="0"/>
        <w:kinsoku/>
        <w:wordWrap/>
        <w:overflowPunct/>
        <w:topLinePunct w:val="0"/>
        <w:bidi w:val="0"/>
        <w:adjustRightInd/>
        <w:snapToGrid w:val="0"/>
        <w:spacing w:line="480" w:lineRule="auto"/>
        <w:textAlignment w:val="auto"/>
        <w:rPr>
          <w:rFonts w:hint="default" w:ascii="Times New Roman" w:hAnsi="Times New Roman" w:cs="Times New Roman" w:eastAsiaTheme="minorEastAsia"/>
          <w:sz w:val="24"/>
          <w:szCs w:val="24"/>
        </w:rPr>
      </w:pPr>
      <w:r>
        <w:rPr>
          <w:rStyle w:val="20"/>
          <w:rFonts w:hint="default" w:ascii="Times New Roman" w:hAnsi="Times New Roman" w:cs="Times New Roman" w:eastAsiaTheme="minorEastAsia"/>
          <w:sz w:val="24"/>
          <w:szCs w:val="24"/>
        </w:rPr>
        <w:endnoteRef/>
      </w:r>
      <w:r>
        <w:rPr>
          <w:rFonts w:hint="default" w:ascii="Times New Roman" w:hAnsi="Times New Roman" w:cs="Times New Roman" w:eastAsiaTheme="minorEastAsia"/>
          <w:sz w:val="24"/>
          <w:szCs w:val="24"/>
        </w:rPr>
        <w:t xml:space="preserve"> Cannon, J. (2012). George orwell's “Animal farm” in the post-soviet union era (Order No. 1514060). Available from ProQuest Dissertations &amp; Theses Global. (1021864388). Retrieved from https://www.proquest.com/dissertations-theses/george-orwells-animal-farm-post-soviet-union-era/docview/1021864388/se-2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8"/>
    <w:endnote w:id="9"/>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51DB7"/>
    <w:rsid w:val="01946C54"/>
    <w:rsid w:val="01B63E85"/>
    <w:rsid w:val="01D522C8"/>
    <w:rsid w:val="01EE1B51"/>
    <w:rsid w:val="01EF65B9"/>
    <w:rsid w:val="01FE7FD7"/>
    <w:rsid w:val="022E7DE4"/>
    <w:rsid w:val="0286292F"/>
    <w:rsid w:val="02866C84"/>
    <w:rsid w:val="02AF42CA"/>
    <w:rsid w:val="02E60FA5"/>
    <w:rsid w:val="02F77E08"/>
    <w:rsid w:val="036B4BAC"/>
    <w:rsid w:val="03B10775"/>
    <w:rsid w:val="03DE3796"/>
    <w:rsid w:val="04075685"/>
    <w:rsid w:val="040D2FFF"/>
    <w:rsid w:val="045B07A0"/>
    <w:rsid w:val="04762696"/>
    <w:rsid w:val="04B04AF2"/>
    <w:rsid w:val="04B959FA"/>
    <w:rsid w:val="04E23BF7"/>
    <w:rsid w:val="053E7717"/>
    <w:rsid w:val="056D0A3D"/>
    <w:rsid w:val="056D5DF7"/>
    <w:rsid w:val="05F14CEA"/>
    <w:rsid w:val="06142687"/>
    <w:rsid w:val="06492276"/>
    <w:rsid w:val="06A26E2A"/>
    <w:rsid w:val="06EB0E59"/>
    <w:rsid w:val="071B07B5"/>
    <w:rsid w:val="072D40D0"/>
    <w:rsid w:val="07637A03"/>
    <w:rsid w:val="07971F28"/>
    <w:rsid w:val="079A613C"/>
    <w:rsid w:val="07DA36C2"/>
    <w:rsid w:val="085A0D66"/>
    <w:rsid w:val="087A7052"/>
    <w:rsid w:val="08966C51"/>
    <w:rsid w:val="08F76E40"/>
    <w:rsid w:val="090F4CF9"/>
    <w:rsid w:val="094A76EB"/>
    <w:rsid w:val="097846E4"/>
    <w:rsid w:val="09CF063D"/>
    <w:rsid w:val="0A2E5489"/>
    <w:rsid w:val="0ADD6C61"/>
    <w:rsid w:val="0B1B4548"/>
    <w:rsid w:val="0B2E6A6F"/>
    <w:rsid w:val="0B4A5D34"/>
    <w:rsid w:val="0B7B1FE3"/>
    <w:rsid w:val="0BB0283D"/>
    <w:rsid w:val="0BD46E45"/>
    <w:rsid w:val="0C4E548F"/>
    <w:rsid w:val="0C606ACD"/>
    <w:rsid w:val="0D0A72EB"/>
    <w:rsid w:val="0DF433F1"/>
    <w:rsid w:val="0E94392E"/>
    <w:rsid w:val="0EE5237F"/>
    <w:rsid w:val="0F075DB7"/>
    <w:rsid w:val="0F086171"/>
    <w:rsid w:val="0F0B76C8"/>
    <w:rsid w:val="0F434007"/>
    <w:rsid w:val="0F5E0835"/>
    <w:rsid w:val="0FA525B6"/>
    <w:rsid w:val="100875B0"/>
    <w:rsid w:val="10283232"/>
    <w:rsid w:val="108F7950"/>
    <w:rsid w:val="10F25464"/>
    <w:rsid w:val="111A1EDD"/>
    <w:rsid w:val="115A6023"/>
    <w:rsid w:val="11CB1C8D"/>
    <w:rsid w:val="125E0D24"/>
    <w:rsid w:val="12B6055B"/>
    <w:rsid w:val="12F064C0"/>
    <w:rsid w:val="12F375FD"/>
    <w:rsid w:val="132C1B63"/>
    <w:rsid w:val="13506330"/>
    <w:rsid w:val="137A456B"/>
    <w:rsid w:val="138C6EA9"/>
    <w:rsid w:val="13A9398F"/>
    <w:rsid w:val="13CE1000"/>
    <w:rsid w:val="13FD357C"/>
    <w:rsid w:val="141D5B53"/>
    <w:rsid w:val="14294DFD"/>
    <w:rsid w:val="1445329B"/>
    <w:rsid w:val="146645E1"/>
    <w:rsid w:val="14CD6714"/>
    <w:rsid w:val="150340AD"/>
    <w:rsid w:val="159D0572"/>
    <w:rsid w:val="15E761F1"/>
    <w:rsid w:val="15F302D1"/>
    <w:rsid w:val="16A909BC"/>
    <w:rsid w:val="17853822"/>
    <w:rsid w:val="18232ABF"/>
    <w:rsid w:val="182E5BC5"/>
    <w:rsid w:val="18A77F53"/>
    <w:rsid w:val="18E13C18"/>
    <w:rsid w:val="18F93352"/>
    <w:rsid w:val="19EF1AA8"/>
    <w:rsid w:val="1A0F4551"/>
    <w:rsid w:val="1A420134"/>
    <w:rsid w:val="1A474A8E"/>
    <w:rsid w:val="1A565F08"/>
    <w:rsid w:val="1ABC0BEE"/>
    <w:rsid w:val="1AD86FC0"/>
    <w:rsid w:val="1AEA1935"/>
    <w:rsid w:val="1B1A4D62"/>
    <w:rsid w:val="1B5D2AED"/>
    <w:rsid w:val="1B6B518E"/>
    <w:rsid w:val="1B8F32E2"/>
    <w:rsid w:val="1BB27AA1"/>
    <w:rsid w:val="1C5155C2"/>
    <w:rsid w:val="1CAD2E79"/>
    <w:rsid w:val="1CD16AE1"/>
    <w:rsid w:val="1D3E5275"/>
    <w:rsid w:val="1D583BCE"/>
    <w:rsid w:val="1D5C2231"/>
    <w:rsid w:val="1DF73DD3"/>
    <w:rsid w:val="1E2761C2"/>
    <w:rsid w:val="1E3C6A56"/>
    <w:rsid w:val="1E4303B3"/>
    <w:rsid w:val="1ED25502"/>
    <w:rsid w:val="1EE770E9"/>
    <w:rsid w:val="1EF91C52"/>
    <w:rsid w:val="1EFD4870"/>
    <w:rsid w:val="1F44371F"/>
    <w:rsid w:val="1FA712FF"/>
    <w:rsid w:val="201273AD"/>
    <w:rsid w:val="202D37ED"/>
    <w:rsid w:val="20A11FFF"/>
    <w:rsid w:val="20CA1ACE"/>
    <w:rsid w:val="215A2416"/>
    <w:rsid w:val="21B067E3"/>
    <w:rsid w:val="220F05FE"/>
    <w:rsid w:val="221B6C6A"/>
    <w:rsid w:val="22FC2D93"/>
    <w:rsid w:val="22FC4A4D"/>
    <w:rsid w:val="243A26D8"/>
    <w:rsid w:val="24447AE9"/>
    <w:rsid w:val="24450822"/>
    <w:rsid w:val="24C8081F"/>
    <w:rsid w:val="254B5FB9"/>
    <w:rsid w:val="256E67E6"/>
    <w:rsid w:val="25C26C13"/>
    <w:rsid w:val="25C603D0"/>
    <w:rsid w:val="25E44C49"/>
    <w:rsid w:val="271D102C"/>
    <w:rsid w:val="272E703C"/>
    <w:rsid w:val="277733BF"/>
    <w:rsid w:val="278504E5"/>
    <w:rsid w:val="27FA418F"/>
    <w:rsid w:val="281326C6"/>
    <w:rsid w:val="283B0F0D"/>
    <w:rsid w:val="29267C11"/>
    <w:rsid w:val="29597831"/>
    <w:rsid w:val="29D02628"/>
    <w:rsid w:val="29E50D04"/>
    <w:rsid w:val="2A117FD0"/>
    <w:rsid w:val="2A29439B"/>
    <w:rsid w:val="2AB250B0"/>
    <w:rsid w:val="2B070442"/>
    <w:rsid w:val="2B227D8A"/>
    <w:rsid w:val="2B715282"/>
    <w:rsid w:val="2BEE3747"/>
    <w:rsid w:val="2BF83D69"/>
    <w:rsid w:val="2C1D299E"/>
    <w:rsid w:val="2C454002"/>
    <w:rsid w:val="2CC57AD4"/>
    <w:rsid w:val="2CDE44AA"/>
    <w:rsid w:val="2CF664E9"/>
    <w:rsid w:val="2D0D7DE6"/>
    <w:rsid w:val="2D172C5B"/>
    <w:rsid w:val="2D1C7E7C"/>
    <w:rsid w:val="2D3B4EF3"/>
    <w:rsid w:val="2D625F54"/>
    <w:rsid w:val="2D630739"/>
    <w:rsid w:val="2D644D80"/>
    <w:rsid w:val="2D8753DC"/>
    <w:rsid w:val="2DC521CE"/>
    <w:rsid w:val="2DCB2E2D"/>
    <w:rsid w:val="2F00322A"/>
    <w:rsid w:val="2F587F49"/>
    <w:rsid w:val="313F5CD8"/>
    <w:rsid w:val="323068E5"/>
    <w:rsid w:val="328020B3"/>
    <w:rsid w:val="32B35E00"/>
    <w:rsid w:val="334C652C"/>
    <w:rsid w:val="335D76D5"/>
    <w:rsid w:val="33CA131D"/>
    <w:rsid w:val="33DC0496"/>
    <w:rsid w:val="345B0817"/>
    <w:rsid w:val="34787525"/>
    <w:rsid w:val="34A15065"/>
    <w:rsid w:val="34BD4FF4"/>
    <w:rsid w:val="356E1B44"/>
    <w:rsid w:val="35815C71"/>
    <w:rsid w:val="360F0EDE"/>
    <w:rsid w:val="37695060"/>
    <w:rsid w:val="37837E9A"/>
    <w:rsid w:val="37C51B5E"/>
    <w:rsid w:val="383E3D60"/>
    <w:rsid w:val="38723BF9"/>
    <w:rsid w:val="38BB4203"/>
    <w:rsid w:val="38E53074"/>
    <w:rsid w:val="39312C65"/>
    <w:rsid w:val="395D1835"/>
    <w:rsid w:val="396C2F73"/>
    <w:rsid w:val="39E33DC5"/>
    <w:rsid w:val="39E46D1E"/>
    <w:rsid w:val="39F8387D"/>
    <w:rsid w:val="3A103950"/>
    <w:rsid w:val="3A173E4F"/>
    <w:rsid w:val="3A6F00EE"/>
    <w:rsid w:val="3AA34828"/>
    <w:rsid w:val="3AD72F96"/>
    <w:rsid w:val="3B2E1A16"/>
    <w:rsid w:val="3B7845E8"/>
    <w:rsid w:val="3C395703"/>
    <w:rsid w:val="3CC0413B"/>
    <w:rsid w:val="3CDF1471"/>
    <w:rsid w:val="3CF31B10"/>
    <w:rsid w:val="3D527285"/>
    <w:rsid w:val="3D5521B1"/>
    <w:rsid w:val="3DAD12FD"/>
    <w:rsid w:val="3DFF00AF"/>
    <w:rsid w:val="3E610DCE"/>
    <w:rsid w:val="3E6E3DBF"/>
    <w:rsid w:val="3E9E3556"/>
    <w:rsid w:val="3F172935"/>
    <w:rsid w:val="3F411647"/>
    <w:rsid w:val="3FB33A7E"/>
    <w:rsid w:val="40B1443A"/>
    <w:rsid w:val="41AA67C7"/>
    <w:rsid w:val="41AB6610"/>
    <w:rsid w:val="41D03370"/>
    <w:rsid w:val="422A2598"/>
    <w:rsid w:val="4265759F"/>
    <w:rsid w:val="428469D2"/>
    <w:rsid w:val="43233E44"/>
    <w:rsid w:val="43AE5BAD"/>
    <w:rsid w:val="43B5553F"/>
    <w:rsid w:val="43BD2088"/>
    <w:rsid w:val="43C73DE9"/>
    <w:rsid w:val="43F32B34"/>
    <w:rsid w:val="443501ED"/>
    <w:rsid w:val="450F7D35"/>
    <w:rsid w:val="453824C4"/>
    <w:rsid w:val="453B6590"/>
    <w:rsid w:val="45817197"/>
    <w:rsid w:val="45D86767"/>
    <w:rsid w:val="46B94916"/>
    <w:rsid w:val="46FD7F43"/>
    <w:rsid w:val="47027B05"/>
    <w:rsid w:val="472717B9"/>
    <w:rsid w:val="47A1373D"/>
    <w:rsid w:val="481D75A4"/>
    <w:rsid w:val="48595F99"/>
    <w:rsid w:val="486025A1"/>
    <w:rsid w:val="48E66D59"/>
    <w:rsid w:val="490402A2"/>
    <w:rsid w:val="49471525"/>
    <w:rsid w:val="499408C6"/>
    <w:rsid w:val="499E2642"/>
    <w:rsid w:val="49D34B7A"/>
    <w:rsid w:val="4A006BFB"/>
    <w:rsid w:val="4A502551"/>
    <w:rsid w:val="4A56035D"/>
    <w:rsid w:val="4AE07264"/>
    <w:rsid w:val="4BC07D93"/>
    <w:rsid w:val="4BFC4827"/>
    <w:rsid w:val="4C312170"/>
    <w:rsid w:val="4C3D6719"/>
    <w:rsid w:val="4CA3137C"/>
    <w:rsid w:val="4CDD12A8"/>
    <w:rsid w:val="4D291E48"/>
    <w:rsid w:val="4D68463A"/>
    <w:rsid w:val="4D7C555B"/>
    <w:rsid w:val="4EA149AB"/>
    <w:rsid w:val="4EFD78FC"/>
    <w:rsid w:val="4FF30445"/>
    <w:rsid w:val="501C4F7D"/>
    <w:rsid w:val="502F02E1"/>
    <w:rsid w:val="50852AB2"/>
    <w:rsid w:val="50F22D58"/>
    <w:rsid w:val="51124210"/>
    <w:rsid w:val="515E2B6C"/>
    <w:rsid w:val="51713CA5"/>
    <w:rsid w:val="51A76C82"/>
    <w:rsid w:val="51C6061E"/>
    <w:rsid w:val="51DE0461"/>
    <w:rsid w:val="52283A63"/>
    <w:rsid w:val="523D5C1B"/>
    <w:rsid w:val="5275699C"/>
    <w:rsid w:val="52D73147"/>
    <w:rsid w:val="53350A12"/>
    <w:rsid w:val="533B739A"/>
    <w:rsid w:val="53501E1D"/>
    <w:rsid w:val="543F4E7E"/>
    <w:rsid w:val="548B5741"/>
    <w:rsid w:val="55144207"/>
    <w:rsid w:val="551513B5"/>
    <w:rsid w:val="556F4B80"/>
    <w:rsid w:val="55A95F18"/>
    <w:rsid w:val="56A112FC"/>
    <w:rsid w:val="56BF3586"/>
    <w:rsid w:val="5733743E"/>
    <w:rsid w:val="5765445A"/>
    <w:rsid w:val="57C00B06"/>
    <w:rsid w:val="57C03085"/>
    <w:rsid w:val="581B7F1B"/>
    <w:rsid w:val="5830463D"/>
    <w:rsid w:val="585366A5"/>
    <w:rsid w:val="585C0E5C"/>
    <w:rsid w:val="58B46E15"/>
    <w:rsid w:val="58FE0B98"/>
    <w:rsid w:val="59010171"/>
    <w:rsid w:val="592129AE"/>
    <w:rsid w:val="596F557E"/>
    <w:rsid w:val="598F3D5C"/>
    <w:rsid w:val="59A857F1"/>
    <w:rsid w:val="59BF1066"/>
    <w:rsid w:val="59C83A10"/>
    <w:rsid w:val="59F36CDF"/>
    <w:rsid w:val="5A203AE8"/>
    <w:rsid w:val="5A2921FA"/>
    <w:rsid w:val="5A53303E"/>
    <w:rsid w:val="5A7C0EDF"/>
    <w:rsid w:val="5B413D12"/>
    <w:rsid w:val="5B9D66E2"/>
    <w:rsid w:val="5CFC2C95"/>
    <w:rsid w:val="5D33077A"/>
    <w:rsid w:val="5D4775AB"/>
    <w:rsid w:val="5D6E585A"/>
    <w:rsid w:val="5D790367"/>
    <w:rsid w:val="5D7D3FCC"/>
    <w:rsid w:val="5D8229D3"/>
    <w:rsid w:val="5D85592E"/>
    <w:rsid w:val="5DC856DA"/>
    <w:rsid w:val="5DC93254"/>
    <w:rsid w:val="5DD777F3"/>
    <w:rsid w:val="5DD82954"/>
    <w:rsid w:val="5DF76AF3"/>
    <w:rsid w:val="5E175614"/>
    <w:rsid w:val="5F20741E"/>
    <w:rsid w:val="5F435C24"/>
    <w:rsid w:val="5F697A43"/>
    <w:rsid w:val="5F8B6062"/>
    <w:rsid w:val="5FA86041"/>
    <w:rsid w:val="5FA94C4E"/>
    <w:rsid w:val="5FAA3AFF"/>
    <w:rsid w:val="60196847"/>
    <w:rsid w:val="60780B91"/>
    <w:rsid w:val="60A4157D"/>
    <w:rsid w:val="60C842D7"/>
    <w:rsid w:val="61254671"/>
    <w:rsid w:val="616B2973"/>
    <w:rsid w:val="623416C2"/>
    <w:rsid w:val="62824580"/>
    <w:rsid w:val="62E829DE"/>
    <w:rsid w:val="62F21B81"/>
    <w:rsid w:val="63151202"/>
    <w:rsid w:val="636B52CA"/>
    <w:rsid w:val="63793840"/>
    <w:rsid w:val="643826C5"/>
    <w:rsid w:val="64DD2BC1"/>
    <w:rsid w:val="64F652DE"/>
    <w:rsid w:val="65137205"/>
    <w:rsid w:val="659C7829"/>
    <w:rsid w:val="65B67F09"/>
    <w:rsid w:val="65E90142"/>
    <w:rsid w:val="66321C5D"/>
    <w:rsid w:val="665D0100"/>
    <w:rsid w:val="668A1744"/>
    <w:rsid w:val="66B45715"/>
    <w:rsid w:val="66B86B52"/>
    <w:rsid w:val="66CC0FCC"/>
    <w:rsid w:val="66DA0A07"/>
    <w:rsid w:val="66DA19B6"/>
    <w:rsid w:val="66EC3434"/>
    <w:rsid w:val="676F2CD6"/>
    <w:rsid w:val="67B864B9"/>
    <w:rsid w:val="6825777E"/>
    <w:rsid w:val="682F2B90"/>
    <w:rsid w:val="683C26C4"/>
    <w:rsid w:val="68460921"/>
    <w:rsid w:val="68473F58"/>
    <w:rsid w:val="6864566E"/>
    <w:rsid w:val="68981FA9"/>
    <w:rsid w:val="68FF4927"/>
    <w:rsid w:val="691C01E7"/>
    <w:rsid w:val="691C1E87"/>
    <w:rsid w:val="69294CB0"/>
    <w:rsid w:val="69321AD6"/>
    <w:rsid w:val="693377F3"/>
    <w:rsid w:val="693A7172"/>
    <w:rsid w:val="699A4F09"/>
    <w:rsid w:val="69B270A5"/>
    <w:rsid w:val="6A4A31CF"/>
    <w:rsid w:val="6AE105B5"/>
    <w:rsid w:val="6B3132C4"/>
    <w:rsid w:val="6B351FFB"/>
    <w:rsid w:val="6B3C21FD"/>
    <w:rsid w:val="6B9E420B"/>
    <w:rsid w:val="6BB57FEA"/>
    <w:rsid w:val="6BC049D4"/>
    <w:rsid w:val="6BEA6A81"/>
    <w:rsid w:val="6C37119B"/>
    <w:rsid w:val="6C9D7632"/>
    <w:rsid w:val="6CA901D5"/>
    <w:rsid w:val="6CC23C31"/>
    <w:rsid w:val="6D4E2BFC"/>
    <w:rsid w:val="6D644BEF"/>
    <w:rsid w:val="6DB55C52"/>
    <w:rsid w:val="6EB92134"/>
    <w:rsid w:val="6EC0193D"/>
    <w:rsid w:val="6EE039DB"/>
    <w:rsid w:val="6F630BD6"/>
    <w:rsid w:val="6F67000B"/>
    <w:rsid w:val="6FC10274"/>
    <w:rsid w:val="6FEA15AC"/>
    <w:rsid w:val="704315B9"/>
    <w:rsid w:val="70737F1D"/>
    <w:rsid w:val="70827D85"/>
    <w:rsid w:val="709065FA"/>
    <w:rsid w:val="70F10AD9"/>
    <w:rsid w:val="70F44708"/>
    <w:rsid w:val="7101043C"/>
    <w:rsid w:val="71170652"/>
    <w:rsid w:val="714814E8"/>
    <w:rsid w:val="716172BC"/>
    <w:rsid w:val="71690025"/>
    <w:rsid w:val="719878E5"/>
    <w:rsid w:val="720A1228"/>
    <w:rsid w:val="72A94480"/>
    <w:rsid w:val="72BF7DD0"/>
    <w:rsid w:val="72CA42E5"/>
    <w:rsid w:val="72E81578"/>
    <w:rsid w:val="72F155B7"/>
    <w:rsid w:val="73401623"/>
    <w:rsid w:val="73805548"/>
    <w:rsid w:val="73A81DB5"/>
    <w:rsid w:val="73BB2DC9"/>
    <w:rsid w:val="7507697E"/>
    <w:rsid w:val="75101852"/>
    <w:rsid w:val="755C373C"/>
    <w:rsid w:val="7565357F"/>
    <w:rsid w:val="759F599E"/>
    <w:rsid w:val="75DF0C72"/>
    <w:rsid w:val="75F27306"/>
    <w:rsid w:val="76311BE3"/>
    <w:rsid w:val="76877688"/>
    <w:rsid w:val="76BC2D21"/>
    <w:rsid w:val="76FD7DC5"/>
    <w:rsid w:val="77330137"/>
    <w:rsid w:val="777F3324"/>
    <w:rsid w:val="783000F4"/>
    <w:rsid w:val="78BA09E1"/>
    <w:rsid w:val="78D75A43"/>
    <w:rsid w:val="792111DE"/>
    <w:rsid w:val="79633DB7"/>
    <w:rsid w:val="7A404C86"/>
    <w:rsid w:val="7A4D5F33"/>
    <w:rsid w:val="7BDB63FB"/>
    <w:rsid w:val="7CE64C33"/>
    <w:rsid w:val="7D0F07D7"/>
    <w:rsid w:val="7D7C4F3B"/>
    <w:rsid w:val="7D7E69D6"/>
    <w:rsid w:val="7D87797E"/>
    <w:rsid w:val="7D983531"/>
    <w:rsid w:val="7DAA49DB"/>
    <w:rsid w:val="7E1D07EF"/>
    <w:rsid w:val="7E3C163C"/>
    <w:rsid w:val="7E4D1CC6"/>
    <w:rsid w:val="7EB8307F"/>
    <w:rsid w:val="7F6711CB"/>
    <w:rsid w:val="7F9D45ED"/>
    <w:rsid w:val="7FB8479B"/>
    <w:rsid w:val="7FF22ED3"/>
    <w:rsid w:val="EDAEF9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endnote text"/>
    <w:basedOn w:val="1"/>
    <w:qFormat/>
    <w:uiPriority w:val="0"/>
    <w:pPr>
      <w:snapToGrid w:val="0"/>
      <w:jc w:val="left"/>
    </w:pPr>
  </w:style>
  <w:style w:type="paragraph" w:styleId="13">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endnote reference"/>
    <w:basedOn w:val="18"/>
    <w:qFormat/>
    <w:uiPriority w:val="0"/>
    <w:rPr>
      <w:vertAlign w:val="superscript"/>
    </w:rPr>
  </w:style>
  <w:style w:type="table" w:customStyle="1" w:styleId="21">
    <w:name w:val="Table Grid Light1"/>
    <w:basedOn w:val="1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1424</Words>
  <Characters>7286</Characters>
  <Lines>0</Lines>
  <Paragraphs>0</Paragraphs>
  <TotalTime>0</TotalTime>
  <ScaleCrop>false</ScaleCrop>
  <LinksUpToDate>false</LinksUpToDate>
  <CharactersWithSpaces>8724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2025-10-18T15:00:00Z</dcterms:created>
  <dc:creator>lenovo</dc:creator>
  <cp:lastModifiedBy>王瑞</cp:lastModifiedBy>
  <dcterms:modified xsi:type="dcterms:W3CDTF">2026-02-24T10:53:56Z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eyJoZGlkIjoiZDQ4NTQ3ZWU1ZmU2MzFlMmE5MjVhMzJlODVmOGY2ZjIiLCJ1c2VySWQiOiIxNjM5NDcxNzAxIn0=</vt:lpwstr>
  </property>
  <property fmtid="{D5CDD505-2E9C-101B-9397-08002B2CF9AE}" pid="4" name="ICV">
    <vt:lpwstr>C2B5FD686C6E157A16B53E6900C79F49_43</vt:lpwstr>
  </property>
</Properties>
</file>