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D2DB5">
      <w:pPr>
        <w:numPr>
          <w:ilvl w:val="0"/>
          <w:numId w:val="0"/>
        </w:numPr>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eastAsia="zh-CN"/>
        </w:rPr>
        <w:t>《</w:t>
      </w:r>
      <w:r>
        <w:rPr>
          <w:rFonts w:hint="eastAsia" w:ascii="Times New Roman" w:hAnsi="Times New Roman" w:cs="Times New Roman"/>
          <w:b/>
          <w:bCs/>
          <w:sz w:val="28"/>
          <w:szCs w:val="28"/>
          <w:lang w:val="en-US" w:eastAsia="zh-CN"/>
        </w:rPr>
        <w:t>盛世华夏</w:t>
      </w:r>
      <w:r>
        <w:rPr>
          <w:rFonts w:hint="eastAsia" w:ascii="Times New Roman" w:hAnsi="Times New Roman" w:cs="Times New Roman"/>
          <w:b/>
          <w:bCs/>
          <w:sz w:val="28"/>
          <w:szCs w:val="28"/>
          <w:lang w:eastAsia="zh-CN"/>
        </w:rPr>
        <w:t>》</w:t>
      </w:r>
      <w:r>
        <w:rPr>
          <w:rFonts w:hint="eastAsia" w:ascii="Times New Roman" w:hAnsi="Times New Roman" w:cs="Times New Roman"/>
          <w:b/>
          <w:bCs/>
          <w:sz w:val="28"/>
          <w:szCs w:val="28"/>
          <w:lang w:val="en-US" w:eastAsia="zh-CN"/>
        </w:rPr>
        <w:t>案例分析</w:t>
      </w:r>
    </w:p>
    <w:p w14:paraId="0C54550B">
      <w:pPr>
        <w:numPr>
          <w:ilvl w:val="0"/>
          <w:numId w:val="0"/>
        </w:numPr>
        <w:jc w:val="center"/>
        <w:rPr>
          <w:rFonts w:hint="default" w:ascii="Times New Roman" w:hAnsi="Times New Roman" w:cs="Times New Roman"/>
          <w:b w:val="0"/>
          <w:bCs w:val="0"/>
          <w:sz w:val="18"/>
          <w:szCs w:val="18"/>
          <w:lang w:val="en-US" w:eastAsia="zh-CN"/>
          <w:woUserID w:val="1"/>
        </w:rPr>
      </w:pPr>
      <w:r>
        <w:rPr>
          <w:rFonts w:hint="eastAsia" w:ascii="Times New Roman" w:hAnsi="Times New Roman" w:cs="Times New Roman"/>
          <w:b w:val="0"/>
          <w:bCs w:val="0"/>
          <w:sz w:val="18"/>
          <w:szCs w:val="18"/>
          <w:lang w:val="en-US" w:eastAsia="zh-CN"/>
        </w:rPr>
        <w:t xml:space="preserve">D组 </w:t>
      </w:r>
      <w:bookmarkStart w:id="0" w:name="_GoBack"/>
      <w:bookmarkEnd w:id="0"/>
    </w:p>
    <w:p w14:paraId="79E055C8">
      <w:pPr>
        <w:numPr>
          <w:ilvl w:val="0"/>
          <w:numId w:val="1"/>
        </w:numPr>
        <w:ind w:firstLine="211" w:firstLineChars="100"/>
        <w:rPr>
          <w:rFonts w:hint="default" w:ascii="Times New Roman" w:hAnsi="Times New Roman" w:cs="Times New Roman"/>
          <w:b/>
          <w:bCs/>
          <w:color w:val="0070C0"/>
        </w:rPr>
      </w:pPr>
      <w:r>
        <w:rPr>
          <w:rFonts w:hint="default" w:ascii="Times New Roman" w:hAnsi="Times New Roman" w:cs="Times New Roman"/>
          <w:b/>
          <w:bCs/>
          <w:color w:val="0070C0"/>
        </w:rPr>
        <w:t>Content design:</w:t>
      </w:r>
    </w:p>
    <w:p w14:paraId="1CEC8233">
      <w:pPr>
        <w:numPr>
          <w:ilvl w:val="0"/>
          <w:numId w:val="0"/>
        </w:numPr>
        <w:ind w:firstLine="420" w:firstLineChars="200"/>
        <w:rPr>
          <w:rFonts w:hint="default" w:ascii="Times New Roman" w:hAnsi="Times New Roman" w:cs="Times New Roman"/>
          <w:b w:val="0"/>
          <w:bCs w:val="0"/>
        </w:rPr>
      </w:pPr>
      <w:r>
        <w:rPr>
          <w:rFonts w:hint="default" w:ascii="Times New Roman" w:hAnsi="Times New Roman" w:cs="Times New Roman"/>
          <w:b w:val="0"/>
          <w:bCs w:val="0"/>
        </w:rPr>
        <w:t xml:space="preserve">This video shows </w:t>
      </w:r>
      <w:r>
        <w:rPr>
          <w:rFonts w:hint="eastAsia" w:ascii="Times New Roman" w:hAnsi="Times New Roman" w:cs="Times New Roman"/>
          <w:b w:val="0"/>
          <w:bCs w:val="0"/>
          <w:lang w:val="en-US" w:eastAsia="zh-CN"/>
        </w:rPr>
        <w:t>t</w:t>
      </w:r>
      <w:r>
        <w:rPr>
          <w:rFonts w:hint="default" w:ascii="Times New Roman" w:hAnsi="Times New Roman" w:cs="Times New Roman"/>
          <w:b w:val="0"/>
          <w:bCs w:val="0"/>
        </w:rPr>
        <w:t>he magnificent scenery of our motherland.</w:t>
      </w:r>
    </w:p>
    <w:p w14:paraId="059A8AC6">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Representative Cultural Symbols</w:t>
      </w:r>
      <w:r>
        <w:rPr>
          <w:rFonts w:hint="eastAsia" w:ascii="Times New Roman" w:hAnsi="Times New Roman" w:cs="Times New Roman"/>
          <w:b w:val="0"/>
          <w:bCs w:val="0"/>
          <w:lang w:eastAsia="zh-CN"/>
        </w:rPr>
        <w:t>：</w:t>
      </w:r>
      <w:r>
        <w:rPr>
          <w:rFonts w:hint="default" w:ascii="Times New Roman" w:hAnsi="Times New Roman" w:cs="Times New Roman"/>
          <w:b w:val="0"/>
          <w:bCs w:val="0"/>
        </w:rPr>
        <w:t xml:space="preserve">Symbols like the Great Wall and </w:t>
      </w:r>
      <w:r>
        <w:rPr>
          <w:rFonts w:hint="eastAsia" w:ascii="Times New Roman" w:hAnsi="Times New Roman" w:cs="Times New Roman"/>
          <w:b w:val="0"/>
          <w:bCs w:val="0"/>
          <w:lang w:val="en-US" w:eastAsia="zh-CN"/>
        </w:rPr>
        <w:t>so on</w:t>
      </w:r>
      <w:r>
        <w:rPr>
          <w:rFonts w:hint="default" w:ascii="Times New Roman" w:hAnsi="Times New Roman" w:cs="Times New Roman"/>
          <w:b w:val="0"/>
          <w:bCs w:val="0"/>
        </w:rPr>
        <w:t xml:space="preserve"> highlight traditional Chinese culture while demonstrating its global relevance through modern technology.</w:t>
      </w:r>
    </w:p>
    <w:p w14:paraId="6C1D767A">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Global and Local Perspectives</w:t>
      </w:r>
      <w:r>
        <w:rPr>
          <w:rFonts w:hint="eastAsia" w:ascii="Times New Roman" w:hAnsi="Times New Roman" w:cs="Times New Roman"/>
          <w:b/>
          <w:bCs/>
          <w:lang w:eastAsia="zh-CN"/>
        </w:rPr>
        <w:t>：</w:t>
      </w:r>
      <w:r>
        <w:rPr>
          <w:rFonts w:hint="default" w:ascii="Times New Roman" w:hAnsi="Times New Roman" w:cs="Times New Roman"/>
          <w:b w:val="0"/>
          <w:bCs w:val="0"/>
        </w:rPr>
        <w:t>The video emphasizes the global dissemination of Chinese culture, showcasing cultural confidence and advocating for diversity in cultural exchanges.</w:t>
      </w:r>
    </w:p>
    <w:p w14:paraId="39A2FCD7">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Historical Narratives and Emotional Connection</w:t>
      </w:r>
      <w:r>
        <w:rPr>
          <w:rFonts w:hint="eastAsia" w:ascii="Times New Roman" w:hAnsi="Times New Roman" w:cs="Times New Roman"/>
          <w:b w:val="0"/>
          <w:bCs w:val="0"/>
          <w:lang w:eastAsia="zh-CN"/>
        </w:rPr>
        <w:t>：</w:t>
      </w:r>
      <w:r>
        <w:rPr>
          <w:rFonts w:hint="default" w:ascii="Times New Roman" w:hAnsi="Times New Roman" w:cs="Times New Roman"/>
          <w:b w:val="0"/>
          <w:bCs w:val="0"/>
        </w:rPr>
        <w:t>By featuring figures like Confucius , the video fosters an emotional connection to Chinese culture and promotes a shared cultural identity.</w:t>
      </w:r>
    </w:p>
    <w:p w14:paraId="28500D73">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Modern and Traditional Design</w:t>
      </w:r>
      <w:r>
        <w:rPr>
          <w:rFonts w:hint="eastAsia" w:ascii="Times New Roman" w:hAnsi="Times New Roman" w:cs="Times New Roman"/>
          <w:b/>
          <w:bCs/>
          <w:lang w:eastAsia="zh-CN"/>
        </w:rPr>
        <w:t>：</w:t>
      </w:r>
      <w:r>
        <w:rPr>
          <w:rFonts w:hint="default" w:ascii="Times New Roman" w:hAnsi="Times New Roman" w:cs="Times New Roman"/>
          <w:b w:val="0"/>
          <w:bCs w:val="0"/>
        </w:rPr>
        <w:t>The video blends traditional elements with modern animation and effects, engaging youngster</w:t>
      </w:r>
      <w:r>
        <w:rPr>
          <w:rFonts w:hint="eastAsia" w:ascii="Times New Roman" w:hAnsi="Times New Roman" w:cs="Times New Roman"/>
          <w:b w:val="0"/>
          <w:bCs w:val="0"/>
          <w:lang w:val="en-US" w:eastAsia="zh-CN"/>
        </w:rPr>
        <w:t>s</w:t>
      </w:r>
      <w:r>
        <w:rPr>
          <w:rFonts w:hint="default" w:ascii="Times New Roman" w:hAnsi="Times New Roman" w:cs="Times New Roman"/>
          <w:b w:val="0"/>
          <w:bCs w:val="0"/>
        </w:rPr>
        <w:t xml:space="preserve"> and making culture</w:t>
      </w:r>
      <w:r>
        <w:rPr>
          <w:rFonts w:hint="eastAsia" w:ascii="Times New Roman" w:hAnsi="Times New Roman" w:cs="Times New Roman"/>
          <w:b w:val="0"/>
          <w:bCs w:val="0"/>
          <w:lang w:val="en-US" w:eastAsia="zh-CN"/>
        </w:rPr>
        <w:t>s</w:t>
      </w:r>
      <w:r>
        <w:rPr>
          <w:rFonts w:hint="default" w:ascii="Times New Roman" w:hAnsi="Times New Roman" w:cs="Times New Roman"/>
          <w:b w:val="0"/>
          <w:bCs w:val="0"/>
        </w:rPr>
        <w:t xml:space="preserve"> more accessible and interactive.</w:t>
      </w:r>
    </w:p>
    <w:p w14:paraId="56536A2F">
      <w:pPr>
        <w:numPr>
          <w:ilvl w:val="0"/>
          <w:numId w:val="0"/>
        </w:numPr>
        <w:ind w:firstLine="420" w:firstLineChars="200"/>
        <w:rPr>
          <w:rFonts w:hint="default" w:ascii="Times New Roman" w:hAnsi="Times New Roman" w:cs="Times New Roman"/>
          <w:b w:val="0"/>
          <w:bCs w:val="0"/>
        </w:rPr>
      </w:pPr>
    </w:p>
    <w:p w14:paraId="3FBEF4A8">
      <w:pPr>
        <w:numPr>
          <w:ilvl w:val="0"/>
          <w:numId w:val="1"/>
        </w:numPr>
        <w:ind w:left="0" w:leftChars="0" w:firstLine="211" w:firstLineChars="100"/>
        <w:rPr>
          <w:rFonts w:hint="default" w:ascii="Times New Roman" w:hAnsi="Times New Roman" w:cs="Times New Roman" w:eastAsiaTheme="minorEastAsia"/>
          <w:b/>
          <w:bCs/>
          <w:color w:val="0070C0"/>
          <w:lang w:val="en-US" w:eastAsia="zh-CN"/>
        </w:rPr>
      </w:pPr>
      <w:r>
        <w:rPr>
          <w:rFonts w:hint="default" w:ascii="Times New Roman" w:hAnsi="Times New Roman" w:cs="Times New Roman" w:eastAsiaTheme="minorEastAsia"/>
          <w:b/>
          <w:bCs/>
          <w:color w:val="0070C0"/>
          <w:lang w:val="en-US" w:eastAsia="zh-CN"/>
        </w:rPr>
        <w:t>Communication strategies</w:t>
      </w:r>
    </w:p>
    <w:p w14:paraId="200AC8D1">
      <w:pPr>
        <w:numPr>
          <w:ilvl w:val="0"/>
          <w:numId w:val="0"/>
        </w:numPr>
        <w:ind w:firstLine="422" w:firstLineChars="200"/>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bCs/>
          <w:lang w:val="en-US" w:eastAsia="zh-CN"/>
        </w:rPr>
        <w:t>Target Audience</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eastAsia="zh-CN"/>
        </w:rPr>
        <w:t>The video primarily targets international viewers</w:t>
      </w:r>
      <w:r>
        <w:rPr>
          <w:rFonts w:hint="eastAsia" w:ascii="Times New Roman" w:hAnsi="Times New Roman" w:cs="Times New Roman"/>
          <w:b w:val="0"/>
          <w:bCs w:val="0"/>
          <w:lang w:val="en-US" w:eastAsia="zh-CN"/>
        </w:rPr>
        <w:t xml:space="preserve"> </w:t>
      </w:r>
      <w:r>
        <w:rPr>
          <w:rFonts w:hint="default" w:ascii="Times New Roman" w:hAnsi="Times New Roman" w:cs="Times New Roman" w:eastAsiaTheme="minorEastAsia"/>
          <w:b w:val="0"/>
          <w:bCs w:val="0"/>
          <w:lang w:val="en-US" w:eastAsia="zh-CN"/>
        </w:rPr>
        <w:t xml:space="preserve">interested in </w:t>
      </w:r>
      <w:r>
        <w:rPr>
          <w:rFonts w:hint="eastAsia" w:ascii="Times New Roman" w:hAnsi="Times New Roman" w:cs="Times New Roman"/>
          <w:b w:val="0"/>
          <w:bCs w:val="0"/>
          <w:lang w:val="en-US" w:eastAsia="zh-CN"/>
        </w:rPr>
        <w:t xml:space="preserve">both </w:t>
      </w:r>
      <w:r>
        <w:rPr>
          <w:rFonts w:hint="default" w:ascii="Times New Roman" w:hAnsi="Times New Roman" w:cs="Times New Roman" w:eastAsiaTheme="minorEastAsia"/>
          <w:b w:val="0"/>
          <w:bCs w:val="0"/>
          <w:lang w:val="en-US" w:eastAsia="zh-CN"/>
        </w:rPr>
        <w:t>Chinese cultural landscapes and natural scenery.</w:t>
      </w:r>
    </w:p>
    <w:p w14:paraId="60DDE9F4">
      <w:pPr>
        <w:numPr>
          <w:ilvl w:val="0"/>
          <w:numId w:val="0"/>
        </w:numPr>
        <w:ind w:firstLine="422" w:firstLineChars="200"/>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bCs/>
          <w:lang w:val="en-US" w:eastAsia="zh-CN"/>
        </w:rPr>
        <w:t>Narrative Approach</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eastAsia="zh-CN"/>
        </w:rPr>
        <w:t xml:space="preserve">It employs a </w:t>
      </w:r>
      <w:r>
        <w:rPr>
          <w:rFonts w:hint="eastAsia" w:ascii="Times New Roman" w:hAnsi="Times New Roman" w:cs="Times New Roman"/>
          <w:b w:val="0"/>
          <w:bCs w:val="0"/>
          <w:lang w:val="en-US" w:eastAsia="zh-CN"/>
        </w:rPr>
        <w:t>wide range of China</w:t>
      </w:r>
      <w:r>
        <w:rPr>
          <w:rFonts w:hint="default" w:ascii="Times New Roman" w:hAnsi="Times New Roman" w:cs="Times New Roman"/>
          <w:b w:val="0"/>
          <w:bCs w:val="0"/>
          <w:lang w:val="en-US" w:eastAsia="zh-CN"/>
        </w:rPr>
        <w:t>’</w:t>
      </w:r>
      <w:r>
        <w:rPr>
          <w:rFonts w:hint="eastAsia" w:ascii="Times New Roman" w:hAnsi="Times New Roman" w:cs="Times New Roman"/>
          <w:b w:val="0"/>
          <w:bCs w:val="0"/>
          <w:lang w:val="en-US" w:eastAsia="zh-CN"/>
        </w:rPr>
        <w:t>s splendid scenery</w:t>
      </w:r>
      <w:r>
        <w:rPr>
          <w:rFonts w:hint="default" w:ascii="Times New Roman" w:hAnsi="Times New Roman" w:cs="Times New Roman" w:eastAsiaTheme="minorEastAsia"/>
          <w:b w:val="0"/>
          <w:bCs w:val="0"/>
          <w:lang w:val="en-US" w:eastAsia="zh-CN"/>
        </w:rPr>
        <w:t xml:space="preserve">, </w:t>
      </w:r>
      <w:r>
        <w:rPr>
          <w:rFonts w:hint="eastAsia" w:ascii="Times New Roman" w:hAnsi="Times New Roman" w:cs="Times New Roman"/>
          <w:b w:val="0"/>
          <w:bCs w:val="0"/>
          <w:lang w:val="en-US" w:eastAsia="zh-CN"/>
        </w:rPr>
        <w:t>ranging f</w:t>
      </w:r>
      <w:r>
        <w:rPr>
          <w:rFonts w:hint="default" w:ascii="Times New Roman" w:hAnsi="Times New Roman" w:cs="Times New Roman" w:eastAsiaTheme="minorEastAsia"/>
          <w:b w:val="0"/>
          <w:bCs w:val="0"/>
          <w:lang w:val="en-US" w:eastAsia="zh-CN"/>
        </w:rPr>
        <w:t>rom north to south</w:t>
      </w:r>
      <w:r>
        <w:rPr>
          <w:rFonts w:hint="eastAsia" w:ascii="Times New Roman" w:hAnsi="Times New Roman" w:cs="Times New Roman"/>
          <w:b w:val="0"/>
          <w:bCs w:val="0"/>
          <w:lang w:val="en-US" w:eastAsia="zh-CN"/>
        </w:rPr>
        <w:t xml:space="preserve">, from </w:t>
      </w:r>
      <w:r>
        <w:rPr>
          <w:rFonts w:hint="default" w:ascii="Times New Roman" w:hAnsi="Times New Roman" w:cs="Times New Roman" w:eastAsiaTheme="minorEastAsia"/>
          <w:b w:val="0"/>
          <w:bCs w:val="0"/>
          <w:lang w:val="en-US" w:eastAsia="zh-CN"/>
        </w:rPr>
        <w:t>east to west</w:t>
      </w:r>
      <w:r>
        <w:rPr>
          <w:rFonts w:hint="eastAsia" w:ascii="Times New Roman" w:hAnsi="Times New Roman" w:cs="Times New Roman"/>
          <w:b w:val="0"/>
          <w:bCs w:val="0"/>
          <w:lang w:val="en-US" w:eastAsia="zh-CN"/>
        </w:rPr>
        <w:t>. The combination of cultural landscape and natural scenery allows them to appreciate China's natural beauty and cultural heritage at the same time.</w:t>
      </w:r>
    </w:p>
    <w:p w14:paraId="07A885B6">
      <w:pPr>
        <w:numPr>
          <w:ilvl w:val="0"/>
          <w:numId w:val="0"/>
        </w:numPr>
        <w:ind w:firstLine="422" w:firstLineChars="200"/>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bCs/>
          <w:lang w:val="en-US" w:eastAsia="zh-CN"/>
        </w:rPr>
        <w:t>Emotional Appeal</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eastAsia="zh-CN"/>
        </w:rPr>
        <w:t>By</w:t>
      </w:r>
      <w:r>
        <w:rPr>
          <w:rFonts w:hint="eastAsia" w:ascii="Times New Roman" w:hAnsi="Times New Roman" w:cs="Times New Roman"/>
          <w:b w:val="0"/>
          <w:bCs w:val="0"/>
          <w:lang w:val="en-US" w:eastAsia="zh-CN"/>
        </w:rPr>
        <w:t xml:space="preserve"> d</w:t>
      </w:r>
      <w:r>
        <w:rPr>
          <w:rFonts w:hint="default" w:ascii="Times New Roman" w:hAnsi="Times New Roman" w:cs="Times New Roman" w:eastAsiaTheme="minorEastAsia"/>
          <w:b w:val="0"/>
          <w:bCs w:val="0"/>
          <w:lang w:val="en-US" w:eastAsia="zh-CN"/>
        </w:rPr>
        <w:t>isplay patriotic poetry</w:t>
      </w:r>
      <w:r>
        <w:rPr>
          <w:rFonts w:hint="eastAsia" w:ascii="Times New Roman" w:hAnsi="Times New Roman" w:cs="Times New Roman"/>
          <w:b w:val="0"/>
          <w:bCs w:val="0"/>
          <w:lang w:val="en-US" w:eastAsia="zh-CN"/>
        </w:rPr>
        <w:t xml:space="preserve"> and peoples' happy faces</w:t>
      </w:r>
      <w:r>
        <w:rPr>
          <w:rFonts w:hint="default" w:ascii="Times New Roman" w:hAnsi="Times New Roman" w:cs="Times New Roman" w:eastAsiaTheme="minorEastAsia"/>
          <w:b w:val="0"/>
          <w:bCs w:val="0"/>
          <w:lang w:val="en-US" w:eastAsia="zh-CN"/>
        </w:rPr>
        <w:t>, the video evokes emotional</w:t>
      </w:r>
      <w:r>
        <w:rPr>
          <w:rFonts w:hint="eastAsia" w:ascii="Times New Roman" w:hAnsi="Times New Roman" w:cs="Times New Roman"/>
          <w:b w:val="0"/>
          <w:bCs w:val="0"/>
          <w:lang w:val="en-US" w:eastAsia="zh-CN"/>
        </w:rPr>
        <w:t xml:space="preserve"> </w:t>
      </w:r>
      <w:r>
        <w:rPr>
          <w:rFonts w:hint="default" w:ascii="Times New Roman" w:hAnsi="Times New Roman" w:cs="Times New Roman" w:eastAsiaTheme="minorEastAsia"/>
          <w:b w:val="0"/>
          <w:bCs w:val="0"/>
          <w:lang w:val="en-US" w:eastAsia="zh-CN"/>
        </w:rPr>
        <w:t>connections with the audience.</w:t>
      </w:r>
    </w:p>
    <w:p w14:paraId="61C1A032">
      <w:pPr>
        <w:numPr>
          <w:ilvl w:val="0"/>
          <w:numId w:val="0"/>
        </w:numPr>
        <w:ind w:firstLine="422" w:firstLineChars="200"/>
        <w:rPr>
          <w:rFonts w:hint="eastAsia" w:ascii="Times New Roman" w:hAnsi="Times New Roman" w:cs="Times New Roman"/>
          <w:b w:val="0"/>
          <w:bCs w:val="0"/>
          <w:lang w:val="en-US" w:eastAsia="zh-CN"/>
        </w:rPr>
      </w:pPr>
      <w:r>
        <w:rPr>
          <w:rFonts w:hint="default" w:ascii="Times New Roman" w:hAnsi="Times New Roman" w:cs="Times New Roman" w:eastAsiaTheme="minorEastAsia"/>
          <w:b/>
          <w:bCs/>
          <w:lang w:val="en-US" w:eastAsia="zh-CN"/>
        </w:rPr>
        <w:t>Cross-Cultural Adaptation</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eastAsia="zh-CN"/>
        </w:rPr>
        <w:t>The video is composed of image segments</w:t>
      </w:r>
      <w:r>
        <w:rPr>
          <w:rFonts w:hint="eastAsia" w:ascii="Times New Roman" w:hAnsi="Times New Roman" w:cs="Times New Roman"/>
          <w:b w:val="0"/>
          <w:bCs w:val="0"/>
          <w:lang w:val="en-US" w:eastAsia="zh-CN"/>
        </w:rPr>
        <w:t>, making it easier for the foreigners to enhance their understanding of China.</w:t>
      </w:r>
    </w:p>
    <w:p w14:paraId="60FB5419">
      <w:pPr>
        <w:numPr>
          <w:ilvl w:val="0"/>
          <w:numId w:val="0"/>
        </w:numPr>
        <w:ind w:firstLine="420" w:firstLineChars="200"/>
        <w:rPr>
          <w:rFonts w:hint="default" w:ascii="Times New Roman" w:hAnsi="Times New Roman" w:cs="Times New Roman"/>
          <w:b w:val="0"/>
          <w:bCs w:val="0"/>
          <w:lang w:val="en-US" w:eastAsia="zh-CN"/>
        </w:rPr>
      </w:pPr>
    </w:p>
    <w:p w14:paraId="0DBE3E47">
      <w:pPr>
        <w:numPr>
          <w:ilvl w:val="0"/>
          <w:numId w:val="1"/>
        </w:numPr>
        <w:ind w:left="0" w:leftChars="0" w:firstLine="211" w:firstLineChars="100"/>
        <w:rPr>
          <w:rFonts w:hint="default" w:ascii="Times New Roman" w:hAnsi="Times New Roman" w:cs="Times New Roman"/>
          <w:b/>
          <w:bCs/>
          <w:color w:val="0070C0"/>
        </w:rPr>
      </w:pPr>
      <w:r>
        <w:rPr>
          <w:rFonts w:hint="default" w:ascii="Times New Roman" w:hAnsi="Times New Roman" w:cs="Times New Roman"/>
          <w:b/>
          <w:bCs/>
          <w:color w:val="0070C0"/>
        </w:rPr>
        <w:t>Digital techniques</w:t>
      </w:r>
    </w:p>
    <w:p w14:paraId="4B6F531E">
      <w:pPr>
        <w:ind w:firstLine="422" w:firstLineChars="200"/>
        <w:rPr>
          <w:rFonts w:hint="default" w:ascii="Times New Roman" w:hAnsi="Times New Roman" w:cs="Times New Roman"/>
        </w:rPr>
      </w:pPr>
      <w:r>
        <w:rPr>
          <w:rFonts w:hint="default" w:ascii="Times New Roman" w:hAnsi="Times New Roman" w:cs="Times New Roman"/>
          <w:b/>
          <w:bCs/>
        </w:rPr>
        <w:t>Video technology</w:t>
      </w:r>
      <w:r>
        <w:rPr>
          <w:rFonts w:hint="eastAsia" w:ascii="Times New Roman" w:hAnsi="Times New Roman" w:cs="Times New Roman"/>
          <w:lang w:eastAsia="zh-CN"/>
        </w:rPr>
        <w:t>：</w:t>
      </w:r>
      <w:r>
        <w:rPr>
          <w:rFonts w:hint="default" w:ascii="Times New Roman" w:hAnsi="Times New Roman" w:cs="Times New Roman"/>
        </w:rPr>
        <w:t>Time lapse photography is used to capture the dynamic changes of natural landscapes</w:t>
      </w:r>
      <w:r>
        <w:rPr>
          <w:rFonts w:hint="eastAsia" w:ascii="Times New Roman" w:hAnsi="Times New Roman" w:cs="Times New Roman"/>
          <w:lang w:val="en-US" w:eastAsia="zh-CN"/>
        </w:rPr>
        <w:t xml:space="preserve"> while a</w:t>
      </w:r>
      <w:r>
        <w:rPr>
          <w:rFonts w:hint="default" w:ascii="Times New Roman" w:hAnsi="Times New Roman" w:cs="Times New Roman"/>
        </w:rPr>
        <w:t xml:space="preserve">erial photography is used to showcase panoramic views of </w:t>
      </w:r>
      <w:r>
        <w:rPr>
          <w:rFonts w:hint="eastAsia" w:ascii="Times New Roman" w:hAnsi="Times New Roman" w:cs="Times New Roman"/>
          <w:lang w:val="en-US" w:eastAsia="zh-CN"/>
        </w:rPr>
        <w:t>the scenery.</w:t>
      </w:r>
      <w:r>
        <w:rPr>
          <w:rFonts w:hint="default" w:ascii="Times New Roman" w:hAnsi="Times New Roman" w:cs="Times New Roman"/>
        </w:rPr>
        <w:t xml:space="preserve"> </w:t>
      </w:r>
    </w:p>
    <w:p w14:paraId="5599DA75">
      <w:pPr>
        <w:ind w:firstLine="422" w:firstLineChars="200"/>
        <w:rPr>
          <w:rFonts w:hint="default" w:ascii="Times New Roman" w:hAnsi="Times New Roman" w:cs="Times New Roman"/>
        </w:rPr>
      </w:pPr>
      <w:r>
        <w:rPr>
          <w:rFonts w:hint="default" w:ascii="Times New Roman" w:hAnsi="Times New Roman" w:cs="Times New Roman"/>
          <w:b/>
          <w:bCs/>
        </w:rPr>
        <w:t>Audio technology</w:t>
      </w:r>
      <w:r>
        <w:rPr>
          <w:rFonts w:hint="eastAsia" w:ascii="Times New Roman" w:hAnsi="Times New Roman" w:cs="Times New Roman"/>
          <w:lang w:eastAsia="zh-CN"/>
        </w:rPr>
        <w:t>：</w:t>
      </w:r>
      <w:r>
        <w:rPr>
          <w:rFonts w:hint="default" w:ascii="Times New Roman" w:hAnsi="Times New Roman" w:cs="Times New Roman"/>
        </w:rPr>
        <w:t>The piano and orchestral music in the background are elegant and grand, and the switching of images in the video is carefully selected, especially when the stress appears, stunning images are projected.</w:t>
      </w:r>
    </w:p>
    <w:p w14:paraId="19E462D9">
      <w:pPr>
        <w:ind w:firstLine="422" w:firstLineChars="200"/>
        <w:rPr>
          <w:rFonts w:hint="eastAsia" w:ascii="Times New Roman" w:hAnsi="Times New Roman" w:cs="Times New Roman"/>
          <w:lang w:val="en-US" w:eastAsia="zh-CN"/>
        </w:rPr>
      </w:pPr>
      <w:r>
        <w:rPr>
          <w:rFonts w:hint="default" w:ascii="Times New Roman" w:hAnsi="Times New Roman" w:cs="Times New Roman"/>
          <w:b/>
          <w:bCs/>
        </w:rPr>
        <w:t>Photography Technology</w:t>
      </w:r>
      <w:r>
        <w:rPr>
          <w:rFonts w:hint="eastAsia" w:ascii="Times New Roman" w:hAnsi="Times New Roman" w:cs="Times New Roman"/>
          <w:lang w:eastAsia="zh-CN"/>
        </w:rPr>
        <w:t>：</w:t>
      </w:r>
      <w:r>
        <w:rPr>
          <w:rFonts w:hint="eastAsia" w:ascii="Times New Roman" w:hAnsi="Times New Roman" w:cs="Times New Roman"/>
          <w:lang w:val="en-US" w:eastAsia="zh-CN"/>
        </w:rPr>
        <w:t>Both f</w:t>
      </w:r>
      <w:r>
        <w:rPr>
          <w:rFonts w:hint="default" w:ascii="Times New Roman" w:hAnsi="Times New Roman" w:cs="Times New Roman"/>
        </w:rPr>
        <w:t>ixed camera shooting in different time periods</w:t>
      </w:r>
      <w:r>
        <w:rPr>
          <w:rFonts w:hint="eastAsia" w:ascii="Times New Roman" w:hAnsi="Times New Roman" w:cs="Times New Roman"/>
          <w:lang w:val="en-US" w:eastAsia="zh-CN"/>
        </w:rPr>
        <w:t xml:space="preserve"> like </w:t>
      </w:r>
      <w:r>
        <w:rPr>
          <w:rFonts w:hint="default" w:ascii="Times New Roman" w:hAnsi="Times New Roman" w:cs="Times New Roman"/>
        </w:rPr>
        <w:t>the seasonal changes of Tianchi</w:t>
      </w:r>
      <w:r>
        <w:rPr>
          <w:rFonts w:hint="eastAsia" w:ascii="Times New Roman" w:hAnsi="Times New Roman" w:cs="Times New Roman"/>
          <w:lang w:val="en-US" w:eastAsia="zh-CN"/>
        </w:rPr>
        <w:t xml:space="preserve"> and s</w:t>
      </w:r>
      <w:r>
        <w:rPr>
          <w:rFonts w:hint="default" w:ascii="Times New Roman" w:hAnsi="Times New Roman" w:cs="Times New Roman"/>
        </w:rPr>
        <w:t>pecial scene shooting</w:t>
      </w:r>
      <w:r>
        <w:rPr>
          <w:rFonts w:hint="eastAsia" w:ascii="Times New Roman" w:hAnsi="Times New Roman" w:cs="Times New Roman"/>
          <w:lang w:val="en-US" w:eastAsia="zh-CN"/>
        </w:rPr>
        <w:t xml:space="preserve"> l</w:t>
      </w:r>
      <w:r>
        <w:rPr>
          <w:rFonts w:hint="default" w:ascii="Times New Roman" w:hAnsi="Times New Roman" w:cs="Times New Roman"/>
        </w:rPr>
        <w:t>ike the meteor showers on Mount Everest and Mount Siguniang</w:t>
      </w:r>
      <w:r>
        <w:rPr>
          <w:rFonts w:hint="eastAsia" w:ascii="Times New Roman" w:hAnsi="Times New Roman" w:cs="Times New Roman"/>
          <w:lang w:val="en-US" w:eastAsia="zh-CN"/>
        </w:rPr>
        <w:t xml:space="preserve"> are applied.</w:t>
      </w:r>
    </w:p>
    <w:p w14:paraId="193B5D83">
      <w:pPr>
        <w:ind w:firstLine="420" w:firstLineChars="200"/>
        <w:rPr>
          <w:rFonts w:hint="default" w:ascii="Times New Roman" w:hAnsi="Times New Roman" w:cs="Times New Roman"/>
          <w:lang w:val="en-US" w:eastAsia="zh-CN"/>
        </w:rPr>
      </w:pPr>
    </w:p>
    <w:p w14:paraId="49E08D16">
      <w:pPr>
        <w:numPr>
          <w:ilvl w:val="0"/>
          <w:numId w:val="1"/>
        </w:numPr>
        <w:ind w:left="0" w:leftChars="0" w:firstLine="211" w:firstLineChars="100"/>
        <w:rPr>
          <w:rFonts w:hint="default" w:ascii="Times New Roman" w:hAnsi="Times New Roman" w:cs="Times New Roman" w:eastAsiaTheme="minorEastAsia"/>
          <w:b/>
          <w:bCs/>
          <w:color w:val="0070C0"/>
          <w:lang w:val="en-US" w:eastAsia="zh-CN"/>
        </w:rPr>
      </w:pPr>
      <w:r>
        <w:rPr>
          <w:rFonts w:hint="default" w:ascii="Times New Roman" w:hAnsi="Times New Roman" w:cs="Times New Roman" w:eastAsiaTheme="minorEastAsia"/>
          <w:b/>
          <w:bCs/>
          <w:color w:val="0070C0"/>
          <w:lang w:val="en-US" w:eastAsia="zh-CN"/>
        </w:rPr>
        <w:t>Improvement Strategies</w:t>
      </w:r>
    </w:p>
    <w:p w14:paraId="589E3A24">
      <w:pPr>
        <w:numPr>
          <w:ilvl w:val="0"/>
          <w:numId w:val="0"/>
        </w:numPr>
        <w:ind w:left="0" w:leftChars="0" w:firstLine="422"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Narrative Structure</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lang w:val="en-US" w:eastAsia="zh-CN"/>
        </w:rPr>
        <w:t>Interweave historical and modern scenes (e.g., ancient architecture vs. skylines) to visualize cultural continuity.</w:t>
      </w:r>
    </w:p>
    <w:p w14:paraId="0307CE61">
      <w:pPr>
        <w:numPr>
          <w:ilvl w:val="0"/>
          <w:numId w:val="0"/>
        </w:numPr>
        <w:ind w:firstLine="422"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Cultural Resonance</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lang w:val="en-US" w:eastAsia="zh-CN"/>
        </w:rPr>
        <w:t>Highlight universal values (family, craftsmanship) through symbolic visuals like festival gatherings or artisan close-ups.</w:t>
      </w:r>
    </w:p>
    <w:p w14:paraId="33028F77">
      <w:pPr>
        <w:numPr>
          <w:ilvl w:val="0"/>
          <w:numId w:val="0"/>
        </w:numPr>
        <w:ind w:left="0" w:leftChars="0" w:firstLine="422"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Interactive Engagement</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End with open prompts (e.g., "Does your homeland have similar views?") to encourage audience-generated content.</w:t>
      </w:r>
    </w:p>
    <w:p w14:paraId="61D95C6B">
      <w:pPr>
        <w:numPr>
          <w:ilvl w:val="0"/>
          <w:numId w:val="0"/>
        </w:numPr>
        <w:ind w:left="0" w:leftChars="0" w:firstLine="422" w:firstLineChars="200"/>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Emotional Storytelling</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Use musical dynamics and camera movements (slow-mo nature vs. rapid urban cuts) to convey meaning without narration.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BCFF6"/>
    <w:multiLevelType w:val="singleLevel"/>
    <w:tmpl w:val="DDFBCFF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F3C83"/>
    <w:rsid w:val="02A9133C"/>
    <w:rsid w:val="165B6F3F"/>
    <w:rsid w:val="17BF03F5"/>
    <w:rsid w:val="21033669"/>
    <w:rsid w:val="2A6723C5"/>
    <w:rsid w:val="34AF3C83"/>
    <w:rsid w:val="397A0981"/>
    <w:rsid w:val="650F1EC1"/>
    <w:rsid w:val="674E7EDF"/>
    <w:rsid w:val="6CD0246F"/>
    <w:rsid w:val="766973A0"/>
    <w:rsid w:val="7A8E667D"/>
    <w:rsid w:val="7C1E59E5"/>
    <w:rsid w:val="7FD1F0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412</Words>
  <Characters>2370</Characters>
  <Lines>0</Lines>
  <Paragraphs>0</Paragraphs>
  <TotalTime>0</TotalTime>
  <ScaleCrop>false</ScaleCrop>
  <LinksUpToDate>false</LinksUpToDate>
  <CharactersWithSpaces>2712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2025-03-09T16:52:00Z</dcterms:created>
  <dc:creator>榴莲山人</dc:creator>
  <cp:lastModifiedBy>王瑞</cp:lastModifiedBy>
  <dcterms:modified xsi:type="dcterms:W3CDTF">2026-02-24T03:10:00Z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88CEA4E3797C4DF9B8DF373AA35C5BE7_11</vt:lpwstr>
  </property>
  <property fmtid="{D5CDD505-2E9C-101B-9397-08002B2CF9AE}" pid="4" name="KSOTemplateDocerSaveRecord">
    <vt:lpwstr>eyJoZGlkIjoiZDQ4NTQ3ZWU1ZmU2MzFlMmE5MjVhMzJlODVmOGY2ZjIiLCJ1c2VySWQiOiIxNjM5NDcxNzAxIn0=</vt:lpwstr>
  </property>
</Properties>
</file>