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大物甲2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修读情况：2025-2026学年秋冬学期，鲁定辉老师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24-25</w:t>
      </w:r>
      <w:hyperlink w:history="1" r:id="rId6g6nsoori">
        <w:r>
          <w:rPr>
            <w:rStyle w:val="Hyperlink"/>
          </w:rPr>
          <w:t xml:space="preserve">https://www.cc98.org/topic/6085203</w:t>
        </w:r>
      </w:hyperlink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【大学物理（Ⅱ）】历年卷/大物甲/大物乙https://www.cc98.org/topic/5717874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去年【学习天地】大学物理（甲）Ⅰ 2023-2024 期末历年题完整版原卷＋答案 https://www.cc98.org/topic/6208747 复制本链接到浏览器或者打开【CC98】微信小程序查看~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第三次小测 </w:t>
      </w:r>
      <w:hyperlink w:history="1" r:id="rId7rhgvtmsb0">
        <w:r>
          <w:rPr>
            <w:rStyle w:val="Hyperlink"/>
          </w:rPr>
          <w:t xml:space="preserve">大学物理（甲）2 ldh第三次小测题目</w:t>
        </w:r>
      </w:hyperlink>
    </w:p>
    <w:p>
      <w:pPr>
        <w:pStyle w:val="ListParagraph"/>
        <w:numPr>
          <w:ilvl w:val="1"/>
          <w:numId w:val="3"/>
        </w:numPr>
      </w:pPr>
      <w:hyperlink w:history="1" r:id="rIdipbpdmduda">
        <w:r>
          <w:rPr>
            <w:rStyle w:val="Hyperlink"/>
          </w:rPr>
          <w:t xml:space="preserve">大物甲（二） ldh 第二次小测</w:t>
        </w:r>
      </w:hyperlink>
    </w:p>
    <w:p>
      <w:pPr>
        <w:pStyle w:val="ListParagraph"/>
        <w:numPr>
          <w:ilvl w:val="1"/>
          <w:numId w:val="3"/>
        </w:numPr>
      </w:pPr>
      <w:hyperlink w:history="1" r:id="rIdfpzbep5rbc">
        <w:r>
          <w:rPr>
            <w:rStyle w:val="Hyperlink"/>
          </w:rPr>
          <w:t xml:space="preserve">大学物理（甲）2 鲁定辉 第四次小测</w:t>
        </w:r>
      </w:hyperlink>
    </w:p>
    <w:p>
      <w:pPr>
        <w:pStyle w:val="ListParagraph"/>
        <w:numPr>
          <w:ilvl w:val="1"/>
          <w:numId w:val="3"/>
        </w:numPr>
      </w:pPr>
      <w:hyperlink w:history="1" r:id="rId5r8c5v3ek1">
        <w:r>
          <w:rPr>
            <w:rStyle w:val="Hyperlink"/>
          </w:rPr>
          <w:t xml:space="preserve">大物竞赛历年卷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静电场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零势能位置的选取。无限大的带电体，不能选择无穷远的地方为零势能位置</w:t>
      </w:r>
    </w:p>
    <w:p>
      <w:pPr>
        <w:ind w:left="700"/>
      </w:pPr>
      <w:r>
        <w:drawing>
          <wp:inline distT="0" distB="0" distL="0" distR="0">
            <wp:extent cx="3810000" cy="278480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78480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电势计算，一是电场线积分思路，二是电势叠加原理。可以微元分析，也可以利用微积分建系的办法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电容计算，一是利用串并联规律，二是假设极板带等量异种电荷，分析场强利用定义求电势。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关键是q和u究竟指什么含义。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电容有两个公式，决定式和定义式。静电场性质结合定义式，或者决定式结合串并联规律，分别代表了两种思路。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静电平衡关键是利用等势和场强为0结合其他规律解方程即可。注意接地就是改变了电荷总量。对于对称的电荷集合，由高斯定理知电荷总量决定场强，场强决定电势，也就是电荷总量决定电势，和其他因素基本无关，和电荷分布也关系不大。</w:t>
      </w:r>
    </w:p>
    <w:p>
      <w:pPr>
        <w:ind w:left="700"/>
      </w:pPr>
      <w:r>
        <w:drawing>
          <wp:inline distT="0" distB="0" distL="0" distR="0">
            <wp:extent cx="3810000" cy="11707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1707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rPr>
          <w:color w:val="#888888"/>
          <w:sz w:val="20"/>
          <w:szCs w:val="20"/>
        </w:rPr>
        <w:t xml:space="preserve">金属球外无电场分布，场强为0.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P和电荷面密度的符号如何确定。球体一般就是P和E同向，利用正常计算公式向量点积来求；此外极化电荷与原电荷反号。</w:t>
      </w:r>
    </w:p>
    <w:p>
      <w:pPr>
        <w:ind w:left="700"/>
      </w:pPr>
      <w:r>
        <w:drawing>
          <wp:inline distT="0" distB="0" distL="0" distR="0">
            <wp:extent cx="3810000" cy="238798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8798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D =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\varepsilon_0E+P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表明了三个矢量的分量的物理意义。D代表自由电荷面密度，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\varepsilon_0E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代表总电荷面密度，P代表极化电荷面密度。自由电荷产生的电场强度和极化电荷产生的电场强度都是面密度与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\varepsilon_0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的比值。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静电场能量问题，注意区分静电能=自能+相互作用能，后者一般使用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\frac{1}{2}qU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计算，自能把q代入自身能量，总能量使用场公式或者电容能量公式计算。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积分计算既可以微元分析化为定积分，也可以直接利用多重积分曲线曲面积分计算。未必难。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稳恒电流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j=nqv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j=\gamma E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，热功率密度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w=\gamma E^2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静磁场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磁力矩公式成立条件是磁场匀强，不匀强要自己算安培力和力矩积分。和力矩的参考点和轴，选在对称轴过质心。注意这两个事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安培力做功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dA=I d\phi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。考虑电场力做功的特点，引入磁势能。电流系统或者说电路，在磁场中具有磁势能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E_m=-I \phi=-\vec{m} \cdot \vec{B}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。这也和磁力矩的产生吻合。磁力矩倾向于使磁矩和B同向，磁势能最低。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A=-\Delta E_m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安培力注意匀强磁场才有结论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直线运动电荷产生的电流证明。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B = \frac {\mu_0 q v} {4\pi r^2} \vec{e_v } \times \vec{e_r}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磁感应强度求解。微元分析+公式记住。注意公式记准，微元分析积分的时候注意方向，考虑是否需要分解矢量。矢量微积分计算曲线积分也理论可行。螺线管与螺</w:t>
      </w:r>
    </w:p>
    <w:p>
      <w:pPr>
        <w:ind w:left="700"/>
      </w:pPr>
      <w:r>
        <w:drawing>
          <wp:inline distT="0" distB="0" distL="0" distR="0">
            <wp:extent cx="3810000" cy="260451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60451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236558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36558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磁场边界条件。利用高斯定理和介质中的安培环路定理来证明。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电流概念：传导电流，磁化电流，位移电流。传导电流一般意义的电流，和位移电流共同决定了磁场强度H。磁化电流由磁化强度决定。位移电流面密度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j=\frac{\partial D}{\partial t}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介质安培环路定理。记公式，注意磁化电流方向判断用叉乘，不能用右手螺旋定则。</w:t>
      </w:r>
    </w:p>
    <w:p>
      <w:pPr>
        <w:ind w:left="700"/>
      </w:pPr>
      <w:r>
        <w:drawing>
          <wp:inline distT="0" distB="0" distL="0" distR="0">
            <wp:extent cx="3486150" cy="3806716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486150" cy="3806716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（任何情况成立）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D=\varepsilon _0E+P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， 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H=\frac{B}{\mu_0}-M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(定义式，注意方向)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\sigma_{极化电荷}=\vec{P} \cdot \vec{e_n}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 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j_{磁化电流} = \vec{M} \times \vec{e_n}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（各向同性介质的性质）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P=\chi_eD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M=\chi_m H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（推论）</w:t>
      </w:r>
    </w:p>
    <w:p>
      <w:pPr>
        <w:ind w:left="1050"/>
      </w:pPr>
      <w:r>
        <w:rPr>
          <w:color w:val="#888888"/>
          <w:sz w:val="20"/>
          <w:szCs w:val="20"/>
        </w:rPr>
        <w:t xml:space="preserve">D=\varepsilon E ，H=\frac{B}{\mu}</w:t>
      </w:r>
      <w:r>
        <w:rPr>
          <w:color w:val="#888888"/>
          <w:sz w:val="20"/>
          <w:szCs w:val="20"/>
        </w:rPr>
      </w:r>
      <w:r/>
      <w:r>
        <w:rPr>
          <w:color w:val="#888888"/>
          <w:sz w:val="20"/>
          <w:szCs w:val="20"/>
        </w:rPr>
        <w:t xml:space="preserve">参数关系</w:t>
      </w:r>
      <w:r>
        <w:rPr>
          <w:color w:val="#888888"/>
          <w:sz w:val="20"/>
          <w:szCs w:val="20"/>
        </w:rPr>
        <w:t xml:space="preserve">\varepsilon_r=\chi_e+1</w:t>
      </w:r>
      <w:r>
        <w:rPr>
          <w:color w:val="#888888"/>
          <w:sz w:val="20"/>
          <w:szCs w:val="20"/>
        </w:rPr>
        <w:t xml:space="preserve">，</w:t>
      </w:r>
      <w:r>
        <w:rPr>
          <w:color w:val="#888888"/>
          <w:sz w:val="20"/>
          <w:szCs w:val="20"/>
        </w:rPr>
        <w:t xml:space="preserve">\mu_r =\chi_m +1</w:t>
      </w:r>
      <w:r>
        <w:rPr>
          <w:color w:val="#888888"/>
          <w:sz w:val="20"/>
          <w:szCs w:val="20"/>
        </w:rPr>
        <w:t xml:space="preserve">。</w:t>
      </w:r>
      <w:r/>
      <w:r>
        <w:rPr>
          <w:color w:val="#888888"/>
          <w:sz w:val="20"/>
          <w:szCs w:val="20"/>
        </w:rPr>
      </w:r>
      <w:r>
        <w:rPr>
          <w:color w:val="#888888"/>
          <w:sz w:val="20"/>
          <w:szCs w:val="20"/>
        </w:rPr>
        <w:t xml:space="preserve">\varepsilon=\varepsilon_0 \varepsilon_r</w:t>
      </w:r>
      <w:r>
        <w:rPr>
          <w:color w:val="#888888"/>
          <w:sz w:val="20"/>
          <w:szCs w:val="20"/>
        </w:rPr>
        <w:t xml:space="preserve">，</w:t>
      </w:r>
      <w:r>
        <w:rPr>
          <w:color w:val="#888888"/>
          <w:sz w:val="20"/>
          <w:szCs w:val="20"/>
        </w:rPr>
        <w:t xml:space="preserve">\mu=\mu_0 \mu_r</w:t>
      </w:r>
      <w:r>
        <w:rPr>
          <w:color w:val="#888888"/>
          <w:sz w:val="20"/>
          <w:szCs w:val="20"/>
        </w:rPr>
      </w:r>
      <w:r/>
      <w:r>
        <w:rPr>
          <w:color w:val="#888888"/>
          <w:sz w:val="20"/>
          <w:szCs w:val="20"/>
        </w:rPr>
        <w:t xml:space="preserve">​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电磁感应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磁通量法，法拉第电磁感应定律。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动生电动势。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\varepsilon  =\int_{a}^{b} (v \times B) \cdot dl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。方向也是叉乘判断，或者左手定则。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感生电动势。一般环形区域产生的涡旋电场，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 \vec{E} =\frac{1}{2} \vec{r}  \times  \frac{\partial B}{\partial t}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。注意方向。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\oint_{C} E \cdot dl=- \iint_{S} \frac{\partial B}{\partial t} dS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要求C取和B右手螺旋关系的绕行方向，B的偏导数考虑符号。一般选择B右手螺旋关系的方向为正，曲线方向也按这个方向，计算出来的正负号代表是否与绕行方向一致。如果C是负向，则再加一个负号。线积分的符号代表了涡旋电场方向和曲线绕行方向的关系</w:t>
      </w:r>
    </w:p>
    <w:p>
      <w:pPr>
        <w:ind w:left="700"/>
      </w:pPr>
      <w:r>
        <w:drawing>
          <wp:inline distT="0" distB="0" distL="0" distR="0">
            <wp:extent cx="3695700" cy="380224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695700" cy="380224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rPr>
          <w:color w:val="#888888"/>
          <w:sz w:val="20"/>
          <w:szCs w:val="20"/>
        </w:rPr>
        <w:t xml:space="preserve">由于有两个磁场，求a和b的时候可以分别选定绕行正方向。</w:t>
      </w:r>
      <w:r/>
      <w:r>
        <w:rPr>
          <w:color w:val="#888888"/>
          <w:sz w:val="20"/>
          <w:szCs w:val="20"/>
        </w:rPr>
        <w:t xml:space="preserve">a:顺时针为正下，所求积分=- - </w:t>
      </w:r>
      <w:r>
        <w:rPr>
          <w:color w:val="#888888"/>
          <w:sz w:val="20"/>
          <w:szCs w:val="20"/>
        </w:rPr>
        <w:t xml:space="preserve">\frac{\partial B}{\partial t}S</w:t>
      </w:r>
      <w:r>
        <w:rPr>
          <w:color w:val="#888888"/>
          <w:sz w:val="20"/>
          <w:szCs w:val="20"/>
        </w:rPr>
        <w:t xml:space="preserve">&lt;0</w:t>
      </w:r>
      <w:r/>
      <w:r>
        <w:rPr>
          <w:color w:val="#888888"/>
          <w:sz w:val="20"/>
          <w:szCs w:val="20"/>
        </w:rPr>
        <w:t xml:space="preserve">b:顺时针为正下，所求积分=- - </w:t>
      </w:r>
      <w:r>
        <w:rPr>
          <w:color w:val="#888888"/>
          <w:sz w:val="20"/>
          <w:szCs w:val="20"/>
        </w:rPr>
        <w:t xml:space="preserve">\frac{\partial B}{\partial t}S</w:t>
      </w:r>
      <w:r>
        <w:rPr>
          <w:color w:val="#888888"/>
          <w:sz w:val="20"/>
          <w:szCs w:val="20"/>
        </w:rPr>
        <w:t xml:space="preserve">&lt;0，不是绕行方向和B不是右手螺旋关系的话要多一个负号</w:t>
      </w:r>
      <w:r/>
      <w:r>
        <w:rPr>
          <w:color w:val="#888888"/>
          <w:sz w:val="20"/>
          <w:szCs w:val="20"/>
        </w:rPr>
        <w:t xml:space="preserve">可以两种理解，一种理解是，不设正方向，右手螺旋关系会影响磁通量符号进而影响线积分符号，一共三个要素螺旋关系本身负号和偏导数负号依次考虑。，另一种理解是，设正方向，考虑磁通量的符号问题。线积分总是磁通量变化率的负值。磁通量中面元总以曲线的绕行方向对应的法向为正方向。</w:t>
      </w:r>
      <w:r/>
      <w:r>
        <w:rPr>
          <w:color w:val="#888888"/>
          <w:sz w:val="20"/>
          <w:szCs w:val="20"/>
        </w:rPr>
        <w:t xml:space="preserve">c:顺时针为正下，积分值=</w:t>
      </w:r>
      <w:r>
        <w:rPr>
          <w:color w:val="#888888"/>
          <w:sz w:val="20"/>
          <w:szCs w:val="20"/>
        </w:rPr>
        <w:t xml:space="preserve">\frac{\partial B}{\partial t} \cdot (S_1-S_2)</w:t>
      </w:r>
      <w:r>
        <w:rPr>
          <w:color w:val="#888888"/>
          <w:sz w:val="20"/>
          <w:szCs w:val="20"/>
        </w:rPr>
        <w:t xml:space="preserve">&gt;0。注意偏导数为负数。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自感和互感搞清楚磁场是哪个电流产生，磁通量是求哪个电路的，匝数注意区分。全磁通=LI，注意匝数在求全磁通和B的时候都要考虑一遍。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电磁场与电磁波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能量特点。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能流就是功率。能流密度是单位面积功率。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对于一般的波来说，能流密度（波强）I=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w \cdot v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对于电磁波来说能流密度又称坡印廷矢量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\vec{S}=\vec{E} \times \vec{H}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。能量密度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w=\frac{1}{2}ED+\frac{1}{2}BH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。波速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v=c=\frac{1}{\sqrt{\varepsilon_0 \mu_0}}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。简谐电磁波的坡印廷矢量平均值是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\frac{1}{2}E_0H_0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场量关系。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ED=BH。也可以写成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\sqrt{\varepsilon}E=\sqrt{\mu}H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。E=cB。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推导思路。从麦克斯韦方程微分形式出发，导出波动方程可以算出速度，并设E和H的简谐形式方程。之后将待定系数的E和H代入麦克斯韦方程，可以得到E和H的比值。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光的干涉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半波损失：掠入射和正入射时从光疏介质到光密介质发生。注意是两束反射光在干涉</w:t>
      </w:r>
    </w:p>
    <w:p>
      <w:pPr>
        <w:ind w:left="700"/>
      </w:pPr>
      <w:r>
        <w:drawing>
          <wp:inline distT="0" distB="0" distL="0" distR="0">
            <wp:extent cx="3810000" cy="1518161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1518161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注意各个模型的k取值和半波损失，去分析光程就好。双缝干涉的暗纹公式是k-；单缝衍射没有0级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迈克尔逊仪光路就是M1和虚像M2'的干涉就好。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条纹间距指相邻明条纹间距。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第10个暗纹和第十级暗纹的差别</w:t>
      </w:r>
    </w:p>
    <w:p>
      <w:pPr>
        <w:ind w:left="700"/>
      </w:pPr>
      <w:r>
        <w:drawing>
          <wp:inline distT="0" distB="0" distL="0" distR="0">
            <wp:extent cx="3810000" cy="779318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779318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drawing>
          <wp:inline distT="0" distB="0" distL="0" distR="0">
            <wp:extent cx="3810000" cy="2019124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019124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时间相干性光程差不大于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L_c=\frac{\lambda^2}{\Delta \lambda}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。空间相干性表明，宽度为a的单缝只有其双缝宽度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d&lt;\frac{D'}{a}\lambda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时才可以观察到干涉条纹。D'表示单缝和双缝的距离。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光的衍射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菲涅尔衍射，光源、衍射屏和观察屏之间有一个距离是有限远。夫琅禾费衍射是都为无限远，光线平行。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惠更斯-菲涅尔原理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光栅常数的物理意义是缝的间距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单缝衍射没有0级，只有中央明纹。单缝衍射可以近似sinx=x，光栅衍射不可以</w:t>
      </w:r>
    </w:p>
    <w:p>
      <w:pPr>
        <w:ind w:left="700"/>
      </w:pPr>
      <w:r>
        <w:drawing>
          <wp:inline distT="0" distB="0" distL="0" distR="0">
            <wp:extent cx="3810000" cy="2491693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3810000" cy="2491693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0"/>
      </w:pPr>
      <w:r>
        <w:rPr>
          <w:color w:val="#888888"/>
          <w:sz w:val="20"/>
          <w:szCs w:val="20"/>
        </w:rPr>
        <w:t xml:space="preserve">理解一下角距离，和之前的定义不同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单缝衍射光强分布是光栅衍射光强分布的包络线。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光的偏振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求光强，振幅矢量去分解和叠加，再平方看光强关系。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双折射得到的偏振光干涉时考虑自带的半波损失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人工双折射现象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光弹性效应。材料在应力作用下出现光学各向异性，出现双折射现象。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|n_o-n_e|=kp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,p表示应力大小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电光效应。克尔效应（同变异）：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|n_o-n_e|=kE^2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;泡克耳斯效应改变各向异性的性质。折射率改变与电场成正比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磁致双折射效应，科顿——穆顿效应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鲁老师讲课很好，对学生很关心，考试前会发历年卷和答案参考。签到蛮多的，本人未看出规律。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物甲2和大物甲1这几年在课程改革，期中期末的考试重点相较过去有所变化，老重点要好好掌握，这部分多算算教材课后习题和ppt例题就好。其他的点最好也看看，很可能考。出题老师很可能一直变，考的重点也不确定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6g6nsoori" Type="http://schemas.openxmlformats.org/officeDocument/2006/relationships/hyperlink" Target="https://www.cc98.org/topic/6085203" TargetMode="External"/><Relationship Id="rId7rhgvtmsb0" Type="http://schemas.openxmlformats.org/officeDocument/2006/relationships/hyperlink" Target="https://www.cc98.org/topic/6054732" TargetMode="External"/><Relationship Id="rIdipbpdmduda" Type="http://schemas.openxmlformats.org/officeDocument/2006/relationships/hyperlink" Target="https://www.cc98.org/topic/6018742" TargetMode="External"/><Relationship Id="rIdfpzbep5rbc" Type="http://schemas.openxmlformats.org/officeDocument/2006/relationships/hyperlink" Target="https://www.cc98.org/topic/6070150/1" TargetMode="External"/><Relationship Id="rId5r8c5v3ek1" Type="http://schemas.openxmlformats.org/officeDocument/2006/relationships/hyperlink" Target="https://www.cc98.org/topic/6368420/1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12" Type="http://schemas.openxmlformats.org/officeDocument/2006/relationships/image" Target="media/bkh4uwfj3rapetyjbzbeiq.png"/><Relationship Id="rId13" Type="http://schemas.openxmlformats.org/officeDocument/2006/relationships/image" Target="media/9wlhka6l8jgn69qv1ovgx.png"/><Relationship Id="rId14" Type="http://schemas.openxmlformats.org/officeDocument/2006/relationships/image" Target="media/kqbp31jgr4qhec18u5oozh.png"/><Relationship Id="rId15" Type="http://schemas.openxmlformats.org/officeDocument/2006/relationships/image" Target="media/vv1jhldbuie4devr156hx6.png"/><Relationship Id="rId16" Type="http://schemas.openxmlformats.org/officeDocument/2006/relationships/image" Target="media/z45dl93j2lfbtadrf66h8.png"/><Relationship Id="rId17" Type="http://schemas.openxmlformats.org/officeDocument/2006/relationships/image" Target="media/ggyydvd4765xfe3ufqctt.png"/><Relationship Id="rId18" Type="http://schemas.openxmlformats.org/officeDocument/2006/relationships/image" Target="media/detw6ugv0ohxzir5la0cvj.png"/><Relationship Id="rId19" Type="http://schemas.openxmlformats.org/officeDocument/2006/relationships/image" Target="media/jamwdjp57vayqw6zqz7hf.png"/><Relationship Id="rId20" Type="http://schemas.openxmlformats.org/officeDocument/2006/relationships/image" Target="media/8fezqlq0039nk29redmigf.png"/><Relationship Id="rId21" Type="http://schemas.openxmlformats.org/officeDocument/2006/relationships/image" Target="media/emllxz9dsz8oe2birs867.png"/><Relationship Id="rId22" Type="http://schemas.openxmlformats.org/officeDocument/2006/relationships/image" Target="media/543r0npq59qs2etikl1su.png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大物甲2</dc:title>
  <dcterms:created xsi:type="dcterms:W3CDTF">2026-02-26T22:09:44Z</dcterms:created>
  <dcterms:modified xsi:type="dcterms:W3CDTF">2026-02-26T22:09:44Z</dcterms:modified>
</cp:coreProperties>
</file>