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24DD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i w:val="0"/>
          <w:shadow w:val="0"/>
          <w:emboss w:val="0"/>
          <w:sz w:val="24"/>
          <w:szCs w:val="32"/>
          <w:u w:val="none"/>
          <w:lang w:eastAsia="zh-CN"/>
        </w:rPr>
      </w:pPr>
      <w:r>
        <w:rPr>
          <w:rFonts w:hint="eastAsia" w:ascii="宋体" w:hAnsi="宋体" w:eastAsia="宋体" w:cs="宋体"/>
          <w:b/>
          <w:bCs/>
          <w:i w:val="0"/>
          <w:shadow w:val="0"/>
          <w:emboss w:val="0"/>
          <w:sz w:val="24"/>
          <w:szCs w:val="32"/>
          <w:u w:val="none"/>
          <w:lang w:eastAsia="zh-CN"/>
        </w:rPr>
        <w:t>第八讲  异常心理与心理干预</w:t>
      </w:r>
    </w:p>
    <w:p w14:paraId="0004755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第一节  异常心理</w:t>
      </w:r>
    </w:p>
    <w:p w14:paraId="5F8B4EF6">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异常心理的概念</w:t>
      </w:r>
    </w:p>
    <w:p w14:paraId="6EBE296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异常心理：又称变态心理（相对于常态而言，与众不同，不能得到社会的承认）  </w:t>
      </w:r>
    </w:p>
    <w:p w14:paraId="4BA0761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是指个体的心理过程和心理特征发生异常改变，或是指人对客观现实反映的紊乱和歪曲。既有可能是个人自我概念和某些能力的异常，也有可能是社会人际关系和个人生活上的适应障碍。</w:t>
      </w:r>
    </w:p>
    <w:p w14:paraId="7413DE8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精神病学：从医学的角度研究异常心理</w:t>
      </w:r>
    </w:p>
    <w:p w14:paraId="0A742050">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变态心理学：从心理学的角度研究异常心理</w:t>
      </w:r>
    </w:p>
    <w:p w14:paraId="0B78384C">
      <w:pPr>
        <w:keepNext w:val="0"/>
        <w:keepLines w:val="0"/>
        <w:pageBreakBefore w:val="0"/>
        <w:widowControl w:val="0"/>
        <w:numPr>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研究变态心理和异常行为的发生、发展、临床表现、诊断和治疗的科学</w:t>
      </w:r>
    </w:p>
    <w:p w14:paraId="17A2F393">
      <w:pPr>
        <w:keepNext w:val="0"/>
        <w:keepLines w:val="0"/>
        <w:pageBreakBefore w:val="0"/>
        <w:widowControl w:val="0"/>
        <w:numPr>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探索、理解和预测人类的一门科学</w:t>
      </w:r>
    </w:p>
    <w:p w14:paraId="48CBD27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正常和异常心理的判断标准</w:t>
      </w:r>
    </w:p>
    <w:p w14:paraId="62F1C42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个人经验标准  统计学标准</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医学标准  社会适应标准</w:t>
      </w:r>
    </w:p>
    <w:p w14:paraId="2A47636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个人经验标准</w:t>
      </w:r>
    </w:p>
    <w:p w14:paraId="4B33FF1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cs="宋体"/>
          <w:b w:val="0"/>
          <w:bCs w:val="0"/>
          <w:i w:val="0"/>
          <w:shadow w:val="0"/>
          <w:emboss w:val="0"/>
          <w:sz w:val="21"/>
          <w:u w:val="none"/>
          <w:lang w:val="en-US" w:eastAsia="zh-CN"/>
        </w:rPr>
      </w:pPr>
      <w:r>
        <w:rPr>
          <w:rFonts w:hint="eastAsia" w:ascii="宋体" w:hAnsi="宋体" w:eastAsia="宋体" w:cs="宋体"/>
          <w:b w:val="0"/>
          <w:bCs w:val="0"/>
          <w:i w:val="0"/>
          <w:shadow w:val="0"/>
          <w:emboss w:val="0"/>
          <w:sz w:val="21"/>
          <w:u w:val="none"/>
          <w:lang w:eastAsia="zh-CN"/>
        </w:rPr>
        <w:t>病人自己的主观体验</w:t>
      </w:r>
      <w:r>
        <w:rPr>
          <w:rFonts w:hint="eastAsia" w:ascii="宋体" w:hAnsi="宋体" w:cs="宋体"/>
          <w:b w:val="0"/>
          <w:bCs w:val="0"/>
          <w:i w:val="0"/>
          <w:shadow w:val="0"/>
          <w:emboss w:val="0"/>
          <w:sz w:val="21"/>
          <w:u w:val="none"/>
          <w:lang w:val="en-US" w:eastAsia="zh-CN"/>
        </w:rPr>
        <w:t>:适用于神经症性障碍的病人;适用于缺乏内省力而有行为异常的病人;太过主观</w:t>
      </w:r>
    </w:p>
    <w:p w14:paraId="57C8291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b w:val="0"/>
          <w:bCs w:val="0"/>
          <w:i w:val="0"/>
          <w:shadow w:val="0"/>
          <w:emboss w:val="0"/>
          <w:sz w:val="21"/>
          <w:u w:val="none"/>
          <w:lang w:val="en-US" w:eastAsia="zh-CN"/>
        </w:rPr>
      </w:pPr>
      <w:r>
        <w:rPr>
          <w:rFonts w:hint="eastAsia" w:ascii="宋体" w:hAnsi="宋体" w:cs="宋体"/>
          <w:b w:val="0"/>
          <w:bCs w:val="0"/>
          <w:i w:val="0"/>
          <w:shadow w:val="0"/>
          <w:emboss w:val="0"/>
          <w:sz w:val="21"/>
          <w:u w:val="none"/>
          <w:lang w:val="en-US" w:eastAsia="zh-CN"/>
        </w:rPr>
        <w:t>观察者根据经验判断:有主观性;需要专业知识训练;需要丰富的临床经验</w:t>
      </w:r>
    </w:p>
    <w:p w14:paraId="5DC4393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统计学标准</w:t>
      </w:r>
    </w:p>
    <w:p w14:paraId="38CED44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来源于对正常心理特征进行心理测量的结果</w:t>
      </w:r>
    </w:p>
    <w:p w14:paraId="1AD1E4F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以心理特征偏离均数值的程度来决定是否正常（分布在正态曲线两边者）</w:t>
      </w:r>
    </w:p>
    <w:p w14:paraId="24613C4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比较客观，操作简便</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心理特征和行为不一定成正态分布</w:t>
      </w:r>
    </w:p>
    <w:p w14:paraId="73CB7AD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受到社会文化影响</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不能普遍适用</w:t>
      </w:r>
    </w:p>
    <w:p w14:paraId="0B252D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医学标准</w:t>
      </w:r>
    </w:p>
    <w:p w14:paraId="2D5A394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病理心理现象+病理解剖或病理生理的根据（脑电变化等）</w:t>
      </w:r>
    </w:p>
    <w:p w14:paraId="4347F7E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标准化，比较客观</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有可测量的生物学标准</w:t>
      </w:r>
    </w:p>
    <w:p w14:paraId="613A343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神经症和人格障碍缺少可测量的生物学指标</w:t>
      </w:r>
    </w:p>
    <w:p w14:paraId="5767E1F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心理学改变与生物学改变的不一致、不平行性</w:t>
      </w:r>
    </w:p>
    <w:p w14:paraId="511C131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社会适应标准</w:t>
      </w:r>
    </w:p>
    <w:p w14:paraId="7AF94FD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cs="宋体"/>
          <w:b w:val="0"/>
          <w:bCs w:val="0"/>
          <w:i w:val="0"/>
          <w:shadow w:val="0"/>
          <w:emboss w:val="0"/>
          <w:sz w:val="21"/>
          <w:u w:val="none"/>
          <w:lang w:val="en-US" w:eastAsia="zh-CN"/>
        </w:rPr>
      </w:pPr>
      <w:r>
        <w:rPr>
          <w:rFonts w:hint="eastAsia" w:ascii="宋体" w:hAnsi="宋体" w:eastAsia="宋体" w:cs="宋体"/>
          <w:b w:val="0"/>
          <w:bCs w:val="0"/>
          <w:i w:val="0"/>
          <w:shadow w:val="0"/>
          <w:emboss w:val="0"/>
          <w:sz w:val="21"/>
          <w:u w:val="none"/>
          <w:lang w:eastAsia="zh-CN"/>
        </w:rPr>
        <w:t>有充分的适应能力</w:t>
      </w:r>
      <w:r>
        <w:rPr>
          <w:rFonts w:hint="eastAsia" w:ascii="宋体" w:hAnsi="宋体" w:cs="宋体"/>
          <w:b w:val="0"/>
          <w:bCs w:val="0"/>
          <w:i w:val="0"/>
          <w:shadow w:val="0"/>
          <w:emboss w:val="0"/>
          <w:sz w:val="21"/>
          <w:u w:val="none"/>
          <w:lang w:val="en-US" w:eastAsia="zh-CN"/>
        </w:rPr>
        <w:t xml:space="preserve">;  具有从经验中学习的能力;  </w:t>
      </w:r>
      <w:r>
        <w:rPr>
          <w:rFonts w:hint="default" w:ascii="宋体" w:hAnsi="宋体" w:eastAsia="宋体" w:cs="宋体"/>
          <w:b w:val="0"/>
          <w:bCs w:val="0"/>
          <w:i w:val="0"/>
          <w:shadow w:val="0"/>
          <w:emboss w:val="0"/>
          <w:sz w:val="21"/>
          <w:u w:val="none"/>
          <w:lang w:val="en-US" w:eastAsia="zh-CN"/>
        </w:rPr>
        <w:t>能充分了解自己，并能对自己的能力做出适当的估计</w:t>
      </w:r>
      <w:r>
        <w:rPr>
          <w:rFonts w:hint="eastAsia" w:ascii="宋体" w:hAnsi="宋体" w:cs="宋体"/>
          <w:b w:val="0"/>
          <w:bCs w:val="0"/>
          <w:i w:val="0"/>
          <w:shadow w:val="0"/>
          <w:emboss w:val="0"/>
          <w:sz w:val="21"/>
          <w:u w:val="none"/>
          <w:lang w:val="en-US" w:eastAsia="zh-CN"/>
        </w:rPr>
        <w:t xml:space="preserve">;  能保持良好的人际关系;  </w:t>
      </w:r>
      <w:r>
        <w:rPr>
          <w:rFonts w:hint="default" w:ascii="宋体" w:hAnsi="宋体" w:cs="宋体"/>
          <w:b w:val="0"/>
          <w:bCs w:val="0"/>
          <w:i w:val="0"/>
          <w:shadow w:val="0"/>
          <w:emboss w:val="0"/>
          <w:sz w:val="21"/>
          <w:u w:val="none"/>
          <w:lang w:val="en-US" w:eastAsia="zh-CN"/>
        </w:rPr>
        <w:t>生活目标切合实际</w:t>
      </w:r>
      <w:r>
        <w:rPr>
          <w:rFonts w:hint="eastAsia" w:ascii="宋体" w:hAnsi="宋体" w:cs="宋体"/>
          <w:b w:val="0"/>
          <w:bCs w:val="0"/>
          <w:i w:val="0"/>
          <w:shadow w:val="0"/>
          <w:emboss w:val="0"/>
          <w:sz w:val="21"/>
          <w:u w:val="none"/>
          <w:lang w:val="en-US" w:eastAsia="zh-CN"/>
        </w:rPr>
        <w:t xml:space="preserve">;  适度的情绪发泄与控制;  </w:t>
      </w:r>
      <w:r>
        <w:rPr>
          <w:rFonts w:hint="default" w:ascii="宋体" w:hAnsi="宋体" w:cs="宋体"/>
          <w:b w:val="0"/>
          <w:bCs w:val="0"/>
          <w:i w:val="0"/>
          <w:shadow w:val="0"/>
          <w:emboss w:val="0"/>
          <w:sz w:val="21"/>
          <w:u w:val="none"/>
          <w:lang w:val="en-US" w:eastAsia="zh-CN"/>
        </w:rPr>
        <w:t>能与现实环境保持接触</w:t>
      </w:r>
      <w:r>
        <w:rPr>
          <w:rFonts w:hint="eastAsia" w:ascii="宋体" w:hAnsi="宋体" w:cs="宋体"/>
          <w:b w:val="0"/>
          <w:bCs w:val="0"/>
          <w:i w:val="0"/>
          <w:shadow w:val="0"/>
          <w:emboss w:val="0"/>
          <w:sz w:val="21"/>
          <w:u w:val="none"/>
          <w:lang w:val="en-US" w:eastAsia="zh-CN"/>
        </w:rPr>
        <w:t>;  在不违背集体意志的前提下，有限度地发挥个性;  能保持人格的完整和谐;  在不违背社会规范的情况下，个人的基本需要能适当满足</w:t>
      </w:r>
    </w:p>
    <w:p w14:paraId="3E43684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异常心理发生的原因</w:t>
      </w:r>
    </w:p>
    <w:p w14:paraId="394AF54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将生物、心理、社会因素综合起来，才能对异常心理发生的原因作出较为全面的解释。</w:t>
      </w:r>
    </w:p>
    <w:p w14:paraId="15B82AB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异常心理的分类</w:t>
      </w:r>
    </w:p>
    <w:p w14:paraId="2A9DAE6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依据：《疾病及有关保健问题的国际分类》《精神障碍诊断统计手册》</w:t>
      </w:r>
    </w:p>
    <w:p w14:paraId="5377ED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《中华医学会精神疾病分类》</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bCs/>
          <w:i w:val="0"/>
          <w:shadow w:val="0"/>
          <w:emboss w:val="0"/>
          <w:sz w:val="21"/>
          <w:u w:val="none"/>
          <w:lang w:eastAsia="zh-CN"/>
        </w:rPr>
        <w:t>区分精神病性与非精神病性障碍</w:t>
      </w:r>
    </w:p>
    <w:tbl>
      <w:tblPr>
        <w:tblStyle w:val="4"/>
        <w:tblW w:w="0" w:type="auto"/>
        <w:tblInd w:w="0" w:type="dxa"/>
        <w:tblLayout w:type="fixed"/>
        <w:tblCellMar>
          <w:left w:w="108" w:type="dxa"/>
          <w:right w:w="108" w:type="dxa"/>
        </w:tblCellMar>
      </w:tblPr>
      <w:tblGrid>
        <w:gridCol w:w="2840"/>
        <w:gridCol w:w="2841"/>
        <w:gridCol w:w="2841"/>
      </w:tblGrid>
      <w:tr w14:paraId="7D326F76">
        <w:tblPrEx>
          <w:tblCellMar>
            <w:left w:w="108" w:type="dxa"/>
            <w:right w:w="108" w:type="dxa"/>
          </w:tblCellMar>
        </w:tblPrEx>
        <w:tc>
          <w:tcPr>
            <w:tcW w:w="2840" w:type="dxa"/>
            <w:noWrap w:val="0"/>
            <w:vAlign w:val="top"/>
          </w:tcPr>
          <w:p w14:paraId="2E1F4F2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p>
        </w:tc>
        <w:tc>
          <w:tcPr>
            <w:tcW w:w="2841" w:type="dxa"/>
            <w:noWrap w:val="0"/>
            <w:vAlign w:val="top"/>
          </w:tcPr>
          <w:p w14:paraId="766DFAC1">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精神病性障碍</w:t>
            </w:r>
          </w:p>
        </w:tc>
        <w:tc>
          <w:tcPr>
            <w:tcW w:w="2841" w:type="dxa"/>
            <w:noWrap w:val="0"/>
            <w:vAlign w:val="top"/>
          </w:tcPr>
          <w:p w14:paraId="3083805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非精神病性障碍</w:t>
            </w:r>
          </w:p>
        </w:tc>
      </w:tr>
      <w:tr w14:paraId="4CF39A4E">
        <w:tblPrEx>
          <w:tblCellMar>
            <w:left w:w="108" w:type="dxa"/>
            <w:right w:w="108" w:type="dxa"/>
          </w:tblCellMar>
        </w:tblPrEx>
        <w:tc>
          <w:tcPr>
            <w:tcW w:w="2840" w:type="dxa"/>
            <w:noWrap w:val="0"/>
            <w:vAlign w:val="top"/>
          </w:tcPr>
          <w:p w14:paraId="1A3FA872">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检验自我和现实能力</w:t>
            </w:r>
          </w:p>
        </w:tc>
        <w:tc>
          <w:tcPr>
            <w:tcW w:w="2841" w:type="dxa"/>
            <w:noWrap w:val="0"/>
            <w:vAlign w:val="top"/>
          </w:tcPr>
          <w:p w14:paraId="2FD0EA93">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丧失</w:t>
            </w:r>
          </w:p>
        </w:tc>
        <w:tc>
          <w:tcPr>
            <w:tcW w:w="2841" w:type="dxa"/>
            <w:noWrap w:val="0"/>
            <w:vAlign w:val="top"/>
          </w:tcPr>
          <w:p w14:paraId="18F659E0">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存在</w:t>
            </w:r>
          </w:p>
        </w:tc>
      </w:tr>
      <w:tr w14:paraId="1D4813D8">
        <w:tblPrEx>
          <w:tblCellMar>
            <w:left w:w="108" w:type="dxa"/>
            <w:right w:w="108" w:type="dxa"/>
          </w:tblCellMar>
        </w:tblPrEx>
        <w:tc>
          <w:tcPr>
            <w:tcW w:w="2840" w:type="dxa"/>
            <w:noWrap w:val="0"/>
            <w:vAlign w:val="top"/>
          </w:tcPr>
          <w:p w14:paraId="353D38E9">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自知力</w:t>
            </w:r>
          </w:p>
        </w:tc>
        <w:tc>
          <w:tcPr>
            <w:tcW w:w="2841" w:type="dxa"/>
            <w:noWrap w:val="0"/>
            <w:vAlign w:val="top"/>
          </w:tcPr>
          <w:p w14:paraId="41B702A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缺乏</w:t>
            </w:r>
          </w:p>
        </w:tc>
        <w:tc>
          <w:tcPr>
            <w:tcW w:w="2841" w:type="dxa"/>
            <w:noWrap w:val="0"/>
            <w:vAlign w:val="top"/>
          </w:tcPr>
          <w:p w14:paraId="2766C937">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存在</w:t>
            </w:r>
          </w:p>
        </w:tc>
      </w:tr>
      <w:tr w14:paraId="319CE88E">
        <w:tblPrEx>
          <w:tblCellMar>
            <w:left w:w="108" w:type="dxa"/>
            <w:right w:w="108" w:type="dxa"/>
          </w:tblCellMar>
        </w:tblPrEx>
        <w:tc>
          <w:tcPr>
            <w:tcW w:w="2840" w:type="dxa"/>
            <w:noWrap w:val="0"/>
            <w:vAlign w:val="top"/>
          </w:tcPr>
          <w:p w14:paraId="12DB4AF7">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社会功能</w:t>
            </w:r>
          </w:p>
        </w:tc>
        <w:tc>
          <w:tcPr>
            <w:tcW w:w="2841" w:type="dxa"/>
            <w:noWrap w:val="0"/>
            <w:vAlign w:val="top"/>
          </w:tcPr>
          <w:p w14:paraId="035E7C9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严重受损</w:t>
            </w:r>
          </w:p>
        </w:tc>
        <w:tc>
          <w:tcPr>
            <w:tcW w:w="2841" w:type="dxa"/>
            <w:noWrap w:val="0"/>
            <w:vAlign w:val="top"/>
          </w:tcPr>
          <w:p w14:paraId="21B4AA30">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轻度受损</w:t>
            </w:r>
          </w:p>
        </w:tc>
      </w:tr>
      <w:tr w14:paraId="285D837C">
        <w:tblPrEx>
          <w:tblCellMar>
            <w:left w:w="108" w:type="dxa"/>
            <w:right w:w="108" w:type="dxa"/>
          </w:tblCellMar>
        </w:tblPrEx>
        <w:tc>
          <w:tcPr>
            <w:tcW w:w="2840" w:type="dxa"/>
            <w:noWrap w:val="0"/>
            <w:vAlign w:val="top"/>
          </w:tcPr>
          <w:p w14:paraId="6464F9D5">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幻觉、妄想</w:t>
            </w:r>
          </w:p>
        </w:tc>
        <w:tc>
          <w:tcPr>
            <w:tcW w:w="2841" w:type="dxa"/>
            <w:noWrap w:val="0"/>
            <w:vAlign w:val="top"/>
          </w:tcPr>
          <w:p w14:paraId="585BEA0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多见</w:t>
            </w:r>
          </w:p>
        </w:tc>
        <w:tc>
          <w:tcPr>
            <w:tcW w:w="2841" w:type="dxa"/>
            <w:noWrap w:val="0"/>
            <w:vAlign w:val="top"/>
          </w:tcPr>
          <w:p w14:paraId="3490299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val="0"/>
                <w:i w:val="0"/>
                <w:shadow w:val="0"/>
                <w:emboss w:val="0"/>
                <w:sz w:val="21"/>
                <w:u w:val="none"/>
                <w:vertAlign w:val="baseline"/>
                <w:lang w:eastAsia="zh-CN"/>
              </w:rPr>
            </w:pPr>
            <w:r>
              <w:rPr>
                <w:rFonts w:hint="eastAsia" w:ascii="宋体" w:hAnsi="宋体" w:eastAsia="宋体" w:cs="宋体"/>
                <w:b w:val="0"/>
                <w:bCs w:val="0"/>
                <w:i w:val="0"/>
                <w:shadow w:val="0"/>
                <w:emboss w:val="0"/>
                <w:sz w:val="21"/>
                <w:u w:val="none"/>
                <w:vertAlign w:val="baseline"/>
                <w:lang w:eastAsia="zh-CN"/>
              </w:rPr>
              <w:t>少见</w:t>
            </w:r>
          </w:p>
        </w:tc>
      </w:tr>
    </w:tbl>
    <w:p w14:paraId="75C570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常见的异常心理</w:t>
      </w:r>
    </w:p>
    <w:p w14:paraId="7258A68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神经症性障碍  心境障碍  人格障碍性  心理障碍</w:t>
      </w:r>
    </w:p>
    <w:p w14:paraId="289D232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神经症性障碍</w:t>
      </w:r>
      <w:r>
        <w:rPr>
          <w:rFonts w:hint="eastAsia" w:ascii="宋体" w:hAnsi="宋体" w:cs="宋体"/>
          <w:b/>
          <w:bCs/>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恐怖性焦虑障碍</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焦虑性神经症</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强迫症</w:t>
      </w:r>
    </w:p>
    <w:p w14:paraId="2014F4C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躯体形式障碍：是一类以持久的担心或相信各种躯体症状的优势观念为特征的神经症。患者常伴有焦虑或抑郁情绪。如躯体化障碍、疑病症等。</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分离（转换）障碍（癔症）</w:t>
      </w:r>
    </w:p>
    <w:p w14:paraId="3796C3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心境障碍</w:t>
      </w:r>
    </w:p>
    <w:p w14:paraId="08CE047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以显著而持久的心境或情感改变为主要特征，包括抑郁症、躁狂症、双相情感障碍、心境恶劣障碍、环形心境障碍</w:t>
      </w:r>
    </w:p>
    <w:p w14:paraId="40EA509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在综合性医院心理门诊中抑郁障碍占病人总数的20%欧美国家抑郁症的终身患病率为12%-20%双相者发病年龄较早，发作次数较多，家族遗传倾向更为明显</w:t>
      </w:r>
    </w:p>
    <w:p w14:paraId="7FDF80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人格障碍</w:t>
      </w:r>
    </w:p>
    <w:p w14:paraId="03AAE17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一组以人格结构和人格特征偏离正常为特征的，使患者形成了特有的行为模式，对环境适应不良，明显影响其社会和职业功能，患者自己感到痛苦</w:t>
      </w:r>
    </w:p>
    <w:p w14:paraId="2836362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适应不良的人格称为不良人格，与社会发生严重冲突的人格称为病态人格</w:t>
      </w:r>
    </w:p>
    <w:p w14:paraId="57C2064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开始于童年或青少年，并一直持续到成年或终生</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形成原因与遗传和环境有关</w:t>
      </w:r>
    </w:p>
    <w:p w14:paraId="046E99C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[严重标准]  特殊行为模式的异常偏离，使病人或其他人感到痛苦或社会适应不良。</w:t>
      </w:r>
    </w:p>
    <w:p w14:paraId="11CCE6D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[病程标准]  开始于童年、青少年期，现年18岁以上，至少已持续2年。</w:t>
      </w:r>
    </w:p>
    <w:p w14:paraId="1F68CE6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[排除标准]  人格特征的异常偏离并非躯体疾病或精神障碍的表现或后果。</w:t>
      </w:r>
    </w:p>
    <w:p w14:paraId="56F3A18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性心理障碍</w:t>
      </w:r>
    </w:p>
    <w:p w14:paraId="3C17B93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指在性行为方面的心理和行为明显偏离正常，并以这类偏离为性兴奋、性满足的主要或唯一方式的一组心理障碍。</w:t>
      </w:r>
    </w:p>
    <w:p w14:paraId="5FD3352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露阴癖  窥阴癖  异装癖  恋物癖 施虐癖和受虐癖  易性癖  其它形式</w:t>
      </w:r>
    </w:p>
    <w:p w14:paraId="6C87937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常见不良行为</w:t>
      </w:r>
    </w:p>
    <w:p w14:paraId="653E424C">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成瘾行为：</w:t>
      </w:r>
    </w:p>
    <w:p w14:paraId="64EEB1C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化学物质成瘾：鸦片类物质、酒、致幻剂</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活动成瘾：游戏成瘾、网络成瘾</w:t>
      </w:r>
    </w:p>
    <w:p w14:paraId="61F6F23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其他成瘾活动：病理性赌博等</w:t>
      </w:r>
    </w:p>
    <w:p w14:paraId="21719102">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成瘾行为的共同特点</w:t>
      </w:r>
      <w:r>
        <w:rPr>
          <w:rFonts w:hint="eastAsia" w:ascii="宋体" w:hAnsi="宋体" w:eastAsia="宋体" w:cs="宋体"/>
          <w:b w:val="0"/>
          <w:bCs w:val="0"/>
          <w:i w:val="0"/>
          <w:shadow w:val="0"/>
          <w:emboss w:val="0"/>
          <w:sz w:val="21"/>
          <w:u w:val="none"/>
          <w:lang w:eastAsia="zh-CN"/>
        </w:rPr>
        <w:t>：</w:t>
      </w:r>
    </w:p>
    <w:p w14:paraId="25E11F2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心理渴求 指向获得成瘾物质的行为 认知歪曲</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人际关系困难  人格改变  社会适应不良</w:t>
      </w:r>
    </w:p>
    <w:p w14:paraId="1FBD2F4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偷窃癖：</w:t>
      </w:r>
      <w:r>
        <w:rPr>
          <w:rFonts w:hint="eastAsia" w:ascii="宋体" w:hAnsi="宋体" w:eastAsia="宋体" w:cs="宋体"/>
          <w:b w:val="0"/>
          <w:bCs w:val="0"/>
          <w:i w:val="0"/>
          <w:shadow w:val="0"/>
          <w:emboss w:val="0"/>
          <w:sz w:val="21"/>
          <w:u w:val="none"/>
          <w:lang w:eastAsia="zh-CN"/>
        </w:rPr>
        <w:t>其特征为：病人有难以控制的偷窃欲望和浓厚兴趣，并有偷窃行动前的紧张感和行动后的轻松感。偷窃的目的不在于获得经济利益。</w:t>
      </w:r>
    </w:p>
    <w:p w14:paraId="4F5E8BD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购物癖：</w:t>
      </w:r>
      <w:r>
        <w:rPr>
          <w:rFonts w:hint="eastAsia" w:ascii="宋体" w:hAnsi="宋体" w:eastAsia="宋体" w:cs="宋体"/>
          <w:b w:val="0"/>
          <w:bCs w:val="0"/>
          <w:i w:val="0"/>
          <w:shadow w:val="0"/>
          <w:emboss w:val="0"/>
          <w:sz w:val="21"/>
          <w:u w:val="none"/>
          <w:lang w:eastAsia="zh-CN"/>
        </w:rPr>
        <w:t>其特征为：反复出现的、无法控制的、强烈的购物冲动和欲望，并只有通过购物行为才能缓解紧张、抑郁情绪。发作期从几小时到几天，间歇期从几周到几年。</w:t>
      </w:r>
    </w:p>
    <w:p w14:paraId="5DC5890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搜集癖</w:t>
      </w:r>
      <w:r>
        <w:rPr>
          <w:rFonts w:hint="eastAsia" w:ascii="宋体" w:hAnsi="宋体" w:eastAsia="宋体" w:cs="宋体"/>
          <w:b w:val="0"/>
          <w:bCs w:val="0"/>
          <w:i w:val="0"/>
          <w:shadow w:val="0"/>
          <w:emboss w:val="0"/>
          <w:sz w:val="21"/>
          <w:u w:val="none"/>
          <w:lang w:eastAsia="zh-CN"/>
        </w:rPr>
        <w:t>：其特征为：一种源于内心的一种不可控制的搜集冲动，这种冲动使他们感到紧张、焦虑和不安，搜集行为不但可以缓解他们的这种紧张情绪，而且还可使之体验到一种发自内心的愉快感和满足感。搜集的物品多是废物，无任何共性。</w:t>
      </w:r>
    </w:p>
    <w:p w14:paraId="24E138D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进食障碍：</w:t>
      </w:r>
      <w:r>
        <w:rPr>
          <w:rFonts w:hint="eastAsia" w:ascii="宋体" w:hAnsi="宋体" w:eastAsia="宋体" w:cs="宋体"/>
          <w:b w:val="0"/>
          <w:bCs w:val="0"/>
          <w:i w:val="0"/>
          <w:shadow w:val="0"/>
          <w:emboss w:val="0"/>
          <w:sz w:val="21"/>
          <w:u w:val="none"/>
          <w:lang w:eastAsia="zh-CN"/>
        </w:rPr>
        <w:t>是指与心理障碍有关，以进食行为异常为显著特征的一组综合征，主要包括神经性厌食症和神经性贪食症。患病率0.5%</w:t>
      </w:r>
      <w:r>
        <w:rPr>
          <w:rFonts w:hint="eastAsia" w:ascii="宋体" w:hAnsi="宋体" w:cs="宋体"/>
          <w:b w:val="0"/>
          <w:bCs w:val="0"/>
          <w:i w:val="0"/>
          <w:shadow w:val="0"/>
          <w:emboss w:val="0"/>
          <w:sz w:val="21"/>
          <w:u w:val="none"/>
          <w:lang w:val="en-US" w:eastAsia="zh-CN"/>
        </w:rPr>
        <w:t>~</w:t>
      </w:r>
      <w:r>
        <w:rPr>
          <w:rFonts w:hint="eastAsia" w:ascii="宋体" w:hAnsi="宋体" w:eastAsia="宋体" w:cs="宋体"/>
          <w:b w:val="0"/>
          <w:bCs w:val="0"/>
          <w:i w:val="0"/>
          <w:shadow w:val="0"/>
          <w:emboss w:val="0"/>
          <w:sz w:val="21"/>
          <w:u w:val="none"/>
          <w:lang w:eastAsia="zh-CN"/>
        </w:rPr>
        <w:t>3%。90%</w:t>
      </w:r>
      <w:r>
        <w:rPr>
          <w:rFonts w:hint="eastAsia" w:ascii="宋体" w:hAnsi="宋体" w:cs="宋体"/>
          <w:b w:val="0"/>
          <w:bCs w:val="0"/>
          <w:i w:val="0"/>
          <w:shadow w:val="0"/>
          <w:emboss w:val="0"/>
          <w:sz w:val="21"/>
          <w:u w:val="none"/>
          <w:lang w:val="en-US" w:eastAsia="zh-CN"/>
        </w:rPr>
        <w:t>~</w:t>
      </w:r>
      <w:r>
        <w:rPr>
          <w:rFonts w:hint="eastAsia" w:ascii="宋体" w:hAnsi="宋体" w:eastAsia="宋体" w:cs="宋体"/>
          <w:b w:val="0"/>
          <w:bCs w:val="0"/>
          <w:i w:val="0"/>
          <w:shadow w:val="0"/>
          <w:emboss w:val="0"/>
          <w:sz w:val="21"/>
          <w:u w:val="none"/>
          <w:lang w:eastAsia="zh-CN"/>
        </w:rPr>
        <w:t>95%为女性，14</w:t>
      </w:r>
      <w:r>
        <w:rPr>
          <w:rFonts w:hint="eastAsia" w:ascii="宋体" w:hAnsi="宋体" w:cs="宋体"/>
          <w:b w:val="0"/>
          <w:bCs w:val="0"/>
          <w:i w:val="0"/>
          <w:shadow w:val="0"/>
          <w:emboss w:val="0"/>
          <w:sz w:val="21"/>
          <w:u w:val="none"/>
          <w:lang w:val="en-US" w:eastAsia="zh-CN"/>
        </w:rPr>
        <w:t>~</w:t>
      </w:r>
      <w:r>
        <w:rPr>
          <w:rFonts w:hint="eastAsia" w:ascii="宋体" w:hAnsi="宋体" w:eastAsia="宋体" w:cs="宋体"/>
          <w:b w:val="0"/>
          <w:bCs w:val="0"/>
          <w:i w:val="0"/>
          <w:shadow w:val="0"/>
          <w:emboss w:val="0"/>
          <w:sz w:val="21"/>
          <w:u w:val="none"/>
          <w:lang w:eastAsia="zh-CN"/>
        </w:rPr>
        <w:t>18岁</w:t>
      </w:r>
      <w:r>
        <w:rPr>
          <w:rFonts w:hint="eastAsia" w:ascii="宋体" w:hAnsi="宋体" w:cs="宋体"/>
          <w:b w:val="0"/>
          <w:bCs w:val="0"/>
          <w:i w:val="0"/>
          <w:shadow w:val="0"/>
          <w:emboss w:val="0"/>
          <w:sz w:val="21"/>
          <w:u w:val="none"/>
          <w:lang w:val="en-US" w:eastAsia="zh-CN"/>
        </w:rPr>
        <w:t>是</w:t>
      </w:r>
      <w:r>
        <w:rPr>
          <w:rFonts w:hint="eastAsia" w:ascii="宋体" w:hAnsi="宋体" w:eastAsia="宋体" w:cs="宋体"/>
          <w:b w:val="0"/>
          <w:bCs w:val="0"/>
          <w:i w:val="0"/>
          <w:shadow w:val="0"/>
          <w:emboss w:val="0"/>
          <w:sz w:val="21"/>
          <w:u w:val="none"/>
          <w:lang w:eastAsia="zh-CN"/>
        </w:rPr>
        <w:t>发病的高峰期。</w:t>
      </w:r>
    </w:p>
    <w:p w14:paraId="325ADCF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神经性厌食症</w:t>
      </w:r>
      <w:r>
        <w:rPr>
          <w:rFonts w:hint="eastAsia" w:ascii="宋体" w:hAnsi="宋体" w:eastAsia="宋体" w:cs="宋体"/>
          <w:b w:val="0"/>
          <w:bCs w:val="0"/>
          <w:i w:val="0"/>
          <w:shadow w:val="0"/>
          <w:emboss w:val="0"/>
          <w:sz w:val="21"/>
          <w:u w:val="none"/>
          <w:lang w:eastAsia="zh-CN"/>
        </w:rPr>
        <w:t>是一种以对肥胖的病态恐惧、体象障碍、过分追求苗条为特点的一种进食障碍。常引起营养不良、代谢与内分泌障碍、甚至因饥饿而死亡。</w:t>
      </w:r>
    </w:p>
    <w:p w14:paraId="331A689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神经性贪食症是指反复（至少每周2次）暴食，患者情不自禁消耗大量食物，暴食后为防止体重上升而采取诸如引吐、滥用轻泻剂或利尿剂、剧烈运动等不当措施的一种心理障碍。2大特征：暴食和怕胖。多数病人是神经性厌食的延续者，发病较神经性厌食晚。多数病人在每次贪食发作后就会产生情绪抑郁。神经性贪食症患者的情绪障碍，较神经性厌食症患者更为突出，其明显的焦虑、抑郁，难以克制的进食欲望，使他们烦躁不安。 </w:t>
      </w:r>
    </w:p>
    <w:p w14:paraId="3DAA5A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第二节 心理干预</w:t>
      </w:r>
    </w:p>
    <w:p w14:paraId="66EFD5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一、行为治疗</w:t>
      </w:r>
    </w:p>
    <w:p w14:paraId="66F4B93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行为治疗（Behavior Therapy），是指“以行为学习理论为指导，按一定的治疗程序，来消除或纠正人的不良行为的一种心理治疗方法”。</w:t>
      </w:r>
    </w:p>
    <w:p w14:paraId="36A77EE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行为治疗是在行为主义心理学的理论基础上发展的一个心理治疗派别。是当代心理疗法中影响较大的派别之一。与心理分析等其它疗法不同，它不是由一位研究者有系统地创立的一个体系，而是由许多人依据一种共同的心理学理论（行为学习理论）分别开发出的若干种治疗方法集合而成的。 </w:t>
      </w:r>
    </w:p>
    <w:p w14:paraId="50F844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（一）系统脱敏法</w:t>
      </w:r>
    </w:p>
    <w:p w14:paraId="2C8E084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南非沃尔普（Wolpe J）于20世纪50年代创立和发展起来的一种重要的行为治疗方法。</w:t>
      </w:r>
    </w:p>
    <w:p w14:paraId="70BE790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原理：</w:t>
      </w:r>
      <w:r>
        <w:rPr>
          <w:rFonts w:hint="eastAsia" w:ascii="宋体" w:hAnsi="宋体" w:eastAsia="宋体" w:cs="宋体"/>
          <w:b w:val="0"/>
          <w:bCs w:val="0"/>
          <w:i w:val="0"/>
          <w:shadow w:val="0"/>
          <w:emboss w:val="0"/>
          <w:sz w:val="21"/>
          <w:u w:val="none"/>
          <w:lang w:eastAsia="zh-CN"/>
        </w:rPr>
        <w:t>建立与不良行为反应相对抗的松弛条件反射。</w:t>
      </w:r>
    </w:p>
    <w:p w14:paraId="6BB23E4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使不良行为在与引起这种行为的条件刺激接触中逐渐消退（脱敏）</w:t>
      </w:r>
    </w:p>
    <w:p w14:paraId="71E812A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系统脱敏疗法除实际接触情景外，也可使用图片、幻灯或进行情景想象。 </w:t>
      </w:r>
    </w:p>
    <w:p w14:paraId="6BBEF7A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系统脱敏疗法主要用于治疗各种恐怖症、焦虑症、强迫症、情景性焦虑或躯体症状。</w:t>
      </w:r>
    </w:p>
    <w:p w14:paraId="085E4D2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步骤：</w:t>
      </w:r>
    </w:p>
    <w:p w14:paraId="4F599D3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松弛训练：帮助病人学会松弛条件反射。有许多方法可以产生深度的肌肉放松，如瑜珈、坐禅、气功、静默等技术。在系统脱敏中最常用的是渐进性松弛训练。  </w:t>
      </w:r>
    </w:p>
    <w:p w14:paraId="5B6C89D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划分焦虑等级：通过与病人的讨论，将引起病人不良行为反应（如焦虑、恐惧）的情景刺激作详细的等级划分，并由弱到强按次序排列成焦虑等级表备用。 </w:t>
      </w:r>
    </w:p>
    <w:p w14:paraId="57127A1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脱敏训练：逐步按焦虑等级表进行脱敏训练。患者先接触引发最轻焦虑的情景，同时进行想象和松弛训练，以对抗焦虑。当患者经过反复训练已经不再出现焦虑，可进入下一等级接触情景，同样进行松弛训练。如此循序渐进。</w:t>
      </w:r>
    </w:p>
    <w:p w14:paraId="470CDE3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乘机恐怖症患者的焦虑等级划分</w:t>
      </w:r>
      <w:r>
        <w:rPr>
          <w:rFonts w:hint="eastAsia" w:ascii="宋体" w:hAnsi="宋体" w:eastAsia="宋体" w:cs="宋体"/>
          <w:b w:val="0"/>
          <w:bCs w:val="0"/>
          <w:i w:val="0"/>
          <w:shadow w:val="0"/>
          <w:emboss w:val="0"/>
          <w:sz w:val="21"/>
          <w:u w:val="none"/>
          <w:lang w:eastAsia="zh-CN"/>
        </w:rPr>
        <w:t>（由弱而强）</w:t>
      </w:r>
    </w:p>
    <w:p w14:paraId="38B310D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1.乘汽车去机场，看到一前往机场方向的大指路牌。</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2.来到民航候机场大门口。</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3.进入候机大厅。  4.办理去某地航班的登机手续。  5.进入安全检查口。  6.队进入机场检票大门口。  7.登上飞机的楼梯  8.进入飞机舱内。  9.坐上靠窗口的座位从窗口望见机翼与机场。  10.飞机开始启动进入跑道。  11.飞机升空，望见地面房屋逐渐变小远离自己。  12.飞机进入天空白云之中。</w:t>
      </w:r>
    </w:p>
    <w:p w14:paraId="31E99F3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尖锐恐怖症患者的焦虑等级划分</w:t>
      </w:r>
      <w:r>
        <w:rPr>
          <w:rFonts w:hint="eastAsia" w:ascii="宋体" w:hAnsi="宋体" w:eastAsia="宋体" w:cs="宋体"/>
          <w:b w:val="0"/>
          <w:bCs w:val="0"/>
          <w:i w:val="0"/>
          <w:shadow w:val="0"/>
          <w:emboss w:val="0"/>
          <w:sz w:val="21"/>
          <w:u w:val="none"/>
          <w:lang w:eastAsia="zh-CN"/>
        </w:rPr>
        <w:t>（由弱而强）</w:t>
      </w:r>
    </w:p>
    <w:p w14:paraId="043A03D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①稍远处有单个毛衣针； ②单个针尖在眼前不远； ③一束毛衣针； ④仙人掌； ⑤进入单位大门时路边铁栅栏； ⑥爱人在打毛衣，针尖对着自己； ⑦一把针尖向上的图钉； ⑧马路边的箭兰。</w:t>
      </w:r>
    </w:p>
    <w:p w14:paraId="28607D3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考试焦虑症患者的焦虑等级划分</w:t>
      </w:r>
      <w:r>
        <w:rPr>
          <w:rFonts w:hint="eastAsia" w:ascii="宋体" w:hAnsi="宋体" w:eastAsia="宋体" w:cs="宋体"/>
          <w:b w:val="0"/>
          <w:bCs w:val="0"/>
          <w:i w:val="0"/>
          <w:shadow w:val="0"/>
          <w:emboss w:val="0"/>
          <w:sz w:val="21"/>
          <w:u w:val="none"/>
          <w:lang w:eastAsia="zh-CN"/>
        </w:rPr>
        <w:t>（由弱而强）</w:t>
      </w:r>
    </w:p>
    <w:p w14:paraId="6E834B8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1.你的教授在上课的第一天宣布一个月后将进行第一次考试。</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2.考试前一星期，你坐在教室里，教授提醒考试的日期。</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 xml:space="preserve">3.你坐在教室里，教授说考试将在下一次上课时——两天以 </w:t>
      </w:r>
    </w:p>
    <w:p w14:paraId="2A18FF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后——进行。</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4.考试前一天，你在图书馆学习。</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5.考试的前一天晚上，你在自己的屋子里学习。</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6.考前的深夜，你复习完了功课，上床睡觉。你躺在床上在头脑中回忆所学的内容。 7.考试这天清晨，你一起床，头脑中就闪过“今天考试”这一念头。</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8.考试前一小时，你最后再翻一翻自己的笔记。 9.考试前十五分钟，你走向教室。</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 xml:space="preserve">10.你走进教学楼停下来喝一杯水，然后走进教室。 11.你坐在那儿等老师来发卷，你猜想考试的内容会是什么。 </w:t>
      </w:r>
      <w:r>
        <w:rPr>
          <w:rFonts w:hint="eastAsia" w:ascii="宋体" w:hAnsi="宋体" w:eastAsia="宋体" w:cs="宋体"/>
          <w:b w:val="0"/>
          <w:bCs w:val="0"/>
          <w:i w:val="0"/>
          <w:shadow w:val="0"/>
          <w:emboss w:val="0"/>
          <w:sz w:val="21"/>
          <w:u w:val="none"/>
          <w:lang w:eastAsia="zh-CN"/>
        </w:rPr>
        <w:br w:type="textWrapping"/>
      </w:r>
      <w:r>
        <w:rPr>
          <w:rFonts w:hint="eastAsia" w:ascii="宋体" w:hAnsi="宋体" w:eastAsia="宋体" w:cs="宋体"/>
          <w:b w:val="0"/>
          <w:bCs w:val="0"/>
          <w:i w:val="0"/>
          <w:shadow w:val="0"/>
          <w:emboss w:val="0"/>
          <w:sz w:val="21"/>
          <w:u w:val="none"/>
          <w:lang w:eastAsia="zh-CN"/>
        </w:rPr>
        <w:t>12.教授已经发下了考卷。你得到了自己的卷子。</w:t>
      </w:r>
    </w:p>
    <w:p w14:paraId="2EEB166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（二）满灌疗法</w:t>
      </w:r>
    </w:p>
    <w:p w14:paraId="4D7F187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满灌疗法又称为冲击疗法。其治疗的基本原则与系统脱敏法相反。 </w:t>
      </w:r>
    </w:p>
    <w:p w14:paraId="12A6929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满灌疗法不是使病人按轻重程序逐渐面对所恐惧的情景，而是让病人一下子面对最恐惧的情景，甚至过分地与恐惧的情景接触。 </w:t>
      </w:r>
    </w:p>
    <w:p w14:paraId="6BDA024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由于恐惧刺激的“泛滥性”的来临，个体面对过分的恐惧刺激，恐怖反应逐渐轻，甚至最终消失。 </w:t>
      </w:r>
    </w:p>
    <w:p w14:paraId="68222F9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满灌疗法主要用于治疗各种恐怖症、焦虑症、强迫症、情景性焦虑或躯体症状。</w:t>
      </w:r>
    </w:p>
    <w:p w14:paraId="3088E9B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满灌疗法在治疗前，应向患者认真地介绍这种治疗的原理与过程，如实地告诉患者在治疗中必需付出痛苦的代价。病人和家属同意后在治疗协议上签字，进行必要的体检，排除心血管疾病、癫痫等重大躯体疾病。满灌疗法不宜随便应用，应选择适合接受治疗的对象。</w:t>
      </w:r>
    </w:p>
    <w:p w14:paraId="0E92422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接触实际情景的满灌：以治疗花圈恐怖症病人为例。把治疗室的地上、桌椅上都摆满了花圈，将病人带进治疗室后，关闭门窗。病人突然置身于遍地花圈之中，紧张焦虑，四肢发抖，汗流浃背，说无法忍受，要求终止治疗。医生无视病人强烈的情绪和生理反应，严格执行治疗协议，直到患者精疲力竭，坐卧在花圈中静息下来为止。</w:t>
      </w:r>
    </w:p>
    <w:p w14:paraId="32D76F4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想象的满灌</w:t>
      </w:r>
      <w:r>
        <w:rPr>
          <w:rFonts w:hint="eastAsia" w:ascii="宋体" w:hAnsi="宋体" w:eastAsia="宋体" w:cs="宋体"/>
          <w:b w:val="0"/>
          <w:bCs w:val="0"/>
          <w:i w:val="0"/>
          <w:shadow w:val="0"/>
          <w:emboss w:val="0"/>
          <w:sz w:val="21"/>
          <w:u w:val="none"/>
          <w:lang w:eastAsia="zh-CN"/>
        </w:rPr>
        <w:t>：男，历史学教授，申请了一个他十分渴望的职位，但是对获得它没有把握。职位的聘任委员会要在几个月后与他面谈。在等待期间，他十分担心该委员会会拒绝他的申请，因此，整日焦虑不安。</w:t>
      </w:r>
    </w:p>
    <w:p w14:paraId="5609117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采用满灌疗法，即让病人面临他感到害怕的场面。由于该场面只可能于几个月后发生，所以用想象式满灌程序。下面是治疗者指示病人想象的内容：“某日，你接到委员会的通知，让你去会谈。在那一天，你按时间去了。一进门，看见委员会的成员都在坐，主席向大家做了介绍，并请你坐下。突然，主席告诉你，这次面谈本来无需进行，因为委员会已决定不聘任你了。你听了，顿时日瞪口呆。接着，主席指责你有种种不是；其他的委员也插话激烈地批评你……。”</w:t>
      </w:r>
    </w:p>
    <w:p w14:paraId="4E6E2F2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在想象的头十五分钟，病人报告的焦虑达到100。一个小时后，报告的焦虑降至60。于是，治疗者要求病人停止想象。</w:t>
      </w:r>
    </w:p>
    <w:p w14:paraId="1BB34DC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一个星期后，病人又来门诊，治疗者指示病人做同样的想象。这次病人体验到的焦虑只有40；并且，在几分钟之后，报告的焦虑降为零。  病人说，  他现在自己已经不再担心了，申请即使失败了并不就意味着自己的一切全完蛋了。</w:t>
      </w:r>
    </w:p>
    <w:p w14:paraId="6AA4398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几个月后，该教授按通知去见聘任委员会。在会谈中，他的申清果然被委员会拒绝了。但是，他表现的很平静，没有异常的情绪反应。 </w:t>
      </w:r>
    </w:p>
    <w:p w14:paraId="45CA1FE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（三）厌恶疗法</w:t>
      </w:r>
    </w:p>
    <w:p w14:paraId="693A938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厌恶疗法（aversion therapy）是以操作条件反射中的惩罚作用为依据的一种行为治疗方法。</w:t>
      </w:r>
    </w:p>
    <w:p w14:paraId="14414AC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原理：根据惩罚作用，一个行为发生后紧跟着一个消极刺激，则该行为会减少直至消失。因此，在一种不良行为出现时立即给予一定的消极刺激，经过长期结合训练，这种行为可被矫正。</w:t>
      </w:r>
    </w:p>
    <w:p w14:paraId="05D64DC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方法：用于惩罚的消极刺激有两类：一类是给予个体痛苦刺激或称厌恶刺激；另一类是令个体失去某些东西，也即让个体为其不良行为付出代价。</w:t>
      </w:r>
    </w:p>
    <w:p w14:paraId="7CA293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1．运用厌恶刺激的厌恶疗法：</w:t>
      </w:r>
    </w:p>
    <w:p w14:paraId="0FC06CEA">
      <w:pPr>
        <w:keepNext w:val="0"/>
        <w:keepLines w:val="0"/>
        <w:pageBreakBefore w:val="0"/>
        <w:widowControl w:val="0"/>
        <w:numPr>
          <w:numId w:val="0"/>
        </w:numPr>
        <w:kinsoku/>
        <w:wordWrap/>
        <w:overflowPunct/>
        <w:topLinePunct w:val="0"/>
        <w:autoSpaceDE/>
        <w:autoSpaceDN/>
        <w:bidi w:val="0"/>
        <w:adjustRightInd/>
        <w:snapToGrid/>
        <w:spacing w:line="288" w:lineRule="auto"/>
        <w:ind w:left="420" w:leftChars="0" w:hanging="420" w:hanging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（1）确定厌恶刺激：厌恶刺激种类很多，应根据行为问题的性质和其它各种条件选择使用。常用的厌恶刺激有：</w:t>
      </w:r>
    </w:p>
    <w:p w14:paraId="683A6DD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物理刺激：例如电击、橡皮筋弹击手腕或掐手腕致痛等。</w:t>
      </w:r>
    </w:p>
    <w:p w14:paraId="0273228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化学刺激：例如吐根制剂、阿朴吗啡等致吐剂及苦味酊等苦味剂。</w:t>
      </w:r>
    </w:p>
    <w:p w14:paraId="5C6F6C6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言语刺激：主要指谴责、批评等，是对不适当行为的有力的否定的言语，如，“不行！那样做不好！”。言语刺激往往是其它厌恶刺激的条件性刺激物，因为它总是伴随着其它厌恶刺激出现，于是也成为厌恶刺激。</w:t>
      </w:r>
    </w:p>
    <w:p w14:paraId="34A4AD6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想象的厌恶刺激：例如想象痛苦、羞辱、恶心等情景或体验。  </w:t>
      </w:r>
    </w:p>
    <w:p w14:paraId="327527F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（2）实施：</w:t>
      </w:r>
    </w:p>
    <w:p w14:paraId="04EE8ED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以治疗酒瘾为例。饮酒所产生的欣快感对饮酒行为产生正强化作用。如果在每次饮酒的同时给以电击使之产生痛苦或注射阿朴吗啡使之产生恶心呕吐，经过多次的结合过程，可使饮酒行为逐渐减少（患者失去兴趣）。 </w:t>
      </w:r>
    </w:p>
    <w:p w14:paraId="3D296C8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以矫正肥胖儿童过度吃甜食行为为例。这种情况除可以使用其它厌恶刺激外，也可令患者在产生食欲时，立即想象一种能引起自己恶心感觉的物质，或想象肥胖者行动不便的场景。如，首先要反复告诉肥胖儿童：“吃甜食可以使你的脂肪增厚，使你更加发胖，你会变得既不灵活，还容易生病。”然后要求肥胖儿童在想吃甜食的时候，马上想像自己又胖了，行动不便，多难受……经过反复多次实施，使肥胖儿童建立起“一见甜食就厌恶”的条件反射。 </w:t>
      </w:r>
    </w:p>
    <w:p w14:paraId="5DD625B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2．运用付出代价的厌恶疗法：</w:t>
      </w:r>
    </w:p>
    <w:p w14:paraId="5DC8280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（1）选择合适的代价：常用的代价有：罚钱（或代币）；隔离（time-out）；失去看电视的机会；失去游戏的机会；等等。</w:t>
      </w:r>
    </w:p>
    <w:p w14:paraId="2E73729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实施：以矫正儿童破坏行为为例。破坏行为引起的兴奋感和痛快感以及周围人的注意，都会强化这种破坏行为。如果破坏行为一出现就以最快的速度将儿童短时隔离起来，其中不加任何批评或拉拉扯扯等拖泥带水的动作（这些是正强化因素），短时的隔离使儿童失去了游戏及与其他儿童在一起相处的机会，儿童为破坏行为付出了代价。通过多次训练后，破坏行为将不再发生。</w:t>
      </w:r>
    </w:p>
    <w:p w14:paraId="518B9A0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3．治疗要领：</w:t>
      </w:r>
    </w:p>
    <w:p w14:paraId="3DD5ADC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要使厌恶疗法达到预期目标，必须掌握以下要领：</w:t>
      </w:r>
    </w:p>
    <w:p w14:paraId="35F87F9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①消极刺激必须在不良行为发生时始终存在。②消极刺激要达到明确厌恶的水平，或代价的付出确实令人痛苦。③治疗要持续到不良行为彻底消除。④不良行为稍有改变，或替代不良行为的良好行为一出现，就应随时进行鼓励强化。⑤由医生控制逐渐转为由病人自己作进一步自我控制。 </w:t>
      </w:r>
    </w:p>
    <w:p w14:paraId="001CB52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厌恶疗法用于矫正各种不良行为，包括酒瘾、烟瘾、手淫、性变态行为、特定的犯罪（如窃瘾）和多食肥胖等。</w:t>
      </w:r>
    </w:p>
    <w:p w14:paraId="5EE2FF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（四）正强化法（塑造法）</w:t>
      </w:r>
    </w:p>
    <w:p w14:paraId="6905544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1.原理：通过正强化（使用奖励）过程塑造新的社会行为模式</w:t>
      </w:r>
    </w:p>
    <w:p w14:paraId="17754A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2.方法 (可以采用代币法等)</w:t>
      </w:r>
    </w:p>
    <w:p w14:paraId="41387A4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3.适应证</w:t>
      </w:r>
    </w:p>
    <w:p w14:paraId="31F389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主要用于建立良好的行为模式，以矫正某些社会行为障碍，如孤独症、慢性精神病人社会适应问题、某些慢性躯体疾病病人的习惯性病卧等。</w:t>
      </w:r>
    </w:p>
    <w:p w14:paraId="3F2F42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塑造法的步骤</w:t>
      </w:r>
    </w:p>
    <w:p w14:paraId="3A044D5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1.定义目标行为</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2.判断塑造是否是最合适的手段</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3.确认起始行为</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4.选择塑造步骤(连续趋近动作)</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5.选定每一趋近动作的强化刺激</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6.逐渐强化每一趋近动作</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7.以合适的速度进行各个步骤</w:t>
      </w:r>
    </w:p>
    <w:p w14:paraId="4FE0C5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斯金纳塑造白鼠按动杠杆行为的步骤:</w:t>
      </w:r>
    </w:p>
    <w:p w14:paraId="61CC401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白鼠移向装有杠杆的那一面实验箱壁边</w:t>
      </w:r>
      <w:r>
        <w:rPr>
          <w:rFonts w:hint="eastAsia" w:ascii="宋体" w:hAnsi="宋体" w:cs="宋体"/>
          <w:b w:val="0"/>
          <w:bCs w:val="0"/>
          <w:i w:val="0"/>
          <w:shadow w:val="0"/>
          <w:emboss w:val="0"/>
          <w:sz w:val="21"/>
          <w:u w:val="none"/>
          <w:lang w:eastAsia="zh-CN"/>
        </w:rPr>
        <w:t>；</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白鼠面朝杠杆  白鼠接近杠杆  白鼠抬起后腿</w:t>
      </w:r>
    </w:p>
    <w:p w14:paraId="26D3D40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白鼠用一只爪子动杠杆  白鼠触碰杠杆  白鼠按动杠杆</w:t>
      </w:r>
    </w:p>
    <w:p w14:paraId="374C3A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（五）自我管理法</w:t>
      </w:r>
    </w:p>
    <w:p w14:paraId="7BE6E7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以改变过食行为减轻体重为例：</w:t>
      </w:r>
    </w:p>
    <w:p w14:paraId="1F946AD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建立前提操纵：</w:t>
      </w:r>
      <w:r>
        <w:rPr>
          <w:rFonts w:hint="eastAsia" w:ascii="宋体" w:hAnsi="宋体" w:eastAsia="宋体" w:cs="宋体"/>
          <w:b w:val="0"/>
          <w:bCs w:val="0"/>
          <w:i w:val="0"/>
          <w:shadow w:val="0"/>
          <w:emboss w:val="0"/>
          <w:sz w:val="21"/>
          <w:u w:val="none"/>
          <w:lang w:eastAsia="zh-CN"/>
        </w:rPr>
        <w:t>即控制导致过食行为的前提条件。例如，用刺激提醒自己（如在冰箱上贴上纸条“我要减肥”、“少吃真好”），尽量减少会引起过食行为的刺激（如不在家里存放食品、用完餐后马上离开餐桌、不看电视以免看电视时吃很多零食、不与朋友外出用餐以免挡不住美食的诱惑），增加过食行为的反应成本（如把所有的钱都上缴，要买食品必须申请），等等。</w:t>
      </w:r>
    </w:p>
    <w:p w14:paraId="24EF72F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建立行为契约</w:t>
      </w:r>
      <w:r>
        <w:rPr>
          <w:rFonts w:hint="eastAsia" w:ascii="宋体" w:hAnsi="宋体" w:eastAsia="宋体" w:cs="宋体"/>
          <w:b w:val="0"/>
          <w:bCs w:val="0"/>
          <w:i w:val="0"/>
          <w:shadow w:val="0"/>
          <w:emboss w:val="0"/>
          <w:sz w:val="21"/>
          <w:u w:val="none"/>
          <w:lang w:eastAsia="zh-CN"/>
        </w:rPr>
        <w:t xml:space="preserve">：指减肥者与其监督者签写一份有关控制饮食、减轻体重的协议，其中确定的目标是减肥者每周减轻体重0.5千克，并规定了与目标达到或未达到相关联的奖励与惩罚措施，如奖励措施是监督者同意他（她）看一次电影，惩罚措施是从他（她）存在监督者处的10000元钱中扣除100元。 </w:t>
      </w:r>
    </w:p>
    <w:p w14:paraId="0BEC83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记行为日记：</w:t>
      </w:r>
      <w:r>
        <w:rPr>
          <w:rFonts w:hint="eastAsia" w:ascii="宋体" w:hAnsi="宋体" w:eastAsia="宋体" w:cs="宋体"/>
          <w:b w:val="0"/>
          <w:bCs w:val="0"/>
          <w:i w:val="0"/>
          <w:shadow w:val="0"/>
          <w:emboss w:val="0"/>
          <w:sz w:val="21"/>
          <w:u w:val="none"/>
          <w:lang w:eastAsia="zh-CN"/>
        </w:rPr>
        <w:t>记录每天摄入的食物种类和数量并换算成总热量，记录每天自己的体重，绘制体重曲线，进行自我监督。</w:t>
      </w:r>
    </w:p>
    <w:p w14:paraId="7452A4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运用自我指令</w:t>
      </w:r>
      <w:r>
        <w:rPr>
          <w:rFonts w:hint="eastAsia" w:ascii="宋体" w:hAnsi="宋体" w:eastAsia="宋体" w:cs="宋体"/>
          <w:b w:val="0"/>
          <w:bCs w:val="0"/>
          <w:i w:val="0"/>
          <w:shadow w:val="0"/>
          <w:emboss w:val="0"/>
          <w:sz w:val="21"/>
          <w:u w:val="none"/>
          <w:lang w:eastAsia="zh-CN"/>
        </w:rPr>
        <w:t>：指运用一种特殊的自我对话方式来影响自己的行为。如不得不赴饭局时，就通过复诵自我指令，告诉自己“我在减肥，我不做美食的俘虏，每道菜我只尝一口。”</w:t>
      </w:r>
    </w:p>
    <w:p w14:paraId="500435B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自我实施奖励和惩罚：如果一天中的总热量没有超过标准，或一周减轻了体重0.5千克，就应该给自己奖励（食物除外）；而如果一天的总热量超过标准，就立即给自己惩罚，如做仰卧起坐300个。</w:t>
      </w:r>
    </w:p>
    <w:p w14:paraId="3C12CD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自我管理方法主要用于矫正各种不良行为或不良生活方式，如过食行为、攻击行为、运动缺乏、注意力不集中、成瘾行为（如烟瘾、酒瘾、网络成瘾）等等。</w:t>
      </w:r>
    </w:p>
    <w:p w14:paraId="4EC46FF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（六）松弛疗法</w:t>
      </w:r>
    </w:p>
    <w:p w14:paraId="36B1A68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1.原理 </w:t>
      </w:r>
    </w:p>
    <w:p w14:paraId="7039BA3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心、身和内脏（皮层、随意神经和植物神经）三者是相关的。</w:t>
      </w:r>
    </w:p>
    <w:p w14:paraId="761D6E1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可以以肌肉放松为中心建立松弛条件反射。</w:t>
      </w:r>
    </w:p>
    <w:p w14:paraId="44857E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2.方法</w:t>
      </w:r>
    </w:p>
    <w:p w14:paraId="560013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渐进性松弛训练(progressive relaxation training)</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 xml:space="preserve">自主训练 (autogenic training)  静默法 (meditation) 或称冥想法  松弛反应法 (relaxation response) </w:t>
      </w:r>
    </w:p>
    <w:p w14:paraId="380D8B5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自主训练（autogenic training）</w:t>
      </w:r>
    </w:p>
    <w:p w14:paraId="24C57D0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德国脑生理学家格特（Vogt,O.）1890年根据自我暗示可以得到类似催眠的放松而提出。</w:t>
      </w:r>
    </w:p>
    <w:p w14:paraId="20985A5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自主训练有6种标准程式即沉重感（伴随肌肉放松）；温暖感（伴随血管扩张）；缓慢的呼吸；心脏慢而有规律的跳动；腹部温暖感；额部清凉舒适感。训练时在指导语的暗示下，缓慢的呼吸，由头到足的逐部位体验沉重、温暖的感觉，即可达到全身放松。也可根据病情选做某一部位及某一程式。如对高血压患者加前额清凉感训练；对心动过速者加心脏训练；胃肠不适者可加腹部温暖训练（溃疡病活动期例外）。 </w:t>
      </w:r>
    </w:p>
    <w:p w14:paraId="5F9DEA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 xml:space="preserve"> 松弛反应 (relaxation response)</w:t>
      </w:r>
    </w:p>
    <w:p w14:paraId="77784D5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是由Benson H(1977年) 创造的一种简单易行的放松疗法。它集中了各类传统的松弛训练的某些共同的特点，如重复的精神控制活动、沉静的姿势、安静的环境和全身放松等。</w:t>
      </w:r>
    </w:p>
    <w:p w14:paraId="15DABE9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环境安静，姿势轻松：在舒适安宁的环境中轻装、静坐（卧）、闭目（或凝神于某种形象物体如一束鲜花，或某种意境如畅游与湖光山色之间）。</w:t>
      </w:r>
    </w:p>
    <w:p w14:paraId="384EBB1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重复默念：排除杂念，把自己置于被动状态，重复默念一个词或一个单调的音节，实际上是做到意静，例如在呼气时轻轻重复默念“l”（或“松”、“静”）。</w:t>
      </w:r>
    </w:p>
    <w:p w14:paraId="2DA2DC5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肌肉放松：在深而慢的呼吸节律中，每在呼气时就顺势放松全身肌肉，并寻找超然感觉。</w:t>
      </w:r>
    </w:p>
    <w:p w14:paraId="37C60C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二、认 知 疗 法</w:t>
      </w:r>
    </w:p>
    <w:p w14:paraId="53ECC92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1956年，A.</w:t>
      </w:r>
      <w:r>
        <w:rPr>
          <w:rFonts w:hint="eastAsia" w:ascii="宋体" w:hAnsi="宋体" w:eastAsia="宋体" w:cs="宋体"/>
          <w:b/>
          <w:bCs/>
          <w:i w:val="0"/>
          <w:shadow w:val="0"/>
          <w:emboss w:val="0"/>
          <w:sz w:val="21"/>
          <w:u w:val="none"/>
          <w:lang w:eastAsia="zh-CN"/>
        </w:rPr>
        <w:t>埃里斯创立了理性情绪治疗</w:t>
      </w:r>
      <w:r>
        <w:rPr>
          <w:rFonts w:hint="eastAsia" w:ascii="宋体" w:hAnsi="宋体" w:eastAsia="宋体" w:cs="宋体"/>
          <w:b w:val="0"/>
          <w:bCs w:val="0"/>
          <w:i w:val="0"/>
          <w:shadow w:val="0"/>
          <w:emboss w:val="0"/>
          <w:sz w:val="21"/>
          <w:u w:val="none"/>
          <w:lang w:eastAsia="zh-CN"/>
        </w:rPr>
        <w:t xml:space="preserve">，认为个体对不同应激事件的态度和情绪反应，是因个体对事件的不同解释和评价所致。并认为非理性的信念会引起负性情绪反应及各种适应不良行为，通过治疗者与非理性信念辩论，使患者在治疗中学习到的合理的思维方式得到强化，以理性信念面对现实生活，最终达到改变负性情绪和不良行为的目的。 </w:t>
      </w:r>
    </w:p>
    <w:p w14:paraId="315C3EA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20世纪60年代初期，A.T.贝克在美国宾夕法利亚大学创立了认知治疗法作为一种定式的、短期的、针对抑郁症的一种心理治疗方法。这种方法注重直接解决目前的心理问题，并修正适应不良的认知和行为，获得了很大的成功。 </w:t>
      </w:r>
    </w:p>
    <w:p w14:paraId="097792C1">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(一)艾利斯的理性情绪疗法</w:t>
      </w:r>
    </w:p>
    <w:p w14:paraId="7E4F4B8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1．理论基础</w:t>
      </w:r>
    </w:p>
    <w:p w14:paraId="734C23E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cs="宋体"/>
          <w:b w:val="0"/>
          <w:bCs w:val="0"/>
          <w:i w:val="0"/>
          <w:shadow w:val="0"/>
          <w:emboss w:val="0"/>
          <w:sz w:val="21"/>
          <w:u w:val="none"/>
          <w:lang w:val="en-US" w:eastAsia="zh-CN"/>
        </w:rPr>
        <w:t>1</w:t>
      </w:r>
      <w:r>
        <w:rPr>
          <w:rFonts w:hint="eastAsia" w:ascii="宋体" w:hAnsi="宋体" w:eastAsia="宋体" w:cs="宋体"/>
          <w:b w:val="0"/>
          <w:bCs w:val="0"/>
          <w:i w:val="0"/>
          <w:shadow w:val="0"/>
          <w:emboss w:val="0"/>
          <w:sz w:val="21"/>
          <w:u w:val="none"/>
          <w:lang w:eastAsia="zh-CN"/>
        </w:rPr>
        <w:t>956年，A.艾里斯提出ABC理论，即对诱发事件（Activating events A）所持有的不合理的信念（Believes B）是导致情绪和行为问题等结果（Consequence C）的主要原因。</w:t>
      </w:r>
    </w:p>
    <w:p w14:paraId="0721790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他创立了理性情绪疗法， 即通过治疗者与非理性信念辩论，使患者在治疗中学习到的合理的思维方式得到强化，以理性信念面对现实生活，最终达到改变负性情绪和不良行为的目的。</w:t>
      </w:r>
    </w:p>
    <w:p w14:paraId="05B8BAD8">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A. 诱发事件：  事件：男朋友提出分手。</w:t>
      </w:r>
    </w:p>
    <w:p w14:paraId="315AD62C">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B. 关于A的信念:</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a.我那么爱他，没有他，我难以活下去。</w:t>
      </w:r>
    </w:p>
    <w:p w14:paraId="6BA935D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b.我没法栓住男朋友的心，所以，我肯定是个没有魅力的女人。</w:t>
      </w:r>
    </w:p>
    <w:p w14:paraId="2837F3FC">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C. 结果:  情绪：抑郁  行为：哭泣、自杀</w:t>
      </w:r>
    </w:p>
    <w:p w14:paraId="7DC4C502">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这种ABC的发生并不是单独进行的，还会引发连锁反应，A、B、C之间可以相互影响。僵化的不合理的信念B可能会让人更容易对负性A产生负性解释，或只关注负性的一部分内容。负性的情绪结果也会激活大量不合理信念。例如，当小王发现自己抑郁（C）时，可能还会告诉自己：“我又抑郁了（A），我真得无法忍受了，这太可怕了！”，（B）由此又感到焦虑（C），因为他的信念是“抑郁的人是一个失败者”。而这一连串的反应都是自动的，习惯化的，难以被意识觉察。</w:t>
      </w:r>
    </w:p>
    <w:p w14:paraId="601C3BA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通过练习，人们能够提高意识的觉察能力，能够找到这些不合理的信念并改变它们,这样人们就可以获得愉快的情绪。</w:t>
      </w:r>
    </w:p>
    <w:p w14:paraId="0427A966">
      <w:pPr>
        <w:keepNext w:val="0"/>
        <w:keepLines w:val="0"/>
        <w:pageBreakBefore w:val="0"/>
        <w:widowControl w:val="0"/>
        <w:numPr>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2.三点领悟:</w:t>
      </w:r>
    </w:p>
    <w:p w14:paraId="4746DD1C">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不管在你儿时或幼年的家庭生活中发生了什么不幸的事情，是你自己让自己对早年的这件事进行了反应，不管是过度反应还是过低反应，而正是你自己的这些反应让你自己困扰不已。</w:t>
      </w:r>
    </w:p>
    <w:p w14:paraId="592E8E32">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不管你在什么时候、用什么样的方式最早困扰了你自己，也不管你是如何对你的父母、你的老师和你早年生活的环境进行反应，你如果现在还不能适应的话，并不是因为你早年的反应而是因为你现在还选择用过去的方式进行反应。虽然你的过去可能会导致你现在苦恼，但是它并不是直接原因。</w:t>
      </w:r>
    </w:p>
    <w:p w14:paraId="56EE3A2F">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因为你本能地容易把问题想复杂，容易表现出自我挫败的行为；因为你有一种很强的自寻烦恼的倾向；因为你是人这种动物，具有一种自我阻碍的习惯，所以，你很难改变习惯去达到自我实现，除了努力工作和实践，你没有别的途径来改变自己，来减少你的痛苦，来增强自己的能力。 </w:t>
      </w:r>
    </w:p>
    <w:p w14:paraId="71757C0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3．治疗措施 </w:t>
      </w:r>
    </w:p>
    <w:p w14:paraId="0708713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①说服患者对问题做理性情绪分析是有益的；②识别藏在目前痛苦背后最重要的非理性信念；③向患者揭示如何质疑这些非理性的信念；④把这种质疑的学习推广到未来的自我治疗，自己质疑有关新问题的非理性信念。</w:t>
      </w:r>
    </w:p>
    <w:p w14:paraId="4B2710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4.治疗技术</w:t>
      </w:r>
    </w:p>
    <w:p w14:paraId="2F149D8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使用的技术有认知技术、情绪技术与行为技术。认知技术举例: (1)认知作业</w:t>
      </w:r>
    </w:p>
    <w:p w14:paraId="52DDECE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想法如何引起情绪</w:t>
      </w:r>
    </w:p>
    <w:p w14:paraId="540107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想法:我认为… …     情绪:因此,我感到… …</w:t>
      </w:r>
    </w:p>
    <w:p w14:paraId="1472B3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1.我再也不会幸福了。          —— 1.无望</w:t>
      </w:r>
    </w:p>
    <w:p w14:paraId="032FA2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2.生活不值得我活下去。        —— 2.想要自杀</w:t>
      </w:r>
    </w:p>
    <w:p w14:paraId="4C754B4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3.他离开我是因为我没有吸引力。—— 3.无望</w:t>
      </w:r>
    </w:p>
    <w:p w14:paraId="62651A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4.他在作弄我。                —— 4.愤怒、报复、自卫</w:t>
      </w:r>
    </w:p>
    <w:p w14:paraId="77EE819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5.我不需要很完美。            —— 5.放心、更少压力</w:t>
      </w:r>
    </w:p>
    <w:p w14:paraId="78EE9F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区别想法和现实</w:t>
      </w:r>
    </w:p>
    <w:p w14:paraId="63A9B7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负性想法          其它可能的事实</w:t>
      </w:r>
    </w:p>
    <w:p w14:paraId="3FEA10A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1.我还没准备好我的考试。—— 1.我已经看完课本，做完习题。</w:t>
      </w:r>
    </w:p>
    <w:p w14:paraId="0991C2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2.我总是孤独的。        —— 2.我也有不少朋友。</w:t>
      </w:r>
    </w:p>
    <w:p w14:paraId="7AAEA10F">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评估负性信念以及相信程度</w:t>
      </w:r>
    </w:p>
    <w:p w14:paraId="24483234">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事件/情景             负性信念以及相信程度             情绪以及情绪的强度</w:t>
      </w:r>
    </w:p>
    <w:p w14:paraId="4726CBB4">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我和大卫分手了。 </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没有他我永远不会幸福。           难过</w:t>
      </w:r>
      <w:r>
        <w:rPr>
          <w:rFonts w:hint="eastAsia" w:ascii="宋体" w:hAnsi="宋体" w:cs="宋体"/>
          <w:b w:val="0"/>
          <w:bCs w:val="0"/>
          <w:i w:val="0"/>
          <w:shadow w:val="0"/>
          <w:emboss w:val="0"/>
          <w:sz w:val="21"/>
          <w:u w:val="none"/>
          <w:lang w:val="en-US" w:eastAsia="zh-CN"/>
        </w:rPr>
        <w:t xml:space="preserve">  95%</w:t>
      </w:r>
    </w:p>
    <w:p w14:paraId="51590DB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(2)灾难标尺</w:t>
      </w:r>
    </w:p>
    <w:p w14:paraId="644EA4D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这一技术可以对灾难化、糟糕至极的观念进行审查，具体做法是：在一张白纸上自上而下画一条线，并分为十格，从100%到0%从上至下进行标出刻度，然后让求助者把灾难化的事件水平分别进行评价，并放到适当的刻度水平。你可以先举例说明，“在家喝杯咖啡”是0%，“电视上正在播自己喜欢的足球赛，可是妻子却要自己去陪她散步”是20%，“在街上被小偷把钱包偷走”是70%，“被诊断为癌症”是90%，“被重度烧伤”是100%，然后，让求助者把自己害怕的事情进行评价，可以不断把他的问题与这些问题进行比较，直到找到适当的位置。</w:t>
      </w:r>
    </w:p>
    <w:p w14:paraId="62C8890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(3)辩护律师</w:t>
      </w:r>
    </w:p>
    <w:p w14:paraId="29F81CF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在挑战你的想法时,你可以想象你自己被带到一次审判中,在过去几天里原告(你的负性信念)一直在起诉你,给你贴上失败者、无能者、有罪者等标签。现在你的任务是扮演辩护律师，你必须抨击这些证据，质疑原稿证词的可信度及其逻辑。请试着当当能为你自己辩护的最好的律师。”</w:t>
      </w:r>
    </w:p>
    <w:p w14:paraId="5FA0954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(4)合理的应对陈述:</w:t>
      </w:r>
    </w:p>
    <w:p w14:paraId="71970A6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合理的应对陈述是指可以对自己说的话，通常用于自我辩论之后，也可以用在求助者探索信念的过程中。这些客观理性的话语具有鼓励作用，经常使用可以增强合理信念。</w:t>
      </w:r>
    </w:p>
    <w:p w14:paraId="39BEA75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例如:“面对这些状况，我不一定要沮丧”/“我会努力完成这项任务，即使不成功，我也不是一个失败的人”/“我不赞同他的行为，可是不能改变他的行为时，我要面对这件事。”</w:t>
      </w:r>
    </w:p>
    <w:p w14:paraId="18345D0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情绪技术举例:</w:t>
      </w:r>
    </w:p>
    <w:p w14:paraId="6E40A8E2">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时间投影</w:t>
      </w:r>
    </w:p>
    <w:p w14:paraId="1C99DEFC">
      <w:pPr>
        <w:keepNext w:val="0"/>
        <w:keepLines w:val="0"/>
        <w:pageBreakBefore w:val="0"/>
        <w:widowControl w:val="0"/>
        <w:numPr>
          <w:numId w:val="0"/>
        </w:numPr>
        <w:kinsoku/>
        <w:wordWrap/>
        <w:overflowPunct/>
        <w:topLinePunct w:val="0"/>
        <w:autoSpaceDE/>
        <w:autoSpaceDN/>
        <w:bidi w:val="0"/>
        <w:adjustRightInd/>
        <w:snapToGrid/>
        <w:spacing w:line="288" w:lineRule="auto"/>
        <w:ind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这项技术是为了表明我们每个人的生活以及周围的世界，都是经历了一些可怕的不想要的事件以后继续存在下来的。</w:t>
      </w:r>
    </w:p>
    <w:p w14:paraId="751018C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具体的操作是要求求助者想象不想要的事件发生了，然后是发生后一个星期，一个月，半年，一年，两年，等等，让求助者想象自己在每个时期是如何感受的。这样就会使求助者领悟生活总是要继续的，人们的感受会随着时间发生改变。 </w:t>
      </w:r>
    </w:p>
    <w:p w14:paraId="0B0260D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(2)放大想象</w:t>
      </w:r>
    </w:p>
    <w:p w14:paraId="4A6C58C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首先要求求助者想象它们所害怕的事情发生了，然后让他不断夸张这件事，直到他会感到可笑。嘲笑恐惧可以帮助人们控制恐惧。 </w:t>
      </w:r>
    </w:p>
    <w:p w14:paraId="576E4B5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行为技术举例:</w:t>
      </w:r>
    </w:p>
    <w:p w14:paraId="7DF9B47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(1)暴露:</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故意地有计划地使求助者面对自己所害怕的情景，同时利用认知和应对技术帮助求助者减少害怕情绪。这种暴露技术可以起到四种作用：</w:t>
      </w:r>
    </w:p>
    <w:p w14:paraId="56812A6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A.检验求助者害怕的真实性（例如，被拒绝就不能活了）； B.减少糟糕至极的想法（证明灾难并不会发生）； C.使求助者对自己建立自信（成功控制自己的反应）； D.增强对不适的耐受性（通过暴露发现事情还是可以承受的）。 </w:t>
      </w:r>
    </w:p>
    <w:p w14:paraId="57C73E7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(2)打击羞耻练习:</w:t>
      </w:r>
    </w:p>
    <w:p w14:paraId="47723DB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这种技巧是REBT的招牌之一，实际上也是暴露练习的一种，是为了消除害羞而设计的。主要是让求助者故意使自己处于感到羞耻的境地，使自己面对对羞耻的恐惧，同时利用认知和情绪技术使这种不健康的羞耻情绪转变成健康的被关注和失望的情绪。例如，让求助者在公交车上大声喊出每一站的站名。 </w:t>
      </w:r>
    </w:p>
    <w:p w14:paraId="508FBC3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(3)矛盾行为:</w:t>
      </w:r>
    </w:p>
    <w:p w14:paraId="6AF43958">
      <w:pPr>
        <w:keepNext w:val="0"/>
        <w:keepLines w:val="0"/>
        <w:pageBreakBefore w:val="0"/>
        <w:widowControl w:val="0"/>
        <w:numPr>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当求助者想改变一个功能失常的行为倾向时，可以鼓励他反其道而行之，或者矫枉过正地做与这种习惯行为相反的行为。例如，一个完美主义者可以故意在平常生活中降低自己的要求，或者一个认为照顾自己就是自私的人可以故意放纵自己，连续一星期每天到饭店吃大餐。</w:t>
      </w:r>
    </w:p>
    <w:p w14:paraId="0F0BFEF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(4)需要延迟满足:</w:t>
      </w:r>
    </w:p>
    <w:p w14:paraId="4CE648C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这是一种在帮助挫折耐受性较</w:t>
      </w:r>
      <w:bookmarkStart w:id="0" w:name="_GoBack"/>
      <w:bookmarkEnd w:id="0"/>
      <w:r>
        <w:rPr>
          <w:rFonts w:hint="eastAsia" w:ascii="宋体" w:hAnsi="宋体" w:eastAsia="宋体" w:cs="宋体"/>
          <w:b w:val="0"/>
          <w:bCs w:val="0"/>
          <w:i w:val="0"/>
          <w:shadow w:val="0"/>
          <w:emboss w:val="0"/>
          <w:sz w:val="21"/>
          <w:u w:val="none"/>
          <w:lang w:eastAsia="zh-CN"/>
        </w:rPr>
        <w:t xml:space="preserve">低的求助者时常用的技术，主要是要求求助者故意延迟某些成瘾性行为，例如抽烟时推迟十分钟，吃糖时先等五分钟，喝酒时推迟半小时等等。 </w:t>
      </w:r>
    </w:p>
    <w:p w14:paraId="5D20F9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(二)贝克的认知疗法</w:t>
      </w:r>
    </w:p>
    <w:p w14:paraId="36E84E7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情绪问题</w:t>
      </w:r>
      <w:r>
        <w:rPr>
          <w:rFonts w:hint="eastAsia" w:ascii="宋体" w:hAnsi="宋体" w:eastAsia="宋体" w:cs="宋体"/>
          <w:b/>
          <w:bCs/>
          <w:i w:val="0"/>
          <w:shadow w:val="0"/>
          <w:emboss w:val="0"/>
          <w:sz w:val="21"/>
          <w:u w:val="none"/>
          <w:lang w:eastAsia="zh-CN"/>
        </w:rPr>
        <w:t>如何产生</w:t>
      </w:r>
      <w:r>
        <w:rPr>
          <w:rFonts w:hint="eastAsia" w:ascii="宋体" w:hAnsi="宋体" w:eastAsia="宋体" w:cs="宋体"/>
          <w:b w:val="0"/>
          <w:bCs w:val="0"/>
          <w:i w:val="0"/>
          <w:shadow w:val="0"/>
          <w:emboss w:val="0"/>
          <w:sz w:val="21"/>
          <w:u w:val="none"/>
          <w:lang w:eastAsia="zh-CN"/>
        </w:rPr>
        <w:t>：</w:t>
      </w:r>
      <w:r>
        <w:rPr>
          <w:rFonts w:hint="eastAsia" w:ascii="宋体" w:hAnsi="宋体" w:cs="宋体"/>
          <w:b w:val="0"/>
          <w:bCs w:val="0"/>
          <w:i w:val="0"/>
          <w:shadow w:val="0"/>
          <w:emboss w:val="0"/>
          <w:sz w:val="21"/>
          <w:u w:val="none"/>
          <w:lang w:val="en-US" w:eastAsia="zh-CN"/>
        </w:rPr>
        <w:t xml:space="preserve">  </w:t>
      </w:r>
      <w:r>
        <w:rPr>
          <w:rFonts w:hint="eastAsia" w:ascii="宋体" w:hAnsi="宋体" w:eastAsia="宋体" w:cs="宋体"/>
          <w:b w:val="0"/>
          <w:bCs w:val="0"/>
          <w:i w:val="0"/>
          <w:shadow w:val="0"/>
          <w:emboss w:val="0"/>
          <w:sz w:val="21"/>
          <w:u w:val="none"/>
          <w:lang w:eastAsia="zh-CN"/>
        </w:rPr>
        <w:t xml:space="preserve"> 功能失调性假设——某些生活事件激发——认知歪曲——浅层负性自动思维（我没有用！）（他心中就没有我！）（做这个工作本来就是错误的！）——情绪问题——负性自动思维加重</w:t>
      </w:r>
    </w:p>
    <w:p w14:paraId="6DE0601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对认知歪曲进行分类</w:t>
      </w:r>
    </w:p>
    <w:p w14:paraId="05F2447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自动想法                歪曲</w:t>
      </w:r>
    </w:p>
    <w:p w14:paraId="7DE6F73F">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我是个失败者。——      乱贴标签</w:t>
      </w:r>
    </w:p>
    <w:p w14:paraId="44E98D5A">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她认为我没有吸引力。—— 读心术</w:t>
      </w:r>
    </w:p>
    <w:p w14:paraId="29A6D9D2">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我没做出什么事情。—— 两极化思维</w:t>
      </w:r>
    </w:p>
    <w:p w14:paraId="6789E165">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任何人都能做这个工作。—— 低估正性信息</w:t>
      </w:r>
    </w:p>
    <w:p w14:paraId="69F0B5D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⑴ 识别认知歪曲：</w:t>
      </w:r>
    </w:p>
    <w:p w14:paraId="04251A9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两极化思维：</w:t>
      </w:r>
      <w:r>
        <w:rPr>
          <w:rFonts w:hint="eastAsia" w:ascii="宋体" w:hAnsi="宋体" w:eastAsia="宋体" w:cs="宋体"/>
          <w:b w:val="0"/>
          <w:bCs w:val="0"/>
          <w:i w:val="0"/>
          <w:shadow w:val="0"/>
          <w:emboss w:val="0"/>
          <w:sz w:val="21"/>
          <w:u w:val="none"/>
          <w:lang w:eastAsia="zh-CN"/>
        </w:rPr>
        <w:t>非黑即白，非好即坏。表现为功能不良性完美主义，如：自己必须是完美无缺的，否则就是个失败的人。失误和犯错误是不可想象的失败。</w:t>
      </w:r>
    </w:p>
    <w:p w14:paraId="411A3AA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选择性负性关注</w:t>
      </w:r>
      <w:r>
        <w:rPr>
          <w:rFonts w:hint="eastAsia" w:ascii="宋体" w:hAnsi="宋体" w:eastAsia="宋体" w:cs="宋体"/>
          <w:b w:val="0"/>
          <w:bCs w:val="0"/>
          <w:i w:val="0"/>
          <w:shadow w:val="0"/>
          <w:emboss w:val="0"/>
          <w:sz w:val="21"/>
          <w:u w:val="none"/>
          <w:lang w:eastAsia="zh-CN"/>
        </w:rPr>
        <w:t>：表现为选择性地关注情境中的负性信息，忽略情境中的正性信息，从而导致负性的情感体验。“有很多人不喜欢我。”</w:t>
      </w:r>
    </w:p>
    <w:p w14:paraId="744543D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选择性概括：</w:t>
      </w:r>
      <w:r>
        <w:rPr>
          <w:rFonts w:hint="eastAsia" w:ascii="宋体" w:hAnsi="宋体" w:eastAsia="宋体" w:cs="宋体"/>
          <w:b w:val="0"/>
          <w:bCs w:val="0"/>
          <w:i w:val="0"/>
          <w:shadow w:val="0"/>
          <w:emboss w:val="0"/>
          <w:sz w:val="21"/>
          <w:u w:val="none"/>
          <w:lang w:eastAsia="zh-CN"/>
        </w:rPr>
        <w:t>由某一件事件得到一个普遍性的结论，扩大了问题出现的频率。从个别事件的评价作普遍的推理。如：我这个实验不成功由此而推论我做什么事都不会成功，我总是失败，产生自我认知的歪曲和功能不良性自卑感。</w:t>
      </w:r>
    </w:p>
    <w:p w14:paraId="5AB38DF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读心术：</w:t>
      </w:r>
      <w:r>
        <w:rPr>
          <w:rFonts w:hint="eastAsia" w:ascii="宋体" w:hAnsi="宋体" w:eastAsia="宋体" w:cs="宋体"/>
          <w:b w:val="0"/>
          <w:bCs w:val="0"/>
          <w:i w:val="0"/>
          <w:shadow w:val="0"/>
          <w:emboss w:val="0"/>
          <w:sz w:val="21"/>
          <w:u w:val="none"/>
          <w:lang w:eastAsia="zh-CN"/>
        </w:rPr>
        <w:t>他人并未说出口，就认定了他们的感受以及他们那样做的意图。尤其是当对别人的思考方式和他们对自己的感受了解较多时，更是如此。“他认为我是一个失败者。”</w:t>
      </w:r>
    </w:p>
    <w:p w14:paraId="6E90CC0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灾难化思维：</w:t>
      </w:r>
      <w:r>
        <w:rPr>
          <w:rFonts w:hint="eastAsia" w:ascii="宋体" w:hAnsi="宋体" w:eastAsia="宋体" w:cs="宋体"/>
          <w:b w:val="0"/>
          <w:bCs w:val="0"/>
          <w:i w:val="0"/>
          <w:shadow w:val="0"/>
          <w:emboss w:val="0"/>
          <w:sz w:val="21"/>
          <w:u w:val="none"/>
          <w:lang w:eastAsia="zh-CN"/>
        </w:rPr>
        <w:t>当体验到并不一定构成灾难性事件的情景时，立即想到最坏和最可怕的结果。使当事人陷入难以摆脱的恐惧和绝望。 “如果我失败，那将太可怕了！”</w:t>
      </w:r>
    </w:p>
    <w:p w14:paraId="532EBF4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乱贴标签</w:t>
      </w:r>
      <w:r>
        <w:rPr>
          <w:rFonts w:hint="eastAsia" w:ascii="宋体" w:hAnsi="宋体" w:eastAsia="宋体" w:cs="宋体"/>
          <w:b w:val="0"/>
          <w:bCs w:val="0"/>
          <w:i w:val="0"/>
          <w:shadow w:val="0"/>
          <w:emboss w:val="0"/>
          <w:sz w:val="21"/>
          <w:u w:val="none"/>
          <w:lang w:eastAsia="zh-CN"/>
        </w:rPr>
        <w:t>：给自己或他人以整体的负性评价。“我是不受欢迎的”，“他是个极讨厌的人” 。</w:t>
      </w:r>
    </w:p>
    <w:p w14:paraId="6ACAD70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低估正性信息：</w:t>
      </w:r>
      <w:r>
        <w:rPr>
          <w:rFonts w:hint="eastAsia" w:ascii="宋体" w:hAnsi="宋体" w:eastAsia="宋体" w:cs="宋体"/>
          <w:b w:val="0"/>
          <w:bCs w:val="0"/>
          <w:i w:val="0"/>
          <w:shadow w:val="0"/>
          <w:emboss w:val="0"/>
          <w:sz w:val="21"/>
          <w:u w:val="none"/>
          <w:lang w:eastAsia="zh-CN"/>
        </w:rPr>
        <w:t>认为自己或他人所取得的正性成绩是微不足道的。“是妻子都会那么做，所以她对我好并不算什么”，“那些成功是很容易达到的，所以它们并不能说明什么”。</w:t>
      </w:r>
    </w:p>
    <w:p w14:paraId="73C87F5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1"/>
          <w:u w:val="none"/>
          <w:lang w:eastAsia="zh-CN"/>
        </w:rPr>
        <w:t>“应该”</w:t>
      </w:r>
      <w:r>
        <w:rPr>
          <w:rFonts w:hint="eastAsia" w:ascii="宋体" w:hAnsi="宋体" w:eastAsia="宋体" w:cs="宋体"/>
          <w:b w:val="0"/>
          <w:bCs w:val="0"/>
          <w:i w:val="0"/>
          <w:shadow w:val="0"/>
          <w:emboss w:val="0"/>
          <w:sz w:val="21"/>
          <w:u w:val="none"/>
          <w:lang w:eastAsia="zh-CN"/>
        </w:rPr>
        <w:t>：根据事物应该怎么样而不仅仅根据事物是什么来评价事件。“我应该做得好，如果我做不好，那么我就是一个失败者。”</w:t>
      </w:r>
    </w:p>
    <w:p w14:paraId="2E3815F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⑵ 识别功能不良假设：</w:t>
      </w:r>
    </w:p>
    <w:p w14:paraId="68D9BA4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Beck认为是自童年开始通过生活经验建立起来的一种相对稳定的内部心理模式（深层的人格部分），个体在生活中就是参照这些内部模式对外界事物进行认知。如果这种图式倾向于采用消极的、失调性的认知事物的方式，即为功能失调性假设。比如：完美主义、寻求赞许、依赖性等。</w:t>
      </w:r>
    </w:p>
    <w:p w14:paraId="37285745">
      <w:pPr>
        <w:keepNext w:val="0"/>
        <w:keepLines w:val="0"/>
        <w:pageBreakBefore w:val="0"/>
        <w:widowControl w:val="0"/>
        <w:numPr>
          <w:ilvl w:val="0"/>
          <w:numId w:val="1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——“如果我要幸福，那么就必须什么事情都是成功的。”</w:t>
      </w:r>
    </w:p>
    <w:p w14:paraId="3CB9B224">
      <w:pPr>
        <w:keepNext w:val="0"/>
        <w:keepLines w:val="0"/>
        <w:pageBreakBefore w:val="0"/>
        <w:widowControl w:val="0"/>
        <w:numPr>
          <w:ilvl w:val="0"/>
          <w:numId w:val="2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——“如果我要安全，那么就必须预测和准备所有可能的危险。”</w:t>
      </w:r>
    </w:p>
    <w:p w14:paraId="7B1B17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记录每日功能失调性想法记录表</w:t>
      </w:r>
    </w:p>
    <w:p w14:paraId="466BD9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val="0"/>
        </w:rPr>
      </w:pPr>
      <w:r>
        <w:rPr>
          <w:rFonts w:hint="eastAsia" w:ascii="宋体" w:hAnsi="宋体" w:eastAsia="宋体" w:cs="宋体"/>
          <w:b w:val="0"/>
          <w:bCs w:val="0"/>
        </w:rPr>
        <mc:AlternateContent>
          <mc:Choice Requires="wpg">
            <w:drawing>
              <wp:inline distT="0" distB="0" distL="114300" distR="114300">
                <wp:extent cx="6049645" cy="6031865"/>
                <wp:effectExtent l="4445" t="4445" r="16510" b="8890"/>
                <wp:docPr id="1" name="Group 4"/>
                <wp:cNvGraphicFramePr/>
                <a:graphic xmlns:a="http://schemas.openxmlformats.org/drawingml/2006/main">
                  <a:graphicData uri="http://schemas.microsoft.com/office/word/2010/wordprocessingGroup">
                    <wpg:wgp>
                      <wpg:cNvGrpSpPr/>
                      <wpg:grpSpPr>
                        <a:xfrm>
                          <a:off x="0" y="0"/>
                          <a:ext cx="6049645" cy="6031865"/>
                          <a:chOff x="-3" y="-3"/>
                          <a:chExt cx="3852" cy="1652"/>
                        </a:xfrm>
                        <a:effectLst/>
                      </wpg:grpSpPr>
                      <wpg:grpSp>
                        <wpg:cNvPr id="2" name="Group 5"/>
                        <wpg:cNvGrpSpPr/>
                        <wpg:grpSpPr>
                          <a:xfrm>
                            <a:off x="0" y="0"/>
                            <a:ext cx="3846" cy="1646"/>
                            <a:chOff x="0" y="0"/>
                            <a:chExt cx="3846" cy="1646"/>
                          </a:xfrm>
                          <a:effectLst/>
                        </wpg:grpSpPr>
                        <wpg:grpSp>
                          <wpg:cNvPr id="3" name="Group 6"/>
                          <wpg:cNvGrpSpPr/>
                          <wpg:grpSpPr>
                            <a:xfrm>
                              <a:off x="0" y="0"/>
                              <a:ext cx="256" cy="1208"/>
                              <a:chOff x="0" y="0"/>
                              <a:chExt cx="256" cy="1208"/>
                            </a:xfrm>
                            <a:effectLst/>
                          </wpg:grpSpPr>
                          <wps:wsp>
                            <wps:cNvPr id="77864" name="Rectangle 7"/>
                            <wps:cNvSpPr/>
                            <wps:spPr>
                              <a:xfrm>
                                <a:off x="43" y="0"/>
                                <a:ext cx="170" cy="1208"/>
                              </a:xfrm>
                              <a:prstGeom prst="rect">
                                <a:avLst/>
                              </a:prstGeom>
                              <a:noFill/>
                              <a:ln w="12700">
                                <a:noFill/>
                              </a:ln>
                              <a:effectLst/>
                            </wps:spPr>
                            <wps:txbx>
                              <w:txbxContent>
                                <w:p w14:paraId="66CEFE16">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70B0DC01">
                                  <w:pPr>
                                    <w:pStyle w:val="2"/>
                                    <w:overflowPunct w:val="0"/>
                                    <w:spacing w:before="0" w:after="0" w:line="240" w:lineRule="auto"/>
                                    <w:ind w:left="0" w:firstLine="0"/>
                                    <w:jc w:val="both"/>
                                    <w:textAlignment w:val="baseline"/>
                                  </w:pPr>
                                  <w:r>
                                    <w:rPr>
                                      <w:rFonts w:ascii="宋体" w:hAnsi="Times New Roman" w:eastAsia="宋体"/>
                                      <w:b/>
                                      <w:color w:val="000000"/>
                                      <w:kern w:val="24"/>
                                      <w:sz w:val="40"/>
                                      <w:szCs w:val="40"/>
                                    </w:rPr>
                                    <w:t>日期</w:t>
                                  </w:r>
                                </w:p>
                                <w:p w14:paraId="58E0B5EA">
                                  <w:pPr>
                                    <w:pStyle w:val="2"/>
                                    <w:overflowPunct w:val="0"/>
                                    <w:spacing w:before="0" w:after="0" w:line="240" w:lineRule="auto"/>
                                    <w:ind w:left="0" w:firstLine="0"/>
                                    <w:jc w:val="both"/>
                                    <w:textAlignment w:val="baseline"/>
                                  </w:pPr>
                                </w:p>
                              </w:txbxContent>
                            </wps:txbx>
                            <wps:bodyPr/>
                          </wps:wsp>
                          <wps:wsp>
                            <wps:cNvPr id="77865" name="Rectangle 8"/>
                            <wps:cNvSpPr/>
                            <wps:spPr>
                              <a:xfrm>
                                <a:off x="0" y="0"/>
                                <a:ext cx="256" cy="120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4" name="Group 9"/>
                          <wpg:cNvGrpSpPr/>
                          <wpg:grpSpPr>
                            <a:xfrm>
                              <a:off x="256" y="0"/>
                              <a:ext cx="718" cy="1208"/>
                              <a:chOff x="256" y="0"/>
                              <a:chExt cx="718" cy="1208"/>
                            </a:xfrm>
                            <a:effectLst/>
                          </wpg:grpSpPr>
                          <wps:wsp>
                            <wps:cNvPr id="77862" name="Rectangle 10"/>
                            <wps:cNvSpPr/>
                            <wps:spPr>
                              <a:xfrm>
                                <a:off x="299" y="0"/>
                                <a:ext cx="632" cy="1208"/>
                              </a:xfrm>
                              <a:prstGeom prst="rect">
                                <a:avLst/>
                              </a:prstGeom>
                              <a:noFill/>
                              <a:ln w="12700">
                                <a:noFill/>
                              </a:ln>
                              <a:effectLst/>
                            </wps:spPr>
                            <wps:txbx>
                              <w:txbxContent>
                                <w:p w14:paraId="2503048C">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情景描述</w:t>
                                  </w:r>
                                </w:p>
                                <w:p w14:paraId="7D4E4D8C">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1.导致不愉快情绪的现实事情</w:t>
                                  </w:r>
                                </w:p>
                                <w:p w14:paraId="6A1EAC82">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2.导致不愉快情感的想法、白日梦或回忆</w:t>
                                  </w:r>
                                </w:p>
                                <w:p w14:paraId="19C64043">
                                  <w:pPr>
                                    <w:pStyle w:val="2"/>
                                    <w:overflowPunct w:val="0"/>
                                    <w:spacing w:before="0" w:after="0" w:line="240" w:lineRule="auto"/>
                                    <w:ind w:left="0" w:hanging="210"/>
                                    <w:jc w:val="both"/>
                                    <w:textAlignment w:val="baseline"/>
                                  </w:pPr>
                                </w:p>
                              </w:txbxContent>
                            </wps:txbx>
                            <wps:bodyPr/>
                          </wps:wsp>
                          <wps:wsp>
                            <wps:cNvPr id="77863" name="Rectangle 11"/>
                            <wps:cNvSpPr/>
                            <wps:spPr>
                              <a:xfrm>
                                <a:off x="256" y="0"/>
                                <a:ext cx="718" cy="120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5" name="Group 12"/>
                          <wpg:cNvGrpSpPr/>
                          <wpg:grpSpPr>
                            <a:xfrm>
                              <a:off x="974" y="0"/>
                              <a:ext cx="718" cy="1208"/>
                              <a:chOff x="974" y="0"/>
                              <a:chExt cx="718" cy="1208"/>
                            </a:xfrm>
                            <a:effectLst/>
                          </wpg:grpSpPr>
                          <wps:wsp>
                            <wps:cNvPr id="77860" name="Rectangle 13"/>
                            <wps:cNvSpPr/>
                            <wps:spPr>
                              <a:xfrm>
                                <a:off x="1017" y="0"/>
                                <a:ext cx="632" cy="1208"/>
                              </a:xfrm>
                              <a:prstGeom prst="rect">
                                <a:avLst/>
                              </a:prstGeom>
                              <a:noFill/>
                              <a:ln w="12700">
                                <a:noFill/>
                              </a:ln>
                              <a:effectLst/>
                            </wps:spPr>
                            <wps:txbx>
                              <w:txbxContent>
                                <w:p w14:paraId="7E043975">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情绪</w:t>
                                  </w:r>
                                </w:p>
                                <w:p w14:paraId="1D1B9EB1">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1.特殊的悲哀/焦虑、愤怒等。</w:t>
                                  </w:r>
                                </w:p>
                                <w:p w14:paraId="413CE8B4">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2.评估情绪的程度（0~100%）。</w:t>
                                  </w:r>
                                </w:p>
                                <w:p w14:paraId="7D53B258">
                                  <w:pPr>
                                    <w:pStyle w:val="2"/>
                                    <w:overflowPunct w:val="0"/>
                                    <w:spacing w:before="0" w:after="0" w:line="240" w:lineRule="auto"/>
                                    <w:ind w:left="0" w:hanging="210"/>
                                    <w:jc w:val="both"/>
                                    <w:textAlignment w:val="baseline"/>
                                  </w:pPr>
                                </w:p>
                              </w:txbxContent>
                            </wps:txbx>
                            <wps:bodyPr/>
                          </wps:wsp>
                          <wps:wsp>
                            <wps:cNvPr id="77861" name="Rectangle 14"/>
                            <wps:cNvSpPr/>
                            <wps:spPr>
                              <a:xfrm>
                                <a:off x="974" y="0"/>
                                <a:ext cx="718" cy="120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6" name="Group 15"/>
                          <wpg:cNvGrpSpPr/>
                          <wpg:grpSpPr>
                            <a:xfrm>
                              <a:off x="1692" y="0"/>
                              <a:ext cx="718" cy="1208"/>
                              <a:chOff x="1692" y="0"/>
                              <a:chExt cx="718" cy="1208"/>
                            </a:xfrm>
                            <a:effectLst/>
                          </wpg:grpSpPr>
                          <wps:wsp>
                            <wps:cNvPr id="77858" name="Rectangle 16"/>
                            <wps:cNvSpPr/>
                            <wps:spPr>
                              <a:xfrm>
                                <a:off x="1735" y="0"/>
                                <a:ext cx="632" cy="1208"/>
                              </a:xfrm>
                              <a:prstGeom prst="rect">
                                <a:avLst/>
                              </a:prstGeom>
                              <a:noFill/>
                              <a:ln w="12700">
                                <a:noFill/>
                              </a:ln>
                              <a:effectLst/>
                            </wps:spPr>
                            <wps:txbx>
                              <w:txbxContent>
                                <w:p w14:paraId="7DEFCC6E">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自动思维</w:t>
                                  </w:r>
                                </w:p>
                                <w:p w14:paraId="3DD8F527">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1.写下导致情感的自动想法。</w:t>
                                  </w:r>
                                </w:p>
                                <w:p w14:paraId="46EBAC14">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2.评估对自动想法的相信程度（0~100%）。</w:t>
                                  </w:r>
                                </w:p>
                                <w:p w14:paraId="72CD8C73">
                                  <w:pPr>
                                    <w:pStyle w:val="2"/>
                                    <w:overflowPunct w:val="0"/>
                                    <w:spacing w:before="0" w:after="0" w:line="240" w:lineRule="auto"/>
                                    <w:ind w:left="0" w:hanging="210"/>
                                    <w:jc w:val="both"/>
                                    <w:textAlignment w:val="baseline"/>
                                  </w:pPr>
                                </w:p>
                              </w:txbxContent>
                            </wps:txbx>
                            <wps:bodyPr/>
                          </wps:wsp>
                          <wps:wsp>
                            <wps:cNvPr id="77859" name="Rectangle 17"/>
                            <wps:cNvSpPr/>
                            <wps:spPr>
                              <a:xfrm>
                                <a:off x="1692" y="0"/>
                                <a:ext cx="718" cy="120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7" name="Group 18"/>
                          <wpg:cNvGrpSpPr/>
                          <wpg:grpSpPr>
                            <a:xfrm>
                              <a:off x="2410" y="0"/>
                              <a:ext cx="718" cy="1208"/>
                              <a:chOff x="2410" y="0"/>
                              <a:chExt cx="718" cy="1208"/>
                            </a:xfrm>
                            <a:effectLst/>
                          </wpg:grpSpPr>
                          <wps:wsp>
                            <wps:cNvPr id="77856" name="Rectangle 19"/>
                            <wps:cNvSpPr/>
                            <wps:spPr>
                              <a:xfrm>
                                <a:off x="2453" y="0"/>
                                <a:ext cx="632" cy="1208"/>
                              </a:xfrm>
                              <a:prstGeom prst="rect">
                                <a:avLst/>
                              </a:prstGeom>
                              <a:noFill/>
                              <a:ln w="12700">
                                <a:noFill/>
                              </a:ln>
                              <a:effectLst/>
                            </wps:spPr>
                            <wps:txbx>
                              <w:txbxContent>
                                <w:p w14:paraId="2391991E">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理性的反应</w:t>
                                  </w:r>
                                </w:p>
                                <w:p w14:paraId="799E85D1">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1.写下对自动想法的理性的反应。</w:t>
                                  </w:r>
                                </w:p>
                                <w:p w14:paraId="0B2C2166">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2.评估对理性反应的相信程度（0~100%）。</w:t>
                                  </w:r>
                                </w:p>
                                <w:p w14:paraId="71F4BBCC">
                                  <w:pPr>
                                    <w:pStyle w:val="2"/>
                                    <w:overflowPunct w:val="0"/>
                                    <w:spacing w:before="0" w:after="0" w:line="240" w:lineRule="auto"/>
                                    <w:ind w:left="0" w:hanging="210"/>
                                    <w:jc w:val="both"/>
                                    <w:textAlignment w:val="baseline"/>
                                  </w:pPr>
                                </w:p>
                              </w:txbxContent>
                            </wps:txbx>
                            <wps:bodyPr/>
                          </wps:wsp>
                          <wps:wsp>
                            <wps:cNvPr id="77857" name="Rectangle 20"/>
                            <wps:cNvSpPr/>
                            <wps:spPr>
                              <a:xfrm>
                                <a:off x="2410" y="0"/>
                                <a:ext cx="718" cy="120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8" name="Group 21"/>
                          <wpg:cNvGrpSpPr/>
                          <wpg:grpSpPr>
                            <a:xfrm>
                              <a:off x="3128" y="0"/>
                              <a:ext cx="718" cy="1208"/>
                              <a:chOff x="3128" y="0"/>
                              <a:chExt cx="718" cy="1208"/>
                            </a:xfrm>
                            <a:effectLst/>
                          </wpg:grpSpPr>
                          <wps:wsp>
                            <wps:cNvPr id="77854" name="Rectangle 22"/>
                            <wps:cNvSpPr/>
                            <wps:spPr>
                              <a:xfrm>
                                <a:off x="3171" y="0"/>
                                <a:ext cx="632" cy="1208"/>
                              </a:xfrm>
                              <a:prstGeom prst="rect">
                                <a:avLst/>
                              </a:prstGeom>
                              <a:noFill/>
                              <a:ln w="12700">
                                <a:noFill/>
                              </a:ln>
                              <a:effectLst/>
                            </wps:spPr>
                            <wps:txbx>
                              <w:txbxContent>
                                <w:p w14:paraId="15185D3C">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结果</w:t>
                                  </w:r>
                                </w:p>
                                <w:p w14:paraId="27FB9EE4">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1.再次评估对自动想法的相信程度。</w:t>
                                  </w:r>
                                </w:p>
                                <w:p w14:paraId="3A751541">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2.详细说明评估情绪的程度（0~100%）</w:t>
                                  </w:r>
                                </w:p>
                                <w:p w14:paraId="6F249DC3">
                                  <w:pPr>
                                    <w:pStyle w:val="2"/>
                                    <w:overflowPunct w:val="0"/>
                                    <w:spacing w:before="0" w:after="0" w:line="240" w:lineRule="auto"/>
                                    <w:ind w:left="0" w:hanging="210"/>
                                    <w:jc w:val="both"/>
                                    <w:textAlignment w:val="baseline"/>
                                  </w:pPr>
                                </w:p>
                              </w:txbxContent>
                            </wps:txbx>
                            <wps:bodyPr/>
                          </wps:wsp>
                          <wps:wsp>
                            <wps:cNvPr id="77855" name="Rectangle 23"/>
                            <wps:cNvSpPr/>
                            <wps:spPr>
                              <a:xfrm>
                                <a:off x="3128" y="0"/>
                                <a:ext cx="718" cy="120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9" name="Group 24"/>
                          <wpg:cNvGrpSpPr/>
                          <wpg:grpSpPr>
                            <a:xfrm>
                              <a:off x="0" y="1208"/>
                              <a:ext cx="256" cy="438"/>
                              <a:chOff x="0" y="1208"/>
                              <a:chExt cx="256" cy="438"/>
                            </a:xfrm>
                            <a:effectLst/>
                          </wpg:grpSpPr>
                          <wps:wsp>
                            <wps:cNvPr id="77852" name="Rectangle 25"/>
                            <wps:cNvSpPr/>
                            <wps:spPr>
                              <a:xfrm>
                                <a:off x="43" y="1208"/>
                                <a:ext cx="170" cy="438"/>
                              </a:xfrm>
                              <a:prstGeom prst="rect">
                                <a:avLst/>
                              </a:prstGeom>
                              <a:noFill/>
                              <a:ln w="12700">
                                <a:noFill/>
                              </a:ln>
                              <a:effectLst/>
                            </wps:spPr>
                            <wps:txbx>
                              <w:txbxContent>
                                <w:p w14:paraId="4C4B2C5B">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5955653C">
                                  <w:pPr>
                                    <w:pStyle w:val="2"/>
                                    <w:overflowPunct w:val="0"/>
                                    <w:spacing w:before="0" w:after="0" w:line="240" w:lineRule="auto"/>
                                    <w:ind w:left="0" w:firstLine="0"/>
                                    <w:jc w:val="both"/>
                                    <w:textAlignment w:val="baseline"/>
                                  </w:pPr>
                                </w:p>
                              </w:txbxContent>
                            </wps:txbx>
                            <wps:bodyPr/>
                          </wps:wsp>
                          <wps:wsp>
                            <wps:cNvPr id="77853" name="Rectangle 26"/>
                            <wps:cNvSpPr/>
                            <wps:spPr>
                              <a:xfrm>
                                <a:off x="0" y="1208"/>
                                <a:ext cx="256" cy="43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10" name="Group 27"/>
                          <wpg:cNvGrpSpPr/>
                          <wpg:grpSpPr>
                            <a:xfrm>
                              <a:off x="256" y="1208"/>
                              <a:ext cx="718" cy="438"/>
                              <a:chOff x="256" y="1208"/>
                              <a:chExt cx="718" cy="438"/>
                            </a:xfrm>
                            <a:effectLst/>
                          </wpg:grpSpPr>
                          <wps:wsp>
                            <wps:cNvPr id="77850" name="Rectangle 28"/>
                            <wps:cNvSpPr/>
                            <wps:spPr>
                              <a:xfrm>
                                <a:off x="299" y="1208"/>
                                <a:ext cx="632" cy="438"/>
                              </a:xfrm>
                              <a:prstGeom prst="rect">
                                <a:avLst/>
                              </a:prstGeom>
                              <a:noFill/>
                              <a:ln w="12700">
                                <a:noFill/>
                              </a:ln>
                              <a:effectLst/>
                            </wps:spPr>
                            <wps:txbx>
                              <w:txbxContent>
                                <w:p w14:paraId="507149C8">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61416369">
                                  <w:pPr>
                                    <w:pStyle w:val="2"/>
                                    <w:overflowPunct w:val="0"/>
                                    <w:spacing w:before="0" w:after="0" w:line="240" w:lineRule="auto"/>
                                    <w:ind w:left="0" w:firstLine="0"/>
                                    <w:jc w:val="both"/>
                                    <w:textAlignment w:val="baseline"/>
                                  </w:pPr>
                                </w:p>
                              </w:txbxContent>
                            </wps:txbx>
                            <wps:bodyPr/>
                          </wps:wsp>
                          <wps:wsp>
                            <wps:cNvPr id="77851" name="Rectangle 29"/>
                            <wps:cNvSpPr/>
                            <wps:spPr>
                              <a:xfrm>
                                <a:off x="256" y="1208"/>
                                <a:ext cx="718" cy="43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11" name="Group 30"/>
                          <wpg:cNvGrpSpPr/>
                          <wpg:grpSpPr>
                            <a:xfrm>
                              <a:off x="974" y="1208"/>
                              <a:ext cx="718" cy="438"/>
                              <a:chOff x="974" y="1208"/>
                              <a:chExt cx="718" cy="438"/>
                            </a:xfrm>
                            <a:effectLst/>
                          </wpg:grpSpPr>
                          <wps:wsp>
                            <wps:cNvPr id="77848" name="Rectangle 31"/>
                            <wps:cNvSpPr/>
                            <wps:spPr>
                              <a:xfrm>
                                <a:off x="1017" y="1208"/>
                                <a:ext cx="632" cy="438"/>
                              </a:xfrm>
                              <a:prstGeom prst="rect">
                                <a:avLst/>
                              </a:prstGeom>
                              <a:noFill/>
                              <a:ln w="12700">
                                <a:noFill/>
                              </a:ln>
                              <a:effectLst/>
                            </wps:spPr>
                            <wps:txbx>
                              <w:txbxContent>
                                <w:p w14:paraId="3008E64F">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58B30BAF">
                                  <w:pPr>
                                    <w:pStyle w:val="2"/>
                                    <w:overflowPunct w:val="0"/>
                                    <w:spacing w:before="0" w:after="0" w:line="240" w:lineRule="auto"/>
                                    <w:ind w:left="0" w:firstLine="0"/>
                                    <w:jc w:val="both"/>
                                    <w:textAlignment w:val="baseline"/>
                                  </w:pPr>
                                </w:p>
                              </w:txbxContent>
                            </wps:txbx>
                            <wps:bodyPr/>
                          </wps:wsp>
                          <wps:wsp>
                            <wps:cNvPr id="77849" name="Rectangle 32"/>
                            <wps:cNvSpPr/>
                            <wps:spPr>
                              <a:xfrm>
                                <a:off x="974" y="1208"/>
                                <a:ext cx="718" cy="43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12" name="Group 33"/>
                          <wpg:cNvGrpSpPr/>
                          <wpg:grpSpPr>
                            <a:xfrm>
                              <a:off x="1692" y="1208"/>
                              <a:ext cx="718" cy="438"/>
                              <a:chOff x="1692" y="1208"/>
                              <a:chExt cx="718" cy="438"/>
                            </a:xfrm>
                            <a:effectLst/>
                          </wpg:grpSpPr>
                          <wps:wsp>
                            <wps:cNvPr id="77846" name="Rectangle 34"/>
                            <wps:cNvSpPr/>
                            <wps:spPr>
                              <a:xfrm>
                                <a:off x="1735" y="1208"/>
                                <a:ext cx="632" cy="438"/>
                              </a:xfrm>
                              <a:prstGeom prst="rect">
                                <a:avLst/>
                              </a:prstGeom>
                              <a:noFill/>
                              <a:ln w="12700">
                                <a:noFill/>
                              </a:ln>
                              <a:effectLst/>
                            </wps:spPr>
                            <wps:txbx>
                              <w:txbxContent>
                                <w:p w14:paraId="596825BC">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79450C57">
                                  <w:pPr>
                                    <w:pStyle w:val="2"/>
                                    <w:overflowPunct w:val="0"/>
                                    <w:spacing w:before="0" w:after="0" w:line="240" w:lineRule="auto"/>
                                    <w:ind w:left="0" w:firstLine="0"/>
                                    <w:jc w:val="both"/>
                                    <w:textAlignment w:val="baseline"/>
                                  </w:pPr>
                                </w:p>
                              </w:txbxContent>
                            </wps:txbx>
                            <wps:bodyPr/>
                          </wps:wsp>
                          <wps:wsp>
                            <wps:cNvPr id="77847" name="Rectangle 35"/>
                            <wps:cNvSpPr/>
                            <wps:spPr>
                              <a:xfrm>
                                <a:off x="1692" y="1208"/>
                                <a:ext cx="718" cy="43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13" name="Group 36"/>
                          <wpg:cNvGrpSpPr/>
                          <wpg:grpSpPr>
                            <a:xfrm>
                              <a:off x="2410" y="1208"/>
                              <a:ext cx="718" cy="438"/>
                              <a:chOff x="2410" y="1208"/>
                              <a:chExt cx="718" cy="438"/>
                            </a:xfrm>
                            <a:effectLst/>
                          </wpg:grpSpPr>
                          <wps:wsp>
                            <wps:cNvPr id="77844" name="Rectangle 37"/>
                            <wps:cNvSpPr/>
                            <wps:spPr>
                              <a:xfrm>
                                <a:off x="2453" y="1208"/>
                                <a:ext cx="632" cy="438"/>
                              </a:xfrm>
                              <a:prstGeom prst="rect">
                                <a:avLst/>
                              </a:prstGeom>
                              <a:noFill/>
                              <a:ln w="12700">
                                <a:noFill/>
                              </a:ln>
                              <a:effectLst/>
                            </wps:spPr>
                            <wps:txbx>
                              <w:txbxContent>
                                <w:p w14:paraId="4B61B81F">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34ED3F24">
                                  <w:pPr>
                                    <w:pStyle w:val="2"/>
                                    <w:overflowPunct w:val="0"/>
                                    <w:spacing w:before="0" w:after="0" w:line="240" w:lineRule="auto"/>
                                    <w:ind w:left="0" w:firstLine="0"/>
                                    <w:jc w:val="both"/>
                                    <w:textAlignment w:val="baseline"/>
                                  </w:pPr>
                                </w:p>
                              </w:txbxContent>
                            </wps:txbx>
                            <wps:bodyPr/>
                          </wps:wsp>
                          <wps:wsp>
                            <wps:cNvPr id="77845" name="Rectangle 38"/>
                            <wps:cNvSpPr/>
                            <wps:spPr>
                              <a:xfrm>
                                <a:off x="2410" y="1208"/>
                                <a:ext cx="718" cy="43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g:cNvPr id="14" name="Group 39"/>
                          <wpg:cNvGrpSpPr/>
                          <wpg:grpSpPr>
                            <a:xfrm>
                              <a:off x="3128" y="1208"/>
                              <a:ext cx="718" cy="438"/>
                              <a:chOff x="3128" y="1208"/>
                              <a:chExt cx="718" cy="438"/>
                            </a:xfrm>
                            <a:effectLst/>
                          </wpg:grpSpPr>
                          <wps:wsp>
                            <wps:cNvPr id="77842" name="Rectangle 40"/>
                            <wps:cNvSpPr/>
                            <wps:spPr>
                              <a:xfrm>
                                <a:off x="3171" y="1208"/>
                                <a:ext cx="632" cy="438"/>
                              </a:xfrm>
                              <a:prstGeom prst="rect">
                                <a:avLst/>
                              </a:prstGeom>
                              <a:noFill/>
                              <a:ln w="12700">
                                <a:noFill/>
                              </a:ln>
                              <a:effectLst/>
                            </wps:spPr>
                            <wps:txbx>
                              <w:txbxContent>
                                <w:p w14:paraId="2CAF79E7">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678D8433">
                                  <w:pPr>
                                    <w:pStyle w:val="2"/>
                                    <w:overflowPunct w:val="0"/>
                                    <w:spacing w:before="0" w:after="0" w:line="240" w:lineRule="auto"/>
                                    <w:ind w:left="0" w:firstLine="0"/>
                                    <w:jc w:val="both"/>
                                    <w:textAlignment w:val="baseline"/>
                                  </w:pPr>
                                </w:p>
                              </w:txbxContent>
                            </wps:txbx>
                            <wps:bodyPr/>
                          </wps:wsp>
                          <wps:wsp>
                            <wps:cNvPr id="77843" name="Rectangle 41"/>
                            <wps:cNvSpPr/>
                            <wps:spPr>
                              <a:xfrm>
                                <a:off x="3128" y="1208"/>
                                <a:ext cx="718" cy="438"/>
                              </a:xfrm>
                              <a:prstGeom prst="rect">
                                <a:avLst/>
                              </a:prstGeom>
                              <a:noFill/>
                              <a:ln w="7" cap="sq" cmpd="sng">
                                <a:solidFill>
                                  <a:srgbClr val="A0A0A0"/>
                                </a:solidFill>
                                <a:prstDash val="solid"/>
                                <a:miter/>
                                <a:headEnd type="none" w="sm" len="sm"/>
                                <a:tailEnd type="none" w="sm" len="sm"/>
                              </a:ln>
                              <a:effectLst/>
                            </wps:spPr>
                            <wps:bodyPr wrap="none" anchor="ctr" anchorCtr="0"/>
                          </wps:wsp>
                        </wpg:grpSp>
                      </wpg:grpSp>
                      <wps:wsp>
                        <wps:cNvPr id="77829" name="Rectangle 42"/>
                        <wps:cNvSpPr/>
                        <wps:spPr>
                          <a:xfrm>
                            <a:off x="-3" y="-3"/>
                            <a:ext cx="3852" cy="1652"/>
                          </a:xfrm>
                          <a:prstGeom prst="rect">
                            <a:avLst/>
                          </a:prstGeom>
                          <a:noFill/>
                          <a:ln w="9525" cap="sq" cmpd="sng">
                            <a:solidFill>
                              <a:srgbClr val="A0A0A0"/>
                            </a:solidFill>
                            <a:prstDash val="solid"/>
                            <a:miter/>
                            <a:headEnd type="none" w="sm" len="sm"/>
                            <a:tailEnd type="none" w="sm" len="sm"/>
                          </a:ln>
                          <a:effectLst/>
                        </wps:spPr>
                        <wps:bodyPr wrap="none" anchor="ctr" anchorCtr="0"/>
                      </wps:wsp>
                    </wpg:wgp>
                  </a:graphicData>
                </a:graphic>
              </wp:inline>
            </w:drawing>
          </mc:Choice>
          <mc:Fallback>
            <w:pict>
              <v:group id="Group 4" o:spid="_x0000_s1026" o:spt="203" style="height:474.95pt;width:476.35pt;" coordorigin="-3,-3" coordsize="3852,1652" o:gfxdata="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">
                <o:lock v:ext="edit" aspectratio="f"/>
                <v:group id="Group 5" o:spid="_x0000_s1026" o:spt="203" style="position:absolute;left:0;top:0;height:1646;width:3846;" coordsize="3846,1646"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group id="Group 6" o:spid="_x0000_s1026" o:spt="203" style="position:absolute;left:0;top:0;height:1208;width:256;" coordsize="256,1208"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angle 7" o:spid="_x0000_s1026" o:spt="1" style="position:absolute;left:43;top:0;height:1208;width:170;" filled="f" stroked="f" coordsize="21600,21600" o:gfxdata="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Hson&#10;wAAAAN4AAAAPAAAAAAAAAAEAIAAAACIAAABkcnMvZG93bnJldi54bWxQSwECFAAUAAAACACHTuJA&#10;My8FnjsAAAA5AAAAEAAAAAAAAAABACAAAAAPAQAAZHJzL3NoYXBleG1sLnhtbFBLBQYAAAAABgAG&#10;AFsBAAC5AwAAAAA=&#10;">
                      <v:fill on="f" focussize="0,0"/>
                      <v:stroke on="f" weight="1pt"/>
                      <v:imagedata o:title=""/>
                      <o:lock v:ext="edit" aspectratio="f"/>
                      <v:textbox>
                        <w:txbxContent>
                          <w:p w14:paraId="66CEFE16">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70B0DC01">
                            <w:pPr>
                              <w:pStyle w:val="2"/>
                              <w:overflowPunct w:val="0"/>
                              <w:spacing w:before="0" w:after="0" w:line="240" w:lineRule="auto"/>
                              <w:ind w:left="0" w:firstLine="0"/>
                              <w:jc w:val="both"/>
                              <w:textAlignment w:val="baseline"/>
                            </w:pPr>
                            <w:r>
                              <w:rPr>
                                <w:rFonts w:ascii="宋体" w:hAnsi="Times New Roman" w:eastAsia="宋体"/>
                                <w:b/>
                                <w:color w:val="000000"/>
                                <w:kern w:val="24"/>
                                <w:sz w:val="40"/>
                                <w:szCs w:val="40"/>
                              </w:rPr>
                              <w:t>日期</w:t>
                            </w:r>
                          </w:p>
                          <w:p w14:paraId="58E0B5EA">
                            <w:pPr>
                              <w:pStyle w:val="2"/>
                              <w:overflowPunct w:val="0"/>
                              <w:spacing w:before="0" w:after="0" w:line="240" w:lineRule="auto"/>
                              <w:ind w:left="0" w:firstLine="0"/>
                              <w:jc w:val="both"/>
                              <w:textAlignment w:val="baseline"/>
                            </w:pPr>
                          </w:p>
                        </w:txbxContent>
                      </v:textbox>
                    </v:rect>
                    <v:rect id="Rectangle 8" o:spid="_x0000_s1026" o:spt="1" style="position:absolute;left:0;top:0;height:1208;width:256;mso-wrap-style:none;v-text-anchor:middle;" filled="f" stroked="t" coordsize="21600,21600" o:gfxdata="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ciJk&#10;wAAAAN4AAAAPAAAAAAAAAAEAIAAAACIAAABkcnMvZG93bnJldi54bWxQSwECFAAUAAAACACHTuJA&#10;My8FnjsAAAA5AAAAEAAAAAAAAAABACAAAAAPAQAAZHJzL3NoYXBleG1sLnhtbFBLBQYAAAAABgAG&#10;AFsBAAC5AwAAAAA=&#10;">
                      <v:fill on="f" focussize="0,0"/>
                      <v:stroke weight="0.000551181102362205pt" color="#A0A0A0" joinstyle="miter" endcap="square" startarrowwidth="narrow" startarrowlength="short" endarrowwidth="narrow" endarrowlength="short"/>
                      <v:imagedata o:title=""/>
                      <o:lock v:ext="edit" aspectratio="f"/>
                    </v:rect>
                  </v:group>
                  <v:group id="Group 9" o:spid="_x0000_s1026" o:spt="203" style="position:absolute;left:256;top:0;height:1208;width:718;" coordorigin="256,0" coordsize="718,1208"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Rectangle 10" o:spid="_x0000_s1026" o:spt="1" style="position:absolute;left:299;top:0;height:1208;width:632;" filled="f" stroked="f" coordsize="21600,21600" o:gfxdata="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798i/&#10;AAAA3gAAAA8AAAAAAAAAAQAgAAAAIgAAAGRycy9kb3ducmV2LnhtbFBLAQIUABQAAAAIAIdO4kAz&#10;LwWeOwAAADkAAAAQAAAAAAAAAAEAIAAAAA4BAABkcnMvc2hhcGV4bWwueG1sUEsFBgAAAAAGAAYA&#10;WwEAALgDAAAAAA==&#10;">
                      <v:fill on="f" focussize="0,0"/>
                      <v:stroke on="f" weight="1pt"/>
                      <v:imagedata o:title=""/>
                      <o:lock v:ext="edit" aspectratio="f"/>
                      <v:textbox>
                        <w:txbxContent>
                          <w:p w14:paraId="2503048C">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情景描述</w:t>
                            </w:r>
                          </w:p>
                          <w:p w14:paraId="7D4E4D8C">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1.导致不愉快情绪的现实事情</w:t>
                            </w:r>
                          </w:p>
                          <w:p w14:paraId="6A1EAC82">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2.导致不愉快情感的想法、白日梦或回忆</w:t>
                            </w:r>
                          </w:p>
                          <w:p w14:paraId="19C64043">
                            <w:pPr>
                              <w:pStyle w:val="2"/>
                              <w:overflowPunct w:val="0"/>
                              <w:spacing w:before="0" w:after="0" w:line="240" w:lineRule="auto"/>
                              <w:ind w:left="0" w:hanging="210"/>
                              <w:jc w:val="both"/>
                              <w:textAlignment w:val="baseline"/>
                            </w:pPr>
                          </w:p>
                        </w:txbxContent>
                      </v:textbox>
                    </v:rect>
                    <v:rect id="Rectangle 11" o:spid="_x0000_s1026" o:spt="1" style="position:absolute;left:256;top:0;height:1208;width:718;mso-wrap-style:none;v-text-anchor:middle;" filled="f" stroked="t" coordsize="21600,21600" o:gfxdata="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1x+L&#10;wAAAAN4AAAAPAAAAAAAAAAEAIAAAACIAAABkcnMvZG93bnJldi54bWxQSwECFAAUAAAACACHTuJA&#10;My8FnjsAAAA5AAAAEAAAAAAAAAABACAAAAAPAQAAZHJzL3NoYXBleG1sLnhtbFBLBQYAAAAABgAG&#10;AFsBAAC5AwAAAAA=&#10;">
                      <v:fill on="f" focussize="0,0"/>
                      <v:stroke weight="0.000551181102362205pt" color="#A0A0A0" joinstyle="miter" endcap="square" startarrowwidth="narrow" startarrowlength="short" endarrowwidth="narrow" endarrowlength="short"/>
                      <v:imagedata o:title=""/>
                      <o:lock v:ext="edit" aspectratio="f"/>
                    </v:rect>
                  </v:group>
                  <v:group id="Group 12" o:spid="_x0000_s1026" o:spt="203" style="position:absolute;left:974;top:0;height:1208;width:718;" coordorigin="974,0" coordsize="718,1208"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Rectangle 13" o:spid="_x0000_s1026" o:spt="1" style="position:absolute;left:1017;top:0;height:1208;width:632;" filled="f" stroked="f" coordsize="21600,21600" o:gfxdata="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XMJL4A&#10;AADeAAAADwAAAAAAAAABACAAAAAiAAAAZHJzL2Rvd25yZXYueG1sUEsBAhQAFAAAAAgAh07iQDMv&#10;BZ47AAAAOQAAABAAAAAAAAAAAQAgAAAADQEAAGRycy9zaGFwZXhtbC54bWxQSwUGAAAAAAYABgBb&#10;AQAAtwMAAAAA&#10;">
                      <v:fill on="f" focussize="0,0"/>
                      <v:stroke on="f" weight="1pt"/>
                      <v:imagedata o:title=""/>
                      <o:lock v:ext="edit" aspectratio="f"/>
                      <v:textbox>
                        <w:txbxContent>
                          <w:p w14:paraId="7E043975">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情绪</w:t>
                            </w:r>
                          </w:p>
                          <w:p w14:paraId="1D1B9EB1">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1.特殊的悲哀/焦虑、愤怒等。</w:t>
                            </w:r>
                          </w:p>
                          <w:p w14:paraId="413CE8B4">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2.评估情绪的程度（0~100%）。</w:t>
                            </w:r>
                          </w:p>
                          <w:p w14:paraId="7D53B258">
                            <w:pPr>
                              <w:pStyle w:val="2"/>
                              <w:overflowPunct w:val="0"/>
                              <w:spacing w:before="0" w:after="0" w:line="240" w:lineRule="auto"/>
                              <w:ind w:left="0" w:hanging="210"/>
                              <w:jc w:val="both"/>
                              <w:textAlignment w:val="baseline"/>
                            </w:pPr>
                          </w:p>
                        </w:txbxContent>
                      </v:textbox>
                    </v:rect>
                    <v:rect id="Rectangle 14" o:spid="_x0000_s1026" o:spt="1" style="position:absolute;left:974;top:0;height:1208;width:718;mso-wrap-style:none;v-text-anchor:middle;" filled="f" stroked="t" coordsize="21600,21600" o:gfxdata="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SSRn&#10;wAAAAN4AAAAPAAAAAAAAAAEAIAAAACIAAABkcnMvZG93bnJldi54bWxQSwECFAAUAAAACACHTuJA&#10;My8FnjsAAAA5AAAAEAAAAAAAAAABACAAAAAPAQAAZHJzL3NoYXBleG1sLnhtbFBLBQYAAAAABgAG&#10;AFsBAAC5AwAAAAA=&#10;">
                      <v:fill on="f" focussize="0,0"/>
                      <v:stroke weight="0.000551181102362205pt" color="#A0A0A0" joinstyle="miter" endcap="square" startarrowwidth="narrow" startarrowlength="short" endarrowwidth="narrow" endarrowlength="short"/>
                      <v:imagedata o:title=""/>
                      <o:lock v:ext="edit" aspectratio="f"/>
                    </v:rect>
                  </v:group>
                  <v:group id="Group 15" o:spid="_x0000_s1026" o:spt="203" style="position:absolute;left:1692;top:0;height:1208;width:718;" coordorigin="1692,0" coordsize="718,120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Rectangle 16" o:spid="_x0000_s1026" o:spt="1" style="position:absolute;left:1735;top:0;height:1208;width:632;" filled="f" stroked="f" coordsize="21600,21600" o:gfxdata="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PwqfvQAA&#10;AN4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7DEFCC6E">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自动思维</w:t>
                            </w:r>
                          </w:p>
                          <w:p w14:paraId="3DD8F527">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1.写下导致情感的自动想法。</w:t>
                            </w:r>
                          </w:p>
                          <w:p w14:paraId="46EBAC14">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2.评估对自动想法的相信程度（0~100%）。</w:t>
                            </w:r>
                          </w:p>
                          <w:p w14:paraId="72CD8C73">
                            <w:pPr>
                              <w:pStyle w:val="2"/>
                              <w:overflowPunct w:val="0"/>
                              <w:spacing w:before="0" w:after="0" w:line="240" w:lineRule="auto"/>
                              <w:ind w:left="0" w:hanging="210"/>
                              <w:jc w:val="both"/>
                              <w:textAlignment w:val="baseline"/>
                            </w:pPr>
                          </w:p>
                        </w:txbxContent>
                      </v:textbox>
                    </v:rect>
                    <v:rect id="Rectangle 17" o:spid="_x0000_s1026" o:spt="1" style="position:absolute;left:1692;top:0;height:1208;width:718;mso-wrap-style:none;v-text-anchor:middle;" filled="f" stroked="t" coordsize="21600,21600" o:gfxdata="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1Pi&#10;3MEAAADeAAAADwAAAAAAAAABACAAAAAiAAAAZHJzL2Rvd25yZXYueG1sUEsBAhQAFAAAAAgAh07i&#10;QDMvBZ47AAAAOQAAABAAAAAAAAAAAQAgAAAAEAEAAGRycy9zaGFwZXhtbC54bWxQSwUGAAAAAAYA&#10;BgBbAQAAugMAAAAA&#10;">
                      <v:fill on="f" focussize="0,0"/>
                      <v:stroke weight="0.000551181102362205pt" color="#A0A0A0" joinstyle="miter" endcap="square" startarrowwidth="narrow" startarrowlength="short" endarrowwidth="narrow" endarrowlength="short"/>
                      <v:imagedata o:title=""/>
                      <o:lock v:ext="edit" aspectratio="f"/>
                    </v:rect>
                  </v:group>
                  <v:group id="Group 18" o:spid="_x0000_s1026" o:spt="203" style="position:absolute;left:2410;top:0;height:1208;width:718;" coordorigin="2410,0" coordsize="718,1208"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Rectangle 19" o:spid="_x0000_s1026" o:spt="1" style="position:absolute;left:2453;top:0;height:1208;width:632;" filled="f" stroked="f" coordsize="21600,21600" o:gfxdata="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7Dt2&#10;wAAAAN4AAAAPAAAAAAAAAAEAIAAAACIAAABkcnMvZG93bnJldi54bWxQSwECFAAUAAAACACHTuJA&#10;My8FnjsAAAA5AAAAEAAAAAAAAAABACAAAAAPAQAAZHJzL3NoYXBleG1sLnhtbFBLBQYAAAAABgAG&#10;AFsBAAC5AwAAAAA=&#10;">
                      <v:fill on="f" focussize="0,0"/>
                      <v:stroke on="f" weight="1pt"/>
                      <v:imagedata o:title=""/>
                      <o:lock v:ext="edit" aspectratio="f"/>
                      <v:textbox>
                        <w:txbxContent>
                          <w:p w14:paraId="2391991E">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理性的反应</w:t>
                            </w:r>
                          </w:p>
                          <w:p w14:paraId="799E85D1">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1.写下对自动想法的理性的反应。</w:t>
                            </w:r>
                          </w:p>
                          <w:p w14:paraId="0B2C2166">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2.评估对理性反应的相信程度（0~100%）。</w:t>
                            </w:r>
                          </w:p>
                          <w:p w14:paraId="71F4BBCC">
                            <w:pPr>
                              <w:pStyle w:val="2"/>
                              <w:overflowPunct w:val="0"/>
                              <w:spacing w:before="0" w:after="0" w:line="240" w:lineRule="auto"/>
                              <w:ind w:left="0" w:hanging="210"/>
                              <w:jc w:val="both"/>
                              <w:textAlignment w:val="baseline"/>
                            </w:pPr>
                          </w:p>
                        </w:txbxContent>
                      </v:textbox>
                    </v:rect>
                    <v:rect id="Rectangle 20" o:spid="_x0000_s1026" o:spt="1" style="position:absolute;left:2410;top:0;height:1208;width:718;mso-wrap-style:none;v-text-anchor:middle;" filled="f" stroked="t" coordsize="21600,21600" o:gfxdata="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gNM1&#10;wAAAAN4AAAAPAAAAAAAAAAEAIAAAACIAAABkcnMvZG93bnJldi54bWxQSwECFAAUAAAACACHTuJA&#10;My8FnjsAAAA5AAAAEAAAAAAAAAABACAAAAAPAQAAZHJzL3NoYXBleG1sLnhtbFBLBQYAAAAABgAG&#10;AFsBAAC5AwAAAAA=&#10;">
                      <v:fill on="f" focussize="0,0"/>
                      <v:stroke weight="0.000551181102362205pt" color="#A0A0A0" joinstyle="miter" endcap="square" startarrowwidth="narrow" startarrowlength="short" endarrowwidth="narrow" endarrowlength="short"/>
                      <v:imagedata o:title=""/>
                      <o:lock v:ext="edit" aspectratio="f"/>
                    </v:rect>
                  </v:group>
                  <v:group id="Group 21" o:spid="_x0000_s1026" o:spt="203" style="position:absolute;left:3128;top:0;height:1208;width:718;" coordorigin="3128,0" coordsize="718,120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22" o:spid="_x0000_s1026" o:spt="1" style="position:absolute;left:3171;top:0;height:1208;width:632;" filled="f" stroked="f" coordsize="21600,21600" o:gfxdata="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yAJq/&#10;AAAA3gAAAA8AAAAAAAAAAQAgAAAAIgAAAGRycy9kb3ducmV2LnhtbFBLAQIUABQAAAAIAIdO4kAz&#10;LwWeOwAAADkAAAAQAAAAAAAAAAEAIAAAAA4BAABkcnMvc2hhcGV4bWwueG1sUEsFBgAAAAAGAAYA&#10;WwEAALgDAAAAAA==&#10;">
                      <v:fill on="f" focussize="0,0"/>
                      <v:stroke on="f" weight="1pt"/>
                      <v:imagedata o:title=""/>
                      <o:lock v:ext="edit" aspectratio="f"/>
                      <v:textbox>
                        <w:txbxContent>
                          <w:p w14:paraId="15185D3C">
                            <w:pPr>
                              <w:pStyle w:val="2"/>
                              <w:kinsoku/>
                              <w:spacing w:before="0" w:after="0" w:line="240" w:lineRule="auto"/>
                              <w:ind w:left="0" w:hanging="210"/>
                              <w:jc w:val="both"/>
                              <w:textAlignment w:val="baseline"/>
                            </w:pPr>
                            <w:r>
                              <w:rPr>
                                <w:rFonts w:ascii="宋体" w:hAnsi="Times New Roman" w:eastAsia="宋体"/>
                                <w:b/>
                                <w:color w:val="000000"/>
                                <w:kern w:val="24"/>
                                <w:sz w:val="40"/>
                                <w:szCs w:val="40"/>
                              </w:rPr>
                              <w:t>结果</w:t>
                            </w:r>
                          </w:p>
                          <w:p w14:paraId="27FB9EE4">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1.再次评估对自动想法的相信程度。</w:t>
                            </w:r>
                          </w:p>
                          <w:p w14:paraId="3A751541">
                            <w:pPr>
                              <w:pStyle w:val="2"/>
                              <w:overflowPunct w:val="0"/>
                              <w:spacing w:before="0" w:after="0" w:line="240" w:lineRule="auto"/>
                              <w:ind w:left="0" w:hanging="210"/>
                              <w:jc w:val="both"/>
                              <w:textAlignment w:val="baseline"/>
                            </w:pPr>
                            <w:r>
                              <w:rPr>
                                <w:rFonts w:ascii="宋体" w:hAnsi="Times New Roman" w:eastAsia="宋体"/>
                                <w:b/>
                                <w:color w:val="000000"/>
                                <w:kern w:val="24"/>
                                <w:sz w:val="40"/>
                                <w:szCs w:val="40"/>
                              </w:rPr>
                              <w:t>2.详细说明评估情绪的程度（0~100%）</w:t>
                            </w:r>
                          </w:p>
                          <w:p w14:paraId="6F249DC3">
                            <w:pPr>
                              <w:pStyle w:val="2"/>
                              <w:overflowPunct w:val="0"/>
                              <w:spacing w:before="0" w:after="0" w:line="240" w:lineRule="auto"/>
                              <w:ind w:left="0" w:hanging="210"/>
                              <w:jc w:val="both"/>
                              <w:textAlignment w:val="baseline"/>
                            </w:pPr>
                          </w:p>
                        </w:txbxContent>
                      </v:textbox>
                    </v:rect>
                    <v:rect id="Rectangle 23" o:spid="_x0000_s1026" o:spt="1" style="position:absolute;left:3128;top:0;height:1208;width:718;mso-wrap-style:none;v-text-anchor:middle;" filled="f" stroked="t" coordsize="21600,21600" o:gfxdata="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HujZ&#10;wAAAAN4AAAAPAAAAAAAAAAEAIAAAACIAAABkcnMvZG93bnJldi54bWxQSwECFAAUAAAACACHTuJA&#10;My8FnjsAAAA5AAAAEAAAAAAAAAABACAAAAAPAQAAZHJzL3NoYXBleG1sLnhtbFBLBQYAAAAABgAG&#10;AFsBAAC5AwAAAAA=&#10;">
                      <v:fill on="f" focussize="0,0"/>
                      <v:stroke weight="0.000551181102362205pt" color="#A0A0A0" joinstyle="miter" endcap="square" startarrowwidth="narrow" startarrowlength="short" endarrowwidth="narrow" endarrowlength="short"/>
                      <v:imagedata o:title=""/>
                      <o:lock v:ext="edit" aspectratio="f"/>
                    </v:rect>
                  </v:group>
                  <v:group id="Group 24" o:spid="_x0000_s1026" o:spt="203" style="position:absolute;left:0;top:1208;height:438;width:256;" coordorigin="0,1208" coordsize="256,438"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Rectangle 25" o:spid="_x0000_s1026" o:spt="1" style="position:absolute;left:43;top:1208;height:438;width:170;" filled="f" stroked="f" coordsize="21600,21600" o:gfxdata="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1z11&#10;wAAAAN4AAAAPAAAAAAAAAAEAIAAAACIAAABkcnMvZG93bnJldi54bWxQSwECFAAUAAAACACHTuJA&#10;My8FnjsAAAA5AAAAEAAAAAAAAAABACAAAAAPAQAAZHJzL3NoYXBleG1sLnhtbFBLBQYAAAAABgAG&#10;AFsBAAC5AwAAAAA=&#10;">
                      <v:fill on="f" focussize="0,0"/>
                      <v:stroke on="f" weight="1pt"/>
                      <v:imagedata o:title=""/>
                      <o:lock v:ext="edit" aspectratio="f"/>
                      <v:textbox>
                        <w:txbxContent>
                          <w:p w14:paraId="4C4B2C5B">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5955653C">
                            <w:pPr>
                              <w:pStyle w:val="2"/>
                              <w:overflowPunct w:val="0"/>
                              <w:spacing w:before="0" w:after="0" w:line="240" w:lineRule="auto"/>
                              <w:ind w:left="0" w:firstLine="0"/>
                              <w:jc w:val="both"/>
                              <w:textAlignment w:val="baseline"/>
                            </w:pPr>
                          </w:p>
                        </w:txbxContent>
                      </v:textbox>
                    </v:rect>
                    <v:rect id="Rectangle 26" o:spid="_x0000_s1026" o:spt="1" style="position:absolute;left:0;top:1208;height:438;width:256;mso-wrap-style:none;v-text-anchor:middle;" filled="f" stroked="t" coordsize="21600,21600" o:gfxdata="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rvV&#10;NsEAAADeAAAADwAAAAAAAAABACAAAAAiAAAAZHJzL2Rvd25yZXYueG1sUEsBAhQAFAAAAAgAh07i&#10;QDMvBZ47AAAAOQAAABAAAAAAAAAAAQAgAAAAEAEAAGRycy9zaGFwZXhtbC54bWxQSwUGAAAAAAYA&#10;BgBbAQAAugMAAAAA&#10;">
                      <v:fill on="f" focussize="0,0"/>
                      <v:stroke weight="0.000551181102362205pt" color="#A0A0A0" joinstyle="miter" endcap="square" startarrowwidth="narrow" startarrowlength="short" endarrowwidth="narrow" endarrowlength="short"/>
                      <v:imagedata o:title=""/>
                      <o:lock v:ext="edit" aspectratio="f"/>
                    </v:rect>
                  </v:group>
                  <v:group id="Group 27" o:spid="_x0000_s1026" o:spt="203" style="position:absolute;left:256;top:1208;height:438;width:718;" coordorigin="256,1208" coordsize="718,43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Rectangle 28" o:spid="_x0000_s1026" o:spt="1" style="position:absolute;left:299;top:1208;height:438;width:632;" filled="f" stroked="f" coordsize="21600,21600" o:gfxdata="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0kGmb4A&#10;AADeAAAADwAAAAAAAAABACAAAAAiAAAAZHJzL2Rvd25yZXYueG1sUEsBAhQAFAAAAAgAh07iQDMv&#10;BZ47AAAAOQAAABAAAAAAAAAAAQAgAAAADQEAAGRycy9zaGFwZXhtbC54bWxQSwUGAAAAAAYABgBb&#10;AQAAtwMAAAAA&#10;">
                      <v:fill on="f" focussize="0,0"/>
                      <v:stroke on="f" weight="1pt"/>
                      <v:imagedata o:title=""/>
                      <o:lock v:ext="edit" aspectratio="f"/>
                      <v:textbox>
                        <w:txbxContent>
                          <w:p w14:paraId="507149C8">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61416369">
                            <w:pPr>
                              <w:pStyle w:val="2"/>
                              <w:overflowPunct w:val="0"/>
                              <w:spacing w:before="0" w:after="0" w:line="240" w:lineRule="auto"/>
                              <w:ind w:left="0" w:firstLine="0"/>
                              <w:jc w:val="both"/>
                              <w:textAlignment w:val="baseline"/>
                            </w:pPr>
                          </w:p>
                        </w:txbxContent>
                      </v:textbox>
                    </v:rect>
                    <v:rect id="Rectangle 29" o:spid="_x0000_s1026" o:spt="1" style="position:absolute;left:256;top:1208;height:438;width:718;mso-wrap-style:none;v-text-anchor:middle;" filled="f" stroked="t" coordsize="21600,21600" o:gfxdata="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SXu&#10;2sEAAADeAAAADwAAAAAAAAABACAAAAAiAAAAZHJzL2Rvd25yZXYueG1sUEsBAhQAFAAAAAgAh07i&#10;QDMvBZ47AAAAOQAAABAAAAAAAAAAAQAgAAAAEAEAAGRycy9zaGFwZXhtbC54bWxQSwUGAAAAAAYA&#10;BgBbAQAAugMAAAAA&#10;">
                      <v:fill on="f" focussize="0,0"/>
                      <v:stroke weight="0.000551181102362205pt" color="#A0A0A0" joinstyle="miter" endcap="square" startarrowwidth="narrow" startarrowlength="short" endarrowwidth="narrow" endarrowlength="short"/>
                      <v:imagedata o:title=""/>
                      <o:lock v:ext="edit" aspectratio="f"/>
                    </v:rect>
                  </v:group>
                  <v:group id="Group 30" o:spid="_x0000_s1026" o:spt="203" style="position:absolute;left:974;top:1208;height:438;width:718;" coordorigin="974,1208" coordsize="718,438"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Rectangle 31" o:spid="_x0000_s1026" o:spt="1" style="position:absolute;left:1017;top:1208;height:438;width:632;" filled="f" stroked="f" coordsize="21600,21600" o:gfxdata="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5pxCvQAA&#10;AN4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3008E64F">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58B30BAF">
                            <w:pPr>
                              <w:pStyle w:val="2"/>
                              <w:overflowPunct w:val="0"/>
                              <w:spacing w:before="0" w:after="0" w:line="240" w:lineRule="auto"/>
                              <w:ind w:left="0" w:firstLine="0"/>
                              <w:jc w:val="both"/>
                              <w:textAlignment w:val="baseline"/>
                            </w:pPr>
                          </w:p>
                        </w:txbxContent>
                      </v:textbox>
                    </v:rect>
                    <v:rect id="Rectangle 32" o:spid="_x0000_s1026" o:spt="1" style="position:absolute;left:974;top:1208;height:438;width:718;mso-wrap-style:none;v-text-anchor:middle;" filled="f" stroked="t" coordsize="21600,21600" o:gfxdata="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op0&#10;AcEAAADeAAAADwAAAAAAAAABACAAAAAiAAAAZHJzL2Rvd25yZXYueG1sUEsBAhQAFAAAAAgAh07i&#10;QDMvBZ47AAAAOQAAABAAAAAAAAAAAQAgAAAAEAEAAGRycy9zaGFwZXhtbC54bWxQSwUGAAAAAAYA&#10;BgBbAQAAugMAAAAA&#10;">
                      <v:fill on="f" focussize="0,0"/>
                      <v:stroke weight="0.000551181102362205pt" color="#A0A0A0" joinstyle="miter" endcap="square" startarrowwidth="narrow" startarrowlength="short" endarrowwidth="narrow" endarrowlength="short"/>
                      <v:imagedata o:title=""/>
                      <o:lock v:ext="edit" aspectratio="f"/>
                    </v:rect>
                  </v:group>
                  <v:group id="Group 33" o:spid="_x0000_s1026" o:spt="203" style="position:absolute;left:1692;top:1208;height:438;width:718;" coordorigin="1692,1208" coordsize="718,438"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ect id="Rectangle 34" o:spid="_x0000_s1026" o:spt="1" style="position:absolute;left:1735;top:1208;height:438;width:632;" filled="f" stroked="f" coordsize="21600,21600" o:gfxdata="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Na2r&#10;wAAAAN4AAAAPAAAAAAAAAAEAIAAAACIAAABkcnMvZG93bnJldi54bWxQSwECFAAUAAAACACHTuJA&#10;My8FnjsAAAA5AAAAEAAAAAAAAAABACAAAAAPAQAAZHJzL3NoYXBleG1sLnhtbFBLBQYAAAAABgAG&#10;AFsBAAC5AwAAAAA=&#10;">
                      <v:fill on="f" focussize="0,0"/>
                      <v:stroke on="f" weight="1pt"/>
                      <v:imagedata o:title=""/>
                      <o:lock v:ext="edit" aspectratio="f"/>
                      <v:textbox>
                        <w:txbxContent>
                          <w:p w14:paraId="596825BC">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79450C57">
                            <w:pPr>
                              <w:pStyle w:val="2"/>
                              <w:overflowPunct w:val="0"/>
                              <w:spacing w:before="0" w:after="0" w:line="240" w:lineRule="auto"/>
                              <w:ind w:left="0" w:firstLine="0"/>
                              <w:jc w:val="both"/>
                              <w:textAlignment w:val="baseline"/>
                            </w:pPr>
                          </w:p>
                        </w:txbxContent>
                      </v:textbox>
                    </v:rect>
                    <v:rect id="Rectangle 35" o:spid="_x0000_s1026" o:spt="1" style="position:absolute;left:1692;top:1208;height:438;width:718;mso-wrap-style:none;v-text-anchor:middle;" filled="f" stroked="t" coordsize="21600,21600" o:gfxdata="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WUXo&#10;wAAAAN4AAAAPAAAAAAAAAAEAIAAAACIAAABkcnMvZG93bnJldi54bWxQSwECFAAUAAAACACHTuJA&#10;My8FnjsAAAA5AAAAEAAAAAAAAAABACAAAAAPAQAAZHJzL3NoYXBleG1sLnhtbFBLBQYAAAAABgAG&#10;AFsBAAC5AwAAAAA=&#10;">
                      <v:fill on="f" focussize="0,0"/>
                      <v:stroke weight="0.000551181102362205pt" color="#A0A0A0" joinstyle="miter" endcap="square" startarrowwidth="narrow" startarrowlength="short" endarrowwidth="narrow" endarrowlength="short"/>
                      <v:imagedata o:title=""/>
                      <o:lock v:ext="edit" aspectratio="f"/>
                    </v:rect>
                  </v:group>
                  <v:group id="Group 36" o:spid="_x0000_s1026" o:spt="203" style="position:absolute;left:2410;top:1208;height:438;width:718;" coordorigin="2410,1208" coordsize="718,438"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Rectangle 37" o:spid="_x0000_s1026" o:spt="1" style="position:absolute;left:2453;top:1208;height:438;width:632;" filled="f" stroked="f" coordsize="21600,21600" o:gfxdata="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q5ZH&#10;wAAAAN4AAAAPAAAAAAAAAAEAIAAAACIAAABkcnMvZG93bnJldi54bWxQSwECFAAUAAAACACHTuJA&#10;My8FnjsAAAA5AAAAEAAAAAAAAAABACAAAAAPAQAAZHJzL3NoYXBleG1sLnhtbFBLBQYAAAAABgAG&#10;AFsBAAC5AwAAAAA=&#10;">
                      <v:fill on="f" focussize="0,0"/>
                      <v:stroke on="f" weight="1pt"/>
                      <v:imagedata o:title=""/>
                      <o:lock v:ext="edit" aspectratio="f"/>
                      <v:textbox>
                        <w:txbxContent>
                          <w:p w14:paraId="4B61B81F">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34ED3F24">
                            <w:pPr>
                              <w:pStyle w:val="2"/>
                              <w:overflowPunct w:val="0"/>
                              <w:spacing w:before="0" w:after="0" w:line="240" w:lineRule="auto"/>
                              <w:ind w:left="0" w:firstLine="0"/>
                              <w:jc w:val="both"/>
                              <w:textAlignment w:val="baseline"/>
                            </w:pPr>
                          </w:p>
                        </w:txbxContent>
                      </v:textbox>
                    </v:rect>
                    <v:rect id="Rectangle 38" o:spid="_x0000_s1026" o:spt="1" style="position:absolute;left:2410;top:1208;height:438;width:718;mso-wrap-style:none;v-text-anchor:middle;" filled="f" stroked="t" coordsize="21600,21600" o:gfxdata="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8d+&#10;BMEAAADeAAAADwAAAAAAAAABACAAAAAiAAAAZHJzL2Rvd25yZXYueG1sUEsBAhQAFAAAAAgAh07i&#10;QDMvBZ47AAAAOQAAABAAAAAAAAAAAQAgAAAAEAEAAGRycy9zaGFwZXhtbC54bWxQSwUGAAAAAAYA&#10;BgBbAQAAugMAAAAA&#10;">
                      <v:fill on="f" focussize="0,0"/>
                      <v:stroke weight="0.000551181102362205pt" color="#A0A0A0" joinstyle="miter" endcap="square" startarrowwidth="narrow" startarrowlength="short" endarrowwidth="narrow" endarrowlength="short"/>
                      <v:imagedata o:title=""/>
                      <o:lock v:ext="edit" aspectratio="f"/>
                    </v:rect>
                  </v:group>
                  <v:group id="Group 39" o:spid="_x0000_s1026" o:spt="203" style="position:absolute;left:3128;top:1208;height:438;width:718;" coordorigin="3128,1208" coordsize="718,438"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Rectangle 40" o:spid="_x0000_s1026" o:spt="1" style="position:absolute;left:3171;top:1208;height:438;width:632;" filled="f" stroked="f" coordsize="21600,21600" o:gfxdata="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Oq6i/&#10;AAAA3gAAAA8AAAAAAAAAAQAgAAAAIgAAAGRycy9kb3ducmV2LnhtbFBLAQIUABQAAAAIAIdO4kAz&#10;LwWeOwAAADkAAAAQAAAAAAAAAAEAIAAAAA4BAABkcnMvc2hhcGV4bWwueG1sUEsFBgAAAAAGAAYA&#10;WwEAALgDAAAAAA==&#10;">
                      <v:fill on="f" focussize="0,0"/>
                      <v:stroke on="f" weight="1pt"/>
                      <v:imagedata o:title=""/>
                      <o:lock v:ext="edit" aspectratio="f"/>
                      <v:textbox>
                        <w:txbxContent>
                          <w:p w14:paraId="2CAF79E7">
                            <w:pPr>
                              <w:pStyle w:val="2"/>
                              <w:kinsoku/>
                              <w:spacing w:before="0" w:after="0" w:line="240" w:lineRule="auto"/>
                              <w:ind w:left="0" w:firstLine="0"/>
                              <w:jc w:val="both"/>
                              <w:textAlignment w:val="baseline"/>
                            </w:pPr>
                            <w:r>
                              <w:rPr>
                                <w:rFonts w:ascii="Times New Roman" w:hAnsi="Times New Roman" w:eastAsia="宋体"/>
                                <w:color w:val="000000"/>
                                <w:kern w:val="24"/>
                                <w:sz w:val="24"/>
                                <w:szCs w:val="24"/>
                              </w:rPr>
                              <w:t> </w:t>
                            </w:r>
                          </w:p>
                          <w:p w14:paraId="678D8433">
                            <w:pPr>
                              <w:pStyle w:val="2"/>
                              <w:overflowPunct w:val="0"/>
                              <w:spacing w:before="0" w:after="0" w:line="240" w:lineRule="auto"/>
                              <w:ind w:left="0" w:firstLine="0"/>
                              <w:jc w:val="both"/>
                              <w:textAlignment w:val="baseline"/>
                            </w:pPr>
                          </w:p>
                        </w:txbxContent>
                      </v:textbox>
                    </v:rect>
                    <v:rect id="Rectangle 41" o:spid="_x0000_s1026" o:spt="1" style="position:absolute;left:3128;top:1208;height:438;width:718;mso-wrap-style:none;v-text-anchor:middle;" filled="f" stroked="t" coordsize="21600,21600" o:gfxdata="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2JD&#10;68EAAADeAAAADwAAAAAAAAABACAAAAAiAAAAZHJzL2Rvd25yZXYueG1sUEsBAhQAFAAAAAgAh07i&#10;QDMvBZ47AAAAOQAAABAAAAAAAAAAAQAgAAAAEAEAAGRycy9zaGFwZXhtbC54bWxQSwUGAAAAAAYA&#10;BgBbAQAAugMAAAAA&#10;">
                      <v:fill on="f" focussize="0,0"/>
                      <v:stroke weight="0.000551181102362205pt" color="#A0A0A0" joinstyle="miter" endcap="square" startarrowwidth="narrow" startarrowlength="short" endarrowwidth="narrow" endarrowlength="short"/>
                      <v:imagedata o:title=""/>
                      <o:lock v:ext="edit" aspectratio="f"/>
                    </v:rect>
                  </v:group>
                </v:group>
                <v:rect id="Rectangle 42" o:spid="_x0000_s1026" o:spt="1" style="position:absolute;left:-3;top:-3;height:1652;width:3852;mso-wrap-style:none;v-text-anchor:middle;" filled="f" stroked="t" coordsize="21600,21600" o:gfxdata="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Yd0C/&#10;AAAA3gAAAA8AAAAAAAAAAQAgAAAAIgAAAGRycy9kb3ducmV2LnhtbFBLAQIUABQAAAAIAIdO4kAz&#10;LwWeOwAAADkAAAAQAAAAAAAAAAEAIAAAAA4BAABkcnMvc2hhcGV4bWwueG1sUEsFBgAAAAAGAAYA&#10;WwEAALgDAAAAAA==&#10;">
                  <v:fill on="f" focussize="0,0"/>
                  <v:stroke color="#A0A0A0" joinstyle="miter" endcap="square" startarrowwidth="narrow" startarrowlength="short" endarrowwidth="narrow" endarrowlength="short"/>
                  <v:imagedata o:title=""/>
                  <o:lock v:ext="edit" aspectratio="f"/>
                </v:rect>
                <w10:wrap type="none"/>
                <w10:anchorlock/>
              </v:group>
            </w:pict>
          </mc:Fallback>
        </mc:AlternateContent>
      </w:r>
    </w:p>
    <w:p w14:paraId="1A038ED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bCs/>
          <w:i w:val="0"/>
          <w:shadow w:val="0"/>
          <w:emboss w:val="0"/>
          <w:sz w:val="22"/>
          <w:szCs w:val="28"/>
          <w:u w:val="none"/>
          <w:lang w:eastAsia="zh-CN"/>
        </w:rPr>
        <w:t>(三)认知疗法的评价</w:t>
      </w:r>
    </w:p>
    <w:p w14:paraId="010ED01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治疗抑郁很有成效。——贝克认为抑郁的主要特征是三组消极认知，即对自我、对世界、对未来的消极看法。</w:t>
      </w:r>
    </w:p>
    <w:p w14:paraId="7C19D20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通过展现和揭示认知、情绪、行为之间的关系，使患者领悟了是什么导致了自己的情绪，这些情绪又如何影响到自己的行为。</w:t>
      </w:r>
    </w:p>
    <w:p w14:paraId="51F4FA0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患者通过家庭作业使认知改变通过自我监测和自我训练而增加患者的参与性和自主性。</w:t>
      </w:r>
    </w:p>
    <w:p w14:paraId="76C1A4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2"/>
          <w:szCs w:val="28"/>
          <w:u w:val="none"/>
          <w:lang w:eastAsia="zh-CN"/>
        </w:rPr>
      </w:pPr>
      <w:r>
        <w:rPr>
          <w:rFonts w:hint="eastAsia" w:ascii="宋体" w:hAnsi="宋体" w:eastAsia="宋体" w:cs="宋体"/>
          <w:b/>
          <w:bCs/>
          <w:i w:val="0"/>
          <w:shadow w:val="0"/>
          <w:emboss w:val="0"/>
          <w:sz w:val="22"/>
          <w:szCs w:val="28"/>
          <w:u w:val="none"/>
          <w:lang w:eastAsia="zh-CN"/>
        </w:rPr>
        <w:t>三、森田疗法</w:t>
      </w:r>
    </w:p>
    <w:p w14:paraId="4861F0A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1. 森田神经质</w:t>
      </w:r>
    </w:p>
    <w:p w14:paraId="373957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森田正马在第一次世界大战和关东大地震期间，发现久治不愈的神经症病人当灾难临头，流离失所，营养不良，疲惫不堪时，症状反而减轻甚至消失，结合他本人的患病经验，森田认为神经症是具有特殊素质的人的一种特殊心理反应。这种特殊素质是一种表现为内向型的、强烈的自我意识，过度的追求尽善尽美及过分渴望生活完美的神经质即森田神经质。</w:t>
      </w:r>
    </w:p>
    <w:p w14:paraId="106779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2. 森田正马的“精神交互作用”</w:t>
      </w:r>
    </w:p>
    <w:p w14:paraId="055846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    具有森田神经质的人，往往求生、求全的欲望强，内省力也强，常为自己的健康担心，把一般人在某种场合下可能产生的感觉（如用脑时间过长引起的头昏，兴奋时难以入睡等）误认为是病。因而恐惧、紧张、注意集中在这些“症状”上。感觉越是过敏就越感到焦虑，“症状”也就越严重。反过来又加重恐惧感而形成恶性循环。森田把这种现象称为精神交互作用（即当人过分集中于某一感觉时，则该感觉就处于一种过敏状态。这种感觉的敏锐性又会使注意力越发集中在这种感觉上。感觉和注意的交互作用，就越发增大其感觉）。</w:t>
      </w:r>
    </w:p>
    <w:p w14:paraId="01DB4B2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3. 森田疗法治疗原则</w:t>
      </w:r>
    </w:p>
    <w:p w14:paraId="5EA72B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① “顺其自然”    让病人承认并接受症状的现实，不把症状当作自己的心、身的异物，不加排斥，也不设法排斥，以消除主客观之间的冲突。</w:t>
      </w:r>
    </w:p>
    <w:p w14:paraId="17C2E00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② “为所当为”    除了对症状采取顺应的态度，还应该把注意力集中在行动上，即忍受痛苦也要接受症状并努力做应做的事。</w:t>
      </w:r>
    </w:p>
    <w:p w14:paraId="5F2555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i w:val="0"/>
          <w:shadow w:val="0"/>
          <w:emboss w:val="0"/>
          <w:sz w:val="21"/>
          <w:u w:val="none"/>
          <w:lang w:eastAsia="zh-CN"/>
        </w:rPr>
      </w:pPr>
      <w:r>
        <w:rPr>
          <w:rFonts w:hint="eastAsia" w:ascii="宋体" w:hAnsi="宋体" w:eastAsia="宋体" w:cs="宋体"/>
          <w:b/>
          <w:bCs/>
          <w:i w:val="0"/>
          <w:shadow w:val="0"/>
          <w:emboss w:val="0"/>
          <w:sz w:val="21"/>
          <w:u w:val="none"/>
          <w:lang w:eastAsia="zh-CN"/>
        </w:rPr>
        <w:t>4. 住院森田疗法实施步骤</w:t>
      </w:r>
    </w:p>
    <w:p w14:paraId="585EBC7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⑴ 绝对卧床阶段    卧床时间大约为4～7天，这个阶段病人只能面对寂寞，面对焦虑，焦虑在这个阶段可能达到顶点</w:t>
      </w:r>
    </w:p>
    <w:p w14:paraId="1FF148D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⑵ 工作治疗阶段    ①轻工作活动时期，时间为一星期    ②重工作时期，大约一星期</w:t>
      </w:r>
    </w:p>
    <w:p w14:paraId="393F095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 xml:space="preserve">⑶ 生活训练阶段：    时间相对较长，大约两周，也可持续3～4周，视情而定。是让病人在工作和社会活动中进一步体验顺应自然的原则。 </w:t>
      </w:r>
    </w:p>
    <w:p w14:paraId="136DD9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val="0"/>
          <w:i w:val="0"/>
          <w:shadow w:val="0"/>
          <w:emboss w:val="0"/>
          <w:sz w:val="21"/>
          <w:u w:val="none"/>
          <w:lang w:eastAsia="zh-CN"/>
        </w:rPr>
      </w:pPr>
      <w:r>
        <w:rPr>
          <w:rFonts w:hint="eastAsia" w:ascii="宋体" w:hAnsi="宋体" w:eastAsia="宋体" w:cs="宋体"/>
          <w:b w:val="0"/>
          <w:bCs w:val="0"/>
          <w:i w:val="0"/>
          <w:shadow w:val="0"/>
          <w:emboss w:val="0"/>
          <w:sz w:val="21"/>
          <w:u w:val="none"/>
          <w:lang w:eastAsia="zh-CN"/>
        </w:rPr>
        <w:t>森田疗法主要适用于森田神经质引起的神经症，包括普通神经症（即神经衰弱），强迫观念症，恐怖症，发作性神经症如心悸发作、焦虑发作、呼吸困难发作等。</w:t>
      </w:r>
    </w:p>
    <w:p w14:paraId="7927704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val="0"/>
          <w:i w:val="0"/>
          <w:shadow w:val="0"/>
          <w:emboss w:val="0"/>
          <w:sz w:val="21"/>
          <w:u w:val="none"/>
          <w:lang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隶书">
    <w:panose1 w:val="02010509060101010101"/>
    <w:charset w:val="86"/>
    <w:family w:val="auto"/>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64B94"/>
    <w:multiLevelType w:val="singleLevel"/>
    <w:tmpl w:val="89464B94"/>
    <w:lvl w:ilvl="0" w:tentative="0">
      <w:start w:val="1"/>
      <w:numFmt w:val="bullet"/>
      <w:lvlText w:val=""/>
      <w:lvlJc w:val="left"/>
      <w:pPr>
        <w:ind w:left="420" w:hanging="420"/>
      </w:pPr>
      <w:rPr>
        <w:rFonts w:hint="default" w:ascii="Wingdings" w:hAnsi="Wingdings"/>
      </w:rPr>
    </w:lvl>
  </w:abstractNum>
  <w:abstractNum w:abstractNumId="1">
    <w:nsid w:val="943B5A44"/>
    <w:multiLevelType w:val="singleLevel"/>
    <w:tmpl w:val="943B5A44"/>
    <w:lvl w:ilvl="0" w:tentative="0">
      <w:start w:val="1"/>
      <w:numFmt w:val="bullet"/>
      <w:lvlText w:val=""/>
      <w:lvlJc w:val="left"/>
      <w:pPr>
        <w:ind w:left="420" w:hanging="420"/>
      </w:pPr>
      <w:rPr>
        <w:rFonts w:hint="default" w:ascii="Wingdings" w:hAnsi="Wingdings"/>
      </w:rPr>
    </w:lvl>
  </w:abstractNum>
  <w:abstractNum w:abstractNumId="2">
    <w:nsid w:val="A7D09136"/>
    <w:multiLevelType w:val="singleLevel"/>
    <w:tmpl w:val="A7D09136"/>
    <w:lvl w:ilvl="0" w:tentative="0">
      <w:start w:val="1"/>
      <w:numFmt w:val="bullet"/>
      <w:lvlText w:val=""/>
      <w:lvlJc w:val="left"/>
      <w:pPr>
        <w:ind w:left="420" w:hanging="420"/>
      </w:pPr>
      <w:rPr>
        <w:rFonts w:hint="default" w:ascii="Wingdings" w:hAnsi="Wingdings"/>
      </w:rPr>
    </w:lvl>
  </w:abstractNum>
  <w:abstractNum w:abstractNumId="3">
    <w:nsid w:val="AFA7C46C"/>
    <w:multiLevelType w:val="singleLevel"/>
    <w:tmpl w:val="AFA7C46C"/>
    <w:lvl w:ilvl="0" w:tentative="0">
      <w:start w:val="1"/>
      <w:numFmt w:val="bullet"/>
      <w:lvlText w:val=""/>
      <w:lvlJc w:val="left"/>
      <w:pPr>
        <w:ind w:left="420" w:hanging="420"/>
      </w:pPr>
      <w:rPr>
        <w:rFonts w:hint="default" w:ascii="Wingdings" w:hAnsi="Wingdings"/>
      </w:rPr>
    </w:lvl>
  </w:abstractNum>
  <w:abstractNum w:abstractNumId="4">
    <w:nsid w:val="B0A8E53D"/>
    <w:multiLevelType w:val="singleLevel"/>
    <w:tmpl w:val="B0A8E53D"/>
    <w:lvl w:ilvl="0" w:tentative="0">
      <w:start w:val="1"/>
      <w:numFmt w:val="bullet"/>
      <w:lvlText w:val=""/>
      <w:lvlJc w:val="left"/>
      <w:pPr>
        <w:ind w:left="420" w:hanging="420"/>
      </w:pPr>
      <w:rPr>
        <w:rFonts w:hint="default" w:ascii="Wingdings" w:hAnsi="Wingdings"/>
      </w:rPr>
    </w:lvl>
  </w:abstractNum>
  <w:abstractNum w:abstractNumId="5">
    <w:nsid w:val="B416C9A8"/>
    <w:multiLevelType w:val="singleLevel"/>
    <w:tmpl w:val="B416C9A8"/>
    <w:lvl w:ilvl="0" w:tentative="0">
      <w:start w:val="1"/>
      <w:numFmt w:val="bullet"/>
      <w:lvlText w:val=""/>
      <w:lvlJc w:val="left"/>
      <w:pPr>
        <w:ind w:left="420" w:hanging="420"/>
      </w:pPr>
      <w:rPr>
        <w:rFonts w:hint="default" w:ascii="Wingdings" w:hAnsi="Wingdings"/>
      </w:rPr>
    </w:lvl>
  </w:abstractNum>
  <w:abstractNum w:abstractNumId="6">
    <w:nsid w:val="B6722285"/>
    <w:multiLevelType w:val="singleLevel"/>
    <w:tmpl w:val="B6722285"/>
    <w:lvl w:ilvl="0" w:tentative="0">
      <w:start w:val="1"/>
      <w:numFmt w:val="bullet"/>
      <w:lvlText w:val=""/>
      <w:lvlJc w:val="left"/>
      <w:pPr>
        <w:ind w:left="420" w:hanging="420"/>
      </w:pPr>
      <w:rPr>
        <w:rFonts w:hint="default" w:ascii="Wingdings" w:hAnsi="Wingdings"/>
      </w:rPr>
    </w:lvl>
  </w:abstractNum>
  <w:abstractNum w:abstractNumId="7">
    <w:nsid w:val="B8AD5BCF"/>
    <w:multiLevelType w:val="singleLevel"/>
    <w:tmpl w:val="B8AD5BCF"/>
    <w:lvl w:ilvl="0" w:tentative="0">
      <w:start w:val="1"/>
      <w:numFmt w:val="bullet"/>
      <w:lvlText w:val=""/>
      <w:lvlJc w:val="left"/>
      <w:pPr>
        <w:ind w:left="420" w:hanging="420"/>
      </w:pPr>
      <w:rPr>
        <w:rFonts w:hint="default" w:ascii="Wingdings" w:hAnsi="Wingdings"/>
      </w:rPr>
    </w:lvl>
  </w:abstractNum>
  <w:abstractNum w:abstractNumId="8">
    <w:nsid w:val="BFD02CC5"/>
    <w:multiLevelType w:val="singleLevel"/>
    <w:tmpl w:val="BFD02CC5"/>
    <w:lvl w:ilvl="0" w:tentative="0">
      <w:start w:val="1"/>
      <w:numFmt w:val="bullet"/>
      <w:lvlText w:val=""/>
      <w:lvlJc w:val="left"/>
      <w:pPr>
        <w:ind w:left="420" w:hanging="420"/>
      </w:pPr>
      <w:rPr>
        <w:rFonts w:hint="default" w:ascii="Wingdings" w:hAnsi="Wingdings"/>
      </w:rPr>
    </w:lvl>
  </w:abstractNum>
  <w:abstractNum w:abstractNumId="9">
    <w:nsid w:val="C4EFE2E2"/>
    <w:multiLevelType w:val="singleLevel"/>
    <w:tmpl w:val="C4EFE2E2"/>
    <w:lvl w:ilvl="0" w:tentative="0">
      <w:start w:val="1"/>
      <w:numFmt w:val="bullet"/>
      <w:lvlText w:val=""/>
      <w:lvlJc w:val="left"/>
      <w:pPr>
        <w:ind w:left="420" w:hanging="420"/>
      </w:pPr>
      <w:rPr>
        <w:rFonts w:hint="default" w:ascii="Wingdings" w:hAnsi="Wingdings"/>
      </w:rPr>
    </w:lvl>
  </w:abstractNum>
  <w:abstractNum w:abstractNumId="10">
    <w:nsid w:val="CCF0AFD3"/>
    <w:multiLevelType w:val="singleLevel"/>
    <w:tmpl w:val="CCF0AFD3"/>
    <w:lvl w:ilvl="0" w:tentative="0">
      <w:start w:val="1"/>
      <w:numFmt w:val="decimal"/>
      <w:lvlText w:val="(%1)"/>
      <w:lvlJc w:val="left"/>
      <w:pPr>
        <w:tabs>
          <w:tab w:val="left" w:pos="312"/>
        </w:tabs>
      </w:pPr>
    </w:lvl>
  </w:abstractNum>
  <w:abstractNum w:abstractNumId="11">
    <w:nsid w:val="F6F274B2"/>
    <w:multiLevelType w:val="singleLevel"/>
    <w:tmpl w:val="F6F274B2"/>
    <w:lvl w:ilvl="0" w:tentative="0">
      <w:start w:val="1"/>
      <w:numFmt w:val="bullet"/>
      <w:lvlText w:val=""/>
      <w:lvlJc w:val="left"/>
      <w:pPr>
        <w:ind w:left="420" w:hanging="420"/>
      </w:pPr>
      <w:rPr>
        <w:rFonts w:hint="default" w:ascii="Wingdings" w:hAnsi="Wingdings"/>
      </w:rPr>
    </w:lvl>
  </w:abstractNum>
  <w:abstractNum w:abstractNumId="12">
    <w:nsid w:val="2B9BCD91"/>
    <w:multiLevelType w:val="singleLevel"/>
    <w:tmpl w:val="2B9BCD91"/>
    <w:lvl w:ilvl="0" w:tentative="0">
      <w:start w:val="1"/>
      <w:numFmt w:val="bullet"/>
      <w:lvlText w:val=""/>
      <w:lvlJc w:val="left"/>
      <w:pPr>
        <w:ind w:left="420" w:hanging="420"/>
      </w:pPr>
      <w:rPr>
        <w:rFonts w:hint="default" w:ascii="Wingdings" w:hAnsi="Wingdings"/>
      </w:rPr>
    </w:lvl>
  </w:abstractNum>
  <w:abstractNum w:abstractNumId="13">
    <w:nsid w:val="2FD7826A"/>
    <w:multiLevelType w:val="singleLevel"/>
    <w:tmpl w:val="2FD7826A"/>
    <w:lvl w:ilvl="0" w:tentative="0">
      <w:start w:val="1"/>
      <w:numFmt w:val="bullet"/>
      <w:lvlText w:val=""/>
      <w:lvlJc w:val="left"/>
      <w:pPr>
        <w:ind w:left="420" w:hanging="420"/>
      </w:pPr>
      <w:rPr>
        <w:rFonts w:hint="default" w:ascii="Wingdings" w:hAnsi="Wingdings"/>
      </w:rPr>
    </w:lvl>
  </w:abstractNum>
  <w:abstractNum w:abstractNumId="14">
    <w:nsid w:val="39BB26F6"/>
    <w:multiLevelType w:val="singleLevel"/>
    <w:tmpl w:val="39BB26F6"/>
    <w:lvl w:ilvl="0" w:tentative="0">
      <w:start w:val="1"/>
      <w:numFmt w:val="bullet"/>
      <w:lvlText w:val=""/>
      <w:lvlJc w:val="left"/>
      <w:pPr>
        <w:ind w:left="420" w:hanging="420"/>
      </w:pPr>
      <w:rPr>
        <w:rFonts w:hint="default" w:ascii="Wingdings" w:hAnsi="Wingdings"/>
      </w:rPr>
    </w:lvl>
  </w:abstractNum>
  <w:abstractNum w:abstractNumId="15">
    <w:nsid w:val="433466CD"/>
    <w:multiLevelType w:val="singleLevel"/>
    <w:tmpl w:val="433466CD"/>
    <w:lvl w:ilvl="0" w:tentative="0">
      <w:start w:val="1"/>
      <w:numFmt w:val="bullet"/>
      <w:lvlText w:val=""/>
      <w:lvlJc w:val="left"/>
      <w:pPr>
        <w:ind w:left="420" w:hanging="420"/>
      </w:pPr>
      <w:rPr>
        <w:rFonts w:hint="default" w:ascii="Wingdings" w:hAnsi="Wingdings"/>
      </w:rPr>
    </w:lvl>
  </w:abstractNum>
  <w:abstractNum w:abstractNumId="16">
    <w:nsid w:val="46D0D77A"/>
    <w:multiLevelType w:val="singleLevel"/>
    <w:tmpl w:val="46D0D77A"/>
    <w:lvl w:ilvl="0" w:tentative="0">
      <w:start w:val="1"/>
      <w:numFmt w:val="bullet"/>
      <w:lvlText w:val=""/>
      <w:lvlJc w:val="left"/>
      <w:pPr>
        <w:ind w:left="420" w:hanging="420"/>
      </w:pPr>
      <w:rPr>
        <w:rFonts w:hint="default" w:ascii="Wingdings" w:hAnsi="Wingdings"/>
      </w:rPr>
    </w:lvl>
  </w:abstractNum>
  <w:abstractNum w:abstractNumId="17">
    <w:nsid w:val="5B7CB659"/>
    <w:multiLevelType w:val="singleLevel"/>
    <w:tmpl w:val="5B7CB659"/>
    <w:lvl w:ilvl="0" w:tentative="0">
      <w:start w:val="1"/>
      <w:numFmt w:val="bullet"/>
      <w:lvlText w:val=""/>
      <w:lvlJc w:val="left"/>
      <w:pPr>
        <w:ind w:left="420" w:hanging="420"/>
      </w:pPr>
      <w:rPr>
        <w:rFonts w:hint="default" w:ascii="Wingdings" w:hAnsi="Wingdings"/>
      </w:rPr>
    </w:lvl>
  </w:abstractNum>
  <w:abstractNum w:abstractNumId="18">
    <w:nsid w:val="6F419B7E"/>
    <w:multiLevelType w:val="singleLevel"/>
    <w:tmpl w:val="6F419B7E"/>
    <w:lvl w:ilvl="0" w:tentative="0">
      <w:start w:val="1"/>
      <w:numFmt w:val="bullet"/>
      <w:lvlText w:val=""/>
      <w:lvlJc w:val="left"/>
      <w:pPr>
        <w:ind w:left="420" w:hanging="420"/>
      </w:pPr>
      <w:rPr>
        <w:rFonts w:hint="default" w:ascii="Wingdings" w:hAnsi="Wingdings"/>
      </w:rPr>
    </w:lvl>
  </w:abstractNum>
  <w:abstractNum w:abstractNumId="19">
    <w:nsid w:val="70A28BF2"/>
    <w:multiLevelType w:val="singleLevel"/>
    <w:tmpl w:val="70A28BF2"/>
    <w:lvl w:ilvl="0" w:tentative="0">
      <w:start w:val="1"/>
      <w:numFmt w:val="bullet"/>
      <w:lvlText w:val=""/>
      <w:lvlJc w:val="left"/>
      <w:pPr>
        <w:ind w:left="420" w:hanging="420"/>
      </w:pPr>
      <w:rPr>
        <w:rFonts w:hint="default" w:ascii="Wingdings" w:hAnsi="Wingdings"/>
      </w:rPr>
    </w:lvl>
  </w:abstractNum>
  <w:num w:numId="1">
    <w:abstractNumId w:val="19"/>
  </w:num>
  <w:num w:numId="2">
    <w:abstractNumId w:val="3"/>
  </w:num>
  <w:num w:numId="3">
    <w:abstractNumId w:val="8"/>
  </w:num>
  <w:num w:numId="4">
    <w:abstractNumId w:val="13"/>
  </w:num>
  <w:num w:numId="5">
    <w:abstractNumId w:val="2"/>
  </w:num>
  <w:num w:numId="6">
    <w:abstractNumId w:val="4"/>
  </w:num>
  <w:num w:numId="7">
    <w:abstractNumId w:val="9"/>
  </w:num>
  <w:num w:numId="8">
    <w:abstractNumId w:val="18"/>
  </w:num>
  <w:num w:numId="9">
    <w:abstractNumId w:val="17"/>
  </w:num>
  <w:num w:numId="10">
    <w:abstractNumId w:val="16"/>
  </w:num>
  <w:num w:numId="11">
    <w:abstractNumId w:val="5"/>
  </w:num>
  <w:num w:numId="12">
    <w:abstractNumId w:val="1"/>
  </w:num>
  <w:num w:numId="13">
    <w:abstractNumId w:val="12"/>
  </w:num>
  <w:num w:numId="14">
    <w:abstractNumId w:val="10"/>
  </w:num>
  <w:num w:numId="15">
    <w:abstractNumId w:val="15"/>
  </w:num>
  <w:num w:numId="16">
    <w:abstractNumId w:val="7"/>
  </w:num>
  <w:num w:numId="17">
    <w:abstractNumId w:val="11"/>
  </w:num>
  <w:num w:numId="18">
    <w:abstractNumId w:val="6"/>
  </w:num>
  <w:num w:numId="19">
    <w:abstractNumId w:val="1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95500"/>
    <w:rsid w:val="32495500"/>
    <w:rsid w:val="7DDA42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rPr>
      <w:sz w:val="24"/>
    </w:rPr>
  </w:style>
  <w:style w:type="table" w:styleId="4">
    <w:name w:val="Table Grid"/>
    <w:basedOn w:val="3"/>
    <w:uiPriority w:val="0"/>
    <w:pPr>
      <w:widowControl w:val="0"/>
      <w:jc w:val="both"/>
    </w:pPr>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5957</Words>
  <Characters>6079</Characters>
  <Lines>0</Lines>
  <Paragraphs>0</Paragraphs>
  <TotalTime>26</TotalTime>
  <ScaleCrop>false</ScaleCrop>
  <LinksUpToDate>false</LinksUpToDate>
  <CharactersWithSpaces>6257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2025-04-20T09:14:00Z</dcterms:created>
  <dc:creator>企业用户_514364845</dc:creator>
  <cp:lastModifiedBy>企业用户_514364845</cp:lastModifiedBy>
  <dcterms:modified xsi:type="dcterms:W3CDTF">2025-04-20T09:41:13Z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799F13B698D54C09BB676A0380C9754B_13</vt:lpwstr>
  </property>
  <property fmtid="{D5CDD505-2E9C-101B-9397-08002B2CF9AE}" pid="4" name="KSOTemplateDocerSaveRecord">
    <vt:lpwstr>eyJoZGlkIjoiNmFlODdjMGQ2MDBhNjhhZGQwMzJjMDE5MmZkZDY2NjAiLCJ1c2VySWQiOiIxNjEwMzE2MzQ5In0=</vt:lpwstr>
  </property>
</Properties>
</file>