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8BA39" w14:textId="2C02DE48" w:rsidR="00F61865" w:rsidRDefault="00FC0727" w:rsidP="00FC0727">
      <w:r w:rsidRPr="00FC0727">
        <w:rPr>
          <w:rFonts w:hint="eastAsia"/>
        </w:rPr>
        <w:t>习主席为何要开启这轮改革？•世界军事发展的趋势军事领域的“代差效应”明显</w:t>
      </w:r>
      <w:r w:rsidRPr="00FC0727">
        <w:t>1从整体看：20几天征服了伊拉克；从具体作战情况看（2003年4月7日美军摩苏尔战斗）：美军“目明耳聪”，对手“眼盲耳背”；美军“打得到打得准”，对手“打不到打不准”；美军成体系地作战，对手单个单元作战</w:t>
      </w:r>
    </w:p>
    <w:p w14:paraId="21328C14" w14:textId="77777777" w:rsidR="00FC0727" w:rsidRDefault="00FC0727" w:rsidP="00FC0727"/>
    <w:p w14:paraId="1D9F1ACE" w14:textId="738037A2" w:rsidR="00FC0727" w:rsidRDefault="00FC0727" w:rsidP="00FC0727">
      <w:r w:rsidRPr="00FC0727">
        <w:rPr>
          <w:rFonts w:hint="eastAsia"/>
        </w:rPr>
        <w:t>习主席为何要开启这轮改革？•我军发展面临突出的矛盾问题我军建设发展中面临的体制性障碍、结构性矛盾、政策性问题如果不解决，军队是要打败仗的</w:t>
      </w:r>
      <w:r w:rsidRPr="00FC0727">
        <w:t xml:space="preserve">                             ——习近平</w:t>
      </w:r>
    </w:p>
    <w:p w14:paraId="5F339E62" w14:textId="77777777" w:rsidR="00FC0727" w:rsidRDefault="00FC0727" w:rsidP="00FC0727"/>
    <w:p w14:paraId="4A9591B6" w14:textId="384782DD" w:rsidR="00FC0727" w:rsidRDefault="00FC0727" w:rsidP="00FC0727">
      <w:r w:rsidRPr="00FC0727">
        <w:rPr>
          <w:rFonts w:hint="eastAsia"/>
        </w:rPr>
        <w:t>一是按照军委管总、战区主战、军种主建的总原则，构建起新的作战指挥体系和领导管理体系•遵循三个原则：军委管总、战区主战、军种主建•核心目标——建立两个体系：作战指挥体系、领导管理体系</w:t>
      </w:r>
    </w:p>
    <w:p w14:paraId="4799BCF3" w14:textId="77777777" w:rsidR="00FC0727" w:rsidRDefault="00FC0727" w:rsidP="00FC0727"/>
    <w:p w14:paraId="49D44672" w14:textId="04F1D191" w:rsidR="00FC0727" w:rsidRDefault="00FC0727" w:rsidP="00FC0727">
      <w:r w:rsidRPr="00FC0727">
        <w:rPr>
          <w:rFonts w:hint="eastAsia"/>
        </w:rPr>
        <w:t>改革前领导管理指挥体制弊端</w:t>
      </w:r>
      <w:r w:rsidRPr="00FC0727">
        <w:t>1①四总部权力过大②指挥层级过多③军区战建一体弊端显现</w:t>
      </w:r>
      <w:r>
        <w:rPr>
          <w:rFonts w:hint="eastAsia"/>
        </w:rPr>
        <w:t xml:space="preserve">   </w:t>
      </w:r>
    </w:p>
    <w:p w14:paraId="6E8F937E" w14:textId="77777777" w:rsidR="00FC0727" w:rsidRDefault="00FC0727" w:rsidP="00FC0727"/>
    <w:p w14:paraId="2CA22E3E" w14:textId="6E3C4D46" w:rsidR="00FC0727" w:rsidRDefault="00FC0727" w:rsidP="00FC0727">
      <w:r w:rsidRPr="00FC0727">
        <w:rPr>
          <w:rFonts w:hint="eastAsia"/>
        </w:rPr>
        <w:t>措施一：裁撤四总部，组建军委机关</w:t>
      </w:r>
    </w:p>
    <w:p w14:paraId="72A9AAFA" w14:textId="118DEAC5" w:rsidR="00FC0727" w:rsidRDefault="00FC0727" w:rsidP="00FC0727">
      <w:r w:rsidRPr="00FC0727">
        <w:rPr>
          <w:rFonts w:hint="eastAsia"/>
        </w:rPr>
        <w:t>措施二：</w:t>
      </w:r>
      <w:r w:rsidRPr="00FC0727">
        <w:t>7大军区改为5大战区</w:t>
      </w:r>
    </w:p>
    <w:p w14:paraId="6320BA1F" w14:textId="3155BE9B" w:rsidR="00FC0727" w:rsidRDefault="00FC0727" w:rsidP="00FC0727">
      <w:r w:rsidRPr="00FC0727">
        <w:rPr>
          <w:rFonts w:hint="eastAsia"/>
        </w:rPr>
        <w:t>措施三：成立军种指挥机关</w:t>
      </w:r>
    </w:p>
    <w:p w14:paraId="0E799FC4" w14:textId="77777777" w:rsidR="00FC0727" w:rsidRDefault="00FC0727" w:rsidP="00FC0727"/>
    <w:p w14:paraId="00EDE689" w14:textId="6024199A" w:rsidR="00FC0727" w:rsidRDefault="00FC0727" w:rsidP="00FC0727">
      <w:r w:rsidRPr="00FC0727">
        <w:rPr>
          <w:rFonts w:hint="eastAsia"/>
        </w:rPr>
        <w:t>二是抓住治权这个关键，构建严密的权利运行制约和监督体系</w:t>
      </w:r>
    </w:p>
    <w:p w14:paraId="6BD0704D" w14:textId="75E6F191" w:rsidR="00FC0727" w:rsidRDefault="00FC0727" w:rsidP="00FC0727">
      <w:r>
        <w:rPr>
          <w:rFonts w:hint="eastAsia"/>
        </w:rPr>
        <w:t>1</w:t>
      </w:r>
      <w:r w:rsidRPr="00FC0727">
        <w:rPr>
          <w:rFonts w:hint="eastAsia"/>
        </w:rPr>
        <w:t>组建新的军委纪委</w:t>
      </w:r>
      <w:r w:rsidRPr="00FC0727">
        <w:t>军委纪委实体化编设，各军兵种、武警部队和战区也实现纪委实体化，纪检监察工作专司主管，强化了纪检监督的独立性和权威性</w:t>
      </w:r>
    </w:p>
    <w:p w14:paraId="477B5F58" w14:textId="37CE379F" w:rsidR="00FC0727" w:rsidRDefault="00FC0727" w:rsidP="00FC0727">
      <w:r>
        <w:rPr>
          <w:rFonts w:hint="eastAsia"/>
        </w:rPr>
        <w:t>2</w:t>
      </w:r>
      <w:r w:rsidRPr="00FC0727">
        <w:rPr>
          <w:rFonts w:hint="eastAsia"/>
        </w:rPr>
        <w:t>组建军委审计署</w:t>
      </w:r>
      <w:r w:rsidRPr="00FC0727">
        <w:t>解放军审计署由原总后勤部划归中央军委建制，全部实行派驻审计，成为军委财经管理的“监督哨”和经济决策的“大参谋”</w:t>
      </w:r>
    </w:p>
    <w:p w14:paraId="7E1116FF" w14:textId="20874272" w:rsidR="00FC0727" w:rsidRDefault="00FC0727" w:rsidP="00FC0727">
      <w:r>
        <w:rPr>
          <w:rFonts w:hint="eastAsia"/>
        </w:rPr>
        <w:t>3</w:t>
      </w:r>
      <w:r w:rsidRPr="00FC0727">
        <w:rPr>
          <w:rFonts w:hint="eastAsia"/>
        </w:rPr>
        <w:t>组建新的军委政法委</w:t>
      </w:r>
      <w:r w:rsidRPr="00FC0727">
        <w:t>领导管理解放军军事法院、解放军军事检察院和保卫部门，同时，调整军事司法体制，按区域设置军事法院、军事检察院，确保他们依法独立公正行使职权。</w:t>
      </w:r>
    </w:p>
    <w:p w14:paraId="07CAF1E8" w14:textId="77777777" w:rsidR="00FC0727" w:rsidRDefault="00FC0727" w:rsidP="00FC0727"/>
    <w:p w14:paraId="45F7E118" w14:textId="4007F2FF" w:rsidR="00FC0727" w:rsidRDefault="00FC0727" w:rsidP="00FC0727">
      <w:r w:rsidRPr="00FC0727">
        <w:rPr>
          <w:rFonts w:hint="eastAsia"/>
        </w:rPr>
        <w:t>三是打造精锐作战力量，优化规模结构和部队编成，推动我军由数量规模型向质量效能型转变</w:t>
      </w:r>
    </w:p>
    <w:p w14:paraId="44DE75E1" w14:textId="58BDCEBD" w:rsidR="00FC0727" w:rsidRDefault="00FC0727" w:rsidP="00FC0727">
      <w:r w:rsidRPr="00FC0727">
        <w:rPr>
          <w:rFonts w:hint="eastAsia"/>
        </w:rPr>
        <w:t>规模结构和力量编成不适应的问题越发突出问题①规模体量偏大②比例失调（官兵、机关部队、作战非作战）③新质战斗力比重偏小④部队模块化合成程度低</w:t>
      </w:r>
    </w:p>
    <w:p w14:paraId="1654FEA8" w14:textId="77777777" w:rsidR="00FC0727" w:rsidRDefault="00FC0727" w:rsidP="00FC0727"/>
    <w:p w14:paraId="61447C52" w14:textId="647FEE62" w:rsidR="00FC0727" w:rsidRDefault="00FC0727" w:rsidP="00FC0727">
      <w:pPr>
        <w:pStyle w:val="a3"/>
        <w:numPr>
          <w:ilvl w:val="0"/>
          <w:numId w:val="1"/>
        </w:numPr>
        <w:ind w:firstLineChars="0"/>
      </w:pPr>
      <w:r w:rsidRPr="00FC0727">
        <w:t>优化官兵比例颁布新《文职条例》，优化官兵比例</w:t>
      </w:r>
    </w:p>
    <w:p w14:paraId="27D2FEA6" w14:textId="3F60B858" w:rsidR="00FC0727" w:rsidRDefault="00FC0727" w:rsidP="00FC0727">
      <w:pPr>
        <w:pStyle w:val="a3"/>
        <w:numPr>
          <w:ilvl w:val="0"/>
          <w:numId w:val="1"/>
        </w:numPr>
        <w:ind w:firstLineChars="0"/>
      </w:pPr>
      <w:r w:rsidRPr="00FC0727">
        <w:t>优化机关与部队比例严格控制机关内设机构和人员数量，大幅压剪全军团级以上机关现役员额</w:t>
      </w:r>
    </w:p>
    <w:p w14:paraId="219DD77E" w14:textId="6F3D5BBA" w:rsidR="00FC0727" w:rsidRDefault="00FC0727" w:rsidP="00FC0727">
      <w:pPr>
        <w:pStyle w:val="a3"/>
        <w:numPr>
          <w:ilvl w:val="0"/>
          <w:numId w:val="1"/>
        </w:numPr>
        <w:ind w:firstLineChars="0"/>
      </w:pPr>
      <w:r w:rsidRPr="00FC0727">
        <w:t>优化作战部队与非作战部队比例精简文艺体育、新闻出版、服务保障和院校、医疗、仓库、科研院所等机构和人员</w:t>
      </w:r>
    </w:p>
    <w:p w14:paraId="2F5BC911" w14:textId="3B2ACB53" w:rsidR="00FC0727" w:rsidRDefault="00FC0727" w:rsidP="00FC0727">
      <w:pPr>
        <w:pStyle w:val="a3"/>
        <w:numPr>
          <w:ilvl w:val="0"/>
          <w:numId w:val="1"/>
        </w:numPr>
        <w:ind w:firstLineChars="0"/>
      </w:pPr>
      <w:r w:rsidRPr="00FC0727">
        <w:t>优化军兵种结构原有规模压缩到200万前提下，压缩陆军规模，适度增加海军、火箭军、战略支援部队规模，保持空军现有规模</w:t>
      </w:r>
    </w:p>
    <w:p w14:paraId="691A909D" w14:textId="69D5C2D2" w:rsidR="00FC0727" w:rsidRPr="00FC0727" w:rsidRDefault="00FC0727" w:rsidP="00FC0727">
      <w:pPr>
        <w:rPr>
          <w:rFonts w:hint="eastAsia"/>
        </w:rPr>
      </w:pPr>
      <w:r w:rsidRPr="00FC0727">
        <w:t>5、优化军兵种内部结构大幅压缩传统兵种及老旧装备部队，充实和加强新型作战力量，增加新质战斗力比重</w:t>
      </w:r>
    </w:p>
    <w:sectPr w:rsidR="00FC0727" w:rsidRPr="00FC07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2191B"/>
    <w:multiLevelType w:val="hybridMultilevel"/>
    <w:tmpl w:val="5F4AF078"/>
    <w:lvl w:ilvl="0" w:tplc="61E89D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939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65"/>
    <w:rsid w:val="009E398E"/>
    <w:rsid w:val="00F61865"/>
    <w:rsid w:val="00FC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3206"/>
  <w15:chartTrackingRefBased/>
  <w15:docId w15:val="{6F043AF2-A938-4987-92B7-8EA68CB1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07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 景行</dc:creator>
  <cp:keywords/>
  <dc:description/>
  <cp:lastModifiedBy>郭 景行</cp:lastModifiedBy>
  <cp:revision>2</cp:revision>
  <dcterms:created xsi:type="dcterms:W3CDTF">2024-06-21T13:54:00Z</dcterms:created>
  <dcterms:modified xsi:type="dcterms:W3CDTF">2024-06-21T14:04:00Z</dcterms:modified>
</cp:coreProperties>
</file>