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实验名称：__________</w:t>
      </w:r>
      <w:r>
        <w:rPr>
          <w:rFonts w:hint="eastAsia"/>
          <w:b/>
          <w:sz w:val="32"/>
          <w:szCs w:val="32"/>
          <w:lang w:val="en-US" w:eastAsia="zh-CN"/>
        </w:rPr>
        <w:t>碰撞实验</w:t>
      </w:r>
      <w:r>
        <w:rPr>
          <w:rFonts w:hint="eastAsia"/>
          <w:b/>
          <w:sz w:val="32"/>
          <w:szCs w:val="32"/>
        </w:rPr>
        <w:t>_______________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指导教师：__________</w:t>
      </w:r>
      <w:r>
        <w:rPr>
          <w:rFonts w:hint="eastAsia"/>
          <w:b/>
          <w:sz w:val="32"/>
          <w:szCs w:val="32"/>
          <w:lang w:val="en-US" w:eastAsia="zh-CN"/>
        </w:rPr>
        <w:t>陶向明</w:t>
      </w:r>
      <w:r>
        <w:rPr>
          <w:rFonts w:hint="eastAsia"/>
          <w:b/>
          <w:sz w:val="32"/>
          <w:szCs w:val="32"/>
        </w:rPr>
        <w:t>____________</w:t>
      </w:r>
    </w:p>
    <w:p w14:paraId="65F4D411"/>
    <w:p w14:paraId="20A161E5"/>
    <w:p w14:paraId="13736FFB"/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班级：_______________</w:t>
      </w:r>
      <w:r>
        <w:rPr>
          <w:rFonts w:hint="eastAsia"/>
          <w:b/>
          <w:sz w:val="28"/>
          <w:szCs w:val="28"/>
          <w:lang w:val="en-US" w:eastAsia="zh-CN"/>
        </w:rPr>
        <w:t>信息工程2403</w:t>
      </w:r>
      <w:r>
        <w:rPr>
          <w:rFonts w:hint="eastAsia"/>
          <w:b/>
          <w:sz w:val="28"/>
          <w:szCs w:val="28"/>
        </w:rPr>
        <w:t>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</w:t>
      </w:r>
      <w:r>
        <w:rPr>
          <w:rFonts w:hint="eastAsia"/>
          <w:b/>
          <w:sz w:val="28"/>
          <w:szCs w:val="28"/>
          <w:lang w:val="en-US" w:eastAsia="zh-CN"/>
        </w:rPr>
        <w:t>王瑞</w:t>
      </w:r>
      <w:r>
        <w:rPr>
          <w:rFonts w:hint="eastAsia"/>
          <w:b/>
          <w:sz w:val="28"/>
          <w:szCs w:val="28"/>
        </w:rPr>
        <w:t>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学号：_______________</w:t>
      </w:r>
      <w:r>
        <w:rPr>
          <w:rFonts w:hint="eastAsia"/>
          <w:b/>
          <w:sz w:val="28"/>
          <w:szCs w:val="28"/>
          <w:lang w:val="en-US" w:eastAsia="zh-CN"/>
        </w:rPr>
        <w:t>3240101517</w:t>
      </w:r>
      <w:r>
        <w:rPr>
          <w:rFonts w:hint="eastAsia"/>
          <w:b/>
          <w:sz w:val="28"/>
          <w:szCs w:val="28"/>
        </w:rPr>
        <w:t>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___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_年___</w:t>
      </w:r>
      <w:r>
        <w:rPr>
          <w:rFonts w:hint="eastAsia"/>
          <w:b/>
          <w:sz w:val="28"/>
          <w:szCs w:val="28"/>
          <w:lang w:val="en-US" w:eastAsia="zh-CN"/>
        </w:rPr>
        <w:t>9</w:t>
      </w:r>
      <w:r>
        <w:rPr>
          <w:rFonts w:hint="eastAsia"/>
          <w:b/>
          <w:sz w:val="28"/>
          <w:szCs w:val="28"/>
        </w:rPr>
        <w:t>_月__</w:t>
      </w:r>
      <w:r>
        <w:rPr>
          <w:rFonts w:hint="eastAsia"/>
          <w:b/>
          <w:sz w:val="28"/>
          <w:szCs w:val="28"/>
          <w:lang w:val="en-US" w:eastAsia="zh-CN"/>
        </w:rPr>
        <w:t>24</w:t>
      </w:r>
      <w:r>
        <w:rPr>
          <w:rFonts w:hint="eastAsia"/>
          <w:b/>
          <w:sz w:val="28"/>
          <w:szCs w:val="28"/>
        </w:rPr>
        <w:t>__日   星期__</w:t>
      </w:r>
      <w:r>
        <w:rPr>
          <w:rFonts w:hint="eastAsia"/>
          <w:b/>
          <w:sz w:val="28"/>
          <w:szCs w:val="28"/>
          <w:lang w:val="en-US" w:eastAsia="zh-CN"/>
        </w:rPr>
        <w:t>三</w:t>
      </w:r>
      <w:r>
        <w:rPr>
          <w:rFonts w:hint="eastAsia"/>
          <w:b/>
          <w:sz w:val="28"/>
          <w:szCs w:val="28"/>
        </w:rPr>
        <w:t>_上午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1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1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  <w:vertAlign w:val="subscript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76F936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本实验</w:t>
      </w:r>
      <w:r>
        <w:rPr>
          <w:rFonts w:hint="eastAsia" w:ascii="宋体" w:hAnsi="宋体"/>
          <w:sz w:val="24"/>
          <w:szCs w:val="24"/>
          <w:lang w:val="en-US" w:eastAsia="zh-CN"/>
        </w:rPr>
        <w:t>的实验目的有二，一是通过测量滑块运动的速度和加速度，验证空气粘滞阻力和速度成线性关系：</w:t>
      </w:r>
      <w:r>
        <w:rPr>
          <w:rFonts w:hint="eastAsia" w:ascii="宋体" w:hAnsi="宋体"/>
          <w:position w:val="-10"/>
          <w:sz w:val="24"/>
          <w:szCs w:val="24"/>
          <w:lang w:val="en-US" w:eastAsia="zh-CN"/>
        </w:rPr>
        <w:object>
          <v:shape id="_x0000_i1025" o:spt="75" type="#_x0000_t75" style="height:17pt;width:9pt;" o:ole="t" filled="f" o:preferrelative="t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5">
            <o:LockedField>false</o:LockedField>
          </o:OLEObject>
        </w:object>
      </w:r>
      <w:r>
        <w:rPr>
          <w:rFonts w:hint="eastAsia" w:ascii="宋体" w:hAnsi="宋体"/>
          <w:position w:val="-10"/>
          <w:sz w:val="24"/>
          <w:szCs w:val="24"/>
          <w:lang w:val="en-US" w:eastAsia="zh-CN"/>
        </w:rPr>
        <w:object>
          <v:shape id="_x0000_i1026" o:spt="75" type="#_x0000_t75" style="height:16pt;width:42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7">
            <o:LockedField>false</o:LockedField>
          </o:OLEObject>
        </w:objec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 ，二是</w:t>
      </w:r>
      <w:r>
        <w:rPr>
          <w:rFonts w:hint="eastAsia" w:ascii="宋体" w:hAnsi="宋体"/>
          <w:sz w:val="24"/>
          <w:szCs w:val="24"/>
        </w:rPr>
        <w:t>通过观察气轨上滑块的碰撞现象，验证动量守恒定律，并测定碰撞的恢复系数。</w:t>
      </w:r>
    </w:p>
    <w:p w14:paraId="616038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对于实验目的一，需要测量滑块运动的加速度、两个不同时刻的速度和质量，由f = ma以及 f = -k</w:t>
      </w:r>
      <m:oMath>
        <m:limUpp>
          <m:limUppP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UppPr>
          <m:e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e>
          <m:lim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¯</m:t>
            </m: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>
        </m:limUpp>
      </m:oMath>
      <w:r>
        <w:rPr>
          <w:rFonts w:hint="eastAsia" w:ascii="宋体" w:hAnsi="宋体"/>
          <w:sz w:val="24"/>
          <w:szCs w:val="24"/>
          <w:lang w:val="en-US" w:eastAsia="zh-CN"/>
        </w:rPr>
        <w:t>，</w:t>
      </w:r>
      <m:oMath>
        <m:limUpp>
          <m:limUppP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UppPr>
          <m:e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v</m:t>
            </m: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e>
          <m:lim>
            <m:r>
              <m:rPr>
                <m:sty m:val="p"/>
              </m:r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  <m:t>¯</m:t>
            </m: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>
        </m:limUpp>
      </m:oMath>
      <w:r>
        <w:rPr>
          <w:rFonts w:hint="eastAsia" w:ascii="宋体" w:hAnsi="宋体"/>
          <w:sz w:val="24"/>
          <w:szCs w:val="24"/>
          <w:lang w:val="en-US" w:eastAsia="zh-CN"/>
        </w:rPr>
        <w:t xml:space="preserve"> = </w:t>
      </w:r>
      <m:oMath>
        <m:limUpp>
          <m:limUppPr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UppPr>
          <m:e>
            <m:f>
              <m:fPr>
                <m:ctrl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</m:ctrlPr>
              </m:fPr>
              <m:num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1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+</m:t>
                </m:r>
                <m:sSub>
                  <m:sSubP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v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e>
                  <m:sub>
                    <m:r>
                      <m:rPr>
                        <m:sty m:val="p"/>
                      </m:r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  <m:t>2</m:t>
                    </m:r>
                    <m:ctrlPr>
                      <w:rPr>
                        <w:rFonts w:hint="default" w:ascii="Cambria Math" w:hAnsi="Cambria Math"/>
                        <w:sz w:val="24"/>
                        <w:szCs w:val="24"/>
                        <w:lang w:val="en-US" w:eastAsia="zh-CN"/>
                      </w:rPr>
                    </m:ctrlPr>
                  </m:sub>
                </m:sSub>
                <m:ctrl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</m:ctrlPr>
              </m:num>
              <m:den>
                <m:r>
                  <m:rPr>
                    <m:sty m:val="p"/>
                  </m:rPr>
                  <w:rPr>
                    <w:rFonts w:hint="default" w:ascii="Cambria Math" w:hAnsi="Cambria Math"/>
                    <w:sz w:val="24"/>
                    <w:szCs w:val="24"/>
                    <w:lang w:val="en-US" w:eastAsia="zh-CN"/>
                  </w:rPr>
                  <m:t>2</m:t>
                </m:r>
                <m:ctrlPr>
                  <w:rPr>
                    <w:rFonts w:hint="eastAsia" w:ascii="Cambria Math" w:hAnsi="Cambria Math"/>
                    <w:sz w:val="24"/>
                    <w:szCs w:val="24"/>
                    <w:lang w:val="en-US" w:eastAsia="zh-CN"/>
                  </w:rPr>
                </m:ctrlPr>
              </m:den>
            </m:f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e>
          <m:lim>
            <m:ctrlPr>
              <w:rPr>
                <w:rFonts w:hint="eastAsia" w:ascii="Cambria Math" w:hAnsi="Cambria Math"/>
                <w:sz w:val="24"/>
                <w:szCs w:val="24"/>
                <w:lang w:val="en-US" w:eastAsia="zh-CN"/>
              </w:rPr>
            </m:ctrlPr>
          </m:lim>
        </m:limUpp>
      </m:oMath>
      <w:r>
        <w:rPr>
          <w:rFonts w:hint="eastAsia" w:ascii="宋体" w:hAnsi="宋体"/>
          <w:sz w:val="24"/>
          <w:szCs w:val="24"/>
          <w:lang w:val="en-US" w:eastAsia="zh-CN"/>
        </w:rPr>
        <w:t xml:space="preserve"> ，利用加速度估计空气阻力，拟合空气阻力和平均速度的关系，由图像斜率计算粘滞系数k。</w:t>
      </w:r>
    </w:p>
    <w:p w14:paraId="7E227D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  <w:lang w:val="en-US" w:eastAsia="zh-CN"/>
        </w:rPr>
        <w:t>对于实验目的二，需要测量滑块在不同位置的两个速度v1 v2 ，</w:t>
      </w:r>
      <w:r>
        <w:rPr>
          <w:rFonts w:hint="eastAsia" w:ascii="宋体" w:hAnsi="宋体"/>
          <w:sz w:val="24"/>
          <w:szCs w:val="24"/>
        </w:rPr>
        <w:t>在近似无摩擦的水平气轨上，两滑块系统所受合外力为零，满足动量守恒定律：m₁v₁ + m₂v₂ = m₁v₁' + m₂v₂'。恢复系数e描述了碰撞后相对速度与碰撞前相对速度的比值，定义为 e = (v₂' - v₁') / (v₁ - v₂)，用于区分完全弹性碰撞(e=1)、非弹性碰撞(0&lt;e&lt;1)和完全非弹性碰撞(e=0)</w:t>
      </w:r>
      <w:r>
        <w:rPr>
          <w:rFonts w:hint="eastAsia" w:ascii="宋体" w:hAnsi="宋体"/>
          <w:sz w:val="24"/>
          <w:szCs w:val="24"/>
          <w:lang w:eastAsia="zh-CN"/>
        </w:rPr>
        <w:t>、</w:t>
      </w:r>
      <w:r>
        <w:rPr>
          <w:rFonts w:hint="eastAsia" w:ascii="宋体" w:hAnsi="宋体"/>
          <w:sz w:val="24"/>
          <w:szCs w:val="24"/>
          <w:lang w:val="en-US" w:eastAsia="zh-CN"/>
        </w:rPr>
        <w:t>动量传递不完全（e&lt;0）等等碰撞类型</w:t>
      </w:r>
      <w:r>
        <w:rPr>
          <w:rFonts w:hint="eastAsia" w:ascii="宋体" w:hAnsi="宋体"/>
          <w:sz w:val="24"/>
          <w:szCs w:val="24"/>
        </w:rPr>
        <w:t>。</w:t>
      </w:r>
    </w:p>
    <w:p w14:paraId="786BC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实验方法： 使用气轨、光电门等装置。将两滑块置于气轨上，设置光电门于碰撞区域附近。推动滑块使其发生碰撞，数字毫秒计分别测量滑块碰撞前、后通过光电门的挡光时间，通过滑块上的挡光片宽度Δs计算速度（v = Δs / Δt）。</w:t>
      </w:r>
    </w:p>
    <w:p w14:paraId="591036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通过测量得到的多组速度数据，分别验证动量守恒公式并计算每次碰撞的恢复系数e。</w:t>
      </w:r>
    </w:p>
    <w:p w14:paraId="5FDF9A8D">
      <w:pPr>
        <w:jc w:val="left"/>
        <w:rPr>
          <w:rFonts w:ascii="宋体" w:hAnsi="宋体"/>
          <w:sz w:val="24"/>
          <w:szCs w:val="24"/>
        </w:rPr>
      </w:pPr>
    </w:p>
    <w:p w14:paraId="2038EEB6">
      <w:pPr>
        <w:pStyle w:val="12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52889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default" w:ascii="宋体" w:hAnsi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本实验的重点在于掌握动量守恒定律的验证方法，理解其成立条件（系统合外力为零）；同时，学习恢复系数的概念和测量方法，深化对碰撞类型和能量损失的理解。</w:t>
      </w:r>
      <w:r>
        <w:rPr>
          <w:rFonts w:hint="eastAsia" w:ascii="宋体" w:hAnsi="宋体"/>
          <w:sz w:val="24"/>
          <w:szCs w:val="24"/>
          <w:lang w:val="en-US" w:eastAsia="zh-CN"/>
        </w:rPr>
        <w:t>学会通过数据拟合物理量的关系。</w:t>
      </w: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1A9E83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rFonts w:hint="eastAsia" w:ascii="宋体" w:hAnsi="宋体"/>
          <w:sz w:val="24"/>
          <w:szCs w:val="24"/>
        </w:rPr>
      </w:pPr>
      <w:bookmarkStart w:id="0" w:name="_GoBack"/>
      <w:r>
        <w:rPr>
          <w:rFonts w:hint="eastAsia" w:ascii="宋体" w:hAnsi="宋体"/>
          <w:sz w:val="24"/>
          <w:szCs w:val="24"/>
        </w:rPr>
        <w:t>实验的主要难点在于确保合外力近似为零的理想条件，需精细调节气轨水平；其次，需准确测量碰撞瞬间前后的速度，对光电门的放置位置和操作同步性要求高。</w:t>
      </w:r>
    </w:p>
    <w:bookmarkEnd w:id="0"/>
    <w:p w14:paraId="389BE3CA">
      <w:pPr>
        <w:jc w:val="left"/>
        <w:rPr>
          <w:rFonts w:hint="eastAsia" w:ascii="宋体" w:hAnsi="宋体"/>
          <w:sz w:val="24"/>
          <w:szCs w:val="24"/>
        </w:rPr>
      </w:pPr>
    </w:p>
    <w:p w14:paraId="2D90FAAC">
      <w:pPr>
        <w:spacing w:line="400" w:lineRule="exact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ascii="Times New Roman" w:hAnsi="Times New Roman" w:eastAsia="仿宋" w:cs="Times New Roman"/>
          <w:sz w:val="24"/>
          <w:szCs w:val="24"/>
        </w:rPr>
        <w:t>PDF</w:t>
      </w:r>
      <w:r>
        <w:rPr>
          <w:rFonts w:hint="eastAsia" w:ascii="仿宋" w:hAnsi="仿宋" w:eastAsia="仿宋" w:cs="仿宋"/>
          <w:sz w:val="24"/>
          <w:szCs w:val="24"/>
        </w:rPr>
        <w:t>格式上传“预习报告”，文件名：学生姓名+学号+实验名称+周次。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2.“预习报告”必须递交在“学在浙大”本课程内对应实验项目的“作业”模块内。</w:t>
      </w:r>
    </w:p>
    <w:p w14:paraId="02456DA0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3.“预习报告”还须拷贝到“实验报告”中（以便教师批改）。</w:t>
      </w:r>
    </w:p>
    <w:p w14:paraId="5E2C308A">
      <w:pPr>
        <w:spacing w:line="400" w:lineRule="exact"/>
        <w:ind w:firstLine="480" w:firstLineChars="200"/>
        <w:jc w:val="left"/>
        <w:rPr>
          <w:rFonts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4.“大学物理实验”课程选做实验使用本“预习报告”；必做实验无须写预习报告，前往“学在浙大”完成预习测试即可。</w:t>
      </w:r>
    </w:p>
    <w:p w14:paraId="094AD833">
      <w:pPr>
        <w:spacing w:line="400" w:lineRule="exact"/>
        <w:jc w:val="left"/>
        <w:rPr>
          <w:rFonts w:ascii="仿宋" w:hAnsi="仿宋" w:eastAsia="仿宋" w:cs="仿宋"/>
          <w:sz w:val="24"/>
          <w:szCs w:val="24"/>
        </w:rPr>
      </w:pPr>
    </w:p>
    <w:p w14:paraId="1E7C616D">
      <w:pPr>
        <w:spacing w:line="400" w:lineRule="exact"/>
        <w:ind w:firstLine="3132" w:firstLineChars="1300"/>
        <w:jc w:val="left"/>
        <w:rPr>
          <w:b/>
          <w:sz w:val="24"/>
          <w:szCs w:val="24"/>
          <w:u w:val="single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47F1345"/>
    <w:rsid w:val="177A2364"/>
    <w:rsid w:val="18D019BE"/>
    <w:rsid w:val="21093B95"/>
    <w:rsid w:val="21335F62"/>
    <w:rsid w:val="225D293E"/>
    <w:rsid w:val="269F10DB"/>
    <w:rsid w:val="386A1004"/>
    <w:rsid w:val="3A64791B"/>
    <w:rsid w:val="3B976656"/>
    <w:rsid w:val="3C8412B7"/>
    <w:rsid w:val="43151001"/>
    <w:rsid w:val="48502542"/>
    <w:rsid w:val="4D0B5D2B"/>
    <w:rsid w:val="53C74C1F"/>
    <w:rsid w:val="568A7664"/>
    <w:rsid w:val="5A8D49F4"/>
    <w:rsid w:val="5D9807BF"/>
    <w:rsid w:val="5ED46499"/>
    <w:rsid w:val="6998161E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2.wmf"/><Relationship Id="rId7" Type="http://schemas.openxmlformats.org/officeDocument/2006/relationships/oleObject" Target="embeddings/oleObject2.bin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802</Words>
  <Characters>1007</Characters>
  <Lines>25</Lines>
  <Paragraphs>11</Paragraphs>
  <TotalTime>1</TotalTime>
  <ScaleCrop>false</ScaleCrop>
  <LinksUpToDate>false</LinksUpToDate>
  <CharactersWithSpaces>1043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王瑞</cp:lastModifiedBy>
  <cp:lastPrinted>2020-02-17T08:32:00Z</cp:lastPrinted>
  <dcterms:modified xsi:type="dcterms:W3CDTF">2025-09-26T00:53:12Z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eyJoZGlkIjoiNGQ5ZWU1MWIwYTYwNjhhYTI3OGZmN2E3Y2RlNjUzYmMiLCJ1c2VySWQiOiIxNjM5NDcxNzAxIn0=</vt:lpwstr>
  </property>
</Properties>
</file>