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b/>
          <w:color w:val="000000"/>
          <w:sz w:val="40"/>
        </w:rPr>
        <w:t>数据挖掘小组作业任务安排</w:t>
      </w:r>
    </w:p>
    <w:p>
      <w:pPr>
        <w:spacing w:after="180"/>
      </w:pPr>
      <w:r>
        <w:rPr>
          <w:rFonts w:ascii="Calibri" w:hAnsi="Calibri" w:eastAsia="Microsoft YaHei"/>
          <w:b w:val="0"/>
          <w:color w:val="000000"/>
          <w:sz w:val="19"/>
        </w:rPr>
        <w:t>2026年10月15日  小组内部执行安排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1"/>
        </w:rPr>
        <w:t>我们先按10月底准备好、11月初课堂汇报来推进。选题、数据和实验办法由我们一起定，Codex主要帮助写程序、运行实验和整理初稿。每个人按自己的任务交材料，收到材料的人接着往下做。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0"/>
        </w:rPr>
        <w:t>先看第1页的时间安排和第2页的先后顺序图，再看自己负责的步骤。共享文件夹由周静雯建立，交接办法和最后要交的材料放在第6页。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3"/>
        </w:rPr>
        <w:t>每个人负责什么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1361"/>
        <w:gridCol w:w="8391"/>
      </w:tblGrid>
      <w:tr>
        <w:trPr>
          <w:cantSplit/>
          <w:tblHeader/>
        </w:trPr>
        <w:tc>
          <w:tcPr>
            <w:tcW w:type="dxa" w:w="1361"/>
            <w:vAlign w:val="center"/>
            <w:shd w:fill="E9EFF5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成员</w:t>
            </w:r>
          </w:p>
        </w:tc>
        <w:tc>
          <w:tcPr>
            <w:tcW w:type="dxa" w:w="8391"/>
            <w:vAlign w:val="center"/>
            <w:shd w:fill="E9EFF5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主要负责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闫灿宇</w:t>
            </w:r>
          </w:p>
        </w:tc>
        <w:tc>
          <w:tcPr>
            <w:tcW w:type="dxa" w:w="8391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确认选题和范围，检查首轮结果，参加最终排练。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周静雯</w:t>
            </w:r>
          </w:p>
        </w:tc>
        <w:tc>
          <w:tcPr>
            <w:tcW w:type="dxa" w:w="8391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跟进进度，准备数据和说明，汇总报告与PPT。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戴想然</w:t>
            </w:r>
          </w:p>
        </w:tc>
        <w:tc>
          <w:tcPr>
            <w:tcW w:type="dxa" w:w="8391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细化技术方案，统一对接Codex，完成实验与演示。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赵思嘉</w:t>
            </w:r>
          </w:p>
        </w:tc>
        <w:tc>
          <w:tcPr>
            <w:tcW w:type="dxa" w:w="8391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整理数据处理建议，抽查处理结果，准备问答。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  <w:b w:val="0"/>
          <w:color w:val="000000"/>
          <w:sz w:val="4"/>
        </w:rPr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3"/>
        </w:rPr>
        <w:t>先记住这几个时间点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1871"/>
        <w:gridCol w:w="7880"/>
      </w:tblGrid>
      <w:tr>
        <w:trPr>
          <w:cantSplit/>
          <w:tblHeader/>
        </w:trPr>
        <w:tc>
          <w:tcPr>
            <w:tcW w:type="dxa" w:w="1871"/>
            <w:vAlign w:val="center"/>
            <w:shd w:fill="E9EFF5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时间</w:t>
            </w:r>
          </w:p>
        </w:tc>
        <w:tc>
          <w:tcPr>
            <w:tcW w:type="dxa" w:w="7880"/>
            <w:vAlign w:val="center"/>
            <w:shd w:fill="E9EFF5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做到什么程度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10月17日</w:t>
            </w:r>
          </w:p>
        </w:tc>
        <w:tc>
          <w:tcPr>
            <w:tcW w:type="dxa" w:w="7880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周静雯交两个候选数据；戴想然判断能否使用；赵思嘉交一页数据处理建议。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10月18日</w:t>
            </w:r>
          </w:p>
        </w:tc>
        <w:tc>
          <w:tcPr>
            <w:tcW w:type="dxa" w:w="7880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确定选题、数据方向和大致做法，闫灿宇集中确认一次。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10月22日</w:t>
            </w:r>
          </w:p>
        </w:tc>
        <w:tc>
          <w:tcPr>
            <w:tcW w:type="dxa" w:w="7880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完整跑通一次，能看到处理前后数据和分类或聚类结果。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10月24日</w:t>
            </w:r>
          </w:p>
        </w:tc>
        <w:tc>
          <w:tcPr>
            <w:tcW w:type="dxa" w:w="7880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交第一轮对照结果，闫灿宇检查需要补哪些内容。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10月27日</w:t>
            </w:r>
          </w:p>
        </w:tc>
        <w:tc>
          <w:tcPr>
            <w:tcW w:type="dxa" w:w="7880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完成主要实验，之后以修错、整理材料和排练为主。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10月28日至31日</w:t>
            </w:r>
          </w:p>
        </w:tc>
        <w:tc>
          <w:tcPr>
            <w:tcW w:type="dxa" w:w="7880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完成报告草稿和PPT，排练7分钟汇报，备份全部材料。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  <w:b w:val="0"/>
          <w:color w:val="000000"/>
          <w:sz w:val="4"/>
        </w:rPr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19"/>
        </w:rPr>
        <w:t>课堂汇报按11月初准备，准确日期以老师通知为准。图片中的报告截止日期为12月31日，正式提交按课程通知执行。上面的日期是组内安排，若汇报提前，我们一起把相关步骤前移。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0"/>
        </w:rPr>
        <w:t>谁先做 谁接着做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19"/>
        </w:rPr>
        <w:t>顺着箭头看交接，同一层可同时做；抽查用10月24日首轮结果，PPT框架可提前搭。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8137500"/>
            <wp:docPr id="1" name="Picture 1" descr="小组任务依赖关系图 从候选数据和课程要求开始 经选题确认 数据与方案准备 首轮实验 抽查与修正 最终材料 到全组排练和备份 标明每一步负责人和交付日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小组作业先后顺序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1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0"/>
        </w:rPr>
        <w:t>周静雯的具体步骤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1"/>
        </w:rPr>
        <w:t>负责把数据和材料准备齐，并跟进大家的交付。报告和PPT可以先搭框架，等实验结果出来后再补进去。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1587"/>
        <w:gridCol w:w="4195"/>
        <w:gridCol w:w="3969"/>
      </w:tblGrid>
      <w:tr>
        <w:trPr>
          <w:cantSplit/>
          <w:tblHeader/>
        </w:trPr>
        <w:tc>
          <w:tcPr>
            <w:tcW w:type="dxa" w:w="1587"/>
            <w:vAlign w:val="center"/>
            <w:shd w:fill="E9EFF5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时间</w:t>
            </w:r>
          </w:p>
        </w:tc>
        <w:tc>
          <w:tcPr>
            <w:tcW w:type="dxa" w:w="4195"/>
            <w:vAlign w:val="center"/>
            <w:shd w:fill="E9EFF5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先做什么</w:t>
            </w:r>
          </w:p>
        </w:tc>
        <w:tc>
          <w:tcPr>
            <w:tcW w:type="dxa" w:w="3969"/>
            <w:vAlign w:val="center"/>
            <w:shd w:fill="E9EFF5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交给谁及接下来做什么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10月15日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至16日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建立共享文件夹和进度表，把老师要求和各人的任务放进去。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发到群里，大家确认能打开，并知道自己先做什么。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10月17日前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找两个候选数据集。每个写清来源、多少行、多少列、想预测什么、有哪些问题，附文件或获取地址。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交戴想然判断是否能做；两人形成一个推荐方案，给闫灿宇确认。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10月19日前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整理确定使用的数据，保留原始文件。解释主要列的含义，为四类质量问题各找几个例子。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交戴想然开始实验；请他一天内回复是否能用、还缺什么。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10月20日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至23日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先搭报告和PPT框架，填上选题原因、数据介绍和问题样例，留好实验结果的位置。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发戴想然，让他按需要准备图表与解释；把赵思嘉的处理建议放进方法部分。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10月28日前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把实验图表和解释放进报告及PPT，完成第一版，整理还没讲清楚的问题。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交闫灿宇检查；请戴想然核对实验相关表述，安排排练。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10月30日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至31日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根据排练修改材料，收齐最终文件和演示备份，标清最新版本。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发群里统一使用；请戴想然确认代码和数据文件齐全。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  <w:b w:val="0"/>
          <w:color w:val="000000"/>
          <w:sz w:val="4"/>
        </w:rPr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3"/>
        </w:rPr>
        <w:t>数据说明写清这些就够了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1"/>
        </w:rPr>
        <w:t>数据从哪里来；一行代表什么；一共有多少行、多少列；主要列分别是什么意思；准备预测哪一类结果；已经发现哪些问题；哪些问题还需要进一步检查。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1"/>
        </w:rPr>
        <w:t>老师要求至少5000条记录、10个字段，也就是至少5000行、10列，并覆盖缺失、重复、异常或噪声、类型或格式不一致这四类问题。优先找能获得、能理解，并能明确展示这些问题的数据。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3"/>
        </w:rPr>
        <w:t>收实验材料时一起收解释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1"/>
        </w:rPr>
        <w:t>请戴想然每次同时交结果图表和两三句话说明。赵思嘉交能直接使用的处理建议和问答文字。周静雯负责汇总、修改表达和排版，技术过程与实验结论由戴想然先写清楚。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0"/>
        </w:rPr>
        <w:t>戴想然的具体步骤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1"/>
        </w:rPr>
        <w:t>负责把方案变成能运行、能解释的实验。和Codex对接尽量由一个人统一进行，关键要求先写清楚，方便后续修改和接手。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1587"/>
        <w:gridCol w:w="4195"/>
        <w:gridCol w:w="3969"/>
      </w:tblGrid>
      <w:tr>
        <w:trPr>
          <w:cantSplit/>
          <w:tblHeader/>
        </w:trPr>
        <w:tc>
          <w:tcPr>
            <w:tcW w:type="dxa" w:w="1587"/>
            <w:vAlign w:val="center"/>
            <w:shd w:fill="E9EFF5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时间</w:t>
            </w:r>
          </w:p>
        </w:tc>
        <w:tc>
          <w:tcPr>
            <w:tcW w:type="dxa" w:w="4195"/>
            <w:vAlign w:val="center"/>
            <w:shd w:fill="E9EFF5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先做什么</w:t>
            </w:r>
          </w:p>
        </w:tc>
        <w:tc>
          <w:tcPr>
            <w:tcW w:type="dxa" w:w="3969"/>
            <w:vAlign w:val="center"/>
            <w:shd w:fill="E9EFF5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交给谁及接下来做什么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10月17日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至18日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检查两个候选数据是否可用，和周静雯推荐一个选题，说明准备做什么、主要困难是什么。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交闫灿宇确认范围；确认后继续细化做法。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10月20日前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写一页实验任务说明，明确输入文件、要检查的问题、处理办法、比较方法和输出文件。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给周静雯看是否容易理解，再交Codex帮助实现。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10月22日前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先完整跑通一次：读取数据、检查问题、处理数据、做分类或聚类、保存结果。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给周静雯一份结果样例和操作说明，作为报告素材。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10月24日前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完成第一轮对照实验，整理数据变化、任务结果和仍存在的问题。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交闫灿宇检查；图表、解释和样例同时交周静雯、赵思嘉，供抽查和写材料。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10月27日前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根据检查和抽查意见修正，完成主要实验；整理代码、运行说明、结果和运行记录。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交周静雯汇总，交赵思嘉根据最终结果补齐问答。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10月29日前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准备现场演示，保存关键截图或录屏；按运行说明自己重新操作一次。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把演示文件交周静雯备份，参加排练。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  <w:b w:val="0"/>
          <w:color w:val="000000"/>
          <w:sz w:val="4"/>
        </w:rPr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3"/>
        </w:rPr>
        <w:t>给Codex的任务说明要包含什么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1"/>
        </w:rPr>
        <w:t>写清楚：用哪份数据、要预测什么、检查哪些问题、哪些情况可以自动修改、怎么比较效果，以及最后需要交哪些文件。我们做出的智能体要能自己检查数据、选择办法并调用工具处理，留下每一步的记录。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1"/>
        </w:rPr>
        <w:t>比较最低必要处理、固定规则处理和智能体处理的结果，使用相同的数据划分和任务方法。若选聚类，提前写好比较标准。重点看四类问题改善了多少、任务效果怎样，以及耗时和费用。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3"/>
        </w:rPr>
        <w:t>每轮实验固定交这几样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处理前后数据；结果表或图；两三句话解释；还没解决的问题。保存模型名称、提示词、参数、调用次数和费用，以及工具调用、错误和修正过程。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0"/>
        </w:rPr>
        <w:t>10月22日若还没跑通，当天说明卡在哪一步、试过什么、需要谁帮忙。结果出来后如实记录，效果不理想的部分也要说明。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0"/>
        </w:rPr>
        <w:t>赵思嘉和闫灿宇的具体步骤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3"/>
        </w:rPr>
        <w:t>赵思嘉参与处理方案和结果检查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1757"/>
        <w:gridCol w:w="7994"/>
      </w:tblGrid>
      <w:tr>
        <w:trPr>
          <w:cantSplit/>
          <w:tblHeader/>
        </w:trPr>
        <w:tc>
          <w:tcPr>
            <w:tcW w:type="dxa" w:w="1757"/>
            <w:vAlign w:val="center"/>
            <w:shd w:fill="E9EFF5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时间</w:t>
            </w:r>
          </w:p>
        </w:tc>
        <w:tc>
          <w:tcPr>
            <w:tcW w:type="dxa" w:w="7994"/>
            <w:vAlign w:val="center"/>
            <w:shd w:fill="E9EFF5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做什么并交给谁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10月17日前</w:t>
            </w:r>
          </w:p>
        </w:tc>
        <w:tc>
          <w:tcPr>
            <w:tcW w:type="dxa" w:w="7994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用一页纸整理缺失、重复、异常、格式不一致这四类问题。每类写怎么发现、可以怎么处理、举一个例子。交戴想然，供设计实验时参考。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10月20日前</w:t>
            </w:r>
          </w:p>
        </w:tc>
        <w:tc>
          <w:tcPr>
            <w:tcW w:type="dxa" w:w="7994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拿到周静雯的数据和说明后，把建议对应到实际的列，写清推荐做法和理由，保留参考资料来源。交戴想然细化实验，交周静雯写材料。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10月25日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至26日</w:t>
            </w:r>
          </w:p>
        </w:tc>
        <w:tc>
          <w:tcPr>
            <w:tcW w:type="dxa" w:w="7994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检查十来条处理前后的数据。周静雯提前准备原值、改后值和处理理由；把不合理或看不懂的地方交戴想然解释或修正。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10月28日前</w:t>
            </w:r>
          </w:p>
        </w:tc>
        <w:tc>
          <w:tcPr>
            <w:tcW w:type="dxa" w:w="7994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准备约六个可能被问到的问题和简短答案，根据已有材料填写；暂时答不出的地方标出来，发群里一起补齐。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  <w:b w:val="0"/>
          <w:color w:val="000000"/>
          <w:sz w:val="4"/>
        </w:rPr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0"/>
        </w:rPr>
        <w:t>前两项合成一份处理建议，选题确定后补充即可。每类几句话，整份尽量控制在一至两页。问答可围绕四类问题在哪里、为什么这样处理、怎样比较效果和处理错了怎么办。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3"/>
        </w:rPr>
        <w:t>闫灿宇在三个节点集中检查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1587"/>
        <w:gridCol w:w="4082"/>
        <w:gridCol w:w="4082"/>
      </w:tblGrid>
      <w:tr>
        <w:trPr>
          <w:cantSplit/>
          <w:tblHeader/>
        </w:trPr>
        <w:tc>
          <w:tcPr>
            <w:tcW w:type="dxa" w:w="1587"/>
            <w:vAlign w:val="center"/>
            <w:shd w:fill="E9EFF5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时间</w:t>
            </w:r>
          </w:p>
        </w:tc>
        <w:tc>
          <w:tcPr>
            <w:tcW w:type="dxa" w:w="4082"/>
            <w:vAlign w:val="center"/>
            <w:shd w:fill="E9EFF5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提前收到的材料</w:t>
            </w:r>
          </w:p>
        </w:tc>
        <w:tc>
          <w:tcPr>
            <w:tcW w:type="dxa" w:w="4082"/>
            <w:vAlign w:val="center"/>
            <w:shd w:fill="E9EFF5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主要看什么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10月18日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周静雯和戴想然整理的一页选题方案。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数据是否合适，范围是否太大，能否按时完成。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10月24日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第一轮结果、关键图表、简短解释，以及需要决定的问题。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实验是否回答了最初的问题，哪些地方需要补。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10月30日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完整PPT及一次7分钟排练。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是否讲清楚，有没有证据支持结论，是否超时。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  <w:b w:val="0"/>
          <w:color w:val="000000"/>
          <w:sz w:val="4"/>
        </w:rPr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1"/>
        </w:rPr>
        <w:t>每次约20至30分钟。日常修改由周静雯和戴想然协商；需要闫灿宇决定时，先汇总目前情况、建议选项和最晚需要回复的时间。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3"/>
        </w:rPr>
        <w:t>汇报先按这个方式准备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1"/>
        </w:rPr>
        <w:t>闫灿宇开场和总结约1分钟，周静雯讲数据与结果约3分钟，戴想然讲智能体与演示约3分钟，赵思嘉参与问答准备。课堂要求汇报7分钟、问答3分钟；如要求四人都讲，再从现有内容中调整。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0"/>
        </w:rPr>
        <w:t>交接办法和最后检查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1"/>
        </w:rPr>
        <w:t>文件统一放共享位置，群里发链接和交接通知。收到的人尽量在一天内回复可以继续，或说明缺少哪些内容；时间冲突及时在群里调整。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1757"/>
        <w:gridCol w:w="6066"/>
        <w:gridCol w:w="1928"/>
      </w:tblGrid>
      <w:tr>
        <w:trPr>
          <w:cantSplit/>
          <w:tblHeader/>
        </w:trPr>
        <w:tc>
          <w:tcPr>
            <w:tcW w:type="dxa" w:w="1757"/>
            <w:vAlign w:val="center"/>
            <w:shd w:fill="E9EFF5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共享文件夹</w:t>
            </w:r>
          </w:p>
        </w:tc>
        <w:tc>
          <w:tcPr>
            <w:tcW w:type="dxa" w:w="6066"/>
            <w:vAlign w:val="center"/>
            <w:shd w:fill="E9EFF5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放什么</w:t>
            </w:r>
          </w:p>
        </w:tc>
        <w:tc>
          <w:tcPr>
            <w:tcW w:type="dxa" w:w="1928"/>
            <w:vAlign w:val="center"/>
            <w:shd w:fill="E9EFF5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整理人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方案和数据</w:t>
            </w:r>
          </w:p>
        </w:tc>
        <w:tc>
          <w:tcPr>
            <w:tcW w:type="dxa" w:w="6066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老师要求、选题说明、原始数据、每列含义、问题样例。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周静雯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实验和结果</w:t>
            </w:r>
          </w:p>
        </w:tc>
        <w:tc>
          <w:tcPr>
            <w:tcW w:type="dxa" w:w="6066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代码、处理后数据、实验图表、运行说明和运行记录。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戴想然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报告和PPT</w:t>
            </w:r>
          </w:p>
        </w:tc>
        <w:tc>
          <w:tcPr>
            <w:tcW w:type="dxa" w:w="6066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背景材料、报告草稿、PPT、讲稿和问答材料。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周静雯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最终交付</w:t>
            </w:r>
          </w:p>
        </w:tc>
        <w:tc>
          <w:tcPr>
            <w:tcW w:type="dxa" w:w="6066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确定的代码、数据、报告、PPT和演示备份。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周静雯汇总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戴想然检查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  <w:b w:val="0"/>
          <w:color w:val="000000"/>
          <w:sz w:val="4"/>
        </w:rPr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3"/>
        </w:rPr>
        <w:t>交接时照这个格式发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1"/>
        </w:rPr>
        <w:t>交了什么：……</w:t>
        <w:br/>
        <w:t>文件位置：……</w:t>
        <w:br/>
        <w:t>请谁接手：……</w:t>
        <w:br/>
        <w:t>请对方做什么及什么时候回复：……</w:t>
        <w:br/>
        <w:t>还没解决的问题：……（没有就写无）</w:t>
      </w:r>
    </w:p>
    <w:p>
      <w:pPr>
        <w:spacing w:after="120"/>
      </w:pPr>
      <w:r>
        <w:rPr>
          <w:rFonts w:ascii="Calibri" w:hAnsi="Calibri" w:eastAsia="Microsoft YaHei"/>
          <w:b w:val="0"/>
          <w:color w:val="000000"/>
          <w:sz w:val="20"/>
        </w:rPr>
        <w:t>进度表记六项即可：任务、负责人、截止日期、文件链接、接收人、是否完成。文件名加日期，例如PPT_1028，修改后说明哪份是最新版本。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3"/>
        </w:rPr>
        <w:t>汇报前逐项确认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0"/>
        </w:rPr>
        <w:t>□ 数据达到5000行、10列，四类质量问题有明确样例。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0"/>
        </w:rPr>
        <w:t>□ 智能体能完成一次完整处理，能看到处理前后数据及分类或聚类结果。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0"/>
        </w:rPr>
        <w:t>□ 报告不超过10页，图表与结论能对应上。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0"/>
        </w:rPr>
        <w:t>□ 代码包含README和依赖文件，按说明可以重新运行。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0"/>
        </w:rPr>
        <w:t>□ 原始及处理后数据齐全；无法公开的数据说明获取和构造方法。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0"/>
        </w:rPr>
        <w:t>□ 模型使用记录、工具调用、错误及修正过程已经保存。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0"/>
        </w:rPr>
        <w:t>□ 每人用几句话写清自己实际完成的内容，周静雯收齐个人贡献说明。</w:t>
      </w:r>
    </w:p>
    <w:p>
      <w:pPr>
        <w:spacing w:after="80"/>
      </w:pPr>
      <w:r>
        <w:rPr>
          <w:rFonts w:ascii="Calibri" w:hAnsi="Calibri" w:eastAsia="Microsoft YaHei"/>
          <w:b w:val="0"/>
          <w:color w:val="000000"/>
          <w:sz w:val="20"/>
        </w:rPr>
        <w:t>□ PPT能在7分钟内讲完，关键演示有截图或录屏备份。</w:t>
      </w:r>
    </w:p>
    <w:sectPr w:rsidR="00FC693F" w:rsidRPr="0006063C" w:rsidSect="00034616">
      <w:footerReference w:type="default" r:id="rId10"/>
      <w:pgSz w:w="11906" w:h="16838"/>
      <w:pgMar w:top="1020" w:right="1077" w:bottom="1191" w:left="1077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000000"/>
        <w:sz w:val="18"/>
      </w:rPr>
      <w:t xml:space="preserve">第 </w:t>
    </w:r>
    <w:fldSimple w:instr="PAGE"/>
    <w:r>
      <w:rPr>
        <w:rFonts w:ascii="Calibri" w:hAnsi="Calibri" w:eastAsia="Microsoft YaHei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数据挖掘小组作业任务安排</dc:title>
  <dc:subject>小组分工 时间安排与交接办法</dc:subject>
  <dc:creator>数据挖掘课程小组</dc:creator>
  <cp:keywords>小组作业 任务安排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