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BBDF6" w14:textId="2F161C0F" w:rsidR="00837873" w:rsidRDefault="00A304F2" w:rsidP="00A304F2">
      <w:pPr>
        <w:jc w:val="center"/>
        <w:rPr>
          <w:b/>
          <w:bCs/>
          <w:sz w:val="36"/>
          <w:szCs w:val="36"/>
        </w:rPr>
      </w:pPr>
      <w:r w:rsidRPr="00A304F2">
        <w:rPr>
          <w:b/>
          <w:bCs/>
          <w:sz w:val="36"/>
          <w:szCs w:val="36"/>
        </w:rPr>
        <w:t>Normal Forms in DBMS</w:t>
      </w:r>
    </w:p>
    <w:p w14:paraId="7E3F2EF5" w14:textId="627BF6F6" w:rsidR="00251047" w:rsidRDefault="00251047" w:rsidP="00251047">
      <w:pPr>
        <w:rPr>
          <w:rFonts w:ascii="Lato" w:hAnsi="Lato"/>
          <w:color w:val="222222"/>
          <w:sz w:val="27"/>
          <w:szCs w:val="27"/>
          <w:shd w:val="clear" w:color="auto" w:fill="FFFFFF"/>
        </w:rPr>
      </w:pPr>
      <w:r w:rsidRPr="00251047">
        <w:rPr>
          <w:rFonts w:ascii="Lato" w:hAnsi="Lato"/>
          <w:b/>
          <w:bCs/>
          <w:i/>
          <w:iCs/>
          <w:color w:val="222222"/>
          <w:sz w:val="27"/>
          <w:szCs w:val="27"/>
          <w:shd w:val="clear" w:color="auto" w:fill="FFFFFF"/>
        </w:rPr>
        <w:t>Super key</w:t>
      </w:r>
      <w:r>
        <w:rPr>
          <w:rFonts w:ascii="Lato" w:hAnsi="Lato"/>
          <w:color w:val="222222"/>
          <w:sz w:val="27"/>
          <w:szCs w:val="27"/>
          <w:shd w:val="clear" w:color="auto" w:fill="FFFFFF"/>
        </w:rPr>
        <w:t xml:space="preserve"> is a single key or a group of multiple keys(may contain non-necessary attributes) that can uniquely identify tuples in a table.</w:t>
      </w:r>
    </w:p>
    <w:p w14:paraId="48BE3294" w14:textId="20D8C78E" w:rsidR="00251047" w:rsidRDefault="00251047" w:rsidP="00251047">
      <w:r w:rsidRPr="00251047">
        <w:rPr>
          <w:rFonts w:ascii="Lato" w:hAnsi="Lato"/>
          <w:b/>
          <w:bCs/>
          <w:i/>
          <w:iCs/>
          <w:color w:val="222222"/>
          <w:sz w:val="27"/>
          <w:szCs w:val="27"/>
          <w:shd w:val="clear" w:color="auto" w:fill="FFFFFF"/>
        </w:rPr>
        <w:t>Candidate key</w:t>
      </w:r>
      <w:r>
        <w:rPr>
          <w:rFonts w:ascii="Lato" w:hAnsi="Lato"/>
          <w:color w:val="222222"/>
          <w:sz w:val="27"/>
          <w:szCs w:val="27"/>
          <w:shd w:val="clear" w:color="auto" w:fill="FFFFFF"/>
        </w:rPr>
        <w:t xml:space="preserve"> is a single key or a group of multiple keys</w:t>
      </w:r>
      <w:r w:rsidR="003F3FEC">
        <w:rPr>
          <w:rFonts w:ascii="Lato" w:hAnsi="Lato"/>
          <w:color w:val="222222"/>
          <w:sz w:val="27"/>
          <w:szCs w:val="27"/>
          <w:shd w:val="clear" w:color="auto" w:fill="FFFFFF"/>
        </w:rPr>
        <w:t>(composite key)</w:t>
      </w:r>
      <w:r>
        <w:rPr>
          <w:rFonts w:ascii="Lato" w:hAnsi="Lato"/>
          <w:color w:val="222222"/>
          <w:sz w:val="27"/>
          <w:szCs w:val="27"/>
          <w:shd w:val="clear" w:color="auto" w:fill="FFFFFF"/>
        </w:rPr>
        <w:t xml:space="preserve"> that uniquely identify rows in a table. A Candidate key is a subset of Super keys and is </w:t>
      </w:r>
      <w:r w:rsidRPr="00251047">
        <w:rPr>
          <w:rFonts w:ascii="Lato" w:hAnsi="Lato"/>
          <w:b/>
          <w:bCs/>
          <w:color w:val="222222"/>
          <w:sz w:val="27"/>
          <w:szCs w:val="27"/>
          <w:shd w:val="clear" w:color="auto" w:fill="FFFFFF"/>
        </w:rPr>
        <w:t>devoid of any unnecessary attributes</w:t>
      </w:r>
      <w:r>
        <w:rPr>
          <w:rFonts w:ascii="Lato" w:hAnsi="Lato"/>
          <w:color w:val="222222"/>
          <w:sz w:val="27"/>
          <w:szCs w:val="27"/>
          <w:shd w:val="clear" w:color="auto" w:fill="FFFFFF"/>
        </w:rPr>
        <w:t xml:space="preserve"> that are not important for uniquely identifying tuples.</w:t>
      </w:r>
    </w:p>
    <w:p w14:paraId="67E662F2" w14:textId="544E99FA" w:rsidR="00A304F2" w:rsidRDefault="00A304F2" w:rsidP="00A304F2">
      <w:pPr>
        <w:pStyle w:val="Heading1"/>
      </w:pPr>
      <w:r>
        <w:t>1. First Normal Form</w:t>
      </w:r>
    </w:p>
    <w:p w14:paraId="6675FDA2" w14:textId="46CE6854" w:rsidR="00A304F2" w:rsidRDefault="00A304F2" w:rsidP="00A304F2">
      <w:pPr>
        <w:rPr>
          <w:shd w:val="clear" w:color="auto" w:fill="FFFFFF"/>
        </w:rPr>
      </w:pPr>
      <w:r>
        <w:rPr>
          <w:shd w:val="clear" w:color="auto" w:fill="FFFFFF"/>
        </w:rPr>
        <w:t>A relation is in first normal form if every attribute in that relation is </w:t>
      </w:r>
      <w:r>
        <w:rPr>
          <w:b/>
          <w:bCs/>
          <w:bdr w:val="none" w:sz="0" w:space="0" w:color="auto" w:frame="1"/>
          <w:shd w:val="clear" w:color="auto" w:fill="FFFFFF"/>
        </w:rPr>
        <w:t>singled valued attribute</w:t>
      </w:r>
      <w:r>
        <w:rPr>
          <w:shd w:val="clear" w:color="auto" w:fill="FFFFFF"/>
        </w:rPr>
        <w:t>.</w:t>
      </w:r>
    </w:p>
    <w:p w14:paraId="77852A1D" w14:textId="4AADA54D" w:rsidR="00A304F2" w:rsidRDefault="00A304F2" w:rsidP="00A304F2">
      <w:pPr>
        <w:rPr>
          <w:rFonts w:ascii="Arial" w:hAnsi="Arial" w:cs="Arial"/>
          <w:color w:val="273239"/>
          <w:spacing w:val="2"/>
          <w:sz w:val="26"/>
          <w:szCs w:val="26"/>
          <w:shd w:val="clear" w:color="auto" w:fill="FFFFFF"/>
        </w:rPr>
      </w:pPr>
    </w:p>
    <w:p w14:paraId="02AB641A" w14:textId="6E7635E0" w:rsidR="00A304F2" w:rsidRDefault="00A304F2" w:rsidP="00A304F2">
      <w:pPr>
        <w:pStyle w:val="Heading1"/>
      </w:pPr>
      <w:r>
        <w:t>2. Second Normal Form</w:t>
      </w:r>
    </w:p>
    <w:p w14:paraId="47FDCF6E" w14:textId="735DB4F0" w:rsidR="00A304F2" w:rsidRDefault="00A304F2" w:rsidP="00A304F2">
      <w:pPr>
        <w:rPr>
          <w:shd w:val="clear" w:color="auto" w:fill="FFFFFF"/>
        </w:rPr>
      </w:pPr>
      <w:r>
        <w:rPr>
          <w:shd w:val="clear" w:color="auto" w:fill="FFFFFF"/>
        </w:rPr>
        <w:t>A relation is in 2NF if it has </w:t>
      </w:r>
      <w:r>
        <w:rPr>
          <w:rStyle w:val="Strong"/>
          <w:rFonts w:ascii="Arial" w:hAnsi="Arial" w:cs="Arial"/>
          <w:color w:val="273239"/>
          <w:spacing w:val="2"/>
          <w:sz w:val="26"/>
          <w:szCs w:val="26"/>
          <w:bdr w:val="none" w:sz="0" w:space="0" w:color="auto" w:frame="1"/>
          <w:shd w:val="clear" w:color="auto" w:fill="FFFFFF"/>
        </w:rPr>
        <w:t>No Partial Dependency, </w:t>
      </w:r>
      <w:r>
        <w:rPr>
          <w:shd w:val="clear" w:color="auto" w:fill="FFFFFF"/>
        </w:rPr>
        <w:t>i.e.</w:t>
      </w:r>
      <w:r>
        <w:rPr>
          <w:rStyle w:val="Strong"/>
          <w:rFonts w:ascii="Arial" w:hAnsi="Arial" w:cs="Arial"/>
          <w:color w:val="273239"/>
          <w:spacing w:val="2"/>
          <w:sz w:val="26"/>
          <w:szCs w:val="26"/>
          <w:bdr w:val="none" w:sz="0" w:space="0" w:color="auto" w:frame="1"/>
          <w:shd w:val="clear" w:color="auto" w:fill="FFFFFF"/>
        </w:rPr>
        <w:t>, </w:t>
      </w:r>
      <w:r>
        <w:rPr>
          <w:shd w:val="clear" w:color="auto" w:fill="FFFFFF"/>
        </w:rPr>
        <w:t>no non-prime attribute (attributes which are not part of any candidate key) is dependent on any proper subset of any candidate key of the table.</w:t>
      </w:r>
    </w:p>
    <w:p w14:paraId="6CF343A3" w14:textId="4B76A625" w:rsidR="00A304F2" w:rsidRDefault="00A304F2" w:rsidP="00A304F2">
      <w:pPr>
        <w:rPr>
          <w:rFonts w:ascii="Arial" w:hAnsi="Arial" w:cs="Arial"/>
          <w:color w:val="273239"/>
          <w:spacing w:val="2"/>
          <w:sz w:val="26"/>
          <w:szCs w:val="26"/>
          <w:shd w:val="clear" w:color="auto" w:fill="FFFFFF"/>
        </w:rPr>
      </w:pPr>
    </w:p>
    <w:p w14:paraId="60D087ED" w14:textId="7026C1B7" w:rsidR="00A304F2" w:rsidRDefault="00A304F2" w:rsidP="00A304F2">
      <w:pPr>
        <w:pStyle w:val="Heading1"/>
      </w:pPr>
      <w:r>
        <w:t>3. Third Normal Form</w:t>
      </w:r>
    </w:p>
    <w:p w14:paraId="474FE784" w14:textId="77777777" w:rsidR="00A304F2" w:rsidRDefault="00A304F2" w:rsidP="00A304F2">
      <w:pPr>
        <w:rPr>
          <w:shd w:val="clear" w:color="auto" w:fill="FFFFFF"/>
        </w:rPr>
      </w:pPr>
      <w:r>
        <w:rPr>
          <w:shd w:val="clear" w:color="auto" w:fill="FFFFFF"/>
        </w:rPr>
        <w:t xml:space="preserve">A relation is in third normal </w:t>
      </w:r>
      <w:proofErr w:type="gramStart"/>
      <w:r>
        <w:rPr>
          <w:shd w:val="clear" w:color="auto" w:fill="FFFFFF"/>
        </w:rPr>
        <w:t>form, if</w:t>
      </w:r>
      <w:proofErr w:type="gramEnd"/>
      <w:r>
        <w:rPr>
          <w:shd w:val="clear" w:color="auto" w:fill="FFFFFF"/>
        </w:rPr>
        <w:t xml:space="preserve"> there is </w:t>
      </w:r>
      <w:r w:rsidRPr="00A304F2">
        <w:rPr>
          <w:b/>
          <w:bCs/>
          <w:shd w:val="clear" w:color="auto" w:fill="FFFFFF"/>
        </w:rPr>
        <w:t>no transitive dependency</w:t>
      </w:r>
      <w:r>
        <w:rPr>
          <w:shd w:val="clear" w:color="auto" w:fill="FFFFFF"/>
        </w:rPr>
        <w:t xml:space="preserve"> for non-prime attributes as well as it is in second normal form. </w:t>
      </w:r>
    </w:p>
    <w:p w14:paraId="21D0C2DE" w14:textId="3138C51B" w:rsidR="00A304F2" w:rsidRPr="00A304F2" w:rsidRDefault="00A304F2" w:rsidP="00A304F2">
      <w:pPr>
        <w:rPr>
          <w:color w:val="FF0000"/>
          <w:shd w:val="clear" w:color="auto" w:fill="FFFFFF"/>
        </w:rPr>
      </w:pPr>
      <w:r w:rsidRPr="00A304F2">
        <w:rPr>
          <w:color w:val="FF0000"/>
          <w:shd w:val="clear" w:color="auto" w:fill="FFFFFF"/>
        </w:rPr>
        <w:t>If A -&gt; B, B -&gt; C, then A -&gt; C is a transitive dependency</w:t>
      </w:r>
    </w:p>
    <w:p w14:paraId="36EFB14C" w14:textId="68A0B610" w:rsidR="00A304F2" w:rsidRPr="00A304F2" w:rsidRDefault="00A304F2" w:rsidP="00A304F2">
      <w:pPr>
        <w:rPr>
          <w:rFonts w:ascii="Arial" w:hAnsi="Arial" w:cs="Arial"/>
          <w:color w:val="273239"/>
          <w:spacing w:val="2"/>
          <w:sz w:val="26"/>
          <w:szCs w:val="26"/>
          <w:shd w:val="clear" w:color="auto" w:fill="FFFFFF"/>
        </w:rPr>
      </w:pPr>
      <w:r w:rsidRPr="00A304F2">
        <w:rPr>
          <w:rFonts w:ascii="Arial" w:hAnsi="Arial" w:cs="Arial"/>
          <w:noProof/>
          <w:color w:val="273239"/>
          <w:spacing w:val="2"/>
          <w:sz w:val="26"/>
          <w:szCs w:val="26"/>
          <w:shd w:val="clear" w:color="auto" w:fill="FFFFFF"/>
        </w:rPr>
        <w:drawing>
          <wp:inline distT="0" distB="0" distL="0" distR="0" wp14:anchorId="5B1C2E05" wp14:editId="019913FE">
            <wp:extent cx="5943600" cy="112077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120775"/>
                    </a:xfrm>
                    <a:prstGeom prst="rect">
                      <a:avLst/>
                    </a:prstGeom>
                  </pic:spPr>
                </pic:pic>
              </a:graphicData>
            </a:graphic>
          </wp:inline>
        </w:drawing>
      </w:r>
    </w:p>
    <w:p w14:paraId="787565E4" w14:textId="3B08BEFE" w:rsidR="00A304F2" w:rsidRDefault="00A304F2" w:rsidP="00A304F2">
      <w:pPr>
        <w:rPr>
          <w:shd w:val="clear" w:color="auto" w:fill="FFFFFF"/>
        </w:rPr>
      </w:pPr>
      <w:r>
        <w:rPr>
          <w:shd w:val="clear" w:color="auto" w:fill="FFFFFF"/>
        </w:rPr>
        <w:t>FD set: {STUD_NO -&gt; STUD_NAME, STUD_NO -&gt; STUD_STATE, STUD_STATE -&gt; STUD_COUNTRY, STUD_NO -&gt; STUD_AGE}</w:t>
      </w:r>
    </w:p>
    <w:p w14:paraId="5993EAB7" w14:textId="1AA06385" w:rsidR="00A304F2" w:rsidRDefault="00A304F2" w:rsidP="00A304F2">
      <w:pPr>
        <w:rPr>
          <w:shd w:val="clear" w:color="auto" w:fill="FFFFFF"/>
        </w:rPr>
      </w:pPr>
    </w:p>
    <w:p w14:paraId="232F44AC" w14:textId="21E132B2" w:rsidR="00A304F2" w:rsidRDefault="00A304F2" w:rsidP="00A304F2">
      <w:pPr>
        <w:rPr>
          <w:shd w:val="clear" w:color="auto" w:fill="FFFFFF"/>
        </w:rPr>
      </w:pPr>
      <w:r>
        <w:rPr>
          <w:shd w:val="clear" w:color="auto" w:fill="FFFFFF"/>
        </w:rPr>
        <w:t xml:space="preserve">For this relation in table 4, STUD_NO -&gt; STUD_STATE and STUD_STATE -&gt; STUD_COUNTRY are true. </w:t>
      </w:r>
      <w:proofErr w:type="gramStart"/>
      <w:r>
        <w:rPr>
          <w:shd w:val="clear" w:color="auto" w:fill="FFFFFF"/>
        </w:rPr>
        <w:t>So</w:t>
      </w:r>
      <w:proofErr w:type="gramEnd"/>
      <w:r>
        <w:rPr>
          <w:shd w:val="clear" w:color="auto" w:fill="FFFFFF"/>
        </w:rPr>
        <w:t xml:space="preserve"> </w:t>
      </w:r>
      <w:r w:rsidRPr="00A304F2">
        <w:rPr>
          <w:b/>
          <w:bCs/>
          <w:shd w:val="clear" w:color="auto" w:fill="FFFFFF"/>
        </w:rPr>
        <w:t>STUD_COUNTRY is transitively dependent</w:t>
      </w:r>
      <w:r>
        <w:rPr>
          <w:shd w:val="clear" w:color="auto" w:fill="FFFFFF"/>
        </w:rPr>
        <w:t xml:space="preserve"> on STUD_NO.</w:t>
      </w:r>
    </w:p>
    <w:p w14:paraId="1EFB1855" w14:textId="77777777" w:rsidR="00A304F2" w:rsidRDefault="00A304F2" w:rsidP="00A304F2">
      <w:pPr>
        <w:pStyle w:val="Heading1"/>
      </w:pPr>
      <w:r>
        <w:lastRenderedPageBreak/>
        <w:t>4. Boyce-Codd Normal Form (BCNF)</w:t>
      </w:r>
    </w:p>
    <w:p w14:paraId="718B8FDA" w14:textId="1799DAD7" w:rsidR="00A304F2" w:rsidRDefault="00F62470" w:rsidP="00F62470">
      <w:pPr>
        <w:rPr>
          <w:shd w:val="clear" w:color="auto" w:fill="FFFFFF"/>
        </w:rPr>
      </w:pPr>
      <w:r w:rsidRPr="00F62470">
        <w:rPr>
          <w:shd w:val="clear" w:color="auto" w:fill="FFFFFF"/>
        </w:rPr>
        <w:t>X -&gt; Y is a trivial functional dependency if Y is a subset of X.</w:t>
      </w:r>
    </w:p>
    <w:p w14:paraId="72AA7C7E" w14:textId="7ADD3070" w:rsidR="00F62470" w:rsidRDefault="00F62470" w:rsidP="00F62470">
      <w:pPr>
        <w:rPr>
          <w:shd w:val="clear" w:color="auto" w:fill="FFFFFF"/>
        </w:rPr>
      </w:pPr>
      <w:r>
        <w:rPr>
          <w:shd w:val="clear" w:color="auto" w:fill="FFFFFF"/>
        </w:rPr>
        <w:t>A relation schema R is in </w:t>
      </w:r>
      <w:r>
        <w:rPr>
          <w:rStyle w:val="Strong"/>
          <w:rFonts w:ascii="Noto Serif" w:hAnsi="Noto Serif" w:cs="Noto Serif"/>
          <w:color w:val="3D3B49"/>
          <w:shd w:val="clear" w:color="auto" w:fill="FFFFFF"/>
        </w:rPr>
        <w:t>BCNF</w:t>
      </w:r>
      <w:r>
        <w:rPr>
          <w:shd w:val="clear" w:color="auto" w:fill="FFFFFF"/>
        </w:rPr>
        <w:t xml:space="preserve"> if and only if every non-trivial FD has a </w:t>
      </w:r>
      <w:r w:rsidRPr="00251047">
        <w:rPr>
          <w:b/>
          <w:bCs/>
          <w:shd w:val="clear" w:color="auto" w:fill="FFFFFF"/>
        </w:rPr>
        <w:t>candidate key</w:t>
      </w:r>
      <w:r>
        <w:rPr>
          <w:shd w:val="clear" w:color="auto" w:fill="FFFFFF"/>
        </w:rPr>
        <w:t xml:space="preserve"> as its determinant.</w:t>
      </w:r>
    </w:p>
    <w:p w14:paraId="12983EF6" w14:textId="47C5F6DC" w:rsidR="00251047" w:rsidRDefault="00BE4095" w:rsidP="00BE4095">
      <w:pPr>
        <w:jc w:val="center"/>
        <w:rPr>
          <w:shd w:val="clear" w:color="auto" w:fill="FFFFFF"/>
        </w:rPr>
      </w:pPr>
      <w:r>
        <w:fldChar w:fldCharType="begin"/>
      </w:r>
      <w:r>
        <w:instrText xml:space="preserve"> INCLUDEPICTURE "https://learning.oreilly.com/api/v2/epubs/urn:orm:book:9788131731925/files/images/ch6-fig15.png" \* MERGEFORMATINET </w:instrText>
      </w:r>
      <w:r>
        <w:fldChar w:fldCharType="separate"/>
      </w:r>
      <w:r>
        <w:rPr>
          <w:noProof/>
        </w:rPr>
        <w:drawing>
          <wp:inline distT="0" distB="0" distL="0" distR="0" wp14:anchorId="7FAA988C" wp14:editId="1E233571">
            <wp:extent cx="3268345" cy="1692910"/>
            <wp:effectExtent l="0" t="0" r="0" b="0"/>
            <wp:docPr id="2" name="Picture 2" descr="Fig. 6.15 FD diagrams for BOOK and with Book_title as candid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6.15 FD diagrams for BOOK and with Book_title as candidate k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345" cy="1692910"/>
                    </a:xfrm>
                    <a:prstGeom prst="rect">
                      <a:avLst/>
                    </a:prstGeom>
                    <a:noFill/>
                    <a:ln>
                      <a:noFill/>
                    </a:ln>
                  </pic:spPr>
                </pic:pic>
              </a:graphicData>
            </a:graphic>
          </wp:inline>
        </w:drawing>
      </w:r>
      <w:r>
        <w:fldChar w:fldCharType="end"/>
      </w:r>
    </w:p>
    <w:p w14:paraId="6C85D0D7" w14:textId="77777777" w:rsidR="003F3FEC" w:rsidRDefault="00251047" w:rsidP="003F3FEC">
      <w:pPr>
        <w:rPr>
          <w:rFonts w:ascii="Noto Serif" w:hAnsi="Noto Serif" w:cs="Noto Serif"/>
          <w:color w:val="3D3B49"/>
          <w:sz w:val="24"/>
        </w:rPr>
      </w:pPr>
      <w:r>
        <w:rPr>
          <w:shd w:val="clear" w:color="auto" w:fill="FFFFFF"/>
        </w:rPr>
        <w:t xml:space="preserve">BCNF is the simpler form of 3NF as it makes explicit reference to neither the first and second normal forms, nor to the concept of transitive dependence. Furthermore, it is stricter than 3NF as every relation which is in BCNF is also in 3NF, but vice versa is not necessarily true. </w:t>
      </w:r>
      <w:r w:rsidR="003F3FEC">
        <w:rPr>
          <w:rFonts w:ascii="Noto Serif" w:hAnsi="Noto Serif" w:cs="Noto Serif"/>
          <w:color w:val="3D3B49"/>
        </w:rPr>
        <w:t>A 3NF relation will not be in BCNF if there are multiple candidate keys in the relation such that</w:t>
      </w:r>
    </w:p>
    <w:p w14:paraId="64A9B247" w14:textId="0BE70BED" w:rsidR="003F3FEC" w:rsidRDefault="003F3FEC" w:rsidP="003F3FEC">
      <w:pPr>
        <w:rPr>
          <w:rFonts w:ascii="Noto Serif" w:hAnsi="Noto Serif" w:cs="Noto Serif"/>
          <w:color w:val="3D3B49"/>
        </w:rPr>
      </w:pPr>
      <w:r>
        <w:rPr>
          <w:rFonts w:ascii="Noto Serif" w:hAnsi="Noto Serif" w:cs="Noto Serif"/>
          <w:color w:val="3D3B49"/>
        </w:rPr>
        <w:t>• the candidate keys in the relation are composite keys, and</w:t>
      </w:r>
    </w:p>
    <w:p w14:paraId="5D293677" w14:textId="67FFEA8E" w:rsidR="003F3FEC" w:rsidRDefault="003F3FEC" w:rsidP="003F3FEC">
      <w:pPr>
        <w:rPr>
          <w:rFonts w:ascii="Noto Serif" w:hAnsi="Noto Serif" w:cs="Noto Serif"/>
          <w:color w:val="3D3B49"/>
        </w:rPr>
      </w:pPr>
      <w:r>
        <w:rPr>
          <w:rFonts w:ascii="Noto Serif" w:hAnsi="Noto Serif" w:cs="Noto Serif"/>
          <w:color w:val="3D3B49"/>
        </w:rPr>
        <w:t>• the keys are not disjoint, that is, candidate keys overlap.</w:t>
      </w:r>
    </w:p>
    <w:p w14:paraId="5FD640B8" w14:textId="397DCBB4" w:rsidR="00837CC9" w:rsidRDefault="00837CC9" w:rsidP="003F3FEC">
      <w:pPr>
        <w:rPr>
          <w:rFonts w:ascii="Noto Serif" w:hAnsi="Noto Serif" w:cs="Noto Serif"/>
          <w:color w:val="3D3B49"/>
        </w:rPr>
      </w:pPr>
    </w:p>
    <w:p w14:paraId="596E9402" w14:textId="43C60F9A" w:rsidR="00837CC9" w:rsidRDefault="00837CC9" w:rsidP="00837CC9">
      <w:pPr>
        <w:pStyle w:val="Heading1"/>
      </w:pPr>
      <w:r>
        <w:t>5</w:t>
      </w:r>
      <w:r>
        <w:t xml:space="preserve">. </w:t>
      </w:r>
      <w:r w:rsidR="00C034ED">
        <w:t>4</w:t>
      </w:r>
      <w:r w:rsidR="00C034ED">
        <w:rPr>
          <w:rFonts w:hint="eastAsia"/>
        </w:rPr>
        <w:t>th</w:t>
      </w:r>
      <w:r>
        <w:t xml:space="preserve"> Normal Form (BCNF)</w:t>
      </w:r>
    </w:p>
    <w:p w14:paraId="36F76224" w14:textId="0061C943" w:rsidR="00C034ED" w:rsidRDefault="00C034ED" w:rsidP="00C034ED">
      <w:r>
        <w:t>An attribute may multi</w:t>
      </w:r>
      <w:r>
        <w:t>-</w:t>
      </w:r>
      <w:r>
        <w:t>determine another (X</w:t>
      </w:r>
      <w:r>
        <w:rPr>
          <w:rFonts w:ascii="Times New Roman" w:hAnsi="Times New Roman" w:cs="Times New Roman"/>
        </w:rPr>
        <w:t>→→</w:t>
      </w:r>
      <w:r>
        <w:t>Y). For example, a student (identified by </w:t>
      </w:r>
      <w:proofErr w:type="spellStart"/>
      <w:r>
        <w:rPr>
          <w:rStyle w:val="Strong"/>
          <w:rFonts w:ascii="Times" w:hAnsi="Times"/>
          <w:color w:val="000000"/>
          <w:sz w:val="27"/>
          <w:szCs w:val="27"/>
        </w:rPr>
        <w:t>Student_ID</w:t>
      </w:r>
      <w:proofErr w:type="spellEnd"/>
      <w:r>
        <w:t>) may take many courses (identified by </w:t>
      </w:r>
      <w:r>
        <w:rPr>
          <w:rStyle w:val="Strong"/>
          <w:rFonts w:ascii="Times" w:hAnsi="Times"/>
          <w:color w:val="000000"/>
          <w:sz w:val="27"/>
          <w:szCs w:val="27"/>
        </w:rPr>
        <w:t>Course</w:t>
      </w:r>
      <w:r>
        <w:t>). Thus </w:t>
      </w:r>
      <w:proofErr w:type="spellStart"/>
      <w:r>
        <w:rPr>
          <w:rStyle w:val="Strong"/>
          <w:rFonts w:ascii="Times" w:hAnsi="Times"/>
          <w:color w:val="000000"/>
          <w:sz w:val="27"/>
          <w:szCs w:val="27"/>
        </w:rPr>
        <w:t>Student_ID</w:t>
      </w:r>
      <w:proofErr w:type="spellEnd"/>
      <w:r>
        <w:rPr>
          <w:rFonts w:ascii="Times New Roman" w:hAnsi="Times New Roman" w:cs="Times New Roman"/>
        </w:rPr>
        <w:t>→→</w:t>
      </w:r>
      <w:r>
        <w:rPr>
          <w:rStyle w:val="Strong"/>
          <w:rFonts w:ascii="Times" w:hAnsi="Times"/>
          <w:color w:val="000000"/>
          <w:sz w:val="27"/>
          <w:szCs w:val="27"/>
        </w:rPr>
        <w:t>Course</w:t>
      </w:r>
      <w:r>
        <w:t>. This is called a multivalued dependency.</w:t>
      </w:r>
    </w:p>
    <w:p w14:paraId="4B7CC403" w14:textId="01838DE8" w:rsidR="00C034ED" w:rsidRDefault="00C034ED" w:rsidP="00C034ED">
      <w:r>
        <w:t>A table violates fourth normal form when it contains two or more independent multivalued dependencies.</w:t>
      </w:r>
    </w:p>
    <w:p w14:paraId="0C788521" w14:textId="77777777" w:rsidR="00C034ED" w:rsidRDefault="00C034ED" w:rsidP="00C034ED">
      <w:r>
        <w:t xml:space="preserve">For example, assume that a student may take more than one course and have more than one major. </w:t>
      </w:r>
      <w:proofErr w:type="gramStart"/>
      <w:r>
        <w:t>Thus</w:t>
      </w:r>
      <w:proofErr w:type="gramEnd"/>
      <w:r>
        <w:t xml:space="preserve"> student has two multivalued dependencies </w:t>
      </w:r>
      <w:proofErr w:type="spellStart"/>
      <w:r>
        <w:rPr>
          <w:rStyle w:val="Strong"/>
          <w:rFonts w:ascii="Times" w:hAnsi="Times"/>
          <w:color w:val="000000"/>
          <w:sz w:val="27"/>
          <w:szCs w:val="27"/>
        </w:rPr>
        <w:t>Student_ID</w:t>
      </w:r>
      <w:proofErr w:type="spellEnd"/>
      <w:r>
        <w:rPr>
          <w:rFonts w:ascii="Times New Roman" w:hAnsi="Times New Roman" w:cs="Times New Roman"/>
        </w:rPr>
        <w:t>→→</w:t>
      </w:r>
      <w:r>
        <w:rPr>
          <w:rStyle w:val="Strong"/>
          <w:rFonts w:ascii="Times" w:hAnsi="Times"/>
          <w:color w:val="000000"/>
          <w:sz w:val="27"/>
          <w:szCs w:val="27"/>
        </w:rPr>
        <w:t>Course</w:t>
      </w:r>
      <w:r>
        <w:t> and </w:t>
      </w:r>
      <w:proofErr w:type="spellStart"/>
      <w:r>
        <w:rPr>
          <w:rStyle w:val="Strong"/>
          <w:rFonts w:ascii="Times" w:hAnsi="Times"/>
          <w:color w:val="000000"/>
          <w:sz w:val="27"/>
          <w:szCs w:val="27"/>
        </w:rPr>
        <w:t>Student_ID</w:t>
      </w:r>
      <w:proofErr w:type="spellEnd"/>
      <w:r>
        <w:rPr>
          <w:rFonts w:ascii="Times New Roman" w:hAnsi="Times New Roman" w:cs="Times New Roman"/>
        </w:rPr>
        <w:t>→→</w:t>
      </w:r>
      <w:r>
        <w:rPr>
          <w:rStyle w:val="Strong"/>
          <w:rFonts w:ascii="Times" w:hAnsi="Times"/>
          <w:color w:val="000000"/>
          <w:sz w:val="27"/>
          <w:szCs w:val="27"/>
        </w:rPr>
        <w:t>Major</w:t>
      </w:r>
      <w:r>
        <w:t>. 4NF is violated by the following table:</w:t>
      </w:r>
    </w:p>
    <w:p w14:paraId="29FC91B5" w14:textId="77777777" w:rsidR="00837CC9" w:rsidRDefault="00837CC9" w:rsidP="003F3FEC">
      <w:pPr>
        <w:rPr>
          <w:rFonts w:ascii="Noto Serif" w:hAnsi="Noto Serif" w:cs="Noto Serif"/>
          <w:color w:val="3D3B49"/>
        </w:rPr>
      </w:pPr>
    </w:p>
    <w:p w14:paraId="1BBD0D09" w14:textId="10823C51" w:rsidR="00251047" w:rsidRPr="00A304F2" w:rsidRDefault="00C034ED" w:rsidP="00251047">
      <w:pPr>
        <w:rPr>
          <w:shd w:val="clear" w:color="auto" w:fill="FFFFFF"/>
        </w:rPr>
      </w:pPr>
      <w:r>
        <w:rPr>
          <w:noProof/>
        </w:rPr>
        <w:drawing>
          <wp:inline distT="0" distB="0" distL="0" distR="0" wp14:anchorId="6F509A78" wp14:editId="0242E825">
            <wp:extent cx="3060700" cy="26162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0700" cy="2616200"/>
                    </a:xfrm>
                    <a:prstGeom prst="rect">
                      <a:avLst/>
                    </a:prstGeom>
                  </pic:spPr>
                </pic:pic>
              </a:graphicData>
            </a:graphic>
          </wp:inline>
        </w:drawing>
      </w:r>
    </w:p>
    <w:sectPr w:rsidR="00251047" w:rsidRPr="00A30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Noto Serif">
    <w:panose1 w:val="02020600060500020200"/>
    <w:charset w:val="00"/>
    <w:family w:val="roman"/>
    <w:pitch w:val="variable"/>
    <w:sig w:usb0="E00002FF" w:usb1="500078FF" w:usb2="00000029" w:usb3="00000000" w:csb0="0000019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D76889"/>
    <w:multiLevelType w:val="multilevel"/>
    <w:tmpl w:val="2490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141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4F2"/>
    <w:rsid w:val="00251047"/>
    <w:rsid w:val="003F3FEC"/>
    <w:rsid w:val="00837873"/>
    <w:rsid w:val="00837CC9"/>
    <w:rsid w:val="00A304F2"/>
    <w:rsid w:val="00B72A5C"/>
    <w:rsid w:val="00BE4095"/>
    <w:rsid w:val="00C034ED"/>
    <w:rsid w:val="00F62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B5A80B"/>
  <w15:chartTrackingRefBased/>
  <w15:docId w15:val="{BD6D3E4D-C2CC-B34B-9898-42B542DD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4F2"/>
    <w:rPr>
      <w:sz w:val="32"/>
    </w:rPr>
  </w:style>
  <w:style w:type="paragraph" w:styleId="Heading1">
    <w:name w:val="heading 1"/>
    <w:basedOn w:val="Normal"/>
    <w:next w:val="Normal"/>
    <w:link w:val="Heading1Char"/>
    <w:uiPriority w:val="9"/>
    <w:qFormat/>
    <w:rsid w:val="00A304F2"/>
    <w:pPr>
      <w:keepNext/>
      <w:keepLines/>
      <w:spacing w:before="240"/>
      <w:outlineLvl w:val="0"/>
    </w:pPr>
    <w:rPr>
      <w:rFonts w:asciiTheme="majorHAnsi" w:eastAsiaTheme="majorEastAsia" w:hAnsiTheme="majorHAnsi" w:cstheme="majorBidi"/>
      <w:color w:val="2F5496" w:themeColor="accent1" w:themeShade="BF"/>
      <w:szCs w:val="32"/>
    </w:rPr>
  </w:style>
  <w:style w:type="paragraph" w:styleId="Heading3">
    <w:name w:val="heading 3"/>
    <w:basedOn w:val="Normal"/>
    <w:next w:val="Normal"/>
    <w:link w:val="Heading3Char"/>
    <w:uiPriority w:val="9"/>
    <w:semiHidden/>
    <w:unhideWhenUsed/>
    <w:qFormat/>
    <w:rsid w:val="00A304F2"/>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304F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4F2"/>
    <w:rPr>
      <w:color w:val="5A5A5A" w:themeColor="text1" w:themeTint="A5"/>
      <w:spacing w:val="15"/>
      <w:sz w:val="22"/>
      <w:szCs w:val="22"/>
    </w:rPr>
  </w:style>
  <w:style w:type="character" w:styleId="Strong">
    <w:name w:val="Strong"/>
    <w:basedOn w:val="DefaultParagraphFont"/>
    <w:uiPriority w:val="22"/>
    <w:qFormat/>
    <w:rsid w:val="00A304F2"/>
    <w:rPr>
      <w:b/>
      <w:bCs/>
    </w:rPr>
  </w:style>
  <w:style w:type="character" w:customStyle="1" w:styleId="Heading1Char">
    <w:name w:val="Heading 1 Char"/>
    <w:basedOn w:val="DefaultParagraphFont"/>
    <w:link w:val="Heading1"/>
    <w:uiPriority w:val="9"/>
    <w:rsid w:val="00A30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04F2"/>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F62470"/>
    <w:rPr>
      <w:rFonts w:ascii="Courier New" w:eastAsia="Times New Roman" w:hAnsi="Courier New" w:cs="Courier New"/>
      <w:sz w:val="20"/>
      <w:szCs w:val="20"/>
    </w:rPr>
  </w:style>
  <w:style w:type="paragraph" w:customStyle="1" w:styleId="eb03bodytextindented">
    <w:name w:val="eb03bodytextindented"/>
    <w:basedOn w:val="Normal"/>
    <w:rsid w:val="003F3FEC"/>
    <w:pPr>
      <w:spacing w:before="100" w:beforeAutospacing="1" w:after="100" w:afterAutospacing="1"/>
    </w:pPr>
    <w:rPr>
      <w:rFonts w:ascii="Times New Roman" w:eastAsia="Times New Roman" w:hAnsi="Times New Roman" w:cs="Times New Roman"/>
      <w:sz w:val="24"/>
    </w:rPr>
  </w:style>
  <w:style w:type="paragraph" w:customStyle="1" w:styleId="eb23listfirst">
    <w:name w:val="eb23listfirst"/>
    <w:basedOn w:val="Normal"/>
    <w:rsid w:val="003F3FEC"/>
    <w:pPr>
      <w:spacing w:before="100" w:beforeAutospacing="1" w:after="100" w:afterAutospacing="1"/>
    </w:pPr>
    <w:rPr>
      <w:rFonts w:ascii="Times New Roman" w:eastAsia="Times New Roman" w:hAnsi="Times New Roman" w:cs="Times New Roman"/>
      <w:sz w:val="24"/>
    </w:rPr>
  </w:style>
  <w:style w:type="paragraph" w:customStyle="1" w:styleId="eb25listlast">
    <w:name w:val="eb25listlast"/>
    <w:basedOn w:val="Normal"/>
    <w:rsid w:val="003F3FEC"/>
    <w:pPr>
      <w:spacing w:before="100" w:beforeAutospacing="1" w:after="100" w:afterAutospacing="1"/>
    </w:pPr>
    <w:rPr>
      <w:rFonts w:ascii="Times New Roman" w:eastAsia="Times New Roman" w:hAnsi="Times New Roman" w:cs="Times New Roman"/>
      <w:sz w:val="24"/>
    </w:rPr>
  </w:style>
  <w:style w:type="paragraph" w:styleId="NormalWeb">
    <w:name w:val="Normal (Web)"/>
    <w:basedOn w:val="Normal"/>
    <w:uiPriority w:val="99"/>
    <w:semiHidden/>
    <w:unhideWhenUsed/>
    <w:rsid w:val="00C034ED"/>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20909">
      <w:bodyDiv w:val="1"/>
      <w:marLeft w:val="0"/>
      <w:marRight w:val="0"/>
      <w:marTop w:val="0"/>
      <w:marBottom w:val="0"/>
      <w:divBdr>
        <w:top w:val="none" w:sz="0" w:space="0" w:color="auto"/>
        <w:left w:val="none" w:sz="0" w:space="0" w:color="auto"/>
        <w:bottom w:val="none" w:sz="0" w:space="0" w:color="auto"/>
        <w:right w:val="none" w:sz="0" w:space="0" w:color="auto"/>
      </w:divBdr>
    </w:div>
    <w:div w:id="1170413421">
      <w:bodyDiv w:val="1"/>
      <w:marLeft w:val="0"/>
      <w:marRight w:val="0"/>
      <w:marTop w:val="0"/>
      <w:marBottom w:val="0"/>
      <w:divBdr>
        <w:top w:val="none" w:sz="0" w:space="0" w:color="auto"/>
        <w:left w:val="none" w:sz="0" w:space="0" w:color="auto"/>
        <w:bottom w:val="none" w:sz="0" w:space="0" w:color="auto"/>
        <w:right w:val="none" w:sz="0" w:space="0" w:color="auto"/>
      </w:divBdr>
    </w:div>
    <w:div w:id="17405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Jinwei Zhang</dc:creator>
  <cp:keywords/>
  <dc:description/>
  <cp:lastModifiedBy>Jinwei Zhang</cp:lastModifiedBy>
  <cp:revision>2</cp:revision>
  <dcterms:created xsi:type="dcterms:W3CDTF">2023-01-29T03:57:00Z</dcterms:created>
  <dcterms:modified xsi:type="dcterms:W3CDTF">2023-01-30T05:07:00Z</dcterms:modified>
</cp:coreProperties>
</file>