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3EB10" w14:textId="77777777" w:rsidR="00822D95" w:rsidRDefault="00000000">
      <w:pPr>
        <w:pStyle w:val="1"/>
      </w:pPr>
      <w:bookmarkStart w:id="0" w:name="header"/>
      <w:bookmarkStart w:id="1" w:name="青年机会雷达创业可行性研究报告-v2.0"/>
      <w:bookmarkStart w:id="2" w:name="content"/>
      <w:bookmarkEnd w:id="0"/>
      <w:r>
        <w:rPr>
          <w:rFonts w:hint="eastAsia"/>
        </w:rPr>
        <w:t>青年机会雷达创业可行性研究报告</w:t>
      </w:r>
      <w:r>
        <w:t xml:space="preserve"> v2.0</w:t>
      </w:r>
    </w:p>
    <w:p w14:paraId="564D7584" w14:textId="77777777" w:rsidR="00822D95" w:rsidRDefault="00000000">
      <w:pPr>
        <w:pStyle w:val="2"/>
      </w:pPr>
      <w:bookmarkStart w:id="3" w:name="执行摘要"/>
      <w:r>
        <w:rPr>
          <w:rFonts w:hint="eastAsia"/>
        </w:rPr>
        <w:t>执行摘要</w:t>
      </w:r>
    </w:p>
    <w:p w14:paraId="74A22556" w14:textId="77777777" w:rsidR="00822D95" w:rsidRDefault="00000000">
      <w:pPr>
        <w:pStyle w:val="FirstParagraph"/>
      </w:pPr>
      <w:r>
        <w:rPr>
          <w:rFonts w:hint="eastAsia"/>
        </w:rPr>
        <w:t>本次研究的结论不是“这个方向看起来不错”，而是：</w:t>
      </w:r>
    </w:p>
    <w:p w14:paraId="0B7F5306" w14:textId="77777777" w:rsidR="00822D95" w:rsidRDefault="00000000">
      <w:pPr>
        <w:pStyle w:val="aa"/>
      </w:pPr>
      <w:r>
        <w:rPr>
          <w:rFonts w:hint="eastAsia"/>
          <w:b/>
          <w:bCs/>
        </w:rPr>
        <w:t>建议以</w:t>
      </w:r>
      <w:r>
        <w:rPr>
          <w:b/>
          <w:bCs/>
        </w:rPr>
        <w:t xml:space="preserve"> Conditional </w:t>
      </w:r>
      <w:r>
        <w:rPr>
          <w:rFonts w:hint="eastAsia"/>
          <w:b/>
          <w:bCs/>
        </w:rPr>
        <w:t>GO</w:t>
      </w:r>
      <w:r>
        <w:rPr>
          <w:rFonts w:hint="eastAsia"/>
          <w:b/>
          <w:bCs/>
        </w:rPr>
        <w:t>（有条件立项）的方式正式启动。</w:t>
      </w:r>
    </w:p>
    <w:p w14:paraId="2EA0CD8B" w14:textId="77777777" w:rsidR="00822D95" w:rsidRDefault="00000000">
      <w:pPr>
        <w:pStyle w:val="aa"/>
      </w:pPr>
      <w:r>
        <w:rPr>
          <w:rFonts w:hint="eastAsia"/>
        </w:rPr>
        <w:t>第一阶段不是建设一个“大而全的青年就业平台”，而是用十二周证明一个更窄、更难被招聘平台和通用大模型替代的核心命题：</w:t>
      </w:r>
    </w:p>
    <w:p w14:paraId="69FA2875" w14:textId="77777777" w:rsidR="00822D95" w:rsidRDefault="00000000">
      <w:pPr>
        <w:pStyle w:val="aa"/>
      </w:pPr>
      <w:r>
        <w:rPr>
          <w:rFonts w:hint="eastAsia"/>
          <w:b/>
          <w:bCs/>
        </w:rPr>
        <w:t>“</w:t>
      </w:r>
      <w:r w:rsidRPr="00457A7F">
        <w:rPr>
          <w:rFonts w:hint="eastAsia"/>
          <w:b/>
          <w:bCs/>
          <w:color w:val="FF0000"/>
        </w:rPr>
        <w:t>用户把自己的条件告诉系统以后，系统能否持续监控权威公开来源，只在用户真正可能具备资格、必须采取行动或机会条件发生重大变化时主动通知，而且每个判断都能回到官方证据。</w:t>
      </w:r>
      <w:r>
        <w:rPr>
          <w:rFonts w:hint="eastAsia"/>
          <w:b/>
          <w:bCs/>
        </w:rPr>
        <w:t>”</w:t>
      </w:r>
    </w:p>
    <w:p w14:paraId="3CEEFDFA" w14:textId="77777777" w:rsidR="00822D95" w:rsidRDefault="00000000">
      <w:pPr>
        <w:pStyle w:val="FirstParagraph"/>
      </w:pPr>
      <w:r>
        <w:rPr>
          <w:rFonts w:hint="eastAsia"/>
        </w:rPr>
        <w:t>从需求侧看，</w:t>
      </w:r>
      <w:r>
        <w:rPr>
          <w:rFonts w:hint="eastAsia"/>
        </w:rPr>
        <w:t>2025</w:t>
      </w:r>
      <w:r>
        <w:rPr>
          <w:rFonts w:hint="eastAsia"/>
        </w:rPr>
        <w:t>年全国普通、职业本专科在校生为</w:t>
      </w:r>
      <w:r>
        <w:t xml:space="preserve"> </w:t>
      </w:r>
      <w:r>
        <w:rPr>
          <w:rFonts w:hint="eastAsia"/>
          <w:b/>
          <w:bCs/>
        </w:rPr>
        <w:t>3954.0</w:t>
      </w:r>
      <w:r>
        <w:rPr>
          <w:rFonts w:hint="eastAsia"/>
          <w:b/>
          <w:bCs/>
        </w:rPr>
        <w:t>万人</w:t>
      </w:r>
      <w:r>
        <w:rPr>
          <w:rFonts w:hint="eastAsia"/>
        </w:rPr>
        <w:t>，在学研究生</w:t>
      </w:r>
      <w:r>
        <w:t xml:space="preserve"> </w:t>
      </w:r>
      <w:r>
        <w:rPr>
          <w:rFonts w:hint="eastAsia"/>
          <w:b/>
          <w:bCs/>
        </w:rPr>
        <w:t>430.0</w:t>
      </w:r>
      <w:r>
        <w:rPr>
          <w:rFonts w:hint="eastAsia"/>
          <w:b/>
          <w:bCs/>
        </w:rPr>
        <w:t>万人</w:t>
      </w:r>
      <w:r>
        <w:rPr>
          <w:rFonts w:hint="eastAsia"/>
        </w:rPr>
        <w:t>，合计约</w:t>
      </w:r>
      <w:r>
        <w:rPr>
          <w:rFonts w:hint="eastAsia"/>
        </w:rPr>
        <w:t>4384</w:t>
      </w:r>
      <w:r>
        <w:rPr>
          <w:rFonts w:hint="eastAsia"/>
        </w:rPr>
        <w:t>万人；教育部预计</w:t>
      </w:r>
      <w:r>
        <w:rPr>
          <w:rFonts w:hint="eastAsia"/>
        </w:rPr>
        <w:t>2026</w:t>
      </w:r>
      <w:r>
        <w:rPr>
          <w:rFonts w:hint="eastAsia"/>
        </w:rPr>
        <w:t>届高校毕业生规模达到</w:t>
      </w:r>
      <w:r>
        <w:t xml:space="preserve"> </w:t>
      </w:r>
      <w:r>
        <w:rPr>
          <w:rFonts w:hint="eastAsia"/>
          <w:b/>
          <w:bCs/>
        </w:rPr>
        <w:t>1270</w:t>
      </w:r>
      <w:r>
        <w:rPr>
          <w:rFonts w:hint="eastAsia"/>
          <w:b/>
          <w:bCs/>
        </w:rPr>
        <w:t>万人</w:t>
      </w:r>
      <w:r>
        <w:rPr>
          <w:rFonts w:hint="eastAsia"/>
        </w:rPr>
        <w:t>。与此同时，教育部</w:t>
      </w:r>
      <w:r>
        <w:rPr>
          <w:rFonts w:hint="eastAsia"/>
        </w:rPr>
        <w:t>2026</w:t>
      </w:r>
      <w:r>
        <w:rPr>
          <w:rFonts w:hint="eastAsia"/>
        </w:rPr>
        <w:t>届春季促就业行动预计组织</w:t>
      </w:r>
      <w:r>
        <w:rPr>
          <w:rFonts w:hint="eastAsia"/>
        </w:rPr>
        <w:t>1.1</w:t>
      </w:r>
      <w:r>
        <w:rPr>
          <w:rFonts w:hint="eastAsia"/>
        </w:rPr>
        <w:t>万余场校园招聘活动、提供超过</w:t>
      </w:r>
      <w:r>
        <w:t xml:space="preserve"> </w:t>
      </w:r>
      <w:r>
        <w:rPr>
          <w:rFonts w:hint="eastAsia"/>
          <w:b/>
          <w:bCs/>
        </w:rPr>
        <w:t>1200</w:t>
      </w:r>
      <w:r>
        <w:rPr>
          <w:rFonts w:hint="eastAsia"/>
          <w:b/>
          <w:bCs/>
        </w:rPr>
        <w:t>万条岗位信息</w:t>
      </w:r>
      <w:r>
        <w:rPr>
          <w:rFonts w:hint="eastAsia"/>
        </w:rPr>
        <w:t>。这说明市场的基本矛盾已经不是“没有信息”，而是</w:t>
      </w:r>
      <w:r w:rsidRPr="00457A7F">
        <w:rPr>
          <w:rFonts w:hint="eastAsia"/>
          <w:b/>
          <w:bCs/>
          <w:color w:val="FF0000"/>
        </w:rPr>
        <w:t>供给巨大、来源分散、资格复杂、时间窗口短，而个人的筛选和决策能力不足</w:t>
      </w:r>
      <w:r>
        <w:t>。</w:t>
      </w:r>
      <w:hyperlink r:id="rId5">
        <w:r>
          <w:rPr>
            <w:rStyle w:val="af"/>
          </w:rPr>
          <w:t>[1]</w:t>
        </w:r>
      </w:hyperlink>
    </w:p>
    <w:p w14:paraId="379221C2" w14:textId="77777777" w:rsidR="00822D95" w:rsidRDefault="00000000">
      <w:pPr>
        <w:pStyle w:val="a0"/>
      </w:pPr>
      <w:r>
        <w:rPr>
          <w:rFonts w:hint="eastAsia"/>
        </w:rPr>
        <w:t>这个判断还得到一个很重要的政策侧佐证：</w:t>
      </w:r>
      <w:r>
        <w:rPr>
          <w:rFonts w:hint="eastAsia"/>
        </w:rPr>
        <w:t>2026</w:t>
      </w:r>
      <w:r>
        <w:rPr>
          <w:rFonts w:hint="eastAsia"/>
        </w:rPr>
        <w:t>年教育部、人社部专门部署高校毕业生就业政策宣传活动，编制全国高校毕业生就业创业支持政策清单；国家大学生就业服务平台已经建立“政策地图”，汇集国家和地方促就业政策。换句话说，连官方体系都在解决“政策太分散、青年不知道、不会用”的问题。</w:t>
      </w:r>
      <w:hyperlink r:id="rId6">
        <w:r>
          <w:rPr>
            <w:rStyle w:val="af"/>
          </w:rPr>
          <w:t>[2]</w:t>
        </w:r>
      </w:hyperlink>
    </w:p>
    <w:p w14:paraId="7C25E351" w14:textId="77777777" w:rsidR="00822D95" w:rsidRDefault="00000000">
      <w:pPr>
        <w:pStyle w:val="a0"/>
      </w:pPr>
      <w:r>
        <w:rPr>
          <w:rFonts w:hint="eastAsia"/>
        </w:rPr>
        <w:t>竞争也绝不弱。最直接的公考雷达已经公开称拥有“千万级用户”，覆盖公务员、事业单位、教师、国企、医疗、银行、军队文职、三支一扶等十四类考试</w:t>
      </w:r>
      <w:r>
        <w:rPr>
          <w:rFonts w:hint="eastAsia"/>
        </w:rPr>
        <w:t>/</w:t>
      </w:r>
      <w:r>
        <w:rPr>
          <w:rFonts w:hint="eastAsia"/>
        </w:rPr>
        <w:t>招聘，并提供简历匹配、历年招录、职位热度、节点提醒、社区以及国央企网申智投。</w:t>
      </w:r>
      <w:hyperlink r:id="rId7">
        <w:r>
          <w:rPr>
            <w:rStyle w:val="af"/>
          </w:rPr>
          <w:t>[3]</w:t>
        </w:r>
      </w:hyperlink>
      <w:r>
        <w:t xml:space="preserve"> </w:t>
      </w:r>
      <w:r>
        <w:rPr>
          <w:rFonts w:hint="eastAsia"/>
        </w:rPr>
        <w:t>BOSS</w:t>
      </w:r>
      <w:r>
        <w:rPr>
          <w:rFonts w:hint="eastAsia"/>
        </w:rPr>
        <w:t>直聘</w:t>
      </w:r>
      <w:r>
        <w:rPr>
          <w:rFonts w:hint="eastAsia"/>
        </w:rPr>
        <w:t>2025</w:t>
      </w:r>
      <w:r>
        <w:rPr>
          <w:rFonts w:hint="eastAsia"/>
        </w:rPr>
        <w:t>年平均</w:t>
      </w:r>
      <w:r>
        <w:rPr>
          <w:rFonts w:hint="eastAsia"/>
        </w:rPr>
        <w:t>MAU</w:t>
      </w:r>
      <w:r>
        <w:rPr>
          <w:rFonts w:hint="eastAsia"/>
        </w:rPr>
        <w:t>达到</w:t>
      </w:r>
      <w:r>
        <w:rPr>
          <w:rFonts w:hint="eastAsia"/>
        </w:rPr>
        <w:t>6070</w:t>
      </w:r>
      <w:r>
        <w:rPr>
          <w:rFonts w:hint="eastAsia"/>
        </w:rPr>
        <w:t>万、全年付费企业客户</w:t>
      </w:r>
      <w:r>
        <w:rPr>
          <w:rFonts w:hint="eastAsia"/>
        </w:rPr>
        <w:t>680</w:t>
      </w:r>
      <w:r>
        <w:rPr>
          <w:rFonts w:hint="eastAsia"/>
        </w:rPr>
        <w:t>万，全年收入</w:t>
      </w:r>
      <w:r>
        <w:rPr>
          <w:rFonts w:hint="eastAsia"/>
        </w:rPr>
        <w:t>82.675</w:t>
      </w:r>
      <w:r>
        <w:rPr>
          <w:rFonts w:hint="eastAsia"/>
        </w:rPr>
        <w:t>亿元；猎聘截至</w:t>
      </w:r>
      <w:r>
        <w:rPr>
          <w:rFonts w:hint="eastAsia"/>
        </w:rPr>
        <w:t>2025</w:t>
      </w:r>
      <w:r>
        <w:rPr>
          <w:rFonts w:hint="eastAsia"/>
        </w:rPr>
        <w:t>年底连接超过</w:t>
      </w:r>
      <w:r>
        <w:rPr>
          <w:rFonts w:hint="eastAsia"/>
        </w:rPr>
        <w:t>1.16</w:t>
      </w:r>
      <w:r>
        <w:rPr>
          <w:rFonts w:hint="eastAsia"/>
        </w:rPr>
        <w:t>亿注册个人用户和</w:t>
      </w:r>
      <w:r>
        <w:rPr>
          <w:rFonts w:hint="eastAsia"/>
        </w:rPr>
        <w:t>147.4</w:t>
      </w:r>
      <w:r>
        <w:rPr>
          <w:rFonts w:hint="eastAsia"/>
        </w:rPr>
        <w:t>万认证企业用户。</w:t>
      </w:r>
      <w:hyperlink r:id="rId8">
        <w:r>
          <w:rPr>
            <w:rStyle w:val="af"/>
          </w:rPr>
          <w:t>[4]</w:t>
        </w:r>
      </w:hyperlink>
      <w:r>
        <w:t xml:space="preserve"> </w:t>
      </w:r>
      <w:r>
        <w:rPr>
          <w:rFonts w:hint="eastAsia"/>
        </w:rPr>
        <w:t>粉笔</w:t>
      </w:r>
      <w:r>
        <w:rPr>
          <w:rFonts w:hint="eastAsia"/>
        </w:rPr>
        <w:t>2025</w:t>
      </w:r>
      <w:r>
        <w:rPr>
          <w:rFonts w:hint="eastAsia"/>
        </w:rPr>
        <w:t>年平均</w:t>
      </w:r>
      <w:r>
        <w:rPr>
          <w:rFonts w:hint="eastAsia"/>
        </w:rPr>
        <w:t>MAU</w:t>
      </w:r>
      <w:r>
        <w:rPr>
          <w:rFonts w:hint="eastAsia"/>
        </w:rPr>
        <w:t>约</w:t>
      </w:r>
      <w:r>
        <w:rPr>
          <w:rFonts w:hint="eastAsia"/>
        </w:rPr>
        <w:t>910</w:t>
      </w:r>
      <w:r>
        <w:rPr>
          <w:rFonts w:hint="eastAsia"/>
        </w:rPr>
        <w:t>万、收入</w:t>
      </w:r>
      <w:r>
        <w:rPr>
          <w:rFonts w:hint="eastAsia"/>
        </w:rPr>
        <w:t>26.77</w:t>
      </w:r>
      <w:r>
        <w:rPr>
          <w:rFonts w:hint="eastAsia"/>
        </w:rPr>
        <w:t>亿元，并持续增加</w:t>
      </w:r>
      <w:r>
        <w:rPr>
          <w:rFonts w:hint="eastAsia"/>
        </w:rPr>
        <w:t>AI</w:t>
      </w:r>
      <w:r>
        <w:rPr>
          <w:rFonts w:hint="eastAsia"/>
        </w:rPr>
        <w:t>就业产品投入。</w:t>
      </w:r>
      <w:hyperlink r:id="rId9">
        <w:r>
          <w:rPr>
            <w:rStyle w:val="af"/>
          </w:rPr>
          <w:t>[5]</w:t>
        </w:r>
      </w:hyperlink>
    </w:p>
    <w:p w14:paraId="548EA471" w14:textId="77777777" w:rsidR="00822D95" w:rsidRDefault="00000000">
      <w:pPr>
        <w:pStyle w:val="a0"/>
      </w:pPr>
      <w:r>
        <w:rPr>
          <w:rFonts w:hint="eastAsia"/>
        </w:rPr>
        <w:t>因此，</w:t>
      </w:r>
      <w:r w:rsidRPr="00457A7F">
        <w:rPr>
          <w:rFonts w:hint="eastAsia"/>
          <w:b/>
          <w:bCs/>
          <w:color w:val="FF0000"/>
        </w:rPr>
        <w:t>本项目不能以“招聘平台”“公考信息平台”“</w:t>
      </w:r>
      <w:r w:rsidRPr="00457A7F">
        <w:rPr>
          <w:rFonts w:hint="eastAsia"/>
          <w:b/>
          <w:bCs/>
          <w:color w:val="FF0000"/>
        </w:rPr>
        <w:t>AI</w:t>
      </w:r>
      <w:r w:rsidRPr="00457A7F">
        <w:rPr>
          <w:rFonts w:hint="eastAsia"/>
          <w:b/>
          <w:bCs/>
          <w:color w:val="FF0000"/>
        </w:rPr>
        <w:t>找工作工具”进入市场。这三个入口都太拥挤。</w:t>
      </w:r>
    </w:p>
    <w:p w14:paraId="7F47735D" w14:textId="77777777" w:rsidR="00822D95" w:rsidRDefault="00000000">
      <w:pPr>
        <w:pStyle w:val="a0"/>
      </w:pPr>
      <w:r>
        <w:rPr>
          <w:rFonts w:hint="eastAsia"/>
        </w:rPr>
        <w:t>真正可进入的位置是：</w:t>
      </w:r>
    </w:p>
    <w:p w14:paraId="7321C1B3" w14:textId="781F49F8" w:rsidR="00822D95" w:rsidRPr="00457A7F" w:rsidRDefault="00000000">
      <w:pPr>
        <w:pStyle w:val="a0"/>
        <w:rPr>
          <w:b/>
          <w:bCs/>
          <w:color w:val="FF0000"/>
        </w:rPr>
      </w:pPr>
      <m:oMathPara>
        <m:oMathParaPr>
          <m:jc m:val="center"/>
        </m:oMathParaPr>
        <m:oMath>
          <m:r>
            <m:rPr>
              <m:nor/>
            </m:rPr>
            <w:rPr>
              <w:b/>
              <w:bCs/>
              <w:color w:val="FF0000"/>
            </w:rPr>
            <m:t>Opportunity Intelligence</m:t>
          </m:r>
          <m:r>
            <m:rPr>
              <m:sty m:val="b"/>
            </m:rPr>
            <w:rPr>
              <w:rFonts w:ascii="Cambria Math" w:hAnsi="Cambria Math"/>
              <w:color w:val="FF0000"/>
            </w:rPr>
            <m:t>=</m:t>
          </m:r>
          <m:r>
            <m:rPr>
              <m:nor/>
            </m:rPr>
            <w:rPr>
              <w:b/>
              <w:bCs/>
              <w:color w:val="FF0000"/>
            </w:rPr>
            <m:t>持续监控</m:t>
          </m:r>
          <m:r>
            <m:rPr>
              <m:sty m:val="b"/>
            </m:rPr>
            <w:rPr>
              <w:rFonts w:ascii="Cambria Math" w:hAnsi="Cambria Math"/>
              <w:color w:val="FF0000"/>
            </w:rPr>
            <m:t>+</m:t>
          </m:r>
          <m:r>
            <m:rPr>
              <m:nor/>
            </m:rPr>
            <w:rPr>
              <w:b/>
              <w:bCs/>
              <w:color w:val="FF0000"/>
            </w:rPr>
            <m:t>Opportunity Entity</m:t>
          </m:r>
          <m:r>
            <m:rPr>
              <m:sty m:val="b"/>
            </m:rPr>
            <w:rPr>
              <w:rFonts w:ascii="Cambria Math" w:hAnsi="Cambria Math"/>
              <w:color w:val="FF0000"/>
            </w:rPr>
            <m:t>+</m:t>
          </m:r>
          <m:r>
            <m:rPr>
              <m:nor/>
            </m:rPr>
            <w:rPr>
              <w:b/>
              <w:bCs/>
              <w:color w:val="FF0000"/>
            </w:rPr>
            <m:t>长期个人画像</m:t>
          </m:r>
          <m:r>
            <m:rPr>
              <m:sty m:val="b"/>
            </m:rPr>
            <w:rPr>
              <w:rFonts w:ascii="Cambria Math" w:hAnsi="Cambria Math"/>
              <w:color w:val="FF0000"/>
            </w:rPr>
            <m:t>+</m:t>
          </m:r>
          <m:r>
            <m:rPr>
              <m:nor/>
            </m:rPr>
            <w:rPr>
              <w:b/>
              <w:bCs/>
              <w:color w:val="FF0000"/>
            </w:rPr>
            <m:t>确定性资格判断</m:t>
          </m:r>
          <m:r>
            <m:rPr>
              <m:sty m:val="b"/>
            </m:rPr>
            <w:rPr>
              <w:rFonts w:ascii="Cambria Math" w:hAnsi="Cambria Math"/>
              <w:color w:val="FF0000"/>
            </w:rPr>
            <m:t>+</m:t>
          </m:r>
          <m:r>
            <m:rPr>
              <m:nor/>
            </m:rPr>
            <w:rPr>
              <w:b/>
              <w:bCs/>
              <w:color w:val="FF0000"/>
            </w:rPr>
            <m:t>生命周期追踪</m:t>
          </m:r>
          <m:r>
            <m:rPr>
              <m:sty m:val="b"/>
            </m:rPr>
            <w:rPr>
              <w:rFonts w:ascii="Cambria Math" w:hAnsi="Cambria Math"/>
              <w:color w:val="FF0000"/>
            </w:rPr>
            <m:t>+</m:t>
          </m:r>
          <m:r>
            <m:rPr>
              <m:nor/>
            </m:rPr>
            <w:rPr>
              <w:b/>
              <w:bCs/>
              <w:color w:val="FF0000"/>
            </w:rPr>
            <m:t>主动行动提醒</m:t>
          </m:r>
        </m:oMath>
      </m:oMathPara>
    </w:p>
    <w:p w14:paraId="7110E73C" w14:textId="77777777" w:rsidR="00822D95" w:rsidRDefault="00000000">
      <w:pPr>
        <w:pStyle w:val="FirstParagraph"/>
      </w:pPr>
      <w:r>
        <w:rPr>
          <w:rFonts w:hint="eastAsia"/>
        </w:rPr>
        <w:lastRenderedPageBreak/>
        <w:t>全国市场采用“年度决策活跃人口”而不是机械叠加考研、考公、就业人数。以</w:t>
      </w:r>
      <w:r>
        <w:rPr>
          <w:rFonts w:hint="eastAsia"/>
        </w:rPr>
        <w:t>4384</w:t>
      </w:r>
      <w:r>
        <w:rPr>
          <w:rFonts w:hint="eastAsia"/>
        </w:rPr>
        <w:t>万在校高等教育学生和近两届毕业人群为基础，本报告得到的年度决策活跃人口敏感性区间约为</w:t>
      </w:r>
      <w:r>
        <w:t xml:space="preserve"> </w:t>
      </w:r>
      <w:r>
        <w:rPr>
          <w:rFonts w:hint="eastAsia"/>
          <w:b/>
          <w:bCs/>
        </w:rPr>
        <w:t>1748</w:t>
      </w:r>
      <w:r>
        <w:rPr>
          <w:rFonts w:hint="eastAsia"/>
          <w:b/>
          <w:bCs/>
        </w:rPr>
        <w:t>万—</w:t>
      </w:r>
      <w:r>
        <w:rPr>
          <w:rFonts w:hint="eastAsia"/>
          <w:b/>
          <w:bCs/>
        </w:rPr>
        <w:t>3058</w:t>
      </w:r>
      <w:r>
        <w:rPr>
          <w:rFonts w:hint="eastAsia"/>
          <w:b/>
          <w:bCs/>
        </w:rPr>
        <w:t>万人</w:t>
      </w:r>
      <w:r>
        <w:rPr>
          <w:rFonts w:hint="eastAsia"/>
        </w:rPr>
        <w:t>；按潜在年付费价值</w:t>
      </w:r>
      <w:r>
        <w:rPr>
          <w:rFonts w:hint="eastAsia"/>
        </w:rPr>
        <w:t>99</w:t>
      </w:r>
      <w:r>
        <w:rPr>
          <w:rFonts w:hint="eastAsia"/>
        </w:rPr>
        <w:t>—</w:t>
      </w:r>
      <w:r>
        <w:rPr>
          <w:rFonts w:hint="eastAsia"/>
        </w:rPr>
        <w:t>199</w:t>
      </w:r>
      <w:r>
        <w:rPr>
          <w:rFonts w:hint="eastAsia"/>
        </w:rPr>
        <w:t>元测算，理论</w:t>
      </w:r>
      <w:r>
        <w:rPr>
          <w:rFonts w:hint="eastAsia"/>
        </w:rPr>
        <w:t>B2C</w:t>
      </w:r>
      <w:r>
        <w:rPr>
          <w:rFonts w:hint="eastAsia"/>
        </w:rPr>
        <w:t>收入</w:t>
      </w:r>
      <w:r>
        <w:rPr>
          <w:rFonts w:hint="eastAsia"/>
        </w:rPr>
        <w:t>TAM</w:t>
      </w:r>
      <w:r>
        <w:rPr>
          <w:rFonts w:hint="eastAsia"/>
        </w:rPr>
        <w:t>上限约</w:t>
      </w:r>
      <w:r>
        <w:t xml:space="preserve"> </w:t>
      </w:r>
      <w:r>
        <w:rPr>
          <w:rFonts w:hint="eastAsia"/>
          <w:b/>
          <w:bCs/>
        </w:rPr>
        <w:t>17.3</w:t>
      </w:r>
      <w:r>
        <w:rPr>
          <w:rFonts w:hint="eastAsia"/>
          <w:b/>
          <w:bCs/>
        </w:rPr>
        <w:t>亿—</w:t>
      </w:r>
      <w:r>
        <w:rPr>
          <w:rFonts w:hint="eastAsia"/>
          <w:b/>
          <w:bCs/>
        </w:rPr>
        <w:t>60.9</w:t>
      </w:r>
      <w:r>
        <w:rPr>
          <w:rFonts w:hint="eastAsia"/>
          <w:b/>
          <w:bCs/>
        </w:rPr>
        <w:t>亿元</w:t>
      </w:r>
      <w:r>
        <w:rPr>
          <w:rFonts w:hint="eastAsia"/>
        </w:rPr>
        <w:t>。这是市场容量模型，不是收入预测。</w:t>
      </w:r>
    </w:p>
    <w:p w14:paraId="3083E8B3" w14:textId="77777777" w:rsidR="00822D95" w:rsidRDefault="00000000">
      <w:pPr>
        <w:pStyle w:val="a0"/>
      </w:pPr>
      <w:r>
        <w:rPr>
          <w:rFonts w:hint="eastAsia"/>
        </w:rPr>
        <w:t>浙江首发方面，</w:t>
      </w:r>
      <w:r>
        <w:rPr>
          <w:rFonts w:hint="eastAsia"/>
        </w:rPr>
        <w:t>2024</w:t>
      </w:r>
      <w:r>
        <w:rPr>
          <w:rFonts w:hint="eastAsia"/>
        </w:rPr>
        <w:t>年浙江普通本专科在校生约</w:t>
      </w:r>
      <w:r>
        <w:rPr>
          <w:rFonts w:hint="eastAsia"/>
        </w:rPr>
        <w:t>131.81</w:t>
      </w:r>
      <w:r>
        <w:rPr>
          <w:rFonts w:hint="eastAsia"/>
        </w:rPr>
        <w:t>万人，在学研究生约</w:t>
      </w:r>
      <w:r>
        <w:rPr>
          <w:rFonts w:hint="eastAsia"/>
        </w:rPr>
        <w:t>17.60</w:t>
      </w:r>
      <w:r>
        <w:rPr>
          <w:rFonts w:hint="eastAsia"/>
        </w:rPr>
        <w:t>万人，合计约</w:t>
      </w:r>
      <w:r>
        <w:rPr>
          <w:rFonts w:hint="eastAsia"/>
        </w:rPr>
        <w:t>149.4</w:t>
      </w:r>
      <w:r>
        <w:rPr>
          <w:rFonts w:hint="eastAsia"/>
        </w:rPr>
        <w:t>万人；普通本专科毕业生约</w:t>
      </w:r>
      <w:r>
        <w:rPr>
          <w:rFonts w:hint="eastAsia"/>
        </w:rPr>
        <w:t>37.51</w:t>
      </w:r>
      <w:r>
        <w:rPr>
          <w:rFonts w:hint="eastAsia"/>
        </w:rPr>
        <w:t>万人、研究生毕业生约</w:t>
      </w:r>
      <w:r>
        <w:rPr>
          <w:rFonts w:hint="eastAsia"/>
        </w:rPr>
        <w:t>4.42</w:t>
      </w:r>
      <w:r>
        <w:rPr>
          <w:rFonts w:hint="eastAsia"/>
        </w:rPr>
        <w:t>万人。</w:t>
      </w:r>
      <w:hyperlink r:id="rId10">
        <w:r>
          <w:rPr>
            <w:rStyle w:val="af"/>
          </w:rPr>
          <w:t>[6]</w:t>
        </w:r>
      </w:hyperlink>
      <w:r>
        <w:t xml:space="preserve"> </w:t>
      </w:r>
      <w:r>
        <w:rPr>
          <w:rFonts w:hint="eastAsia"/>
        </w:rPr>
        <w:t>本报告据此估算，浙江一年内真正处在强机会决策窗口的人约</w:t>
      </w:r>
      <w:r>
        <w:t xml:space="preserve"> </w:t>
      </w:r>
      <w:r>
        <w:rPr>
          <w:rFonts w:hint="eastAsia"/>
          <w:b/>
          <w:bCs/>
        </w:rPr>
        <w:t>45</w:t>
      </w:r>
      <w:r>
        <w:rPr>
          <w:rFonts w:hint="eastAsia"/>
          <w:b/>
          <w:bCs/>
        </w:rPr>
        <w:t>万—</w:t>
      </w:r>
      <w:r>
        <w:rPr>
          <w:rFonts w:hint="eastAsia"/>
          <w:b/>
          <w:bCs/>
        </w:rPr>
        <w:t>90</w:t>
      </w:r>
      <w:r>
        <w:rPr>
          <w:rFonts w:hint="eastAsia"/>
          <w:b/>
          <w:bCs/>
        </w:rPr>
        <w:t>万人</w:t>
      </w:r>
      <w:r>
        <w:rPr>
          <w:rFonts w:hint="eastAsia"/>
        </w:rPr>
        <w:t>。浙江足够验证产品、付费和质量，但不足以成为长期市场边界，因此最终建议仍是：</w:t>
      </w:r>
    </w:p>
    <w:p w14:paraId="4F82F743" w14:textId="77777777" w:rsidR="00822D95" w:rsidRDefault="00000000">
      <w:pPr>
        <w:pStyle w:val="aa"/>
      </w:pPr>
      <w:r>
        <w:rPr>
          <w:rFonts w:hint="eastAsia"/>
          <w:b/>
          <w:bCs/>
        </w:rPr>
        <w:t>全国架构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全国品牌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全国中央级机会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浙江深覆盖</w:t>
      </w:r>
      <w:r>
        <w:rPr>
          <w:b/>
          <w:bCs/>
        </w:rPr>
        <w:t xml:space="preserve"> Beta</w:t>
      </w:r>
      <w:r>
        <w:rPr>
          <w:b/>
          <w:bCs/>
        </w:rPr>
        <w:t>。</w:t>
      </w:r>
    </w:p>
    <w:p w14:paraId="6E54B62E" w14:textId="77777777" w:rsidR="00822D95" w:rsidRDefault="00000000">
      <w:pPr>
        <w:pStyle w:val="FirstParagraph"/>
      </w:pPr>
      <w:r>
        <w:rPr>
          <w:rFonts w:hint="eastAsia"/>
        </w:rPr>
        <w:t>最重要的不是</w:t>
      </w:r>
      <w:r>
        <w:rPr>
          <w:rFonts w:hint="eastAsia"/>
        </w:rPr>
        <w:t>MAU</w:t>
      </w:r>
      <w:r>
        <w:rPr>
          <w:rFonts w:hint="eastAsia"/>
        </w:rPr>
        <w:t>，而是以下几个</w:t>
      </w:r>
      <w:r>
        <w:rPr>
          <w:rFonts w:hint="eastAsia"/>
        </w:rPr>
        <w:t>Gate</w:t>
      </w:r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12"/>
        <w:gridCol w:w="2453"/>
      </w:tblGrid>
      <w:tr w:rsidR="00822D95" w14:paraId="69A1559E" w14:textId="77777777" w:rsidTr="00822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DDF1AE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核心</w:t>
            </w:r>
            <w:r>
              <w:rPr>
                <w:rFonts w:hint="eastAsia"/>
              </w:rPr>
              <w:t>Gate</w:t>
            </w:r>
          </w:p>
        </w:tc>
        <w:tc>
          <w:tcPr>
            <w:tcW w:w="0" w:type="auto"/>
          </w:tcPr>
          <w:p w14:paraId="578D7A80" w14:textId="77777777" w:rsidR="00822D95" w:rsidRDefault="00000000">
            <w:pPr>
              <w:pStyle w:val="Compact"/>
              <w:jc w:val="right"/>
            </w:pPr>
            <w:r>
              <w:rPr>
                <w:rFonts w:hint="eastAsia"/>
              </w:rPr>
              <w:t>Beta</w:t>
            </w:r>
            <w:r>
              <w:rPr>
                <w:rFonts w:hint="eastAsia"/>
              </w:rPr>
              <w:t>目标</w:t>
            </w:r>
          </w:p>
        </w:tc>
      </w:tr>
      <w:tr w:rsidR="00822D95" w14:paraId="2ED53AAD" w14:textId="77777777">
        <w:tc>
          <w:tcPr>
            <w:tcW w:w="0" w:type="auto"/>
          </w:tcPr>
          <w:p w14:paraId="6D5E756C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决定性资格结论证据可追溯率</w:t>
            </w:r>
          </w:p>
        </w:tc>
        <w:tc>
          <w:tcPr>
            <w:tcW w:w="0" w:type="auto"/>
          </w:tcPr>
          <w:p w14:paraId="5BCBA712" w14:textId="77777777" w:rsidR="00822D95" w:rsidRDefault="00000000">
            <w:pPr>
              <w:pStyle w:val="Compact"/>
              <w:jc w:val="right"/>
            </w:pPr>
            <w:r>
              <w:rPr>
                <w:b/>
                <w:bCs/>
              </w:rPr>
              <w:t>100%</w:t>
            </w:r>
          </w:p>
        </w:tc>
      </w:tr>
      <w:tr w:rsidR="00822D95" w14:paraId="15ABE16B" w14:textId="77777777">
        <w:tc>
          <w:tcPr>
            <w:tcW w:w="0" w:type="auto"/>
          </w:tcPr>
          <w:p w14:paraId="4538D038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“明确不符合”误杀率</w:t>
            </w:r>
          </w:p>
        </w:tc>
        <w:tc>
          <w:tcPr>
            <w:tcW w:w="0" w:type="auto"/>
          </w:tcPr>
          <w:p w14:paraId="2F98D839" w14:textId="77777777" w:rsidR="00822D95" w:rsidRDefault="00000000">
            <w:pPr>
              <w:pStyle w:val="Compact"/>
              <w:jc w:val="right"/>
            </w:pPr>
            <w:r>
              <w:rPr>
                <w:b/>
                <w:bCs/>
              </w:rPr>
              <w:t>≤0.5%</w:t>
            </w:r>
          </w:p>
        </w:tc>
      </w:tr>
      <w:tr w:rsidR="00822D95" w14:paraId="349A47AA" w14:textId="77777777">
        <w:tc>
          <w:tcPr>
            <w:tcW w:w="0" w:type="auto"/>
          </w:tcPr>
          <w:p w14:paraId="7DF3901F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“明确符合”</w:t>
            </w:r>
            <w:r>
              <w:rPr>
                <w:rFonts w:hint="eastAsia"/>
              </w:rPr>
              <w:t>Precision</w:t>
            </w:r>
          </w:p>
        </w:tc>
        <w:tc>
          <w:tcPr>
            <w:tcW w:w="0" w:type="auto"/>
          </w:tcPr>
          <w:p w14:paraId="03ECF5B1" w14:textId="77777777" w:rsidR="00822D95" w:rsidRDefault="00000000">
            <w:pPr>
              <w:pStyle w:val="Compact"/>
              <w:jc w:val="right"/>
            </w:pPr>
            <w:r>
              <w:rPr>
                <w:b/>
                <w:bCs/>
              </w:rPr>
              <w:t>≥99%</w:t>
            </w:r>
          </w:p>
        </w:tc>
      </w:tr>
      <w:tr w:rsidR="00822D95" w14:paraId="5866BC5D" w14:textId="77777777">
        <w:tc>
          <w:tcPr>
            <w:tcW w:w="0" w:type="auto"/>
          </w:tcPr>
          <w:p w14:paraId="1DBC1FB9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截止时间等硬字段</w:t>
            </w:r>
            <w:r>
              <w:rPr>
                <w:rFonts w:hint="eastAsia"/>
              </w:rPr>
              <w:t>Precision</w:t>
            </w:r>
          </w:p>
        </w:tc>
        <w:tc>
          <w:tcPr>
            <w:tcW w:w="0" w:type="auto"/>
          </w:tcPr>
          <w:p w14:paraId="5519C350" w14:textId="77777777" w:rsidR="00822D95" w:rsidRDefault="00000000">
            <w:pPr>
              <w:pStyle w:val="Compact"/>
              <w:jc w:val="right"/>
            </w:pPr>
            <w:r>
              <w:rPr>
                <w:b/>
                <w:bCs/>
              </w:rPr>
              <w:t>≥98%</w:t>
            </w:r>
          </w:p>
        </w:tc>
      </w:tr>
      <w:tr w:rsidR="00822D95" w14:paraId="6DF89065" w14:textId="77777777">
        <w:tc>
          <w:tcPr>
            <w:tcW w:w="0" w:type="auto"/>
          </w:tcPr>
          <w:p w14:paraId="78550FA0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硬字段</w:t>
            </w:r>
            <w:r>
              <w:rPr>
                <w:rFonts w:hint="eastAsia"/>
              </w:rPr>
              <w:t>Recall</w:t>
            </w:r>
          </w:p>
        </w:tc>
        <w:tc>
          <w:tcPr>
            <w:tcW w:w="0" w:type="auto"/>
          </w:tcPr>
          <w:p w14:paraId="72457724" w14:textId="77777777" w:rsidR="00822D95" w:rsidRDefault="00000000">
            <w:pPr>
              <w:pStyle w:val="Compact"/>
              <w:jc w:val="right"/>
            </w:pPr>
            <w:r>
              <w:rPr>
                <w:b/>
                <w:bCs/>
              </w:rPr>
              <w:t>≥97%</w:t>
            </w:r>
          </w:p>
        </w:tc>
      </w:tr>
      <w:tr w:rsidR="00822D95" w14:paraId="67AF7BDB" w14:textId="77777777">
        <w:tc>
          <w:tcPr>
            <w:tcW w:w="0" w:type="auto"/>
          </w:tcPr>
          <w:p w14:paraId="73C85751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Golden</w:t>
            </w:r>
            <w:r>
              <w:rPr>
                <w:rFonts w:hint="eastAsia"/>
              </w:rPr>
              <w:t>关键变更漏检率</w:t>
            </w:r>
          </w:p>
        </w:tc>
        <w:tc>
          <w:tcPr>
            <w:tcW w:w="0" w:type="auto"/>
          </w:tcPr>
          <w:p w14:paraId="67CABC87" w14:textId="77777777" w:rsidR="00822D95" w:rsidRDefault="00000000">
            <w:pPr>
              <w:pStyle w:val="Compact"/>
              <w:jc w:val="right"/>
            </w:pPr>
            <w:r>
              <w:rPr>
                <w:b/>
                <w:bCs/>
              </w:rPr>
              <w:t>≤1%</w:t>
            </w:r>
          </w:p>
        </w:tc>
      </w:tr>
      <w:tr w:rsidR="00822D95" w14:paraId="75E17902" w14:textId="77777777">
        <w:tc>
          <w:tcPr>
            <w:tcW w:w="0" w:type="auto"/>
          </w:tcPr>
          <w:p w14:paraId="522F6137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提醒时间错误率</w:t>
            </w:r>
          </w:p>
        </w:tc>
        <w:tc>
          <w:tcPr>
            <w:tcW w:w="0" w:type="auto"/>
          </w:tcPr>
          <w:p w14:paraId="7EB160F4" w14:textId="77777777" w:rsidR="00822D95" w:rsidRDefault="00000000">
            <w:pPr>
              <w:pStyle w:val="Compact"/>
              <w:jc w:val="right"/>
            </w:pPr>
            <w:r>
              <w:rPr>
                <w:b/>
                <w:bCs/>
              </w:rPr>
              <w:t>≤0.2%</w:t>
            </w:r>
          </w:p>
        </w:tc>
      </w:tr>
      <w:tr w:rsidR="00822D95" w14:paraId="4D4635CA" w14:textId="77777777">
        <w:tc>
          <w:tcPr>
            <w:tcW w:w="0" w:type="auto"/>
          </w:tcPr>
          <w:p w14:paraId="65EC320B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首次使用发现至少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个未知且相关机会</w:t>
            </w:r>
          </w:p>
        </w:tc>
        <w:tc>
          <w:tcPr>
            <w:tcW w:w="0" w:type="auto"/>
          </w:tcPr>
          <w:p w14:paraId="3148B4A0" w14:textId="77777777" w:rsidR="00822D95" w:rsidRDefault="00000000"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>最低</w:t>
            </w:r>
            <w:r>
              <w:rPr>
                <w:rFonts w:hint="eastAsia"/>
                <w:b/>
                <w:bCs/>
              </w:rPr>
              <w:t>50%</w:t>
            </w:r>
            <w:r>
              <w:rPr>
                <w:rFonts w:hint="eastAsia"/>
                <w:b/>
                <w:bCs/>
              </w:rPr>
              <w:t>，目标</w:t>
            </w:r>
            <w:r>
              <w:rPr>
                <w:rFonts w:hint="eastAsia"/>
                <w:b/>
                <w:bCs/>
              </w:rPr>
              <w:t>65%</w:t>
            </w:r>
          </w:p>
        </w:tc>
      </w:tr>
      <w:tr w:rsidR="00822D95" w14:paraId="0935358C" w14:textId="77777777">
        <w:tc>
          <w:tcPr>
            <w:tcW w:w="0" w:type="auto"/>
          </w:tcPr>
          <w:p w14:paraId="198A7428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用户画像完成率</w:t>
            </w:r>
          </w:p>
        </w:tc>
        <w:tc>
          <w:tcPr>
            <w:tcW w:w="0" w:type="auto"/>
          </w:tcPr>
          <w:p w14:paraId="6F96D9FA" w14:textId="77777777" w:rsidR="00822D95" w:rsidRDefault="00000000">
            <w:pPr>
              <w:pStyle w:val="Compact"/>
              <w:jc w:val="right"/>
            </w:pPr>
            <w:r>
              <w:rPr>
                <w:b/>
                <w:bCs/>
              </w:rPr>
              <w:t>≥60%</w:t>
            </w:r>
          </w:p>
        </w:tc>
      </w:tr>
      <w:tr w:rsidR="00822D95" w14:paraId="2966D4C8" w14:textId="77777777">
        <w:tc>
          <w:tcPr>
            <w:tcW w:w="0" w:type="auto"/>
          </w:tcPr>
          <w:p w14:paraId="5953FAB9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激活用户真实付费转化验证区间</w:t>
            </w:r>
          </w:p>
        </w:tc>
        <w:tc>
          <w:tcPr>
            <w:tcW w:w="0" w:type="auto"/>
          </w:tcPr>
          <w:p w14:paraId="05C67443" w14:textId="77777777" w:rsidR="00822D95" w:rsidRDefault="00000000">
            <w:pPr>
              <w:pStyle w:val="Compact"/>
              <w:jc w:val="right"/>
            </w:pPr>
            <w:r>
              <w:rPr>
                <w:b/>
                <w:bCs/>
              </w:rPr>
              <w:t>3%–7%</w:t>
            </w:r>
          </w:p>
        </w:tc>
      </w:tr>
    </w:tbl>
    <w:p w14:paraId="68FDB719" w14:textId="77777777" w:rsidR="00822D95" w:rsidRDefault="00000000">
      <w:pPr>
        <w:pStyle w:val="a0"/>
      </w:pPr>
      <w:r>
        <w:rPr>
          <w:rFonts w:hint="eastAsia"/>
          <w:b/>
          <w:bCs/>
        </w:rPr>
        <w:t>如果资格准确率过不了</w:t>
      </w:r>
      <w:r>
        <w:rPr>
          <w:rFonts w:hint="eastAsia"/>
          <w:b/>
          <w:bCs/>
        </w:rPr>
        <w:t>Gate</w:t>
      </w:r>
      <w:r>
        <w:rPr>
          <w:rFonts w:hint="eastAsia"/>
          <w:b/>
          <w:bCs/>
        </w:rPr>
        <w:t>，即使用户增长很好，也不应扩全国。</w:t>
      </w:r>
    </w:p>
    <w:p w14:paraId="68662DFE" w14:textId="77777777" w:rsidR="00822D95" w:rsidRDefault="00000000">
      <w:pPr>
        <w:pStyle w:val="2"/>
      </w:pPr>
      <w:bookmarkStart w:id="4" w:name="市场与竞争研究结论"/>
      <w:bookmarkEnd w:id="3"/>
      <w:r>
        <w:rPr>
          <w:rFonts w:hint="eastAsia"/>
        </w:rPr>
        <w:t>市场与竞争研究结论</w:t>
      </w:r>
    </w:p>
    <w:p w14:paraId="32FF6967" w14:textId="77777777" w:rsidR="00822D95" w:rsidRDefault="00000000">
      <w:pPr>
        <w:pStyle w:val="FirstParagraph"/>
      </w:pPr>
      <w:r>
        <w:rPr>
          <w:rFonts w:hint="eastAsia"/>
        </w:rPr>
        <w:t>从第一性原理来看，用户真正购买的不是“信息”，因为大量信息本来就是免费的。中国公共招聘网由人社部主办，事业单位公开招聘栏目直接提供报名时间、入口、条件、岗位职责和招聘流程；国家大学生就业服务平台则提供招聘、政策和专项就业活动。</w:t>
      </w:r>
      <w:hyperlink r:id="rId11">
        <w:r>
          <w:rPr>
            <w:rStyle w:val="af"/>
          </w:rPr>
          <w:t>[7]</w:t>
        </w:r>
      </w:hyperlink>
    </w:p>
    <w:p w14:paraId="0B7B5F20" w14:textId="77777777" w:rsidR="00822D95" w:rsidRPr="00457A7F" w:rsidRDefault="00000000">
      <w:pPr>
        <w:pStyle w:val="a0"/>
        <w:rPr>
          <w:color w:val="FF0000"/>
        </w:rPr>
      </w:pPr>
      <w:r w:rsidRPr="00457A7F">
        <w:rPr>
          <w:rFonts w:hint="eastAsia"/>
          <w:color w:val="FF0000"/>
        </w:rPr>
        <w:t>真正稀缺的是：</w:t>
      </w:r>
    </w:p>
    <w:p w14:paraId="16FD05C6" w14:textId="77777777" w:rsidR="00822D95" w:rsidRPr="00457A7F" w:rsidRDefault="00000000">
      <w:pPr>
        <w:pStyle w:val="aa"/>
        <w:rPr>
          <w:color w:val="FF0000"/>
        </w:rPr>
      </w:pPr>
      <w:r w:rsidRPr="00457A7F">
        <w:rPr>
          <w:rFonts w:hint="eastAsia"/>
          <w:b/>
          <w:bCs/>
          <w:color w:val="FF0000"/>
        </w:rPr>
        <w:t>信息</w:t>
      </w:r>
      <w:r w:rsidRPr="00457A7F">
        <w:rPr>
          <w:b/>
          <w:bCs/>
          <w:color w:val="FF0000"/>
        </w:rPr>
        <w:t xml:space="preserve"> → </w:t>
      </w:r>
      <w:r w:rsidRPr="00457A7F">
        <w:rPr>
          <w:rFonts w:hint="eastAsia"/>
          <w:b/>
          <w:bCs/>
          <w:color w:val="FF0000"/>
        </w:rPr>
        <w:t>与我有关</w:t>
      </w:r>
      <w:r w:rsidRPr="00457A7F">
        <w:rPr>
          <w:b/>
          <w:bCs/>
          <w:color w:val="FF0000"/>
        </w:rPr>
        <w:t xml:space="preserve"> → </w:t>
      </w:r>
      <w:r w:rsidRPr="00457A7F">
        <w:rPr>
          <w:rFonts w:hint="eastAsia"/>
          <w:b/>
          <w:bCs/>
          <w:color w:val="FF0000"/>
        </w:rPr>
        <w:t>我可能有资格</w:t>
      </w:r>
      <w:r w:rsidRPr="00457A7F">
        <w:rPr>
          <w:b/>
          <w:bCs/>
          <w:color w:val="FF0000"/>
        </w:rPr>
        <w:t xml:space="preserve"> → </w:t>
      </w:r>
      <w:r w:rsidRPr="00457A7F">
        <w:rPr>
          <w:rFonts w:hint="eastAsia"/>
          <w:b/>
          <w:bCs/>
          <w:color w:val="FF0000"/>
        </w:rPr>
        <w:t>什么时候行动</w:t>
      </w:r>
      <w:r w:rsidRPr="00457A7F">
        <w:rPr>
          <w:b/>
          <w:bCs/>
          <w:color w:val="FF0000"/>
        </w:rPr>
        <w:t xml:space="preserve"> → </w:t>
      </w:r>
      <w:r w:rsidRPr="00457A7F">
        <w:rPr>
          <w:rFonts w:hint="eastAsia"/>
          <w:b/>
          <w:bCs/>
          <w:color w:val="FF0000"/>
        </w:rPr>
        <w:t>条件有没有变化。</w:t>
      </w:r>
    </w:p>
    <w:p w14:paraId="03D34AC9" w14:textId="77777777" w:rsidR="00822D95" w:rsidRDefault="00000000">
      <w:pPr>
        <w:pStyle w:val="FirstParagraph"/>
      </w:pPr>
      <w:r>
        <w:rPr>
          <w:rFonts w:hint="eastAsia"/>
        </w:rPr>
        <w:lastRenderedPageBreak/>
        <w:t>因此我在报告中把价值公式定义为：</w:t>
      </w:r>
    </w:p>
    <w:p w14:paraId="5BE8A9EE" w14:textId="77777777" w:rsidR="00822D95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OpportunityValue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Relevance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Eligibility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Timeliness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Trust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Actionability</m:t>
          </m:r>
        </m:oMath>
      </m:oMathPara>
    </w:p>
    <w:p w14:paraId="07CBF00C" w14:textId="77777777" w:rsidR="00822D95" w:rsidRDefault="00000000">
      <w:pPr>
        <w:pStyle w:val="FirstParagraph"/>
      </w:pPr>
      <w:r>
        <w:rPr>
          <w:rFonts w:hint="eastAsia"/>
        </w:rPr>
        <w:t>传统招聘平台主要优化</w:t>
      </w:r>
      <w:r>
        <w:t xml:space="preserve"> </w:t>
      </w:r>
      <w:r>
        <w:rPr>
          <w:rStyle w:val="VerbatimChar"/>
        </w:rPr>
        <w:t>Relevance</w:t>
      </w:r>
      <w:r>
        <w:rPr>
          <w:rFonts w:hint="eastAsia"/>
        </w:rPr>
        <w:t>；公考工具增加了一部分</w:t>
      </w:r>
      <w:r>
        <w:t xml:space="preserve"> </w:t>
      </w:r>
      <w:r>
        <w:rPr>
          <w:rStyle w:val="VerbatimChar"/>
        </w:rPr>
        <w:t>Eligibility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Timeliness</w:t>
      </w:r>
      <w:r>
        <w:rPr>
          <w:rFonts w:hint="eastAsia"/>
        </w:rPr>
        <w:t>；官方平台强在</w:t>
      </w:r>
      <w:r>
        <w:t xml:space="preserve"> </w:t>
      </w:r>
      <w:r>
        <w:rPr>
          <w:rStyle w:val="VerbatimChar"/>
        </w:rPr>
        <w:t>Trust</w:t>
      </w:r>
      <w:r>
        <w:t xml:space="preserve"> </w:t>
      </w:r>
      <w:r>
        <w:rPr>
          <w:rFonts w:hint="eastAsia"/>
        </w:rPr>
        <w:t>和供给；通用</w:t>
      </w:r>
      <w:r>
        <w:rPr>
          <w:rFonts w:hint="eastAsia"/>
        </w:rPr>
        <w:t>AI</w:t>
      </w:r>
      <w:r>
        <w:rPr>
          <w:rFonts w:hint="eastAsia"/>
        </w:rPr>
        <w:t>强在解释。</w:t>
      </w:r>
    </w:p>
    <w:p w14:paraId="35C4B502" w14:textId="77777777" w:rsidR="00822D95" w:rsidRDefault="00000000">
      <w:pPr>
        <w:pStyle w:val="a0"/>
      </w:pPr>
      <w:r>
        <w:rPr>
          <w:rFonts w:hint="eastAsia"/>
        </w:rPr>
        <w:t>青年机会雷达必须同时把五者连起来。</w:t>
      </w:r>
    </w:p>
    <w:p w14:paraId="5660CD7D" w14:textId="77777777" w:rsidR="00822D95" w:rsidRDefault="00000000">
      <w:pPr>
        <w:pStyle w:val="a0"/>
      </w:pPr>
      <w:r>
        <w:rPr>
          <w:rFonts w:hint="eastAsia"/>
        </w:rPr>
        <w:t>竞争研究不是只列了公考雷达，而是拆解了十二类主要直接</w:t>
      </w:r>
      <w:r>
        <w:rPr>
          <w:rFonts w:hint="eastAsia"/>
        </w:rPr>
        <w:t>/</w:t>
      </w:r>
      <w:r>
        <w:rPr>
          <w:rFonts w:hint="eastAsia"/>
        </w:rPr>
        <w:t>间接玩家：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59"/>
        <w:gridCol w:w="1189"/>
        <w:gridCol w:w="3314"/>
        <w:gridCol w:w="2294"/>
      </w:tblGrid>
      <w:tr w:rsidR="00822D95" w14:paraId="49ABDECD" w14:textId="77777777" w:rsidTr="00822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B8245A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玩家</w:t>
            </w:r>
          </w:p>
        </w:tc>
        <w:tc>
          <w:tcPr>
            <w:tcW w:w="0" w:type="auto"/>
          </w:tcPr>
          <w:p w14:paraId="655778C5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对我们的威胁</w:t>
            </w:r>
          </w:p>
        </w:tc>
        <w:tc>
          <w:tcPr>
            <w:tcW w:w="0" w:type="auto"/>
          </w:tcPr>
          <w:p w14:paraId="67C102DE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最强资产</w:t>
            </w:r>
          </w:p>
        </w:tc>
        <w:tc>
          <w:tcPr>
            <w:tcW w:w="0" w:type="auto"/>
          </w:tcPr>
          <w:p w14:paraId="7297EEAA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我们不应该跟它竞争什么</w:t>
            </w:r>
          </w:p>
        </w:tc>
      </w:tr>
      <w:tr w:rsidR="00822D95" w14:paraId="2EBD98E9" w14:textId="77777777">
        <w:tc>
          <w:tcPr>
            <w:tcW w:w="0" w:type="auto"/>
          </w:tcPr>
          <w:p w14:paraId="618F3FCE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公考雷达</w:t>
            </w:r>
          </w:p>
        </w:tc>
        <w:tc>
          <w:tcPr>
            <w:tcW w:w="0" w:type="auto"/>
          </w:tcPr>
          <w:p w14:paraId="4F8F99CD" w14:textId="77777777" w:rsidR="00822D9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极高</w:t>
            </w:r>
          </w:p>
        </w:tc>
        <w:tc>
          <w:tcPr>
            <w:tcW w:w="0" w:type="auto"/>
          </w:tcPr>
          <w:p w14:paraId="530C30C0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公职数据、匹配、历史数据、用户心智</w:t>
            </w:r>
          </w:p>
        </w:tc>
        <w:tc>
          <w:tcPr>
            <w:tcW w:w="0" w:type="auto"/>
          </w:tcPr>
          <w:p w14:paraId="15B72971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不做“另一个公考选岗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”</w:t>
            </w:r>
          </w:p>
        </w:tc>
      </w:tr>
      <w:tr w:rsidR="00822D95" w14:paraId="53C83347" w14:textId="77777777">
        <w:tc>
          <w:tcPr>
            <w:tcW w:w="0" w:type="auto"/>
          </w:tcPr>
          <w:p w14:paraId="3A9FF9B6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粉笔</w:t>
            </w:r>
          </w:p>
        </w:tc>
        <w:tc>
          <w:tcPr>
            <w:tcW w:w="0" w:type="auto"/>
          </w:tcPr>
          <w:p w14:paraId="263B9781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  <w:tc>
          <w:tcPr>
            <w:tcW w:w="0" w:type="auto"/>
          </w:tcPr>
          <w:p w14:paraId="57300847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910</w:t>
            </w:r>
            <w:r>
              <w:rPr>
                <w:rFonts w:hint="eastAsia"/>
              </w:rPr>
              <w:t>万级</w:t>
            </w:r>
            <w:r>
              <w:rPr>
                <w:rFonts w:hint="eastAsia"/>
              </w:rPr>
              <w:t>MAU</w:t>
            </w:r>
            <w:r>
              <w:rPr>
                <w:rFonts w:hint="eastAsia"/>
              </w:rPr>
              <w:t>、教研、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、付费体系</w:t>
            </w:r>
          </w:p>
        </w:tc>
        <w:tc>
          <w:tcPr>
            <w:tcW w:w="0" w:type="auto"/>
          </w:tcPr>
          <w:p w14:paraId="68BA7284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不做备考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课程</w:t>
            </w:r>
          </w:p>
        </w:tc>
      </w:tr>
      <w:tr w:rsidR="00822D95" w14:paraId="6FB5AFA1" w14:textId="77777777">
        <w:tc>
          <w:tcPr>
            <w:tcW w:w="0" w:type="auto"/>
          </w:tcPr>
          <w:p w14:paraId="42641843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中公</w:t>
            </w:r>
          </w:p>
        </w:tc>
        <w:tc>
          <w:tcPr>
            <w:tcW w:w="0" w:type="auto"/>
          </w:tcPr>
          <w:p w14:paraId="1503AAA5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  <w:tc>
          <w:tcPr>
            <w:tcW w:w="0" w:type="auto"/>
          </w:tcPr>
          <w:p w14:paraId="48B6296C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816</w:t>
            </w:r>
            <w:r>
              <w:rPr>
                <w:rFonts w:hint="eastAsia"/>
              </w:rPr>
              <w:t>直营分支、覆盖</w:t>
            </w:r>
            <w:r>
              <w:rPr>
                <w:rFonts w:hint="eastAsia"/>
              </w:rPr>
              <w:t>300+</w:t>
            </w:r>
            <w:r>
              <w:rPr>
                <w:rFonts w:hint="eastAsia"/>
              </w:rPr>
              <w:t>地市和</w:t>
            </w:r>
            <w:r>
              <w:rPr>
                <w:rFonts w:hint="eastAsia"/>
              </w:rPr>
              <w:t>1500+</w:t>
            </w:r>
            <w:r>
              <w:rPr>
                <w:rFonts w:hint="eastAsia"/>
              </w:rPr>
              <w:t>高校</w:t>
            </w:r>
          </w:p>
        </w:tc>
        <w:tc>
          <w:tcPr>
            <w:tcW w:w="0" w:type="auto"/>
          </w:tcPr>
          <w:p w14:paraId="0F5FF7E4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不拼线下培训渠道</w:t>
            </w:r>
          </w:p>
        </w:tc>
      </w:tr>
      <w:tr w:rsidR="00822D95" w14:paraId="6D1E0C55" w14:textId="77777777">
        <w:tc>
          <w:tcPr>
            <w:tcW w:w="0" w:type="auto"/>
          </w:tcPr>
          <w:p w14:paraId="281FB078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华图</w:t>
            </w:r>
          </w:p>
        </w:tc>
        <w:tc>
          <w:tcPr>
            <w:tcW w:w="0" w:type="auto"/>
          </w:tcPr>
          <w:p w14:paraId="62C1C488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  <w:tc>
          <w:tcPr>
            <w:tcW w:w="0" w:type="auto"/>
          </w:tcPr>
          <w:p w14:paraId="3E9D868C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公考品牌、线下组织、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培训工具</w:t>
            </w:r>
          </w:p>
        </w:tc>
        <w:tc>
          <w:tcPr>
            <w:tcW w:w="0" w:type="auto"/>
          </w:tcPr>
          <w:p w14:paraId="3C3F8D57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不做考试培训</w:t>
            </w:r>
          </w:p>
        </w:tc>
      </w:tr>
      <w:tr w:rsidR="00822D95" w14:paraId="7C0621DC" w14:textId="77777777">
        <w:tc>
          <w:tcPr>
            <w:tcW w:w="0" w:type="auto"/>
          </w:tcPr>
          <w:p w14:paraId="34CC0EE4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BOSS</w:t>
            </w:r>
            <w:r>
              <w:rPr>
                <w:rFonts w:hint="eastAsia"/>
              </w:rPr>
              <w:t>直聘</w:t>
            </w:r>
          </w:p>
        </w:tc>
        <w:tc>
          <w:tcPr>
            <w:tcW w:w="0" w:type="auto"/>
          </w:tcPr>
          <w:p w14:paraId="13641DF8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高但错位</w:t>
            </w:r>
          </w:p>
        </w:tc>
        <w:tc>
          <w:tcPr>
            <w:tcW w:w="0" w:type="auto"/>
          </w:tcPr>
          <w:p w14:paraId="02DE5E1B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6070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MAU</w:t>
            </w:r>
            <w:r>
              <w:rPr>
                <w:rFonts w:hint="eastAsia"/>
              </w:rPr>
              <w:t>、企业双边网络</w:t>
            </w:r>
          </w:p>
        </w:tc>
        <w:tc>
          <w:tcPr>
            <w:tcW w:w="0" w:type="auto"/>
          </w:tcPr>
          <w:p w14:paraId="27CCEF54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不做普通民企岗位大市场</w:t>
            </w:r>
          </w:p>
        </w:tc>
      </w:tr>
      <w:tr w:rsidR="00822D95" w14:paraId="3A6537D6" w14:textId="77777777">
        <w:tc>
          <w:tcPr>
            <w:tcW w:w="0" w:type="auto"/>
          </w:tcPr>
          <w:p w14:paraId="124DFC8C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猎聘</w:t>
            </w:r>
          </w:p>
        </w:tc>
        <w:tc>
          <w:tcPr>
            <w:tcW w:w="0" w:type="auto"/>
          </w:tcPr>
          <w:p w14:paraId="54DE31A4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6B2355EA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企业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猎头职业网络</w:t>
            </w:r>
          </w:p>
        </w:tc>
        <w:tc>
          <w:tcPr>
            <w:tcW w:w="0" w:type="auto"/>
          </w:tcPr>
          <w:p w14:paraId="45A3DD15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不做中高端招聘交易</w:t>
            </w:r>
          </w:p>
        </w:tc>
      </w:tr>
      <w:tr w:rsidR="00822D95" w14:paraId="3F3A26DE" w14:textId="77777777">
        <w:tc>
          <w:tcPr>
            <w:tcW w:w="0" w:type="auto"/>
          </w:tcPr>
          <w:p w14:paraId="581BD1FA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智联</w:t>
            </w:r>
          </w:p>
        </w:tc>
        <w:tc>
          <w:tcPr>
            <w:tcW w:w="0" w:type="auto"/>
          </w:tcPr>
          <w:p w14:paraId="3E53375E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197FD8EF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综合招聘、校园招聘</w:t>
            </w:r>
          </w:p>
        </w:tc>
        <w:tc>
          <w:tcPr>
            <w:tcW w:w="0" w:type="auto"/>
          </w:tcPr>
          <w:p w14:paraId="58B1FCC0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不拼传统职位数据库</w:t>
            </w:r>
          </w:p>
        </w:tc>
      </w:tr>
      <w:tr w:rsidR="00822D95" w14:paraId="44B0BCB1" w14:textId="77777777">
        <w:tc>
          <w:tcPr>
            <w:tcW w:w="0" w:type="auto"/>
          </w:tcPr>
          <w:p w14:paraId="34F1F9AD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牛客</w:t>
            </w:r>
          </w:p>
        </w:tc>
        <w:tc>
          <w:tcPr>
            <w:tcW w:w="0" w:type="auto"/>
          </w:tcPr>
          <w:p w14:paraId="42043252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中高</w:t>
            </w:r>
          </w:p>
        </w:tc>
        <w:tc>
          <w:tcPr>
            <w:tcW w:w="0" w:type="auto"/>
          </w:tcPr>
          <w:p w14:paraId="360B50C7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校招、技术青年、面经社区、企业招聘工具</w:t>
            </w:r>
          </w:p>
        </w:tc>
        <w:tc>
          <w:tcPr>
            <w:tcW w:w="0" w:type="auto"/>
          </w:tcPr>
          <w:p w14:paraId="6B26A5BA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不做技术校招社区</w:t>
            </w:r>
          </w:p>
        </w:tc>
      </w:tr>
      <w:tr w:rsidR="00822D95" w14:paraId="368850A0" w14:textId="77777777">
        <w:tc>
          <w:tcPr>
            <w:tcW w:w="0" w:type="auto"/>
          </w:tcPr>
          <w:p w14:paraId="4B43B056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国家大学生就业服务平台</w:t>
            </w:r>
          </w:p>
        </w:tc>
        <w:tc>
          <w:tcPr>
            <w:tcW w:w="0" w:type="auto"/>
          </w:tcPr>
          <w:p w14:paraId="7ED0AB81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高但互补</w:t>
            </w:r>
          </w:p>
        </w:tc>
        <w:tc>
          <w:tcPr>
            <w:tcW w:w="0" w:type="auto"/>
          </w:tcPr>
          <w:p w14:paraId="26507305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官方权威、巨大供给</w:t>
            </w:r>
          </w:p>
        </w:tc>
        <w:tc>
          <w:tcPr>
            <w:tcW w:w="0" w:type="auto"/>
          </w:tcPr>
          <w:p w14:paraId="775943BB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不与官方争“信息源”</w:t>
            </w:r>
          </w:p>
        </w:tc>
      </w:tr>
      <w:tr w:rsidR="00822D95" w14:paraId="74143D07" w14:textId="77777777">
        <w:tc>
          <w:tcPr>
            <w:tcW w:w="0" w:type="auto"/>
          </w:tcPr>
          <w:p w14:paraId="2689CEFC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中国公共招聘网</w:t>
            </w:r>
          </w:p>
        </w:tc>
        <w:tc>
          <w:tcPr>
            <w:tcW w:w="0" w:type="auto"/>
          </w:tcPr>
          <w:p w14:paraId="0FD6709E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高但互补</w:t>
            </w:r>
          </w:p>
        </w:tc>
        <w:tc>
          <w:tcPr>
            <w:tcW w:w="0" w:type="auto"/>
          </w:tcPr>
          <w:p w14:paraId="30AB136C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人社公共招聘与事业单位信息</w:t>
            </w:r>
          </w:p>
        </w:tc>
        <w:tc>
          <w:tcPr>
            <w:tcW w:w="0" w:type="auto"/>
          </w:tcPr>
          <w:p w14:paraId="2E14EEA7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不重复建设权威公告库</w:t>
            </w:r>
          </w:p>
        </w:tc>
      </w:tr>
      <w:tr w:rsidR="00822D95" w14:paraId="70DB4792" w14:textId="77777777">
        <w:tc>
          <w:tcPr>
            <w:tcW w:w="0" w:type="auto"/>
          </w:tcPr>
          <w:p w14:paraId="477636DE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国聘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央企体系</w:t>
            </w:r>
          </w:p>
        </w:tc>
        <w:tc>
          <w:tcPr>
            <w:tcW w:w="0" w:type="auto"/>
          </w:tcPr>
          <w:p w14:paraId="1D23D045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中高</w:t>
            </w:r>
          </w:p>
        </w:tc>
        <w:tc>
          <w:tcPr>
            <w:tcW w:w="0" w:type="auto"/>
          </w:tcPr>
          <w:p w14:paraId="01F9B6F2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国央企招聘供给</w:t>
            </w:r>
          </w:p>
        </w:tc>
        <w:tc>
          <w:tcPr>
            <w:tcW w:w="0" w:type="auto"/>
          </w:tcPr>
          <w:p w14:paraId="63EC0727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应争取合作而非替代</w:t>
            </w:r>
          </w:p>
        </w:tc>
      </w:tr>
      <w:tr w:rsidR="00822D95" w14:paraId="2C4AA85A" w14:textId="77777777">
        <w:tc>
          <w:tcPr>
            <w:tcW w:w="0" w:type="auto"/>
          </w:tcPr>
          <w:p w14:paraId="2755AC2B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研招网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学信网</w:t>
            </w:r>
          </w:p>
        </w:tc>
        <w:tc>
          <w:tcPr>
            <w:tcW w:w="0" w:type="auto"/>
          </w:tcPr>
          <w:p w14:paraId="1CBAB87A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4243E568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升学正式入口</w:t>
            </w:r>
          </w:p>
        </w:tc>
        <w:tc>
          <w:tcPr>
            <w:tcW w:w="0" w:type="auto"/>
          </w:tcPr>
          <w:p w14:paraId="41C48C64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不替代报名交易流程</w:t>
            </w:r>
          </w:p>
        </w:tc>
      </w:tr>
      <w:tr w:rsidR="00822D95" w14:paraId="31403E12" w14:textId="77777777">
        <w:tc>
          <w:tcPr>
            <w:tcW w:w="0" w:type="auto"/>
          </w:tcPr>
          <w:p w14:paraId="47295E3C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通用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助手</w:t>
            </w:r>
          </w:p>
        </w:tc>
        <w:tc>
          <w:tcPr>
            <w:tcW w:w="0" w:type="auto"/>
          </w:tcPr>
          <w:p w14:paraId="1910FFF6" w14:textId="77777777" w:rsidR="00822D9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长期极高</w:t>
            </w:r>
          </w:p>
        </w:tc>
        <w:tc>
          <w:tcPr>
            <w:tcW w:w="0" w:type="auto"/>
          </w:tcPr>
          <w:p w14:paraId="3C3843E1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推理、搜索、自然语言交互</w:t>
            </w:r>
          </w:p>
        </w:tc>
        <w:tc>
          <w:tcPr>
            <w:tcW w:w="0" w:type="auto"/>
          </w:tcPr>
          <w:p w14:paraId="5590DB77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不把“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聊天解释公</w:t>
            </w:r>
            <w:r>
              <w:rPr>
                <w:rFonts w:hint="eastAsia"/>
              </w:rPr>
              <w:lastRenderedPageBreak/>
              <w:t>告”当壁垒</w:t>
            </w:r>
          </w:p>
        </w:tc>
      </w:tr>
    </w:tbl>
    <w:p w14:paraId="089A0A37" w14:textId="77777777" w:rsidR="00822D95" w:rsidRDefault="00000000">
      <w:pPr>
        <w:pStyle w:val="a0"/>
      </w:pPr>
      <w:r>
        <w:rPr>
          <w:rFonts w:hint="eastAsia"/>
        </w:rPr>
        <w:lastRenderedPageBreak/>
        <w:t>公考雷达尤其值得警惕。其</w:t>
      </w:r>
      <w:r>
        <w:rPr>
          <w:rFonts w:hint="eastAsia"/>
        </w:rPr>
        <w:t>2026</w:t>
      </w:r>
      <w:r>
        <w:rPr>
          <w:rFonts w:hint="eastAsia"/>
        </w:rPr>
        <w:t>年版本更新已经明显向国央企招聘和实习扩展，包括国央企福利信息、实习岗位、民企</w:t>
      </w:r>
      <w:r>
        <w:rPr>
          <w:rFonts w:hint="eastAsia"/>
        </w:rPr>
        <w:t>500</w:t>
      </w:r>
      <w:r>
        <w:rPr>
          <w:rFonts w:hint="eastAsia"/>
        </w:rPr>
        <w:t>强岗位以及职位匹配升级。</w:t>
      </w:r>
      <w:hyperlink r:id="rId12">
        <w:r>
          <w:rPr>
            <w:rStyle w:val="af"/>
          </w:rPr>
          <w:t>[3]</w:t>
        </w:r>
      </w:hyperlink>
    </w:p>
    <w:p w14:paraId="18869302" w14:textId="77777777" w:rsidR="00822D95" w:rsidRDefault="00000000">
      <w:pPr>
        <w:pStyle w:val="a0"/>
      </w:pPr>
      <w:r>
        <w:rPr>
          <w:rFonts w:hint="eastAsia"/>
        </w:rPr>
        <w:t>所以“我们比公考雷达多一个国企板块”根本不是战略。</w:t>
      </w:r>
    </w:p>
    <w:p w14:paraId="7DC281F3" w14:textId="77777777" w:rsidR="00822D95" w:rsidRDefault="00000000">
      <w:pPr>
        <w:pStyle w:val="a0"/>
      </w:pPr>
      <w:r>
        <w:rPr>
          <w:rFonts w:hint="eastAsia"/>
        </w:rPr>
        <w:t>真正应该避开的竞争正面是：</w:t>
      </w:r>
    </w:p>
    <w:p w14:paraId="2A003965" w14:textId="77777777" w:rsidR="00822D95" w:rsidRDefault="00000000">
      <w:pPr>
        <w:pStyle w:val="SourceCode"/>
      </w:pPr>
      <w:r>
        <w:rPr>
          <w:rStyle w:val="VerbatimChar"/>
          <w:rFonts w:hint="eastAsia"/>
        </w:rPr>
        <w:t>公考雷达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>公职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国央企选岗</w:t>
      </w:r>
      <w:r>
        <w:br/>
      </w:r>
      <w:r>
        <w:br/>
      </w:r>
      <w:r>
        <w:rPr>
          <w:rStyle w:val="VerbatimChar"/>
        </w:rPr>
        <w:t xml:space="preserve">BOSS / </w:t>
      </w:r>
      <w:r>
        <w:rPr>
          <w:rStyle w:val="VerbatimChar"/>
          <w:rFonts w:hint="eastAsia"/>
        </w:rPr>
        <w:t>智联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猎聘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>市场招聘交易</w:t>
      </w:r>
      <w:r>
        <w:br/>
      </w:r>
      <w:r>
        <w:br/>
      </w:r>
      <w:r>
        <w:rPr>
          <w:rStyle w:val="VerbatimChar"/>
          <w:rFonts w:hint="eastAsia"/>
        </w:rPr>
        <w:t>粉笔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中公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华图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>考试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培训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就业服务</w:t>
      </w:r>
      <w:r>
        <w:br/>
      </w:r>
      <w:r>
        <w:br/>
      </w:r>
      <w:r>
        <w:rPr>
          <w:rStyle w:val="VerbatimChar"/>
          <w:rFonts w:hint="eastAsia"/>
        </w:rPr>
        <w:t>研招网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>正式升学流程</w:t>
      </w:r>
      <w:r>
        <w:br/>
      </w:r>
      <w:r>
        <w:br/>
      </w:r>
      <w:r>
        <w:rPr>
          <w:rStyle w:val="VerbatimChar"/>
          <w:rFonts w:hint="eastAsia"/>
        </w:rPr>
        <w:t>官方公共平台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>权威信息供给</w:t>
      </w:r>
    </w:p>
    <w:p w14:paraId="65A6A3BE" w14:textId="77777777" w:rsidR="00822D95" w:rsidRDefault="00000000">
      <w:pPr>
        <w:pStyle w:val="FirstParagraph"/>
      </w:pPr>
      <w:r>
        <w:rPr>
          <w:rFonts w:hint="eastAsia"/>
        </w:rPr>
        <w:t>而我们应该占据：</w:t>
      </w:r>
    </w:p>
    <w:p w14:paraId="44E497E0" w14:textId="77777777" w:rsidR="00822D95" w:rsidRDefault="00000000">
      <w:pPr>
        <w:pStyle w:val="SourceCode"/>
      </w:pPr>
      <w:r>
        <w:rPr>
          <w:rStyle w:val="VerbatimChar"/>
        </w:rPr>
        <w:t xml:space="preserve">                 </w:t>
      </w:r>
      <w:r>
        <w:rPr>
          <w:rStyle w:val="VerbatimChar"/>
          <w:rFonts w:hint="eastAsia"/>
        </w:rPr>
        <w:t>我的长期画像</w:t>
      </w:r>
      <w:r>
        <w:br/>
      </w:r>
      <w:r>
        <w:rPr>
          <w:rStyle w:val="VerbatimChar"/>
        </w:rPr>
        <w:t xml:space="preserve">                      +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>所有机会路径</w:t>
      </w:r>
      <w:r>
        <w:br/>
      </w:r>
      <w:r>
        <w:rPr>
          <w:rStyle w:val="VerbatimChar"/>
        </w:rPr>
        <w:t xml:space="preserve">                      +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>资格确定性规则</w:t>
      </w:r>
      <w:r>
        <w:br/>
      </w:r>
      <w:r>
        <w:rPr>
          <w:rStyle w:val="VerbatimChar"/>
        </w:rPr>
        <w:t xml:space="preserve">                      +</w:t>
      </w:r>
      <w:r>
        <w:br/>
      </w:r>
      <w:r>
        <w:rPr>
          <w:rStyle w:val="VerbatimChar"/>
        </w:rPr>
        <w:t xml:space="preserve">               </w:t>
      </w:r>
      <w:r>
        <w:rPr>
          <w:rStyle w:val="VerbatimChar"/>
          <w:rFonts w:hint="eastAsia"/>
        </w:rPr>
        <w:t>Opportunity</w:t>
      </w:r>
      <w:r>
        <w:rPr>
          <w:rStyle w:val="VerbatimChar"/>
          <w:rFonts w:hint="eastAsia"/>
        </w:rPr>
        <w:t>历史</w:t>
      </w:r>
      <w:r>
        <w:br/>
      </w:r>
      <w:r>
        <w:rPr>
          <w:rStyle w:val="VerbatimChar"/>
        </w:rPr>
        <w:t xml:space="preserve">                      +</w:t>
      </w:r>
      <w:r>
        <w:br/>
      </w:r>
      <w:r>
        <w:rPr>
          <w:rStyle w:val="VerbatimChar"/>
        </w:rPr>
        <w:t xml:space="preserve">               </w:t>
      </w:r>
      <w:r>
        <w:rPr>
          <w:rStyle w:val="VerbatimChar"/>
          <w:rFonts w:hint="eastAsia"/>
        </w:rPr>
        <w:t>条件变化监控</w:t>
      </w:r>
      <w:r>
        <w:br/>
      </w:r>
      <w:r>
        <w:rPr>
          <w:rStyle w:val="VerbatimChar"/>
        </w:rPr>
        <w:t xml:space="preserve">                      +</w:t>
      </w:r>
      <w:r>
        <w:br/>
      </w:r>
      <w:r>
        <w:rPr>
          <w:rStyle w:val="VerbatimChar"/>
        </w:rPr>
        <w:t xml:space="preserve">                 </w:t>
      </w:r>
      <w:r>
        <w:rPr>
          <w:rStyle w:val="VerbatimChar"/>
          <w:rFonts w:hint="eastAsia"/>
        </w:rPr>
        <w:t>主动行动提醒</w:t>
      </w:r>
      <w:r>
        <w:br/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lastRenderedPageBreak/>
        <w:br/>
      </w:r>
      <w:r>
        <w:rPr>
          <w:rStyle w:val="VerbatimChar"/>
        </w:rPr>
        <w:t xml:space="preserve">            Personal Opportunity</w:t>
      </w:r>
      <w:r>
        <w:br/>
      </w:r>
      <w:r>
        <w:rPr>
          <w:rStyle w:val="VerbatimChar"/>
        </w:rPr>
        <w:t xml:space="preserve">               Intelligence</w:t>
      </w:r>
    </w:p>
    <w:p w14:paraId="10A33CC7" w14:textId="77777777" w:rsidR="00822D95" w:rsidRDefault="00000000">
      <w:pPr>
        <w:pStyle w:val="FirstParagraph"/>
      </w:pPr>
      <w:r>
        <w:rPr>
          <w:rFonts w:hint="eastAsia"/>
        </w:rPr>
        <w:t>这也是为什么报告把最重要的长期壁垒重新排序为：</w:t>
      </w:r>
    </w:p>
    <w:p w14:paraId="615F4DF2" w14:textId="77777777" w:rsidR="00822D95" w:rsidRDefault="00000000">
      <w:pPr>
        <w:pStyle w:val="a0"/>
      </w:pPr>
      <w:r>
        <w:rPr>
          <w:rFonts w:hint="eastAsia"/>
          <w:b/>
          <w:bCs/>
        </w:rPr>
        <w:t>第一层：源可靠性图谱。</w:t>
      </w:r>
      <w:r>
        <w:t xml:space="preserve"> </w:t>
      </w:r>
      <w:r>
        <w:rPr>
          <w:rFonts w:hint="eastAsia"/>
        </w:rPr>
        <w:t>哪个是一手源、更新延迟多少、什么附件结构、历史可靠性如何。</w:t>
      </w:r>
    </w:p>
    <w:p w14:paraId="203E2AD6" w14:textId="77777777" w:rsidR="00822D95" w:rsidRDefault="00000000">
      <w:pPr>
        <w:pStyle w:val="a0"/>
      </w:pPr>
      <w:r>
        <w:rPr>
          <w:rFonts w:hint="eastAsia"/>
          <w:b/>
          <w:bCs/>
        </w:rPr>
        <w:t>第二层：</w:t>
      </w:r>
      <w:r>
        <w:rPr>
          <w:rFonts w:hint="eastAsia"/>
          <w:b/>
          <w:bCs/>
        </w:rPr>
        <w:t>Opportunity</w:t>
      </w:r>
      <w:r>
        <w:rPr>
          <w:b/>
          <w:bCs/>
        </w:rPr>
        <w:t xml:space="preserve"> History</w:t>
      </w:r>
      <w:r>
        <w:rPr>
          <w:b/>
          <w:bCs/>
        </w:rPr>
        <w:t>。</w:t>
      </w:r>
      <w:r>
        <w:t xml:space="preserve"> </w:t>
      </w:r>
      <w:r>
        <w:rPr>
          <w:rFonts w:hint="eastAsia"/>
        </w:rPr>
        <w:t>同一个机会从公告到岗位表、更正、延期、笔试、面试、结果形成一个持久实体。</w:t>
      </w:r>
    </w:p>
    <w:p w14:paraId="0BFE1921" w14:textId="77777777" w:rsidR="00822D95" w:rsidRDefault="00000000">
      <w:pPr>
        <w:pStyle w:val="a0"/>
      </w:pPr>
      <w:r>
        <w:rPr>
          <w:rFonts w:hint="eastAsia"/>
          <w:b/>
          <w:bCs/>
        </w:rPr>
        <w:t>第三层：资格规则库。</w:t>
      </w:r>
      <w:r>
        <w:t xml:space="preserve"> </w:t>
      </w:r>
      <w:r>
        <w:rPr>
          <w:rFonts w:hint="eastAsia"/>
        </w:rPr>
        <w:t>专业目录、学历、年龄、应届身份、户籍、工作经历、证书等不是</w:t>
      </w:r>
      <w:r>
        <w:rPr>
          <w:rFonts w:hint="eastAsia"/>
        </w:rPr>
        <w:t>Prompt</w:t>
      </w:r>
      <w:r>
        <w:rPr>
          <w:rFonts w:hint="eastAsia"/>
        </w:rPr>
        <w:t>，而是版本化、可测试的软件资产。</w:t>
      </w:r>
    </w:p>
    <w:p w14:paraId="2E16C21C" w14:textId="77777777" w:rsidR="00822D95" w:rsidRDefault="00000000">
      <w:pPr>
        <w:pStyle w:val="a0"/>
      </w:pPr>
      <w:r>
        <w:rPr>
          <w:rFonts w:hint="eastAsia"/>
          <w:b/>
          <w:bCs/>
        </w:rPr>
        <w:t>第四层：个人长期画像。</w:t>
      </w:r>
      <w:r>
        <w:t xml:space="preserve"> </w:t>
      </w:r>
      <w:r>
        <w:rPr>
          <w:rFonts w:hint="eastAsia"/>
        </w:rPr>
        <w:t>一个用户从大三到毕业、再到毕业后人才政策与职业转换形成连续状态。</w:t>
      </w:r>
    </w:p>
    <w:p w14:paraId="3A216BB6" w14:textId="77777777" w:rsidR="00822D95" w:rsidRDefault="00000000">
      <w:pPr>
        <w:pStyle w:val="a0"/>
      </w:pPr>
      <w:r>
        <w:rPr>
          <w:rFonts w:hint="eastAsia"/>
          <w:b/>
          <w:bCs/>
        </w:rPr>
        <w:t>第五层：反馈数据。</w:t>
      </w:r>
      <w:r>
        <w:t xml:space="preserve"> </w:t>
      </w:r>
      <w:r>
        <w:rPr>
          <w:rFonts w:hint="eastAsia"/>
        </w:rPr>
        <w:t>用户告诉系统“我实际能报”“官方电话确认过”“已报名”“这个专业不接受”，这些数据经过审核后继续改善规则。</w:t>
      </w:r>
    </w:p>
    <w:p w14:paraId="2F2E0028" w14:textId="77777777" w:rsidR="00822D95" w:rsidRDefault="00000000">
      <w:pPr>
        <w:pStyle w:val="a0"/>
      </w:pPr>
      <w:r>
        <w:rPr>
          <w:rFonts w:hint="eastAsia"/>
          <w:b/>
          <w:bCs/>
        </w:rPr>
        <w:t>第六层：信任。</w:t>
      </w:r>
      <w:r>
        <w:t xml:space="preserve"> </w:t>
      </w:r>
      <w:r>
        <w:rPr>
          <w:rFonts w:hint="eastAsia"/>
        </w:rPr>
        <w:t>这可能最终比技术更难复制。</w:t>
      </w:r>
    </w:p>
    <w:p w14:paraId="12C8CC9C" w14:textId="77777777" w:rsidR="00822D95" w:rsidRDefault="00000000">
      <w:pPr>
        <w:pStyle w:val="a0"/>
      </w:pPr>
      <w:r>
        <w:rPr>
          <w:rFonts w:hint="eastAsia"/>
        </w:rPr>
        <w:t>所以本报告没有把“</w:t>
      </w:r>
      <w:r>
        <w:rPr>
          <w:rFonts w:hint="eastAsia"/>
        </w:rPr>
        <w:t>AI</w:t>
      </w:r>
      <w:r>
        <w:rPr>
          <w:rFonts w:hint="eastAsia"/>
        </w:rPr>
        <w:t>模型”列入核心护城河。</w:t>
      </w:r>
      <w:r>
        <w:rPr>
          <w:rFonts w:hint="eastAsia"/>
        </w:rPr>
        <w:t>AI</w:t>
      </w:r>
      <w:r>
        <w:rPr>
          <w:rFonts w:hint="eastAsia"/>
        </w:rPr>
        <w:t>能力会快速商品化。</w:t>
      </w:r>
    </w:p>
    <w:p w14:paraId="3C5E3A7D" w14:textId="77777777" w:rsidR="00822D95" w:rsidRDefault="00000000">
      <w:pPr>
        <w:pStyle w:val="2"/>
      </w:pPr>
      <w:bookmarkStart w:id="5" w:name="数据产品与技术实施方案"/>
      <w:bookmarkEnd w:id="4"/>
      <w:r>
        <w:rPr>
          <w:rFonts w:hint="eastAsia"/>
        </w:rPr>
        <w:t>数据、产品与技术实施方案</w:t>
      </w:r>
    </w:p>
    <w:p w14:paraId="05F6A1A2" w14:textId="77777777" w:rsidR="00822D95" w:rsidRDefault="00000000">
      <w:pPr>
        <w:pStyle w:val="FirstParagraph"/>
      </w:pPr>
      <w:r>
        <w:rPr>
          <w:rFonts w:hint="eastAsia"/>
        </w:rPr>
        <w:t>系统底层严格继承我们此前从</w:t>
      </w:r>
      <w:r>
        <w:rPr>
          <w:rFonts w:hint="eastAsia"/>
        </w:rPr>
        <w:t>AIHOT</w:t>
      </w:r>
      <w:r>
        <w:rPr>
          <w:rFonts w:hint="eastAsia"/>
        </w:rPr>
        <w:t>提炼出的</w:t>
      </w:r>
      <w:r>
        <w:t xml:space="preserve"> Event Intelligence </w:t>
      </w:r>
      <w:r>
        <w:rPr>
          <w:rFonts w:hint="eastAsia"/>
        </w:rPr>
        <w:t>思想，但不是复现</w:t>
      </w:r>
      <w:r>
        <w:rPr>
          <w:rFonts w:hint="eastAsia"/>
        </w:rPr>
        <w:t>AIHOT</w:t>
      </w:r>
      <w:r>
        <w:rPr>
          <w:rFonts w:hint="eastAsia"/>
        </w:rPr>
        <w:t>。</w:t>
      </w:r>
    </w:p>
    <w:p w14:paraId="61A37D9F" w14:textId="77777777" w:rsidR="00822D95" w:rsidRDefault="00000000">
      <w:pPr>
        <w:pStyle w:val="a0"/>
      </w:pPr>
      <w:r>
        <w:rPr>
          <w:rFonts w:hint="eastAsia"/>
        </w:rPr>
        <w:t>AIHOT</w:t>
      </w:r>
      <w:r>
        <w:rPr>
          <w:rFonts w:hint="eastAsia"/>
        </w:rPr>
        <w:t>公开更新显示，它会持续修改精选算法，并使用独立信源和时间等因素构建热点；公开日报则把多个报道组织到</w:t>
      </w:r>
      <w:r>
        <w:rPr>
          <w:rFonts w:hint="eastAsia"/>
        </w:rPr>
        <w:t>Story</w:t>
      </w:r>
      <w:r>
        <w:rPr>
          <w:rFonts w:hint="eastAsia"/>
        </w:rPr>
        <w:t>层。它给我们的关键启发是：</w:t>
      </w:r>
      <w:r>
        <w:rPr>
          <w:rFonts w:hint="eastAsia"/>
          <w:b/>
          <w:bCs/>
        </w:rPr>
        <w:t>不要让网页文章成为最终数据对象，而应该形成持久化的事件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故事实体，并把昂贵</w:t>
      </w: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计算放到写入阶段。</w:t>
      </w:r>
      <w:r>
        <w:t xml:space="preserve"> </w:t>
      </w:r>
      <w:hyperlink r:id="rId13">
        <w:r>
          <w:rPr>
            <w:rStyle w:val="af"/>
          </w:rPr>
          <w:t>[8]</w:t>
        </w:r>
      </w:hyperlink>
    </w:p>
    <w:p w14:paraId="58171853" w14:textId="77777777" w:rsidR="00822D95" w:rsidRDefault="00000000">
      <w:pPr>
        <w:pStyle w:val="a0"/>
      </w:pPr>
      <w:r>
        <w:rPr>
          <w:rFonts w:hint="eastAsia"/>
        </w:rPr>
        <w:t>青年机会雷达把这一思想进一步改造成：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8616"/>
      </w:tblGrid>
      <w:tr w:rsidR="00822D95" w14:paraId="52DE8146" w14:textId="77777777">
        <w:trPr>
          <w:jc w:val="center"/>
        </w:trPr>
        <w:tc>
          <w:tcPr>
            <w:tcW w:w="0" w:type="auto"/>
          </w:tcPr>
          <w:p w14:paraId="090D00A5" w14:textId="77777777" w:rsidR="00822D95" w:rsidRDefault="0000000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64DCDE9E" wp14:editId="08553615">
                  <wp:extent cx="5334000" cy="1218259"/>
                  <wp:effectExtent l="0" t="0" r="0" b="0"/>
                  <wp:docPr id="21" name="Picture" descr="Rendered Mermaid diagram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" descr="data:image/png;base64,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182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14:paraId="3D123146" w14:textId="77777777" w:rsidR="00822D95" w:rsidRDefault="00000000">
      <w:pPr>
        <w:pStyle w:val="a0"/>
      </w:pPr>
      <w:r>
        <w:rPr>
          <w:rFonts w:hint="eastAsia"/>
        </w:rPr>
        <w:t>最关键的架构决策是：</w:t>
      </w:r>
    </w:p>
    <w:p w14:paraId="7DF911E8" w14:textId="77777777" w:rsidR="00822D95" w:rsidRDefault="00000000">
      <w:pPr>
        <w:pStyle w:val="aa"/>
      </w:pPr>
      <w:r>
        <w:rPr>
          <w:b/>
          <w:bCs/>
        </w:rPr>
        <w:lastRenderedPageBreak/>
        <w:t>Document ≠ Opportunity</w:t>
      </w:r>
      <w:r>
        <w:rPr>
          <w:b/>
          <w:bCs/>
        </w:rPr>
        <w:t>。</w:t>
      </w:r>
    </w:p>
    <w:p w14:paraId="5730FC6C" w14:textId="77777777" w:rsidR="00822D95" w:rsidRDefault="00000000">
      <w:pPr>
        <w:pStyle w:val="FirstParagraph"/>
      </w:pPr>
      <w:r>
        <w:rPr>
          <w:rFonts w:hint="eastAsia"/>
        </w:rPr>
        <w:t>例如：</w:t>
      </w:r>
    </w:p>
    <w:p w14:paraId="0D50A0EA" w14:textId="77777777" w:rsidR="00822D95" w:rsidRDefault="00000000">
      <w:pPr>
        <w:pStyle w:val="SourceCode"/>
      </w:pPr>
      <w:r>
        <w:rPr>
          <w:rStyle w:val="VerbatimChar"/>
          <w:rFonts w:hint="eastAsia"/>
        </w:rPr>
        <w:t>事业单位招聘公告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  <w:rFonts w:hint="eastAsia"/>
        </w:rPr>
        <w:t>岗位表</w:t>
      </w:r>
      <w:r>
        <w:rPr>
          <w:rStyle w:val="VerbatimChar"/>
          <w:rFonts w:hint="eastAsia"/>
        </w:rPr>
        <w:t>.xlsx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  <w:rFonts w:hint="eastAsia"/>
        </w:rPr>
        <w:t>更正公告</w:t>
      </w:r>
      <w:r>
        <w:rPr>
          <w:rStyle w:val="VerbatimChar"/>
          <w:rFonts w:hint="eastAsia"/>
        </w:rPr>
        <w:t>.pdf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  <w:rFonts w:hint="eastAsia"/>
        </w:rPr>
        <w:t>报名延期通知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  <w:rFonts w:hint="eastAsia"/>
        </w:rPr>
        <w:t>资格审核通知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  <w:rFonts w:hint="eastAsia"/>
        </w:rPr>
        <w:t>笔试通知</w:t>
      </w:r>
    </w:p>
    <w:p w14:paraId="6939F723" w14:textId="77777777" w:rsidR="00822D95" w:rsidRDefault="00000000">
      <w:pPr>
        <w:pStyle w:val="FirstParagraph"/>
      </w:pPr>
      <w:r>
        <w:rPr>
          <w:rFonts w:hint="eastAsia"/>
        </w:rPr>
        <w:t>传统资讯聚合会得到六条文章。</w:t>
      </w:r>
    </w:p>
    <w:p w14:paraId="6FCAFA84" w14:textId="77777777" w:rsidR="00822D95" w:rsidRDefault="00000000">
      <w:pPr>
        <w:pStyle w:val="a0"/>
      </w:pPr>
      <w:r>
        <w:rPr>
          <w:rFonts w:hint="eastAsia"/>
        </w:rPr>
        <w:t>青年机会雷达应该得到：</w:t>
      </w:r>
    </w:p>
    <w:p w14:paraId="58F97D02" w14:textId="77777777" w:rsidR="00822D95" w:rsidRDefault="00000000">
      <w:pPr>
        <w:pStyle w:val="SourceCode"/>
      </w:pPr>
      <w:r>
        <w:rPr>
          <w:rStyle w:val="VerbatimChar"/>
        </w:rPr>
        <w:t>Opportunity #A832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Version 1</w:t>
      </w:r>
      <w:r>
        <w:br/>
      </w:r>
      <w:r>
        <w:rPr>
          <w:rStyle w:val="VerbatimChar"/>
        </w:rPr>
        <w:t>├── Position Table v1</w:t>
      </w:r>
      <w:r>
        <w:br/>
      </w:r>
      <w:r>
        <w:rPr>
          <w:rStyle w:val="VerbatimChar"/>
        </w:rPr>
        <w:t>├── Correction v2</w:t>
      </w:r>
      <w:r>
        <w:br/>
      </w:r>
      <w:r>
        <w:rPr>
          <w:rStyle w:val="VerbatimChar"/>
        </w:rPr>
        <w:t>├── Deadline Change</w:t>
      </w:r>
      <w:r>
        <w:br/>
      </w:r>
      <w:r>
        <w:rPr>
          <w:rStyle w:val="VerbatimChar"/>
        </w:rPr>
        <w:t>├── Registration Event</w:t>
      </w:r>
      <w:r>
        <w:br/>
      </w:r>
      <w:r>
        <w:rPr>
          <w:rStyle w:val="VerbatimChar"/>
        </w:rPr>
        <w:t>└── Exam Event</w:t>
      </w:r>
    </w:p>
    <w:p w14:paraId="763D94A8" w14:textId="77777777" w:rsidR="00822D95" w:rsidRDefault="00000000">
      <w:pPr>
        <w:pStyle w:val="FirstParagraph"/>
      </w:pPr>
      <w:r>
        <w:rPr>
          <w:rFonts w:hint="eastAsia"/>
        </w:rPr>
        <w:t>这就是系统真正的核心资产。</w:t>
      </w:r>
    </w:p>
    <w:p w14:paraId="337CF68E" w14:textId="77777777" w:rsidR="00822D95" w:rsidRDefault="00000000">
      <w:pPr>
        <w:pStyle w:val="a0"/>
      </w:pPr>
      <w:r>
        <w:t xml:space="preserve">Opportunity </w:t>
      </w:r>
      <w:r>
        <w:rPr>
          <w:rFonts w:hint="eastAsia"/>
        </w:rPr>
        <w:t>Schema</w:t>
      </w:r>
      <w:r>
        <w:rPr>
          <w:rFonts w:hint="eastAsia"/>
        </w:rPr>
        <w:t>在报告里已经落实到字段级，包括：</w:t>
      </w:r>
    </w:p>
    <w:p w14:paraId="5C0B736F" w14:textId="77777777" w:rsidR="00822D95" w:rsidRDefault="00000000">
      <w:pPr>
        <w:pStyle w:val="a0"/>
      </w:pPr>
      <w:r>
        <w:rPr>
          <w:rStyle w:val="VerbatimChar"/>
        </w:rPr>
        <w:t>public_id / organization / region / status / lifecycle_stage / opens_at / deadline_at / positions / rules / evidence_refs / parser_version / model_version / prompt_version / embedding / review_status / source_of_truth</w:t>
      </w:r>
      <w:r>
        <w:t>。</w:t>
      </w:r>
    </w:p>
    <w:p w14:paraId="3E585EF6" w14:textId="77777777" w:rsidR="00822D95" w:rsidRDefault="00000000">
      <w:pPr>
        <w:pStyle w:val="a0"/>
      </w:pPr>
      <w:r>
        <w:rPr>
          <w:rFonts w:hint="eastAsia"/>
        </w:rPr>
        <w:t>而且采用</w:t>
      </w:r>
      <w:r>
        <w:rPr>
          <w:rFonts w:hint="eastAsia"/>
        </w:rPr>
        <w:t>AIHOT</w:t>
      </w:r>
      <w:r>
        <w:rPr>
          <w:rFonts w:hint="eastAsia"/>
        </w:rPr>
        <w:t>类系统中非常有价值的稳定</w:t>
      </w:r>
      <w:r>
        <w:rPr>
          <w:rFonts w:hint="eastAsia"/>
        </w:rPr>
        <w:t>ID</w:t>
      </w:r>
      <w:r>
        <w:rPr>
          <w:rFonts w:hint="eastAsia"/>
        </w:rPr>
        <w:t>思想：</w:t>
      </w:r>
    </w:p>
    <w:p w14:paraId="5F3FE3F3" w14:textId="77777777" w:rsidR="00822D95" w:rsidRDefault="00000000">
      <w:pPr>
        <w:pStyle w:val="SourceCode"/>
      </w:pPr>
      <w:r>
        <w:rPr>
          <w:rStyle w:val="VerbatimChar"/>
          <w:rFonts w:hint="eastAsia"/>
        </w:rPr>
        <w:t>旧</w:t>
      </w:r>
      <w:r>
        <w:rPr>
          <w:rStyle w:val="VerbatimChar"/>
        </w:rPr>
        <w:t xml:space="preserve"> Opportunity PublicId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│ merge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  <w:rFonts w:hint="eastAsia"/>
        </w:rPr>
        <w:t>新</w:t>
      </w:r>
      <w:r>
        <w:rPr>
          <w:rStyle w:val="VerbatimChar"/>
        </w:rPr>
        <w:t xml:space="preserve"> survivor Opportunity</w:t>
      </w:r>
    </w:p>
    <w:p w14:paraId="3118C04A" w14:textId="77777777" w:rsidR="00822D95" w:rsidRDefault="00000000">
      <w:pPr>
        <w:pStyle w:val="FirstParagraph"/>
      </w:pPr>
      <w:r>
        <w:rPr>
          <w:rFonts w:hint="eastAsia"/>
        </w:rPr>
        <w:t>旧</w:t>
      </w:r>
      <w:r>
        <w:rPr>
          <w:rFonts w:hint="eastAsia"/>
        </w:rPr>
        <w:t>URL</w:t>
      </w:r>
      <w:r>
        <w:rPr>
          <w:rFonts w:hint="eastAsia"/>
        </w:rPr>
        <w:t>永久保留并：</w:t>
      </w:r>
    </w:p>
    <w:p w14:paraId="1D9596A6" w14:textId="77777777" w:rsidR="00822D95" w:rsidRDefault="00000000">
      <w:pPr>
        <w:pStyle w:val="SourceCode"/>
      </w:pPr>
      <w:r>
        <w:rPr>
          <w:rStyle w:val="VerbatimChar"/>
        </w:rPr>
        <w:t>HTTP 308 Permanent Redirect</w:t>
      </w:r>
    </w:p>
    <w:p w14:paraId="0EC127E3" w14:textId="77777777" w:rsidR="00822D95" w:rsidRDefault="00000000">
      <w:pPr>
        <w:pStyle w:val="FirstParagraph"/>
      </w:pPr>
      <w:r>
        <w:rPr>
          <w:rFonts w:hint="eastAsia"/>
        </w:rPr>
        <w:lastRenderedPageBreak/>
        <w:t>到</w:t>
      </w:r>
      <w:r>
        <w:rPr>
          <w:rFonts w:hint="eastAsia"/>
        </w:rPr>
        <w:t>survivor</w:t>
      </w:r>
      <w:r>
        <w:rPr>
          <w:rFonts w:hint="eastAsia"/>
        </w:rPr>
        <w:t>。数据库保存</w:t>
      </w:r>
      <w:r>
        <w:rPr>
          <w:rFonts w:hint="eastAsia"/>
        </w:rPr>
        <w:t>Merge</w:t>
      </w:r>
      <w:r>
        <w:t xml:space="preserve"> </w:t>
      </w:r>
      <w:r>
        <w:rPr>
          <w:rFonts w:hint="eastAsia"/>
        </w:rPr>
        <w:t>Alias</w:t>
      </w:r>
      <w:r>
        <w:rPr>
          <w:rFonts w:hint="eastAsia"/>
        </w:rPr>
        <w:t>，不复用旧</w:t>
      </w:r>
      <w:r>
        <w:rPr>
          <w:rFonts w:hint="eastAsia"/>
        </w:rPr>
        <w:t>ID</w:t>
      </w:r>
      <w:r>
        <w:rPr>
          <w:rFonts w:hint="eastAsia"/>
        </w:rPr>
        <w:t>，并支持受审计的</w:t>
      </w:r>
      <w:r>
        <w:rPr>
          <w:rFonts w:hint="eastAsia"/>
        </w:rPr>
        <w:t>unmerge</w:t>
      </w:r>
      <w:r>
        <w:rPr>
          <w:rFonts w:hint="eastAsia"/>
        </w:rPr>
        <w:t>。</w:t>
      </w:r>
    </w:p>
    <w:p w14:paraId="2323F12E" w14:textId="77777777" w:rsidR="00822D95" w:rsidRDefault="00000000">
      <w:pPr>
        <w:pStyle w:val="a0"/>
      </w:pPr>
      <w:r>
        <w:rPr>
          <w:rFonts w:hint="eastAsia"/>
        </w:rPr>
        <w:t>这会解决搜索索引、用户收藏、微信群分享、</w:t>
      </w:r>
      <w:r>
        <w:rPr>
          <w:rFonts w:hint="eastAsia"/>
        </w:rPr>
        <w:t>API</w:t>
      </w:r>
      <w:r>
        <w:rPr>
          <w:rFonts w:hint="eastAsia"/>
        </w:rPr>
        <w:t>引用和历史通知在机会合并以后全部失效的问题。</w:t>
      </w:r>
    </w:p>
    <w:p w14:paraId="34E830A7" w14:textId="77777777" w:rsidR="00822D95" w:rsidRDefault="00000000">
      <w:pPr>
        <w:pStyle w:val="a0"/>
      </w:pPr>
      <w:r>
        <w:rPr>
          <w:rFonts w:hint="eastAsia"/>
        </w:rPr>
        <w:t>资格层则是整个项目区别于普通</w:t>
      </w:r>
      <w:r>
        <w:rPr>
          <w:rFonts w:hint="eastAsia"/>
        </w:rPr>
        <w:t>AI</w:t>
      </w:r>
      <w:r>
        <w:rPr>
          <w:rFonts w:hint="eastAsia"/>
        </w:rPr>
        <w:t>产品的核心：</w:t>
      </w:r>
    </w:p>
    <w:p w14:paraId="4A9F4052" w14:textId="77777777" w:rsidR="00822D95" w:rsidRDefault="00000000">
      <w:pPr>
        <w:pStyle w:val="SourceCode"/>
      </w:pP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>官方公告</w:t>
      </w:r>
      <w:r>
        <w:rPr>
          <w:rStyle w:val="VerbatimChar"/>
        </w:rPr>
        <w:t xml:space="preserve"> / Excel / PDF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>AI</w:t>
      </w:r>
      <w:r>
        <w:rPr>
          <w:rStyle w:val="VerbatimChar"/>
          <w:rFonts w:hint="eastAsia"/>
        </w:rPr>
        <w:t>负责“读懂”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Structured Rule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Rule Engine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↓              ↓              ↓</w:t>
      </w:r>
      <w:r>
        <w:br/>
      </w:r>
      <w:r>
        <w:rPr>
          <w:rStyle w:val="VerbatimChar"/>
        </w:rPr>
        <w:t xml:space="preserve">     ELIGIBLE      INELIGIBLE    NEEDS_CONFIRMATION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UNKNOWN</w:t>
      </w:r>
    </w:p>
    <w:p w14:paraId="5A7378D5" w14:textId="77777777" w:rsidR="00822D95" w:rsidRDefault="00000000">
      <w:pPr>
        <w:pStyle w:val="FirstParagraph"/>
      </w:pPr>
      <w:r>
        <w:rPr>
          <w:rFonts w:hint="eastAsia"/>
        </w:rPr>
        <w:t>AI</w:t>
      </w:r>
      <w:r>
        <w:rPr>
          <w:rFonts w:hint="eastAsia"/>
        </w:rPr>
        <w:t>可以把：</w:t>
      </w:r>
    </w:p>
    <w:p w14:paraId="1AEF6490" w14:textId="77777777" w:rsidR="00822D95" w:rsidRDefault="00000000">
      <w:pPr>
        <w:pStyle w:val="aa"/>
      </w:pPr>
      <w:r>
        <w:rPr>
          <w:rFonts w:hint="eastAsia"/>
        </w:rPr>
        <w:t>2027</w:t>
      </w:r>
      <w:r>
        <w:rPr>
          <w:rFonts w:hint="eastAsia"/>
        </w:rPr>
        <w:t>届普通高校本科及以上学历，计算机类专业，年龄</w:t>
      </w:r>
      <w:r>
        <w:rPr>
          <w:rFonts w:hint="eastAsia"/>
        </w:rPr>
        <w:t>30</w:t>
      </w:r>
      <w:r>
        <w:rPr>
          <w:rFonts w:hint="eastAsia"/>
        </w:rPr>
        <w:t>周岁以下……</w:t>
      </w:r>
    </w:p>
    <w:p w14:paraId="6CF1B257" w14:textId="77777777" w:rsidR="00822D95" w:rsidRDefault="00000000">
      <w:pPr>
        <w:pStyle w:val="FirstParagraph"/>
      </w:pPr>
      <w:r>
        <w:rPr>
          <w:rFonts w:hint="eastAsia"/>
        </w:rPr>
        <w:t>结构化为：</w:t>
      </w:r>
    </w:p>
    <w:p w14:paraId="0F539F22" w14:textId="77777777" w:rsidR="00822D95" w:rsidRDefault="00000000">
      <w:pPr>
        <w:pStyle w:val="SourceCode"/>
      </w:pPr>
      <w:r>
        <w:rPr>
          <w:rStyle w:val="VerbatimChar"/>
        </w:rPr>
        <w:t>all:</w:t>
      </w:r>
      <w:r>
        <w:br/>
      </w:r>
      <w:r>
        <w:rPr>
          <w:rStyle w:val="VerbatimChar"/>
        </w:rPr>
        <w:t xml:space="preserve">  - gte: [user.education_level, bachelor]</w:t>
      </w:r>
      <w:r>
        <w:br/>
      </w:r>
      <w:r>
        <w:rPr>
          <w:rStyle w:val="VerbatimChar"/>
        </w:rPr>
        <w:t xml:space="preserve">  - in: [user.graduation_year, [2027]]</w:t>
      </w:r>
      <w:r>
        <w:br/>
      </w:r>
      <w:r>
        <w:rPr>
          <w:rStyle w:val="VerbatimChar"/>
        </w:rPr>
        <w:t xml:space="preserve">  - major_matches:</w:t>
      </w:r>
      <w:r>
        <w:br/>
      </w:r>
      <w:r>
        <w:rPr>
          <w:rStyle w:val="VerbatimChar"/>
        </w:rPr>
        <w:t xml:space="preserve">      catalog: "official_catalog"</w:t>
      </w:r>
      <w:r>
        <w:br/>
      </w:r>
      <w:r>
        <w:rPr>
          <w:rStyle w:val="VerbatimChar"/>
        </w:rPr>
        <w:t xml:space="preserve">      allowed: ["0809", "0812"]</w:t>
      </w:r>
      <w:r>
        <w:br/>
      </w:r>
      <w:r>
        <w:rPr>
          <w:rStyle w:val="VerbatimChar"/>
        </w:rPr>
        <w:t xml:space="preserve">  - age_on_date:</w:t>
      </w:r>
      <w:r>
        <w:br/>
      </w:r>
      <w:r>
        <w:rPr>
          <w:rStyle w:val="VerbatimChar"/>
        </w:rPr>
        <w:t xml:space="preserve">      date: opportunity.registration_end</w:t>
      </w:r>
      <w:r>
        <w:br/>
      </w:r>
      <w:r>
        <w:rPr>
          <w:rStyle w:val="VerbatimChar"/>
        </w:rPr>
        <w:t xml:space="preserve">      lte: 30</w:t>
      </w:r>
    </w:p>
    <w:p w14:paraId="160C81A5" w14:textId="77777777" w:rsidR="00822D95" w:rsidRDefault="00000000">
      <w:pPr>
        <w:pStyle w:val="FirstParagraph"/>
      </w:pPr>
      <w:r>
        <w:rPr>
          <w:rFonts w:hint="eastAsia"/>
        </w:rPr>
        <w:t>但是最终的：</w:t>
      </w:r>
    </w:p>
    <w:p w14:paraId="78D64372" w14:textId="77777777" w:rsidR="00822D95" w:rsidRDefault="00000000">
      <w:pPr>
        <w:pStyle w:val="aa"/>
      </w:pPr>
      <w:r>
        <w:rPr>
          <w:rFonts w:hint="eastAsia"/>
        </w:rPr>
        <w:t>“你不能报。”</w:t>
      </w:r>
    </w:p>
    <w:p w14:paraId="4EE66892" w14:textId="77777777" w:rsidR="00822D95" w:rsidRDefault="00000000">
      <w:pPr>
        <w:pStyle w:val="FirstParagraph"/>
      </w:pPr>
      <w:r>
        <w:rPr>
          <w:rFonts w:hint="eastAsia"/>
        </w:rPr>
        <w:t>不能由</w:t>
      </w:r>
      <w:r>
        <w:rPr>
          <w:rFonts w:hint="eastAsia"/>
        </w:rPr>
        <w:t>LLM</w:t>
      </w:r>
      <w:r>
        <w:rPr>
          <w:rFonts w:hint="eastAsia"/>
        </w:rPr>
        <w:t>自由生成。</w:t>
      </w:r>
    </w:p>
    <w:p w14:paraId="78468220" w14:textId="77777777" w:rsidR="00822D95" w:rsidRDefault="00000000">
      <w:pPr>
        <w:pStyle w:val="a0"/>
      </w:pPr>
      <w:r>
        <w:rPr>
          <w:rFonts w:hint="eastAsia"/>
        </w:rPr>
        <w:t>冲突优先级固定为：</w:t>
      </w:r>
    </w:p>
    <w:p w14:paraId="43FB04B4" w14:textId="77777777" w:rsidR="00822D95" w:rsidRDefault="00000000">
      <w:pPr>
        <w:pStyle w:val="SourceCode"/>
      </w:pPr>
      <w:r>
        <w:rPr>
          <w:rStyle w:val="VerbatimChar"/>
          <w:rFonts w:hint="eastAsia"/>
        </w:rPr>
        <w:t>最新官方更正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  <w:rFonts w:hint="eastAsia"/>
        </w:rPr>
        <w:t>正式岗位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政策附件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  <w:rFonts w:hint="eastAsia"/>
        </w:rPr>
        <w:t>原始正式公告</w:t>
      </w:r>
      <w:r>
        <w:br/>
      </w:r>
      <w:r>
        <w:rPr>
          <w:rStyle w:val="VerbatimChar"/>
        </w:rPr>
        <w:lastRenderedPageBreak/>
        <w:t xml:space="preserve">    &gt;</w:t>
      </w:r>
      <w:r>
        <w:br/>
      </w:r>
      <w:r>
        <w:rPr>
          <w:rStyle w:val="VerbatimChar"/>
          <w:rFonts w:hint="eastAsia"/>
        </w:rPr>
        <w:t>官方</w:t>
      </w:r>
      <w:r>
        <w:rPr>
          <w:rStyle w:val="VerbatimChar"/>
          <w:rFonts w:hint="eastAsia"/>
        </w:rPr>
        <w:t>FAQ/</w:t>
      </w:r>
      <w:r>
        <w:rPr>
          <w:rStyle w:val="VerbatimChar"/>
          <w:rFonts w:hint="eastAsia"/>
        </w:rPr>
        <w:t>报考指南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  <w:rFonts w:hint="eastAsia"/>
        </w:rPr>
        <w:t>人工批准的目录映射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  <w:rFonts w:hint="eastAsia"/>
        </w:rPr>
        <w:t>LLM</w:t>
      </w:r>
      <w:r>
        <w:rPr>
          <w:rStyle w:val="VerbatimChar"/>
          <w:rFonts w:hint="eastAsia"/>
        </w:rPr>
        <w:t>推断</w:t>
      </w:r>
    </w:p>
    <w:p w14:paraId="0FF049A1" w14:textId="77777777" w:rsidR="00822D95" w:rsidRDefault="00000000">
      <w:pPr>
        <w:pStyle w:val="FirstParagraph"/>
      </w:pPr>
      <w:r>
        <w:rPr>
          <w:rFonts w:hint="eastAsia"/>
        </w:rPr>
        <w:t>LLM</w:t>
      </w:r>
      <w:r>
        <w:rPr>
          <w:rFonts w:hint="eastAsia"/>
        </w:rPr>
        <w:t>推断本身最多把结果推到：</w:t>
      </w:r>
    </w:p>
    <w:p w14:paraId="10456FF8" w14:textId="77777777" w:rsidR="00822D95" w:rsidRDefault="00000000">
      <w:pPr>
        <w:pStyle w:val="aa"/>
      </w:pPr>
      <w:r>
        <w:rPr>
          <w:b/>
          <w:bCs/>
        </w:rPr>
        <w:t>NEEDS_CONFIRMATION</w:t>
      </w:r>
    </w:p>
    <w:p w14:paraId="52E545B3" w14:textId="77777777" w:rsidR="00822D95" w:rsidRDefault="00000000">
      <w:pPr>
        <w:pStyle w:val="FirstParagraph"/>
      </w:pPr>
      <w:r>
        <w:rPr>
          <w:rFonts w:hint="eastAsia"/>
        </w:rPr>
        <w:t>而不能单独造成高影响的</w:t>
      </w:r>
      <w:r>
        <w:t xml:space="preserve"> </w:t>
      </w:r>
      <w:r>
        <w:rPr>
          <w:rStyle w:val="VerbatimChar"/>
        </w:rPr>
        <w:t>INELIGIBLE</w:t>
      </w:r>
      <w:r>
        <w:t>。</w:t>
      </w:r>
    </w:p>
    <w:p w14:paraId="40AFBE3E" w14:textId="77777777" w:rsidR="00822D95" w:rsidRDefault="00000000">
      <w:pPr>
        <w:pStyle w:val="a0"/>
      </w:pPr>
      <w:r>
        <w:rPr>
          <w:rFonts w:hint="eastAsia"/>
        </w:rPr>
        <w:t>服务器设计仍然采用：</w:t>
      </w:r>
    </w:p>
    <w:p w14:paraId="31221EAD" w14:textId="77777777" w:rsidR="00822D95" w:rsidRDefault="00000000">
      <w:pPr>
        <w:pStyle w:val="SourceCode"/>
      </w:pPr>
      <w:r>
        <w:rPr>
          <w:rStyle w:val="VerbatimChar"/>
        </w:rPr>
        <w:t>PostgreSQL + pgvector</w:t>
      </w:r>
      <w:r>
        <w:br/>
      </w:r>
      <w:r>
        <w:rPr>
          <w:rStyle w:val="VerbatimChar"/>
        </w:rPr>
        <w:t>Redis</w:t>
      </w:r>
      <w:r>
        <w:br/>
      </w:r>
      <w:r>
        <w:rPr>
          <w:rStyle w:val="VerbatimChar"/>
        </w:rPr>
        <w:t>Python Workers</w:t>
      </w:r>
      <w:r>
        <w:br/>
      </w:r>
      <w:r>
        <w:rPr>
          <w:rStyle w:val="VerbatimChar"/>
        </w:rPr>
        <w:t>FastAPI</w:t>
      </w:r>
      <w:r>
        <w:br/>
      </w:r>
      <w:r>
        <w:rPr>
          <w:rStyle w:val="VerbatimChar"/>
        </w:rPr>
        <w:t>Next.js</w:t>
      </w:r>
      <w:r>
        <w:br/>
      </w:r>
      <w:r>
        <w:rPr>
          <w:rStyle w:val="VerbatimChar"/>
        </w:rPr>
        <w:t>Object Storage</w:t>
      </w:r>
      <w:r>
        <w:br/>
      </w:r>
      <w:r>
        <w:rPr>
          <w:rStyle w:val="VerbatimChar"/>
        </w:rPr>
        <w:t>CDN/WAF</w:t>
      </w:r>
      <w:r>
        <w:br/>
      </w:r>
      <w:r>
        <w:rPr>
          <w:rStyle w:val="VerbatimChar"/>
        </w:rPr>
        <w:t>External LLM API</w:t>
      </w:r>
    </w:p>
    <w:p w14:paraId="04FF97A3" w14:textId="77777777" w:rsidR="00822D95" w:rsidRDefault="00000000">
      <w:pPr>
        <w:pStyle w:val="FirstParagraph"/>
      </w:pPr>
      <w:r>
        <w:rPr>
          <w:rFonts w:hint="eastAsia"/>
        </w:rPr>
        <w:t>pgvector</w:t>
      </w:r>
      <w:r>
        <w:rPr>
          <w:rFonts w:hint="eastAsia"/>
        </w:rPr>
        <w:t>官方明确说明</w:t>
      </w:r>
      <w:r>
        <w:rPr>
          <w:rFonts w:hint="eastAsia"/>
        </w:rPr>
        <w:t>HNSW</w:t>
      </w:r>
      <w:r>
        <w:rPr>
          <w:rFonts w:hint="eastAsia"/>
        </w:rPr>
        <w:t>通常提供更好的查询性能</w:t>
      </w:r>
      <w:r>
        <w:rPr>
          <w:rFonts w:hint="eastAsia"/>
        </w:rPr>
        <w:t>/</w:t>
      </w:r>
      <w:r>
        <w:rPr>
          <w:rFonts w:hint="eastAsia"/>
        </w:rPr>
        <w:t>召回权衡，但构建更慢、内存占用更高；</w:t>
      </w:r>
      <w:r>
        <w:rPr>
          <w:rFonts w:hint="eastAsia"/>
        </w:rPr>
        <w:t>IVFFlat</w:t>
      </w:r>
      <w:r>
        <w:rPr>
          <w:rFonts w:hint="eastAsia"/>
        </w:rPr>
        <w:t>构建更快、内存压力较低。</w:t>
      </w:r>
      <w:hyperlink r:id="rId15">
        <w:r>
          <w:rPr>
            <w:rStyle w:val="af"/>
          </w:rPr>
          <w:t>[9]</w:t>
        </w:r>
      </w:hyperlink>
      <w:r>
        <w:t xml:space="preserve"> </w:t>
      </w:r>
      <w:r>
        <w:rPr>
          <w:rFonts w:hint="eastAsia"/>
        </w:rPr>
        <w:t>因此报告给出的策略是：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92"/>
        <w:gridCol w:w="5202"/>
      </w:tblGrid>
      <w:tr w:rsidR="00822D95" w14:paraId="24611210" w14:textId="77777777" w:rsidTr="00822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68F1F3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数据阶段</w:t>
            </w:r>
          </w:p>
        </w:tc>
        <w:tc>
          <w:tcPr>
            <w:tcW w:w="0" w:type="auto"/>
          </w:tcPr>
          <w:p w14:paraId="4116D7C9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向量策略</w:t>
            </w:r>
          </w:p>
        </w:tc>
      </w:tr>
      <w:tr w:rsidR="00822D95" w14:paraId="42C2FA08" w14:textId="77777777">
        <w:tc>
          <w:tcPr>
            <w:tcW w:w="0" w:type="auto"/>
          </w:tcPr>
          <w:p w14:paraId="3AFEB3B3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&lt;50</w:t>
            </w:r>
            <w:r>
              <w:rPr>
                <w:rFonts w:hint="eastAsia"/>
              </w:rPr>
              <w:t>万</w:t>
            </w:r>
          </w:p>
        </w:tc>
        <w:tc>
          <w:tcPr>
            <w:tcW w:w="0" w:type="auto"/>
          </w:tcPr>
          <w:p w14:paraId="5840A33B" w14:textId="77777777" w:rsidR="00822D95" w:rsidRDefault="00000000">
            <w:pPr>
              <w:pStyle w:val="Compact"/>
            </w:pPr>
            <w:r>
              <w:t xml:space="preserve">Active Opportunity </w:t>
            </w:r>
            <w:r>
              <w:rPr>
                <w:rFonts w:hint="eastAsia"/>
              </w:rPr>
              <w:t>全部</w:t>
            </w:r>
            <w:r>
              <w:t xml:space="preserve"> HNSW</w:t>
            </w:r>
          </w:p>
        </w:tc>
      </w:tr>
      <w:tr w:rsidR="00822D95" w14:paraId="30CAB506" w14:textId="77777777">
        <w:tc>
          <w:tcPr>
            <w:tcW w:w="0" w:type="auto"/>
          </w:tcPr>
          <w:p w14:paraId="4CFED873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万–</w:t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>万</w:t>
            </w:r>
          </w:p>
        </w:tc>
        <w:tc>
          <w:tcPr>
            <w:tcW w:w="0" w:type="auto"/>
          </w:tcPr>
          <w:p w14:paraId="67C2A1EB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热数据</w:t>
            </w:r>
            <w:r>
              <w:t xml:space="preserve"> HNSW + </w:t>
            </w:r>
            <w:r>
              <w:rPr>
                <w:rFonts w:hint="eastAsia"/>
              </w:rPr>
              <w:t>分区</w:t>
            </w:r>
          </w:p>
        </w:tc>
      </w:tr>
      <w:tr w:rsidR="00822D95" w14:paraId="74287BC3" w14:textId="77777777">
        <w:tc>
          <w:tcPr>
            <w:tcW w:w="0" w:type="auto"/>
          </w:tcPr>
          <w:p w14:paraId="6B8F7C4C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&gt;500</w:t>
            </w:r>
            <w:r>
              <w:rPr>
                <w:rFonts w:hint="eastAsia"/>
              </w:rPr>
              <w:t>万</w:t>
            </w:r>
          </w:p>
        </w:tc>
        <w:tc>
          <w:tcPr>
            <w:tcW w:w="0" w:type="auto"/>
          </w:tcPr>
          <w:p w14:paraId="7AA056A2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热层</w:t>
            </w:r>
            <w:r>
              <w:t xml:space="preserve"> </w:t>
            </w:r>
            <w:r>
              <w:rPr>
                <w:rFonts w:hint="eastAsia"/>
              </w:rPr>
              <w:t>HNSW</w:t>
            </w:r>
            <w:r>
              <w:rPr>
                <w:rFonts w:hint="eastAsia"/>
              </w:rPr>
              <w:t>、冷层</w:t>
            </w:r>
            <w:r>
              <w:t xml:space="preserve"> </w:t>
            </w:r>
            <w:r>
              <w:rPr>
                <w:rFonts w:hint="eastAsia"/>
              </w:rPr>
              <w:t>IVFFlat/</w:t>
            </w:r>
            <w:r>
              <w:rPr>
                <w:rFonts w:hint="eastAsia"/>
              </w:rPr>
              <w:t>无常驻索引、</w:t>
            </w:r>
            <w:r>
              <w:rPr>
                <w:rFonts w:hint="eastAsia"/>
              </w:rPr>
              <w:t>halfvec</w:t>
            </w:r>
          </w:p>
        </w:tc>
      </w:tr>
      <w:tr w:rsidR="00822D95" w14:paraId="6AC7357D" w14:textId="77777777">
        <w:tc>
          <w:tcPr>
            <w:tcW w:w="0" w:type="auto"/>
          </w:tcPr>
          <w:p w14:paraId="5020CBDE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硬资格判断</w:t>
            </w:r>
          </w:p>
        </w:tc>
        <w:tc>
          <w:tcPr>
            <w:tcW w:w="0" w:type="auto"/>
          </w:tcPr>
          <w:p w14:paraId="1539F05F" w14:textId="77777777" w:rsidR="00822D9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永远不以向量相似度直接裁决</w:t>
            </w:r>
          </w:p>
        </w:tc>
      </w:tr>
    </w:tbl>
    <w:p w14:paraId="775BF976" w14:textId="77777777" w:rsidR="00822D95" w:rsidRDefault="00000000">
      <w:pPr>
        <w:pStyle w:val="a0"/>
      </w:pPr>
      <w:r>
        <w:rPr>
          <w:rFonts w:hint="eastAsia"/>
        </w:rPr>
        <w:t>PostgreSQL</w:t>
      </w:r>
      <w:r>
        <w:rPr>
          <w:rFonts w:hint="eastAsia"/>
        </w:rPr>
        <w:t>官方支持连续归档</w:t>
      </w:r>
      <w:r>
        <w:rPr>
          <w:rFonts w:hint="eastAsia"/>
        </w:rPr>
        <w:t>/PITR</w:t>
      </w:r>
      <w:r>
        <w:rPr>
          <w:rFonts w:hint="eastAsia"/>
        </w:rPr>
        <w:t>及主备高可用，</w:t>
      </w:r>
      <w:r>
        <w:rPr>
          <w:rFonts w:hint="eastAsia"/>
        </w:rPr>
        <w:t>Redis</w:t>
      </w:r>
      <w:r>
        <w:rPr>
          <w:rFonts w:hint="eastAsia"/>
        </w:rPr>
        <w:t>也支持</w:t>
      </w:r>
      <w:r>
        <w:rPr>
          <w:rFonts w:hint="eastAsia"/>
        </w:rPr>
        <w:t>RDB/AOF</w:t>
      </w:r>
      <w:r>
        <w:rPr>
          <w:rFonts w:hint="eastAsia"/>
        </w:rPr>
        <w:t>等持久化方案；但</w:t>
      </w:r>
      <w:r>
        <w:rPr>
          <w:rFonts w:hint="eastAsia"/>
        </w:rPr>
        <w:t>Redis</w:t>
      </w:r>
      <w:r>
        <w:rPr>
          <w:rFonts w:hint="eastAsia"/>
        </w:rPr>
        <w:t>在本系统中只承担</w:t>
      </w:r>
      <w:r>
        <w:rPr>
          <w:rFonts w:hint="eastAsia"/>
        </w:rPr>
        <w:t>Queue</w:t>
      </w:r>
      <w:r>
        <w:rPr>
          <w:rFonts w:hint="eastAsia"/>
        </w:rPr>
        <w:t>、</w:t>
      </w:r>
      <w:r>
        <w:rPr>
          <w:rFonts w:hint="eastAsia"/>
        </w:rPr>
        <w:t>Cache</w:t>
      </w:r>
      <w:r>
        <w:rPr>
          <w:rFonts w:hint="eastAsia"/>
        </w:rPr>
        <w:t>、</w:t>
      </w:r>
      <w:r>
        <w:rPr>
          <w:rFonts w:hint="eastAsia"/>
        </w:rPr>
        <w:t>Rate</w:t>
      </w:r>
      <w:r>
        <w:t xml:space="preserve"> </w:t>
      </w:r>
      <w:r>
        <w:rPr>
          <w:rFonts w:hint="eastAsia"/>
        </w:rPr>
        <w:t>Limit</w:t>
      </w:r>
      <w:r>
        <w:rPr>
          <w:rFonts w:hint="eastAsia"/>
        </w:rPr>
        <w:t>和</w:t>
      </w:r>
      <w:r>
        <w:rPr>
          <w:rFonts w:hint="eastAsia"/>
        </w:rPr>
        <w:t>Lock</w:t>
      </w:r>
      <w:r>
        <w:rPr>
          <w:rFonts w:hint="eastAsia"/>
        </w:rPr>
        <w:t>，不承担</w:t>
      </w:r>
      <w:r>
        <w:rPr>
          <w:rFonts w:hint="eastAsia"/>
        </w:rPr>
        <w:t>Opportunity</w:t>
      </w:r>
      <w:r>
        <w:rPr>
          <w:rFonts w:hint="eastAsia"/>
        </w:rPr>
        <w:t>事实源。</w:t>
      </w:r>
      <w:hyperlink r:id="rId16">
        <w:r>
          <w:rPr>
            <w:rStyle w:val="af"/>
          </w:rPr>
          <w:t>[10]</w:t>
        </w:r>
      </w:hyperlink>
    </w:p>
    <w:p w14:paraId="1E7E2A37" w14:textId="77777777" w:rsidR="00822D95" w:rsidRDefault="00000000">
      <w:pPr>
        <w:pStyle w:val="a0"/>
      </w:pPr>
      <w:r>
        <w:rPr>
          <w:rFonts w:hint="eastAsia"/>
        </w:rPr>
        <w:t>部署建议已经拆为四阶段：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33"/>
        <w:gridCol w:w="3676"/>
        <w:gridCol w:w="2376"/>
      </w:tblGrid>
      <w:tr w:rsidR="00822D95" w14:paraId="23E44BEE" w14:textId="77777777" w:rsidTr="00822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264DAE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阶段</w:t>
            </w:r>
          </w:p>
        </w:tc>
        <w:tc>
          <w:tcPr>
            <w:tcW w:w="0" w:type="auto"/>
          </w:tcPr>
          <w:p w14:paraId="7D7EF3E9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典型部署</w:t>
            </w:r>
          </w:p>
        </w:tc>
        <w:tc>
          <w:tcPr>
            <w:tcW w:w="0" w:type="auto"/>
          </w:tcPr>
          <w:p w14:paraId="0A601A79" w14:textId="77777777" w:rsidR="00822D95" w:rsidRDefault="00000000">
            <w:pPr>
              <w:pStyle w:val="Compact"/>
              <w:jc w:val="right"/>
            </w:pPr>
            <w:r>
              <w:rPr>
                <w:rFonts w:hint="eastAsia"/>
              </w:rPr>
              <w:t>基础设施月预算模型</w:t>
            </w:r>
          </w:p>
        </w:tc>
      </w:tr>
      <w:tr w:rsidR="00822D95" w14:paraId="6182C375" w14:textId="77777777">
        <w:tc>
          <w:tcPr>
            <w:tcW w:w="0" w:type="auto"/>
          </w:tcPr>
          <w:p w14:paraId="0841B73D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开发</w:t>
            </w:r>
          </w:p>
        </w:tc>
        <w:tc>
          <w:tcPr>
            <w:tcW w:w="0" w:type="auto"/>
          </w:tcPr>
          <w:p w14:paraId="5C1F6777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4C16G</w:t>
            </w:r>
            <w:r>
              <w:rPr>
                <w:rFonts w:hint="eastAsia"/>
              </w:rPr>
              <w:t>单机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容器</w:t>
            </w:r>
          </w:p>
        </w:tc>
        <w:tc>
          <w:tcPr>
            <w:tcW w:w="0" w:type="auto"/>
          </w:tcPr>
          <w:p w14:paraId="3BD124EF" w14:textId="77777777" w:rsidR="00822D95" w:rsidRDefault="00000000">
            <w:pPr>
              <w:pStyle w:val="Compact"/>
              <w:jc w:val="right"/>
            </w:pPr>
            <w:r>
              <w:t>¥200–800</w:t>
            </w:r>
          </w:p>
        </w:tc>
      </w:tr>
      <w:tr w:rsidR="00822D95" w14:paraId="194114FA" w14:textId="77777777">
        <w:tc>
          <w:tcPr>
            <w:tcW w:w="0" w:type="auto"/>
          </w:tcPr>
          <w:p w14:paraId="70914926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浙江</w:t>
            </w:r>
            <w:r>
              <w:rPr>
                <w:rFonts w:hint="eastAsia"/>
              </w:rPr>
              <w:t>Beta</w:t>
            </w:r>
          </w:p>
        </w:tc>
        <w:tc>
          <w:tcPr>
            <w:tcW w:w="0" w:type="auto"/>
          </w:tcPr>
          <w:p w14:paraId="10B03B5B" w14:textId="77777777" w:rsidR="00822D95" w:rsidRDefault="00000000">
            <w:pPr>
              <w:pStyle w:val="Compact"/>
            </w:pPr>
            <w:r>
              <w:t>App/API + Worker + 4C16G DB</w:t>
            </w:r>
          </w:p>
        </w:tc>
        <w:tc>
          <w:tcPr>
            <w:tcW w:w="0" w:type="auto"/>
          </w:tcPr>
          <w:p w14:paraId="53E1D1F9" w14:textId="77777777" w:rsidR="00822D95" w:rsidRDefault="00000000">
            <w:pPr>
              <w:pStyle w:val="Compact"/>
              <w:jc w:val="right"/>
            </w:pPr>
            <w:r>
              <w:t>¥1,000–3,000</w:t>
            </w:r>
          </w:p>
        </w:tc>
      </w:tr>
      <w:tr w:rsidR="00822D95" w14:paraId="50E3930C" w14:textId="77777777">
        <w:tc>
          <w:tcPr>
            <w:tcW w:w="0" w:type="auto"/>
          </w:tcPr>
          <w:p w14:paraId="70CE744A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增长</w:t>
            </w:r>
          </w:p>
        </w:tc>
        <w:tc>
          <w:tcPr>
            <w:tcW w:w="0" w:type="auto"/>
          </w:tcPr>
          <w:p w14:paraId="3B5020F0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多实例</w:t>
            </w:r>
            <w:r>
              <w:t xml:space="preserve"> + 8C32G DB + PITR</w:t>
            </w:r>
          </w:p>
        </w:tc>
        <w:tc>
          <w:tcPr>
            <w:tcW w:w="0" w:type="auto"/>
          </w:tcPr>
          <w:p w14:paraId="0C0C59F4" w14:textId="77777777" w:rsidR="00822D95" w:rsidRDefault="00000000">
            <w:pPr>
              <w:pStyle w:val="Compact"/>
              <w:jc w:val="right"/>
            </w:pPr>
            <w:r>
              <w:t>¥5,000–15,000</w:t>
            </w:r>
          </w:p>
        </w:tc>
      </w:tr>
      <w:tr w:rsidR="00822D95" w14:paraId="269B3D4E" w14:textId="77777777">
        <w:tc>
          <w:tcPr>
            <w:tcW w:w="0" w:type="auto"/>
          </w:tcPr>
          <w:p w14:paraId="458D100C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全国规模</w:t>
            </w:r>
          </w:p>
        </w:tc>
        <w:tc>
          <w:tcPr>
            <w:tcW w:w="0" w:type="auto"/>
          </w:tcPr>
          <w:p w14:paraId="4FAD6A49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多</w:t>
            </w:r>
            <w:r>
              <w:rPr>
                <w:rFonts w:hint="eastAsia"/>
              </w:rPr>
              <w:t>AZ</w:t>
            </w:r>
            <w:r>
              <w:t xml:space="preserve"> + </w:t>
            </w:r>
            <w:r>
              <w:rPr>
                <w:rFonts w:hint="eastAsia"/>
              </w:rPr>
              <w:t>16C64G</w:t>
            </w:r>
            <w:r>
              <w:rPr>
                <w:rFonts w:hint="eastAsia"/>
              </w:rPr>
              <w:t>主备</w:t>
            </w:r>
            <w:r>
              <w:t xml:space="preserve"> + </w:t>
            </w:r>
            <w:r>
              <w:rPr>
                <w:rFonts w:hint="eastAsia"/>
              </w:rPr>
              <w:t>TB</w:t>
            </w:r>
            <w:r>
              <w:rPr>
                <w:rFonts w:hint="eastAsia"/>
              </w:rPr>
              <w:t>级存储</w:t>
            </w:r>
          </w:p>
        </w:tc>
        <w:tc>
          <w:tcPr>
            <w:tcW w:w="0" w:type="auto"/>
          </w:tcPr>
          <w:p w14:paraId="4AD348C3" w14:textId="77777777" w:rsidR="00822D95" w:rsidRDefault="00000000">
            <w:pPr>
              <w:pStyle w:val="Compact"/>
              <w:jc w:val="right"/>
            </w:pPr>
            <w:r>
              <w:t>¥20,000–80,000+</w:t>
            </w:r>
          </w:p>
        </w:tc>
      </w:tr>
    </w:tbl>
    <w:p w14:paraId="2C8B925C" w14:textId="77777777" w:rsidR="00822D95" w:rsidRDefault="00000000">
      <w:pPr>
        <w:pStyle w:val="a0"/>
      </w:pPr>
      <w:r>
        <w:rPr>
          <w:rFonts w:hint="eastAsia"/>
        </w:rPr>
        <w:lastRenderedPageBreak/>
        <w:t>这些是本项目预算模型，不是云厂商报价。</w:t>
      </w:r>
    </w:p>
    <w:p w14:paraId="017A8FAB" w14:textId="77777777" w:rsidR="00822D95" w:rsidRDefault="00000000">
      <w:pPr>
        <w:pStyle w:val="a0"/>
      </w:pPr>
      <w:r>
        <w:rPr>
          <w:rFonts w:hint="eastAsia"/>
        </w:rPr>
        <w:t>第一年仍然：</w:t>
      </w:r>
    </w:p>
    <w:p w14:paraId="55E64818" w14:textId="77777777" w:rsidR="00822D95" w:rsidRDefault="00000000">
      <w:pPr>
        <w:pStyle w:val="aa"/>
      </w:pPr>
      <w:r>
        <w:rPr>
          <w:rFonts w:hint="eastAsia"/>
          <w:b/>
          <w:bCs/>
        </w:rPr>
        <w:t>不买</w:t>
      </w:r>
      <w:r>
        <w:rPr>
          <w:rFonts w:hint="eastAsia"/>
          <w:b/>
          <w:bCs/>
        </w:rPr>
        <w:t>GPU</w:t>
      </w:r>
      <w:r>
        <w:rPr>
          <w:rFonts w:hint="eastAsia"/>
          <w:b/>
          <w:bCs/>
        </w:rPr>
        <w:t>。</w:t>
      </w:r>
    </w:p>
    <w:p w14:paraId="7E68AAAA" w14:textId="77777777" w:rsidR="00822D95" w:rsidRDefault="00000000">
      <w:pPr>
        <w:pStyle w:val="FirstParagraph"/>
      </w:pPr>
      <w:r>
        <w:rPr>
          <w:rFonts w:hint="eastAsia"/>
        </w:rPr>
        <w:t>LLM</w:t>
      </w:r>
      <w:r>
        <w:rPr>
          <w:rFonts w:hint="eastAsia"/>
        </w:rPr>
        <w:t>全部采用</w:t>
      </w:r>
      <w:r>
        <w:t xml:space="preserve"> Write-time </w:t>
      </w:r>
      <w:r>
        <w:rPr>
          <w:rFonts w:hint="eastAsia"/>
        </w:rPr>
        <w:t>Intelligence</w:t>
      </w:r>
      <w:r>
        <w:rPr>
          <w:rFonts w:hint="eastAsia"/>
        </w:rPr>
        <w:t>：</w:t>
      </w:r>
    </w:p>
    <w:p w14:paraId="10684149" w14:textId="77777777" w:rsidR="00822D95" w:rsidRDefault="00000000">
      <w:pPr>
        <w:pStyle w:val="SourceCode"/>
      </w:pPr>
      <w:r>
        <w:rPr>
          <w:rStyle w:val="VerbatimChar"/>
          <w:rFonts w:hint="eastAsia"/>
        </w:rPr>
        <w:t>10000</w:t>
      </w:r>
      <w:r>
        <w:rPr>
          <w:rStyle w:val="VerbatimChar"/>
          <w:rFonts w:hint="eastAsia"/>
        </w:rPr>
        <w:t>个用户查看一份公告</w:t>
      </w:r>
      <w:r>
        <w:br/>
      </w:r>
      <w:r>
        <w:br/>
      </w:r>
      <w:r>
        <w:rPr>
          <w:rStyle w:val="VerbatimChar"/>
          <w:rFonts w:hint="eastAsia"/>
        </w:rPr>
        <w:t>错误：</w:t>
      </w:r>
      <w:r>
        <w:br/>
      </w:r>
      <w:r>
        <w:rPr>
          <w:rStyle w:val="VerbatimChar"/>
        </w:rPr>
        <w:t>10000 × LLM</w:t>
      </w:r>
      <w:r>
        <w:br/>
      </w:r>
      <w:r>
        <w:br/>
      </w:r>
      <w:r>
        <w:rPr>
          <w:rStyle w:val="VerbatimChar"/>
          <w:rFonts w:hint="eastAsia"/>
        </w:rPr>
        <w:t>正确：</w:t>
      </w:r>
      <w:r>
        <w:br/>
      </w:r>
      <w:r>
        <w:rPr>
          <w:rStyle w:val="VerbatimChar"/>
          <w:rFonts w:hint="eastAsia"/>
        </w:rPr>
        <w:t>公告进入系统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  <w:rFonts w:hint="eastAsia"/>
        </w:rPr>
        <w:t>LLM</w:t>
      </w:r>
      <w:r>
        <w:rPr>
          <w:rStyle w:val="VerbatimChar"/>
          <w:rFonts w:hint="eastAsia"/>
        </w:rPr>
        <w:t>解析一次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  <w:rFonts w:hint="eastAsia"/>
        </w:rPr>
        <w:t>保存结构化结果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  <w:rFonts w:hint="eastAsia"/>
        </w:rPr>
        <w:t>10000</w:t>
      </w:r>
      <w:r>
        <w:rPr>
          <w:rStyle w:val="VerbatimChar"/>
          <w:rFonts w:hint="eastAsia"/>
        </w:rPr>
        <w:t>用户共享事实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  <w:rFonts w:hint="eastAsia"/>
        </w:rPr>
        <w:t>各自只执行</w:t>
      </w:r>
      <w:r>
        <w:rPr>
          <w:rStyle w:val="VerbatimChar"/>
          <w:rFonts w:hint="eastAsia"/>
        </w:rPr>
        <w:t>Rule</w:t>
      </w:r>
      <w:r>
        <w:rPr>
          <w:rStyle w:val="VerbatimChar"/>
        </w:rPr>
        <w:t xml:space="preserve"> Engine</w:t>
      </w:r>
    </w:p>
    <w:p w14:paraId="0A9D3503" w14:textId="77777777" w:rsidR="00822D95" w:rsidRDefault="00000000">
      <w:pPr>
        <w:pStyle w:val="FirstParagraph"/>
      </w:pPr>
      <w:r>
        <w:rPr>
          <w:rFonts w:hint="eastAsia"/>
        </w:rPr>
        <w:t>截至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月，</w:t>
      </w:r>
      <w:r>
        <w:rPr>
          <w:rFonts w:hint="eastAsia"/>
        </w:rPr>
        <w:t>DeepSeek</w:t>
      </w:r>
      <w:r>
        <w:rPr>
          <w:rFonts w:hint="eastAsia"/>
        </w:rPr>
        <w:t>官方最新</w:t>
      </w:r>
      <w:r>
        <w:rPr>
          <w:rFonts w:hint="eastAsia"/>
        </w:rPr>
        <w:t>V4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已经采用峰谷定价；官方英文价格表列出的</w:t>
      </w:r>
      <w:r>
        <w:rPr>
          <w:rFonts w:hint="eastAsia"/>
        </w:rPr>
        <w:t>Flash</w:t>
      </w:r>
      <w:r>
        <w:rPr>
          <w:rFonts w:hint="eastAsia"/>
        </w:rPr>
        <w:t>缓存未命中输入</w:t>
      </w:r>
      <w:r>
        <w:rPr>
          <w:rFonts w:hint="eastAsia"/>
        </w:rPr>
        <w:t>/</w:t>
      </w:r>
      <w:r>
        <w:rPr>
          <w:rFonts w:hint="eastAsia"/>
        </w:rPr>
        <w:t>输出闲时价约为</w:t>
      </w:r>
      <w:r>
        <w:rPr>
          <w:rFonts w:hint="eastAsia"/>
        </w:rPr>
        <w:t>$0.22/$0.66</w:t>
      </w:r>
      <w:r>
        <w:rPr>
          <w:rFonts w:hint="eastAsia"/>
        </w:rPr>
        <w:t>每百万</w:t>
      </w:r>
      <w:r>
        <w:rPr>
          <w:rFonts w:hint="eastAsia"/>
        </w:rPr>
        <w:t>Token</w:t>
      </w:r>
      <w:r>
        <w:rPr>
          <w:rFonts w:hint="eastAsia"/>
        </w:rPr>
        <w:t>，高峰约</w:t>
      </w:r>
      <w:r>
        <w:rPr>
          <w:rFonts w:hint="eastAsia"/>
        </w:rPr>
        <w:t>$0.44/$1.32</w:t>
      </w:r>
      <w:r>
        <w:rPr>
          <w:rFonts w:hint="eastAsia"/>
        </w:rPr>
        <w:t>；</w:t>
      </w:r>
      <w:r>
        <w:rPr>
          <w:rFonts w:hint="eastAsia"/>
        </w:rPr>
        <w:t>Pro</w:t>
      </w:r>
      <w:r>
        <w:rPr>
          <w:rFonts w:hint="eastAsia"/>
        </w:rPr>
        <w:t>分别约</w:t>
      </w:r>
      <w:r>
        <w:rPr>
          <w:rFonts w:hint="eastAsia"/>
        </w:rPr>
        <w:t>$0.66/$1.98</w:t>
      </w:r>
      <w:r>
        <w:rPr>
          <w:rFonts w:hint="eastAsia"/>
        </w:rPr>
        <w:t>和</w:t>
      </w:r>
      <w:r>
        <w:rPr>
          <w:rFonts w:hint="eastAsia"/>
        </w:rPr>
        <w:t>$1.32/$3.96</w:t>
      </w:r>
      <w:r>
        <w:rPr>
          <w:rFonts w:hint="eastAsia"/>
        </w:rPr>
        <w:t>。该价格自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17</w:t>
      </w:r>
      <w:r>
        <w:rPr>
          <w:rFonts w:hint="eastAsia"/>
        </w:rPr>
        <w:t>日起进入新的峰谷价格体系。</w:t>
      </w:r>
      <w:hyperlink r:id="rId17">
        <w:r>
          <w:rPr>
            <w:rStyle w:val="af"/>
          </w:rPr>
          <w:t>[11]</w:t>
        </w:r>
      </w:hyperlink>
    </w:p>
    <w:p w14:paraId="4C075D00" w14:textId="77777777" w:rsidR="00822D95" w:rsidRDefault="00000000">
      <w:pPr>
        <w:pStyle w:val="a0"/>
      </w:pPr>
      <w:r>
        <w:rPr>
          <w:rFonts w:hint="eastAsia"/>
        </w:rPr>
        <w:t>在“全部文档廉价预筛、</w:t>
      </w:r>
      <w:r>
        <w:rPr>
          <w:rFonts w:hint="eastAsia"/>
        </w:rPr>
        <w:t>60%</w:t>
      </w:r>
      <w:r>
        <w:rPr>
          <w:rFonts w:hint="eastAsia"/>
        </w:rPr>
        <w:t>深抽取、</w:t>
      </w:r>
      <w:r>
        <w:rPr>
          <w:rFonts w:hint="eastAsia"/>
        </w:rPr>
        <w:t>15%</w:t>
      </w:r>
      <w:r>
        <w:rPr>
          <w:rFonts w:hint="eastAsia"/>
        </w:rPr>
        <w:t>强模型复核、</w:t>
      </w:r>
      <w:r>
        <w:rPr>
          <w:rFonts w:hint="eastAsia"/>
        </w:rPr>
        <w:t>70%</w:t>
      </w:r>
      <w:r>
        <w:rPr>
          <w:rFonts w:hint="eastAsia"/>
        </w:rPr>
        <w:t>批任务迁到闲时”的成本模型下，本报告得到：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018"/>
        <w:gridCol w:w="2453"/>
      </w:tblGrid>
      <w:tr w:rsidR="00822D95" w14:paraId="5914940C" w14:textId="77777777" w:rsidTr="00822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87A995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规模</w:t>
            </w:r>
          </w:p>
        </w:tc>
        <w:tc>
          <w:tcPr>
            <w:tcW w:w="0" w:type="auto"/>
          </w:tcPr>
          <w:p w14:paraId="5C819823" w14:textId="77777777" w:rsidR="00822D95" w:rsidRDefault="00000000">
            <w:pPr>
              <w:pStyle w:val="Compact"/>
              <w:jc w:val="right"/>
            </w:pPr>
            <w:r>
              <w:rPr>
                <w:rFonts w:hint="eastAsia"/>
              </w:rPr>
              <w:t>文档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月</w:t>
            </w:r>
          </w:p>
        </w:tc>
        <w:tc>
          <w:tcPr>
            <w:tcW w:w="0" w:type="auto"/>
          </w:tcPr>
          <w:p w14:paraId="72B65CD7" w14:textId="77777777" w:rsidR="00822D95" w:rsidRDefault="00000000">
            <w:pPr>
              <w:pStyle w:val="Compact"/>
              <w:jc w:val="right"/>
            </w:pPr>
            <w:r>
              <w:rPr>
                <w:rFonts w:hint="eastAsia"/>
              </w:rPr>
              <w:t>文本</w:t>
            </w:r>
            <w:r>
              <w:rPr>
                <w:rFonts w:hint="eastAsia"/>
              </w:rPr>
              <w:t>LLM</w:t>
            </w:r>
            <w:r>
              <w:rPr>
                <w:rFonts w:hint="eastAsia"/>
              </w:rPr>
              <w:t>模型费模型</w:t>
            </w:r>
          </w:p>
        </w:tc>
      </w:tr>
      <w:tr w:rsidR="00822D95" w14:paraId="29EC4D87" w14:textId="77777777">
        <w:tc>
          <w:tcPr>
            <w:tcW w:w="0" w:type="auto"/>
          </w:tcPr>
          <w:p w14:paraId="05807897" w14:textId="77777777" w:rsidR="00822D95" w:rsidRDefault="00000000">
            <w:pPr>
              <w:pStyle w:val="Compact"/>
            </w:pPr>
            <w:r>
              <w:t>MVP</w:t>
            </w:r>
          </w:p>
        </w:tc>
        <w:tc>
          <w:tcPr>
            <w:tcW w:w="0" w:type="auto"/>
          </w:tcPr>
          <w:p w14:paraId="2C9EDF5F" w14:textId="77777777" w:rsidR="00822D95" w:rsidRDefault="00000000">
            <w:pPr>
              <w:pStyle w:val="Compact"/>
              <w:jc w:val="righ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万</w:t>
            </w:r>
          </w:p>
        </w:tc>
        <w:tc>
          <w:tcPr>
            <w:tcW w:w="0" w:type="auto"/>
          </w:tcPr>
          <w:p w14:paraId="65EC00EC" w14:textId="77777777" w:rsidR="00822D95" w:rsidRDefault="00000000">
            <w:pPr>
              <w:pStyle w:val="Compact"/>
              <w:jc w:val="right"/>
            </w:pPr>
            <w:r>
              <w:rPr>
                <w:rFonts w:hint="eastAsia"/>
              </w:rPr>
              <w:t>≈</w:t>
            </w:r>
            <w:r>
              <w:rPr>
                <w:rFonts w:hint="eastAsia"/>
              </w:rPr>
              <w:t>¥220/</w:t>
            </w:r>
            <w:r>
              <w:rPr>
                <w:rFonts w:hint="eastAsia"/>
              </w:rPr>
              <w:t>月</w:t>
            </w:r>
          </w:p>
        </w:tc>
      </w:tr>
      <w:tr w:rsidR="00822D95" w14:paraId="7E8051D2" w14:textId="77777777">
        <w:tc>
          <w:tcPr>
            <w:tcW w:w="0" w:type="auto"/>
          </w:tcPr>
          <w:p w14:paraId="69670E2E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增长</w:t>
            </w:r>
          </w:p>
        </w:tc>
        <w:tc>
          <w:tcPr>
            <w:tcW w:w="0" w:type="auto"/>
          </w:tcPr>
          <w:p w14:paraId="3197E842" w14:textId="77777777" w:rsidR="00822D95" w:rsidRDefault="00000000">
            <w:pPr>
              <w:pStyle w:val="Compact"/>
              <w:jc w:val="right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万</w:t>
            </w:r>
          </w:p>
        </w:tc>
        <w:tc>
          <w:tcPr>
            <w:tcW w:w="0" w:type="auto"/>
          </w:tcPr>
          <w:p w14:paraId="2BB5F4E2" w14:textId="77777777" w:rsidR="00822D95" w:rsidRDefault="00000000">
            <w:pPr>
              <w:pStyle w:val="Compact"/>
              <w:jc w:val="right"/>
            </w:pPr>
            <w:r>
              <w:rPr>
                <w:rFonts w:hint="eastAsia"/>
              </w:rPr>
              <w:t>≈</w:t>
            </w:r>
            <w:r>
              <w:rPr>
                <w:rFonts w:hint="eastAsia"/>
              </w:rPr>
              <w:t>¥1,100/</w:t>
            </w:r>
            <w:r>
              <w:rPr>
                <w:rFonts w:hint="eastAsia"/>
              </w:rPr>
              <w:t>月</w:t>
            </w:r>
          </w:p>
        </w:tc>
      </w:tr>
      <w:tr w:rsidR="00822D95" w14:paraId="0A322C88" w14:textId="77777777">
        <w:tc>
          <w:tcPr>
            <w:tcW w:w="0" w:type="auto"/>
          </w:tcPr>
          <w:p w14:paraId="1BCFEFAF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全国</w:t>
            </w:r>
          </w:p>
        </w:tc>
        <w:tc>
          <w:tcPr>
            <w:tcW w:w="0" w:type="auto"/>
          </w:tcPr>
          <w:p w14:paraId="132AD2EF" w14:textId="77777777" w:rsidR="00822D95" w:rsidRDefault="00000000">
            <w:pPr>
              <w:pStyle w:val="Compact"/>
              <w:jc w:val="right"/>
            </w:pPr>
            <w:r>
              <w:rPr>
                <w:rFonts w:hint="eastAsia"/>
              </w:rPr>
              <w:t>25</w:t>
            </w:r>
            <w:r>
              <w:rPr>
                <w:rFonts w:hint="eastAsia"/>
              </w:rPr>
              <w:t>万</w:t>
            </w:r>
          </w:p>
        </w:tc>
        <w:tc>
          <w:tcPr>
            <w:tcW w:w="0" w:type="auto"/>
          </w:tcPr>
          <w:p w14:paraId="6CEAE3CD" w14:textId="77777777" w:rsidR="00822D95" w:rsidRDefault="00000000">
            <w:pPr>
              <w:pStyle w:val="Compact"/>
              <w:jc w:val="right"/>
            </w:pPr>
            <w:r>
              <w:rPr>
                <w:rFonts w:hint="eastAsia"/>
              </w:rPr>
              <w:t>≈</w:t>
            </w:r>
            <w:r>
              <w:rPr>
                <w:rFonts w:hint="eastAsia"/>
              </w:rPr>
              <w:t>¥5,500/</w:t>
            </w:r>
            <w:r>
              <w:rPr>
                <w:rFonts w:hint="eastAsia"/>
              </w:rPr>
              <w:t>月</w:t>
            </w:r>
          </w:p>
        </w:tc>
      </w:tr>
    </w:tbl>
    <w:p w14:paraId="41E31707" w14:textId="77777777" w:rsidR="00822D95" w:rsidRDefault="00000000">
      <w:pPr>
        <w:pStyle w:val="a0"/>
      </w:pPr>
      <w:r>
        <w:rPr>
          <w:rFonts w:hint="eastAsia"/>
        </w:rPr>
        <w:t>这不是实际账单预测，因为没有计入视觉模型、</w:t>
      </w:r>
      <w:r>
        <w:rPr>
          <w:rFonts w:hint="eastAsia"/>
        </w:rPr>
        <w:t>OCR</w:t>
      </w:r>
      <w:r>
        <w:rPr>
          <w:rFonts w:hint="eastAsia"/>
        </w:rPr>
        <w:t>、第三方</w:t>
      </w:r>
      <w:r>
        <w:rPr>
          <w:rFonts w:hint="eastAsia"/>
        </w:rPr>
        <w:t>API</w:t>
      </w:r>
      <w:r>
        <w:rPr>
          <w:rFonts w:hint="eastAsia"/>
        </w:rPr>
        <w:t>和异常重跑，但已经足以说明：</w:t>
      </w:r>
    </w:p>
    <w:p w14:paraId="3FF7352B" w14:textId="77777777" w:rsidR="00822D95" w:rsidRDefault="00000000">
      <w:pPr>
        <w:pStyle w:val="aa"/>
      </w:pPr>
      <w:r>
        <w:rPr>
          <w:rFonts w:hint="eastAsia"/>
          <w:b/>
          <w:bCs/>
        </w:rPr>
        <w:t>这个项目未来真正贵的不是</w:t>
      </w:r>
      <w:r>
        <w:rPr>
          <w:rFonts w:hint="eastAsia"/>
          <w:b/>
          <w:bCs/>
        </w:rPr>
        <w:t>Token</w:t>
      </w:r>
      <w:r>
        <w:rPr>
          <w:rFonts w:hint="eastAsia"/>
          <w:b/>
          <w:bCs/>
        </w:rPr>
        <w:t>，而是源运营、规则质量、人工审核、销售和获客。</w:t>
      </w:r>
    </w:p>
    <w:p w14:paraId="09BF935B" w14:textId="77777777" w:rsidR="00822D95" w:rsidRDefault="00000000">
      <w:pPr>
        <w:pStyle w:val="2"/>
      </w:pPr>
      <w:bookmarkStart w:id="6" w:name="mvp商业模式与财务模型"/>
      <w:bookmarkEnd w:id="5"/>
      <w:r>
        <w:rPr>
          <w:rFonts w:hint="eastAsia"/>
        </w:rPr>
        <w:lastRenderedPageBreak/>
        <w:t>MVP</w:t>
      </w:r>
      <w:r>
        <w:rPr>
          <w:rFonts w:hint="eastAsia"/>
        </w:rPr>
        <w:t>、商业模式与财务模型</w:t>
      </w:r>
    </w:p>
    <w:p w14:paraId="1584D0A5" w14:textId="77777777" w:rsidR="00822D95" w:rsidRDefault="00000000">
      <w:pPr>
        <w:pStyle w:val="FirstParagraph"/>
      </w:pPr>
      <w:r>
        <w:rPr>
          <w:rFonts w:hint="eastAsia"/>
        </w:rPr>
        <w:t>十二周</w:t>
      </w:r>
      <w:r>
        <w:rPr>
          <w:rFonts w:hint="eastAsia"/>
        </w:rPr>
        <w:t>MVP</w:t>
      </w:r>
      <w:r>
        <w:rPr>
          <w:rFonts w:hint="eastAsia"/>
        </w:rPr>
        <w:t>不是“十二周做完一个网站”，而是四个</w:t>
      </w:r>
      <w:r>
        <w:rPr>
          <w:rFonts w:hint="eastAsia"/>
        </w:rPr>
        <w:t>Gate</w:t>
      </w:r>
      <w:r>
        <w:rPr>
          <w:rFonts w:hint="eastAsia"/>
        </w:rPr>
        <w:t>驱动：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8616"/>
      </w:tblGrid>
      <w:tr w:rsidR="00822D95" w14:paraId="2955FC90" w14:textId="77777777">
        <w:trPr>
          <w:jc w:val="center"/>
        </w:trPr>
        <w:tc>
          <w:tcPr>
            <w:tcW w:w="0" w:type="auto"/>
          </w:tcPr>
          <w:p w14:paraId="23450177" w14:textId="77777777" w:rsidR="00822D95" w:rsidRDefault="0000000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48087F92" wp14:editId="0912E9DF">
                  <wp:extent cx="5334000" cy="1366425"/>
                  <wp:effectExtent l="0" t="0" r="0" b="0"/>
                  <wp:docPr id="28" name="Picture" descr="Rendered Mermaid diagra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" descr="data:image/png;base64,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66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14:paraId="62C6DAFB" w14:textId="77777777" w:rsidR="00822D95" w:rsidRDefault="00000000">
      <w:pPr>
        <w:pStyle w:val="a0"/>
      </w:pPr>
      <w:r>
        <w:rPr>
          <w:rFonts w:hint="eastAsia"/>
        </w:rPr>
        <w:t>核心开发量估算约</w:t>
      </w:r>
      <w:r>
        <w:t xml:space="preserve"> </w:t>
      </w:r>
      <w:r>
        <w:rPr>
          <w:rFonts w:hint="eastAsia"/>
          <w:b/>
          <w:bCs/>
        </w:rPr>
        <w:t>2134</w:t>
      </w:r>
      <w:r>
        <w:rPr>
          <w:rFonts w:hint="eastAsia"/>
          <w:b/>
          <w:bCs/>
        </w:rPr>
        <w:t>小时</w:t>
      </w:r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8"/>
        <w:gridCol w:w="1416"/>
      </w:tblGrid>
      <w:tr w:rsidR="00822D95" w14:paraId="5DA14203" w14:textId="77777777" w:rsidTr="00822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CBB1A5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角色</w:t>
            </w:r>
          </w:p>
        </w:tc>
        <w:tc>
          <w:tcPr>
            <w:tcW w:w="0" w:type="auto"/>
          </w:tcPr>
          <w:p w14:paraId="7E6AADFA" w14:textId="77777777" w:rsidR="00822D95" w:rsidRDefault="00000000">
            <w:pPr>
              <w:pStyle w:val="Compact"/>
              <w:jc w:val="right"/>
            </w:pPr>
            <w:r>
              <w:rPr>
                <w:rFonts w:hint="eastAsia"/>
              </w:rPr>
              <w:t>十二周工时</w:t>
            </w:r>
          </w:p>
        </w:tc>
      </w:tr>
      <w:tr w:rsidR="00822D95" w14:paraId="31C34C20" w14:textId="77777777">
        <w:tc>
          <w:tcPr>
            <w:tcW w:w="0" w:type="auto"/>
          </w:tcPr>
          <w:p w14:paraId="0E6E571E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产品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架构</w:t>
            </w:r>
          </w:p>
        </w:tc>
        <w:tc>
          <w:tcPr>
            <w:tcW w:w="0" w:type="auto"/>
          </w:tcPr>
          <w:p w14:paraId="3A10CE33" w14:textId="77777777" w:rsidR="00822D95" w:rsidRDefault="00000000">
            <w:pPr>
              <w:pStyle w:val="Compact"/>
              <w:jc w:val="right"/>
            </w:pPr>
            <w:r>
              <w:t>384h</w:t>
            </w:r>
          </w:p>
        </w:tc>
      </w:tr>
      <w:tr w:rsidR="00822D95" w14:paraId="6F96DB21" w14:textId="77777777">
        <w:tc>
          <w:tcPr>
            <w:tcW w:w="0" w:type="auto"/>
          </w:tcPr>
          <w:p w14:paraId="2C4C3A0C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后端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数据</w:t>
            </w:r>
          </w:p>
        </w:tc>
        <w:tc>
          <w:tcPr>
            <w:tcW w:w="0" w:type="auto"/>
          </w:tcPr>
          <w:p w14:paraId="035BB0B6" w14:textId="77777777" w:rsidR="00822D95" w:rsidRDefault="00000000">
            <w:pPr>
              <w:pStyle w:val="Compact"/>
              <w:jc w:val="right"/>
            </w:pPr>
            <w:r>
              <w:t>480h</w:t>
            </w:r>
          </w:p>
        </w:tc>
      </w:tr>
      <w:tr w:rsidR="00822D95" w14:paraId="1660F44F" w14:textId="77777777">
        <w:tc>
          <w:tcPr>
            <w:tcW w:w="0" w:type="auto"/>
          </w:tcPr>
          <w:p w14:paraId="096176DB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采集</w:t>
            </w:r>
            <w:r>
              <w:rPr>
                <w:rFonts w:hint="eastAsia"/>
              </w:rPr>
              <w:t>/AI</w:t>
            </w:r>
          </w:p>
        </w:tc>
        <w:tc>
          <w:tcPr>
            <w:tcW w:w="0" w:type="auto"/>
          </w:tcPr>
          <w:p w14:paraId="7B195864" w14:textId="77777777" w:rsidR="00822D95" w:rsidRDefault="00000000">
            <w:pPr>
              <w:pStyle w:val="Compact"/>
              <w:jc w:val="right"/>
            </w:pPr>
            <w:r>
              <w:t>480h</w:t>
            </w:r>
          </w:p>
        </w:tc>
      </w:tr>
      <w:tr w:rsidR="00822D95" w14:paraId="674F51A5" w14:textId="77777777">
        <w:tc>
          <w:tcPr>
            <w:tcW w:w="0" w:type="auto"/>
          </w:tcPr>
          <w:p w14:paraId="20893778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前端</w:t>
            </w:r>
          </w:p>
        </w:tc>
        <w:tc>
          <w:tcPr>
            <w:tcW w:w="0" w:type="auto"/>
          </w:tcPr>
          <w:p w14:paraId="4B21B5FC" w14:textId="77777777" w:rsidR="00822D95" w:rsidRDefault="00000000">
            <w:pPr>
              <w:pStyle w:val="Compact"/>
              <w:jc w:val="right"/>
            </w:pPr>
            <w:r>
              <w:t>320h</w:t>
            </w:r>
          </w:p>
        </w:tc>
      </w:tr>
      <w:tr w:rsidR="00822D95" w14:paraId="1B632911" w14:textId="77777777">
        <w:tc>
          <w:tcPr>
            <w:tcW w:w="0" w:type="auto"/>
          </w:tcPr>
          <w:p w14:paraId="68FC239F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QA/</w:t>
            </w:r>
            <w:r>
              <w:rPr>
                <w:rFonts w:hint="eastAsia"/>
              </w:rPr>
              <w:t>数据运营</w:t>
            </w:r>
          </w:p>
        </w:tc>
        <w:tc>
          <w:tcPr>
            <w:tcW w:w="0" w:type="auto"/>
          </w:tcPr>
          <w:p w14:paraId="2BEF6E31" w14:textId="77777777" w:rsidR="00822D95" w:rsidRDefault="00000000">
            <w:pPr>
              <w:pStyle w:val="Compact"/>
              <w:jc w:val="right"/>
            </w:pPr>
            <w:r>
              <w:t>396h</w:t>
            </w:r>
          </w:p>
        </w:tc>
      </w:tr>
      <w:tr w:rsidR="00822D95" w14:paraId="70EB15A7" w14:textId="77777777">
        <w:tc>
          <w:tcPr>
            <w:tcW w:w="0" w:type="auto"/>
          </w:tcPr>
          <w:p w14:paraId="462B2DCB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安全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法务兼职</w:t>
            </w:r>
          </w:p>
        </w:tc>
        <w:tc>
          <w:tcPr>
            <w:tcW w:w="0" w:type="auto"/>
          </w:tcPr>
          <w:p w14:paraId="01889C91" w14:textId="77777777" w:rsidR="00822D95" w:rsidRDefault="00000000">
            <w:pPr>
              <w:pStyle w:val="Compact"/>
              <w:jc w:val="right"/>
            </w:pPr>
            <w:r>
              <w:t>74h</w:t>
            </w:r>
          </w:p>
        </w:tc>
      </w:tr>
    </w:tbl>
    <w:p w14:paraId="05AAA39B" w14:textId="77777777" w:rsidR="00822D95" w:rsidRDefault="00000000">
      <w:pPr>
        <w:pStyle w:val="a0"/>
      </w:pPr>
      <w:r>
        <w:rPr>
          <w:rFonts w:hint="eastAsia"/>
        </w:rPr>
        <w:t>第一阶段的</w:t>
      </w:r>
      <w:r>
        <w:rPr>
          <w:rFonts w:hint="eastAsia"/>
        </w:rPr>
        <w:t>100</w:t>
      </w:r>
      <w:r>
        <w:rPr>
          <w:rFonts w:hint="eastAsia"/>
        </w:rPr>
        <w:t>–</w:t>
      </w:r>
      <w:r>
        <w:rPr>
          <w:rFonts w:hint="eastAsia"/>
        </w:rPr>
        <w:t>300</w:t>
      </w:r>
      <w:r>
        <w:rPr>
          <w:rFonts w:hint="eastAsia"/>
        </w:rPr>
        <w:t>个源不是随便选</w:t>
      </w:r>
      <w:r>
        <w:rPr>
          <w:rFonts w:hint="eastAsia"/>
        </w:rPr>
        <w:t>300</w:t>
      </w:r>
      <w:r>
        <w:rPr>
          <w:rFonts w:hint="eastAsia"/>
        </w:rPr>
        <w:t>个网站，而是分</w:t>
      </w:r>
      <w:r>
        <w:rPr>
          <w:rFonts w:hint="eastAsia"/>
        </w:rPr>
        <w:t>Tier</w:t>
      </w:r>
      <w:r>
        <w:rPr>
          <w:rFonts w:hint="eastAsia"/>
        </w:rPr>
        <w:t>：</w:t>
      </w:r>
    </w:p>
    <w:p w14:paraId="7E531A97" w14:textId="77777777" w:rsidR="00822D95" w:rsidRDefault="00000000">
      <w:pPr>
        <w:pStyle w:val="SourceCode"/>
      </w:pPr>
      <w:r>
        <w:rPr>
          <w:rStyle w:val="VerbatimChar"/>
        </w:rPr>
        <w:t xml:space="preserve">T0 </w:t>
      </w:r>
      <w:r>
        <w:rPr>
          <w:rStyle w:val="VerbatimChar"/>
          <w:rFonts w:hint="eastAsia"/>
        </w:rPr>
        <w:t>国家权威</w:t>
      </w:r>
      <w:r>
        <w:br/>
      </w:r>
      <w:r>
        <w:rPr>
          <w:rStyle w:val="VerbatimChar"/>
          <w:rFonts w:hint="eastAsia"/>
        </w:rPr>
        <w:t>国家公务员局</w:t>
      </w:r>
      <w:r>
        <w:br/>
      </w:r>
      <w:r>
        <w:rPr>
          <w:rStyle w:val="VerbatimChar"/>
          <w:rFonts w:hint="eastAsia"/>
        </w:rPr>
        <w:t>国家大学生就业服务平台</w:t>
      </w:r>
      <w:r>
        <w:br/>
      </w:r>
      <w:r>
        <w:rPr>
          <w:rStyle w:val="VerbatimChar"/>
          <w:rFonts w:hint="eastAsia"/>
        </w:rPr>
        <w:t>中国公共招聘网</w:t>
      </w:r>
      <w:r>
        <w:br/>
      </w:r>
      <w:r>
        <w:rPr>
          <w:rStyle w:val="VerbatimChar"/>
          <w:rFonts w:hint="eastAsia"/>
        </w:rPr>
        <w:t>研招网</w:t>
      </w:r>
      <w:r>
        <w:br/>
      </w:r>
      <w:r>
        <w:rPr>
          <w:rStyle w:val="VerbatimChar"/>
          <w:rFonts w:hint="eastAsia"/>
        </w:rPr>
        <w:t>国资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央企体系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T1 </w:t>
      </w:r>
      <w:r>
        <w:rPr>
          <w:rStyle w:val="VerbatimChar"/>
          <w:rFonts w:hint="eastAsia"/>
        </w:rPr>
        <w:t>浙江省级</w:t>
      </w:r>
      <w:r>
        <w:br/>
      </w:r>
      <w:r>
        <w:rPr>
          <w:rStyle w:val="VerbatimChar"/>
          <w:rFonts w:hint="eastAsia"/>
        </w:rPr>
        <w:t>省公务员招录</w:t>
      </w:r>
      <w:r>
        <w:br/>
      </w:r>
      <w:r>
        <w:rPr>
          <w:rStyle w:val="VerbatimChar"/>
          <w:rFonts w:hint="eastAsia"/>
        </w:rPr>
        <w:t>省人社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人事考试</w:t>
      </w:r>
      <w:r>
        <w:br/>
      </w:r>
      <w:r>
        <w:rPr>
          <w:rStyle w:val="VerbatimChar"/>
          <w:rFonts w:hint="eastAsia"/>
        </w:rPr>
        <w:t>省国资</w:t>
      </w:r>
      <w:r>
        <w:br/>
      </w:r>
      <w:r>
        <w:rPr>
          <w:rStyle w:val="VerbatimChar"/>
          <w:rFonts w:hint="eastAsia"/>
        </w:rPr>
        <w:t>省人才服务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T2 </w:t>
      </w:r>
      <w:r>
        <w:rPr>
          <w:rStyle w:val="VerbatimChar"/>
          <w:rFonts w:hint="eastAsia"/>
        </w:rPr>
        <w:t>11</w:t>
      </w:r>
      <w:r>
        <w:rPr>
          <w:rStyle w:val="VerbatimChar"/>
          <w:rFonts w:hint="eastAsia"/>
        </w:rPr>
        <w:t>个地市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T3 </w:t>
      </w:r>
      <w:r>
        <w:rPr>
          <w:rStyle w:val="VerbatimChar"/>
          <w:rFonts w:hint="eastAsia"/>
        </w:rPr>
        <w:t>高校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医院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科研院所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国企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lastRenderedPageBreak/>
        <w:t>Signal</w:t>
      </w:r>
      <w:r>
        <w:br/>
      </w:r>
      <w:r>
        <w:rPr>
          <w:rStyle w:val="VerbatimChar"/>
          <w:rFonts w:hint="eastAsia"/>
        </w:rPr>
        <w:t>官方公众号</w:t>
      </w:r>
    </w:p>
    <w:p w14:paraId="55301647" w14:textId="77777777" w:rsidR="00822D95" w:rsidRDefault="00000000">
      <w:pPr>
        <w:pStyle w:val="FirstParagraph"/>
      </w:pPr>
      <w:r>
        <w:rPr>
          <w:rFonts w:hint="eastAsia"/>
        </w:rPr>
        <w:t>中国公共招聘网当前事业单位栏目本身就在持续发布国家文物局、水利、交通等各类事业单位招聘，说明官方供给足够作为一手</w:t>
      </w:r>
      <w:r>
        <w:rPr>
          <w:rFonts w:hint="eastAsia"/>
        </w:rPr>
        <w:t>Source</w:t>
      </w:r>
      <w:r>
        <w:t xml:space="preserve"> Layer</w:t>
      </w:r>
      <w:r>
        <w:t>。</w:t>
      </w:r>
      <w:hyperlink r:id="rId19">
        <w:r>
          <w:rPr>
            <w:rStyle w:val="af"/>
          </w:rPr>
          <w:t>[12]</w:t>
        </w:r>
      </w:hyperlink>
    </w:p>
    <w:p w14:paraId="30D392B6" w14:textId="77777777" w:rsidR="00822D95" w:rsidRDefault="00000000">
      <w:pPr>
        <w:pStyle w:val="a0"/>
      </w:pPr>
      <w:r>
        <w:rPr>
          <w:rFonts w:hint="eastAsia"/>
        </w:rPr>
        <w:t>商业模式最终确定为：</w:t>
      </w:r>
    </w:p>
    <w:p w14:paraId="3FB01FB1" w14:textId="77777777" w:rsidR="00822D95" w:rsidRDefault="00000000">
      <w:pPr>
        <w:pStyle w:val="aa"/>
      </w:pPr>
      <w:r>
        <w:rPr>
          <w:rFonts w:hint="eastAsia"/>
          <w:b/>
          <w:bCs/>
        </w:rPr>
        <w:t>官方信息免费，个性化计算收费。</w:t>
      </w:r>
    </w:p>
    <w:p w14:paraId="62BC9F64" w14:textId="77777777" w:rsidR="00822D95" w:rsidRDefault="00000000">
      <w:pPr>
        <w:pStyle w:val="FirstParagraph"/>
      </w:pPr>
      <w:r>
        <w:rPr>
          <w:rFonts w:hint="eastAsia"/>
        </w:rPr>
        <w:t>免费：</w:t>
      </w:r>
    </w:p>
    <w:p w14:paraId="793BB437" w14:textId="77777777" w:rsidR="00822D95" w:rsidRDefault="00000000">
      <w:pPr>
        <w:pStyle w:val="SourceCode"/>
      </w:pPr>
      <w:r>
        <w:rPr>
          <w:rStyle w:val="VerbatimChar"/>
          <w:rFonts w:hint="eastAsia"/>
        </w:rPr>
        <w:t>公告</w:t>
      </w:r>
      <w:r>
        <w:br/>
      </w:r>
      <w:r>
        <w:rPr>
          <w:rStyle w:val="VerbatimChar"/>
          <w:rFonts w:hint="eastAsia"/>
        </w:rPr>
        <w:t>官方链接</w:t>
      </w:r>
      <w:r>
        <w:br/>
      </w:r>
      <w:r>
        <w:rPr>
          <w:rStyle w:val="VerbatimChar"/>
          <w:rFonts w:hint="eastAsia"/>
        </w:rPr>
        <w:t>基础搜索</w:t>
      </w:r>
      <w:r>
        <w:br/>
      </w:r>
      <w:r>
        <w:rPr>
          <w:rStyle w:val="VerbatimChar"/>
          <w:rFonts w:hint="eastAsia"/>
        </w:rPr>
        <w:t>基础筛选</w:t>
      </w:r>
      <w:r>
        <w:br/>
      </w:r>
      <w:r>
        <w:rPr>
          <w:rStyle w:val="VerbatimChar"/>
          <w:rFonts w:hint="eastAsia"/>
        </w:rPr>
        <w:t>公开变更记录</w:t>
      </w:r>
    </w:p>
    <w:p w14:paraId="027D899C" w14:textId="77777777" w:rsidR="00822D95" w:rsidRDefault="00000000">
      <w:pPr>
        <w:pStyle w:val="FirstParagraph"/>
      </w:pPr>
      <w:r>
        <w:rPr>
          <w:rFonts w:hint="eastAsia"/>
        </w:rPr>
        <w:t>Pro</w:t>
      </w:r>
      <w:r>
        <w:rPr>
          <w:rFonts w:hint="eastAsia"/>
        </w:rPr>
        <w:t>：</w:t>
      </w:r>
    </w:p>
    <w:p w14:paraId="2514E13E" w14:textId="77777777" w:rsidR="00822D95" w:rsidRDefault="00000000">
      <w:pPr>
        <w:pStyle w:val="SourceCode"/>
      </w:pPr>
      <w:r>
        <w:rPr>
          <w:rStyle w:val="VerbatimChar"/>
          <w:rFonts w:hint="eastAsia"/>
        </w:rPr>
        <w:t>实时个人匹配</w:t>
      </w:r>
      <w:r>
        <w:br/>
      </w:r>
      <w:r>
        <w:rPr>
          <w:rStyle w:val="VerbatimChar"/>
          <w:rFonts w:hint="eastAsia"/>
        </w:rPr>
        <w:t>资格逐条判断</w:t>
      </w:r>
      <w:r>
        <w:br/>
      </w:r>
      <w:r>
        <w:rPr>
          <w:rStyle w:val="VerbatimChar"/>
          <w:rFonts w:hint="eastAsia"/>
        </w:rPr>
        <w:t>重大条件变化</w:t>
      </w:r>
      <w:r>
        <w:br/>
      </w:r>
      <w:r>
        <w:rPr>
          <w:rStyle w:val="VerbatimChar"/>
          <w:rFonts w:hint="eastAsia"/>
        </w:rPr>
        <w:t>截止提醒</w:t>
      </w:r>
      <w:r>
        <w:br/>
      </w:r>
      <w:r>
        <w:rPr>
          <w:rStyle w:val="VerbatimChar"/>
          <w:rFonts w:hint="eastAsia"/>
        </w:rPr>
        <w:t>材料清单</w:t>
      </w:r>
      <w:r>
        <w:br/>
      </w:r>
      <w:r>
        <w:rPr>
          <w:rStyle w:val="VerbatimChar"/>
          <w:rFonts w:hint="eastAsia"/>
        </w:rPr>
        <w:t>机会比较</w:t>
      </w:r>
      <w:r>
        <w:br/>
      </w:r>
      <w:r>
        <w:rPr>
          <w:rStyle w:val="VerbatimChar"/>
          <w:rFonts w:hint="eastAsia"/>
        </w:rPr>
        <w:t>多地区</w:t>
      </w:r>
      <w:r>
        <w:rPr>
          <w:rStyle w:val="VerbatimChar"/>
          <w:rFonts w:hint="eastAsia"/>
        </w:rPr>
        <w:t>Watch</w:t>
      </w:r>
      <w:r>
        <w:br/>
      </w:r>
      <w:r>
        <w:rPr>
          <w:rStyle w:val="VerbatimChar"/>
          <w:rFonts w:hint="eastAsia"/>
        </w:rPr>
        <w:t>政策权益扫描</w:t>
      </w:r>
    </w:p>
    <w:p w14:paraId="2D11CA83" w14:textId="77777777" w:rsidR="00822D95" w:rsidRDefault="00000000">
      <w:pPr>
        <w:pStyle w:val="FirstParagraph"/>
      </w:pPr>
      <w:r>
        <w:rPr>
          <w:rFonts w:hint="eastAsia"/>
        </w:rPr>
        <w:t>首轮不固定死价格，而测试：</w:t>
      </w:r>
    </w:p>
    <w:p w14:paraId="1E92DCE8" w14:textId="77777777" w:rsidR="00822D95" w:rsidRDefault="00000000">
      <w:pPr>
        <w:pStyle w:val="SourceCode"/>
      </w:pPr>
      <w:r>
        <w:rPr>
          <w:rStyle w:val="VerbatimChar"/>
          <w:rFonts w:hint="eastAsia"/>
        </w:rPr>
        <w:t>¥29/</w:t>
      </w:r>
      <w:r>
        <w:rPr>
          <w:rStyle w:val="VerbatimChar"/>
          <w:rFonts w:hint="eastAsia"/>
        </w:rPr>
        <w:t>月</w:t>
      </w:r>
      <w:r>
        <w:br/>
      </w:r>
      <w:r>
        <w:rPr>
          <w:rStyle w:val="VerbatimChar"/>
          <w:rFonts w:hint="eastAsia"/>
        </w:rPr>
        <w:t>¥59</w:t>
      </w:r>
      <w:r>
        <w:rPr>
          <w:rStyle w:val="VerbatimChar"/>
          <w:rFonts w:hint="eastAsia"/>
        </w:rPr>
        <w:t>–</w:t>
      </w:r>
      <w:r>
        <w:rPr>
          <w:rStyle w:val="VerbatimChar"/>
          <w:rFonts w:hint="eastAsia"/>
        </w:rPr>
        <w:t>69/</w:t>
      </w:r>
      <w:r>
        <w:rPr>
          <w:rStyle w:val="VerbatimChar"/>
          <w:rFonts w:hint="eastAsia"/>
        </w:rPr>
        <w:t>季</w:t>
      </w:r>
      <w:r>
        <w:br/>
      </w:r>
      <w:r>
        <w:rPr>
          <w:rStyle w:val="VerbatimChar"/>
          <w:rFonts w:hint="eastAsia"/>
        </w:rPr>
        <w:t>¥149</w:t>
      </w:r>
      <w:r>
        <w:rPr>
          <w:rStyle w:val="VerbatimChar"/>
          <w:rFonts w:hint="eastAsia"/>
        </w:rPr>
        <w:t>–</w:t>
      </w:r>
      <w:r>
        <w:rPr>
          <w:rStyle w:val="VerbatimChar"/>
          <w:rFonts w:hint="eastAsia"/>
        </w:rPr>
        <w:t>169/</w:t>
      </w:r>
      <w:r>
        <w:rPr>
          <w:rStyle w:val="VerbatimChar"/>
          <w:rFonts w:hint="eastAsia"/>
        </w:rPr>
        <w:t>年</w:t>
      </w:r>
    </w:p>
    <w:p w14:paraId="0331778B" w14:textId="77777777" w:rsidR="00822D95" w:rsidRDefault="00000000">
      <w:pPr>
        <w:pStyle w:val="FirstParagraph"/>
      </w:pPr>
      <w:r>
        <w:rPr>
          <w:rFonts w:hint="eastAsia"/>
        </w:rPr>
        <w:t>公考雷达已经存在多个</w:t>
      </w:r>
      <w:r>
        <w:rPr>
          <w:rFonts w:hint="eastAsia"/>
        </w:rPr>
        <w:t>VIP</w:t>
      </w:r>
      <w:r>
        <w:rPr>
          <w:rFonts w:hint="eastAsia"/>
        </w:rPr>
        <w:t>期限与内购档位，说明工具型付费行为并非理论假设，但青年机会雷达自己的付费价值仍必须重新验证。</w:t>
      </w:r>
      <w:hyperlink r:id="rId20">
        <w:r>
          <w:rPr>
            <w:rStyle w:val="af"/>
          </w:rPr>
          <w:t>[3]</w:t>
        </w:r>
      </w:hyperlink>
    </w:p>
    <w:p w14:paraId="1BC3B902" w14:textId="77777777" w:rsidR="00822D95" w:rsidRDefault="00000000">
      <w:pPr>
        <w:pStyle w:val="a0"/>
      </w:pPr>
      <w:r>
        <w:rPr>
          <w:rFonts w:hint="eastAsia"/>
        </w:rPr>
        <w:t>B2B</w:t>
      </w:r>
      <w:r>
        <w:rPr>
          <w:rFonts w:hint="eastAsia"/>
        </w:rPr>
        <w:t>高校不是简单卖“招聘公告库”，而卖：</w:t>
      </w:r>
    </w:p>
    <w:p w14:paraId="3E9D4D55" w14:textId="77777777" w:rsidR="00822D95" w:rsidRDefault="00000000">
      <w:pPr>
        <w:pStyle w:val="SourceCode"/>
      </w:pPr>
      <w:r>
        <w:rPr>
          <w:rStyle w:val="VerbatimChar"/>
          <w:rFonts w:hint="eastAsia"/>
        </w:rPr>
        <w:t>学生机会覆盖</w:t>
      </w:r>
      <w:r>
        <w:br/>
      </w:r>
      <w:r>
        <w:rPr>
          <w:rStyle w:val="VerbatimChar"/>
          <w:rFonts w:hint="eastAsia"/>
        </w:rPr>
        <w:t>政策触达</w:t>
      </w:r>
      <w:r>
        <w:br/>
      </w:r>
      <w:r>
        <w:rPr>
          <w:rStyle w:val="VerbatimChar"/>
          <w:rFonts w:hint="eastAsia"/>
        </w:rPr>
        <w:t>群体匹配</w:t>
      </w:r>
      <w:r>
        <w:br/>
      </w:r>
      <w:r>
        <w:rPr>
          <w:rStyle w:val="VerbatimChar"/>
          <w:rFonts w:hint="eastAsia"/>
        </w:rPr>
        <w:t>就业风险发现</w:t>
      </w:r>
      <w:r>
        <w:br/>
      </w:r>
      <w:r>
        <w:rPr>
          <w:rStyle w:val="VerbatimChar"/>
          <w:rFonts w:hint="eastAsia"/>
        </w:rPr>
        <w:t>学院机会报告</w:t>
      </w:r>
      <w:r>
        <w:br/>
      </w:r>
      <w:r>
        <w:rPr>
          <w:rStyle w:val="VerbatimChar"/>
          <w:rFonts w:hint="eastAsia"/>
        </w:rPr>
        <w:t>匿名聚合分析</w:t>
      </w:r>
    </w:p>
    <w:p w14:paraId="33AC8AEC" w14:textId="77777777" w:rsidR="00822D95" w:rsidRDefault="00000000">
      <w:pPr>
        <w:pStyle w:val="FirstParagraph"/>
      </w:pPr>
      <w:r>
        <w:rPr>
          <w:rFonts w:hint="eastAsia"/>
        </w:rPr>
        <w:lastRenderedPageBreak/>
        <w:t>建议测试</w:t>
      </w:r>
      <w:r>
        <w:rPr>
          <w:rFonts w:hint="eastAsia"/>
        </w:rPr>
        <w:t>ACV</w:t>
      </w:r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2056"/>
      </w:tblGrid>
      <w:tr w:rsidR="00822D95" w14:paraId="6A67BD4A" w14:textId="77777777" w:rsidTr="00822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5A5FCA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版本</w:t>
            </w:r>
          </w:p>
        </w:tc>
        <w:tc>
          <w:tcPr>
            <w:tcW w:w="0" w:type="auto"/>
          </w:tcPr>
          <w:p w14:paraId="0F19C358" w14:textId="77777777" w:rsidR="00822D95" w:rsidRDefault="00000000">
            <w:pPr>
              <w:pStyle w:val="Compact"/>
              <w:jc w:val="right"/>
            </w:pPr>
            <w:r>
              <w:rPr>
                <w:rFonts w:hint="eastAsia"/>
              </w:rPr>
              <w:t>内部定价假设</w:t>
            </w:r>
          </w:p>
        </w:tc>
      </w:tr>
      <w:tr w:rsidR="00822D95" w14:paraId="7526D787" w14:textId="77777777">
        <w:tc>
          <w:tcPr>
            <w:tcW w:w="0" w:type="auto"/>
          </w:tcPr>
          <w:p w14:paraId="28D5B42C" w14:textId="77777777" w:rsidR="00822D95" w:rsidRDefault="00000000">
            <w:pPr>
              <w:pStyle w:val="Compact"/>
            </w:pPr>
            <w:r>
              <w:t>Pilot</w:t>
            </w:r>
          </w:p>
        </w:tc>
        <w:tc>
          <w:tcPr>
            <w:tcW w:w="0" w:type="auto"/>
          </w:tcPr>
          <w:p w14:paraId="296DD23B" w14:textId="77777777" w:rsidR="00822D95" w:rsidRDefault="00000000">
            <w:pPr>
              <w:pStyle w:val="Compact"/>
              <w:jc w:val="right"/>
            </w:pPr>
            <w:r>
              <w:rPr>
                <w:rFonts w:hint="eastAsia"/>
              </w:rPr>
              <w:t>¥3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年</w:t>
            </w:r>
          </w:p>
        </w:tc>
      </w:tr>
      <w:tr w:rsidR="00822D95" w14:paraId="51C24331" w14:textId="77777777">
        <w:tc>
          <w:tcPr>
            <w:tcW w:w="0" w:type="auto"/>
          </w:tcPr>
          <w:p w14:paraId="6E275BCA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标准</w:t>
            </w:r>
          </w:p>
        </w:tc>
        <w:tc>
          <w:tcPr>
            <w:tcW w:w="0" w:type="auto"/>
          </w:tcPr>
          <w:p w14:paraId="76F9370F" w14:textId="77777777" w:rsidR="00822D95" w:rsidRDefault="00000000">
            <w:pPr>
              <w:pStyle w:val="Compact"/>
              <w:jc w:val="right"/>
            </w:pPr>
            <w:r>
              <w:rPr>
                <w:rFonts w:hint="eastAsia"/>
              </w:rPr>
              <w:t>¥8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年</w:t>
            </w:r>
          </w:p>
        </w:tc>
      </w:tr>
      <w:tr w:rsidR="00822D95" w14:paraId="3EB1F9DE" w14:textId="77777777">
        <w:tc>
          <w:tcPr>
            <w:tcW w:w="0" w:type="auto"/>
          </w:tcPr>
          <w:p w14:paraId="24989BAC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深度集成</w:t>
            </w:r>
          </w:p>
        </w:tc>
        <w:tc>
          <w:tcPr>
            <w:tcW w:w="0" w:type="auto"/>
          </w:tcPr>
          <w:p w14:paraId="0D98EC68" w14:textId="77777777" w:rsidR="00822D95" w:rsidRDefault="00000000">
            <w:pPr>
              <w:pStyle w:val="Compact"/>
              <w:jc w:val="right"/>
            </w:pPr>
            <w:r>
              <w:rPr>
                <w:rFonts w:hint="eastAsia"/>
              </w:rPr>
              <w:t>¥15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+/</w:t>
            </w:r>
            <w:r>
              <w:rPr>
                <w:rFonts w:hint="eastAsia"/>
              </w:rPr>
              <w:t>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年</w:t>
            </w:r>
          </w:p>
        </w:tc>
      </w:tr>
    </w:tbl>
    <w:p w14:paraId="4CCB9A4E" w14:textId="77777777" w:rsidR="00822D95" w:rsidRDefault="00000000">
      <w:pPr>
        <w:pStyle w:val="a0"/>
      </w:pPr>
      <w:r>
        <w:rPr>
          <w:rFonts w:hint="eastAsia"/>
        </w:rPr>
        <w:t>这些是待验证定价，不是当前市场成交价。</w:t>
      </w:r>
    </w:p>
    <w:p w14:paraId="39EB8850" w14:textId="77777777" w:rsidR="00822D95" w:rsidRDefault="00000000">
      <w:pPr>
        <w:pStyle w:val="a0"/>
      </w:pPr>
      <w:r>
        <w:rPr>
          <w:rFonts w:hint="eastAsia"/>
        </w:rPr>
        <w:t>三年基准情景模型为：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1683"/>
        <w:gridCol w:w="696"/>
        <w:gridCol w:w="1258"/>
        <w:gridCol w:w="1233"/>
        <w:gridCol w:w="1165"/>
        <w:gridCol w:w="1322"/>
      </w:tblGrid>
      <w:tr w:rsidR="00822D95" w14:paraId="25E63EEA" w14:textId="77777777" w:rsidTr="00822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D94712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年度</w:t>
            </w:r>
          </w:p>
        </w:tc>
        <w:tc>
          <w:tcPr>
            <w:tcW w:w="0" w:type="auto"/>
          </w:tcPr>
          <w:p w14:paraId="7988477D" w14:textId="77777777" w:rsidR="00822D95" w:rsidRDefault="00000000">
            <w:pPr>
              <w:pStyle w:val="Compact"/>
              <w:jc w:val="right"/>
            </w:pPr>
            <w:r>
              <w:rPr>
                <w:rFonts w:hint="eastAsia"/>
              </w:rPr>
              <w:t>B2C</w:t>
            </w:r>
            <w:r>
              <w:rPr>
                <w:rFonts w:hint="eastAsia"/>
              </w:rPr>
              <w:t>付费用户</w:t>
            </w:r>
          </w:p>
        </w:tc>
        <w:tc>
          <w:tcPr>
            <w:tcW w:w="0" w:type="auto"/>
          </w:tcPr>
          <w:p w14:paraId="7C2B9153" w14:textId="77777777" w:rsidR="00822D95" w:rsidRDefault="00000000">
            <w:pPr>
              <w:pStyle w:val="Compact"/>
              <w:jc w:val="right"/>
            </w:pPr>
            <w:r>
              <w:rPr>
                <w:rFonts w:hint="eastAsia"/>
              </w:rPr>
              <w:t>高校</w:t>
            </w:r>
          </w:p>
        </w:tc>
        <w:tc>
          <w:tcPr>
            <w:tcW w:w="0" w:type="auto"/>
          </w:tcPr>
          <w:p w14:paraId="2E73145D" w14:textId="77777777" w:rsidR="00822D95" w:rsidRDefault="00000000">
            <w:pPr>
              <w:pStyle w:val="Compact"/>
              <w:jc w:val="right"/>
            </w:pPr>
            <w:r>
              <w:rPr>
                <w:rFonts w:hint="eastAsia"/>
              </w:rPr>
              <w:t>政府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园区</w:t>
            </w:r>
          </w:p>
        </w:tc>
        <w:tc>
          <w:tcPr>
            <w:tcW w:w="0" w:type="auto"/>
          </w:tcPr>
          <w:p w14:paraId="0FE10D54" w14:textId="77777777" w:rsidR="00822D95" w:rsidRDefault="00000000">
            <w:pPr>
              <w:pStyle w:val="Compact"/>
              <w:jc w:val="right"/>
            </w:pPr>
            <w:r>
              <w:rPr>
                <w:rFonts w:hint="eastAsia"/>
              </w:rPr>
              <w:t>收入</w:t>
            </w:r>
          </w:p>
        </w:tc>
        <w:tc>
          <w:tcPr>
            <w:tcW w:w="0" w:type="auto"/>
          </w:tcPr>
          <w:p w14:paraId="47C90550" w14:textId="77777777" w:rsidR="00822D95" w:rsidRDefault="00000000">
            <w:pPr>
              <w:pStyle w:val="Compact"/>
              <w:jc w:val="right"/>
            </w:pPr>
            <w:r>
              <w:rPr>
                <w:rFonts w:hint="eastAsia"/>
              </w:rPr>
              <w:t>成本</w:t>
            </w:r>
          </w:p>
        </w:tc>
        <w:tc>
          <w:tcPr>
            <w:tcW w:w="0" w:type="auto"/>
          </w:tcPr>
          <w:p w14:paraId="05DDB7F1" w14:textId="77777777" w:rsidR="00822D95" w:rsidRDefault="00000000">
            <w:pPr>
              <w:pStyle w:val="Compact"/>
              <w:jc w:val="right"/>
            </w:pPr>
            <w:r>
              <w:rPr>
                <w:rFonts w:hint="eastAsia"/>
              </w:rPr>
              <w:t>经营损益</w:t>
            </w:r>
          </w:p>
        </w:tc>
      </w:tr>
      <w:tr w:rsidR="00822D95" w14:paraId="33F46648" w14:textId="77777777">
        <w:tc>
          <w:tcPr>
            <w:tcW w:w="0" w:type="auto"/>
          </w:tcPr>
          <w:p w14:paraId="0D0870DA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第一年</w:t>
            </w:r>
          </w:p>
        </w:tc>
        <w:tc>
          <w:tcPr>
            <w:tcW w:w="0" w:type="auto"/>
          </w:tcPr>
          <w:p w14:paraId="17DE0682" w14:textId="77777777" w:rsidR="00822D95" w:rsidRDefault="00000000">
            <w:pPr>
              <w:pStyle w:val="Compact"/>
              <w:jc w:val="right"/>
            </w:pPr>
            <w:r>
              <w:t>4,000</w:t>
            </w:r>
          </w:p>
        </w:tc>
        <w:tc>
          <w:tcPr>
            <w:tcW w:w="0" w:type="auto"/>
          </w:tcPr>
          <w:p w14:paraId="3BAC5C41" w14:textId="77777777" w:rsidR="00822D95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5E5BF7D6" w14:textId="77777777" w:rsidR="00822D95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093FBEDD" w14:textId="77777777" w:rsidR="00822D95" w:rsidRDefault="00000000">
            <w:pPr>
              <w:pStyle w:val="Compact"/>
              <w:jc w:val="right"/>
            </w:pPr>
            <w:r>
              <w:rPr>
                <w:rFonts w:hint="eastAsia"/>
              </w:rPr>
              <w:t>¥79.6</w:t>
            </w:r>
            <w:r>
              <w:rPr>
                <w:rFonts w:hint="eastAsia"/>
              </w:rPr>
              <w:t>万</w:t>
            </w:r>
          </w:p>
        </w:tc>
        <w:tc>
          <w:tcPr>
            <w:tcW w:w="0" w:type="auto"/>
          </w:tcPr>
          <w:p w14:paraId="6D89C9E6" w14:textId="77777777" w:rsidR="00822D95" w:rsidRDefault="00000000">
            <w:pPr>
              <w:pStyle w:val="Compact"/>
              <w:jc w:val="right"/>
            </w:pPr>
            <w:r>
              <w:rPr>
                <w:rFonts w:hint="eastAsia"/>
              </w:rPr>
              <w:t>¥280</w:t>
            </w:r>
            <w:r>
              <w:rPr>
                <w:rFonts w:hint="eastAsia"/>
              </w:rPr>
              <w:t>万</w:t>
            </w:r>
          </w:p>
        </w:tc>
        <w:tc>
          <w:tcPr>
            <w:tcW w:w="0" w:type="auto"/>
          </w:tcPr>
          <w:p w14:paraId="5A135D70" w14:textId="77777777" w:rsidR="00822D95" w:rsidRDefault="00000000"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>-¥200.4</w:t>
            </w:r>
            <w:r>
              <w:rPr>
                <w:rFonts w:hint="eastAsia"/>
                <w:b/>
                <w:bCs/>
              </w:rPr>
              <w:t>万</w:t>
            </w:r>
          </w:p>
        </w:tc>
      </w:tr>
      <w:tr w:rsidR="00822D95" w14:paraId="6704767A" w14:textId="77777777">
        <w:tc>
          <w:tcPr>
            <w:tcW w:w="0" w:type="auto"/>
          </w:tcPr>
          <w:p w14:paraId="4204B4C5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第二年</w:t>
            </w:r>
          </w:p>
        </w:tc>
        <w:tc>
          <w:tcPr>
            <w:tcW w:w="0" w:type="auto"/>
          </w:tcPr>
          <w:p w14:paraId="4997B086" w14:textId="77777777" w:rsidR="00822D95" w:rsidRDefault="00000000">
            <w:pPr>
              <w:pStyle w:val="Compact"/>
              <w:jc w:val="right"/>
            </w:pPr>
            <w:r>
              <w:t>25,000</w:t>
            </w:r>
          </w:p>
        </w:tc>
        <w:tc>
          <w:tcPr>
            <w:tcW w:w="0" w:type="auto"/>
          </w:tcPr>
          <w:p w14:paraId="5B5BDF0B" w14:textId="77777777" w:rsidR="00822D95" w:rsidRDefault="00000000">
            <w:pPr>
              <w:pStyle w:val="Compact"/>
              <w:jc w:val="right"/>
            </w:pPr>
            <w:r>
              <w:t>15</w:t>
            </w:r>
          </w:p>
        </w:tc>
        <w:tc>
          <w:tcPr>
            <w:tcW w:w="0" w:type="auto"/>
          </w:tcPr>
          <w:p w14:paraId="6E888515" w14:textId="77777777" w:rsidR="00822D95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0666598A" w14:textId="77777777" w:rsidR="00822D95" w:rsidRDefault="00000000">
            <w:pPr>
              <w:pStyle w:val="Compact"/>
              <w:jc w:val="right"/>
            </w:pPr>
            <w:r>
              <w:rPr>
                <w:rFonts w:hint="eastAsia"/>
              </w:rPr>
              <w:t>¥582.5</w:t>
            </w:r>
            <w:r>
              <w:rPr>
                <w:rFonts w:hint="eastAsia"/>
              </w:rPr>
              <w:t>万</w:t>
            </w:r>
          </w:p>
        </w:tc>
        <w:tc>
          <w:tcPr>
            <w:tcW w:w="0" w:type="auto"/>
          </w:tcPr>
          <w:p w14:paraId="1F85AD9F" w14:textId="77777777" w:rsidR="00822D95" w:rsidRDefault="00000000">
            <w:pPr>
              <w:pStyle w:val="Compact"/>
              <w:jc w:val="right"/>
            </w:pPr>
            <w:r>
              <w:rPr>
                <w:rFonts w:hint="eastAsia"/>
              </w:rPr>
              <w:t>¥530</w:t>
            </w:r>
            <w:r>
              <w:rPr>
                <w:rFonts w:hint="eastAsia"/>
              </w:rPr>
              <w:t>万</w:t>
            </w:r>
          </w:p>
        </w:tc>
        <w:tc>
          <w:tcPr>
            <w:tcW w:w="0" w:type="auto"/>
          </w:tcPr>
          <w:p w14:paraId="66625FDC" w14:textId="77777777" w:rsidR="00822D95" w:rsidRDefault="00000000"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>+¥52.5</w:t>
            </w:r>
            <w:r>
              <w:rPr>
                <w:rFonts w:hint="eastAsia"/>
                <w:b/>
                <w:bCs/>
              </w:rPr>
              <w:t>万</w:t>
            </w:r>
          </w:p>
        </w:tc>
      </w:tr>
      <w:tr w:rsidR="00822D95" w14:paraId="475F8C15" w14:textId="77777777">
        <w:tc>
          <w:tcPr>
            <w:tcW w:w="0" w:type="auto"/>
          </w:tcPr>
          <w:p w14:paraId="31421451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第三年</w:t>
            </w:r>
          </w:p>
        </w:tc>
        <w:tc>
          <w:tcPr>
            <w:tcW w:w="0" w:type="auto"/>
          </w:tcPr>
          <w:p w14:paraId="4F1233C7" w14:textId="77777777" w:rsidR="00822D95" w:rsidRDefault="00000000">
            <w:pPr>
              <w:pStyle w:val="Compact"/>
              <w:jc w:val="right"/>
            </w:pPr>
            <w:r>
              <w:t>80,000</w:t>
            </w:r>
          </w:p>
        </w:tc>
        <w:tc>
          <w:tcPr>
            <w:tcW w:w="0" w:type="auto"/>
          </w:tcPr>
          <w:p w14:paraId="085936A8" w14:textId="77777777" w:rsidR="00822D95" w:rsidRDefault="00000000">
            <w:pPr>
              <w:pStyle w:val="Compact"/>
              <w:jc w:val="right"/>
            </w:pPr>
            <w:r>
              <w:t>40</w:t>
            </w:r>
          </w:p>
        </w:tc>
        <w:tc>
          <w:tcPr>
            <w:tcW w:w="0" w:type="auto"/>
          </w:tcPr>
          <w:p w14:paraId="61928AF2" w14:textId="77777777" w:rsidR="00822D95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4DE93D6E" w14:textId="77777777" w:rsidR="00822D95" w:rsidRDefault="00000000">
            <w:pPr>
              <w:pStyle w:val="Compact"/>
              <w:jc w:val="right"/>
            </w:pPr>
            <w:r>
              <w:rPr>
                <w:rFonts w:hint="eastAsia"/>
              </w:rPr>
              <w:t>¥1952</w:t>
            </w:r>
            <w:r>
              <w:rPr>
                <w:rFonts w:hint="eastAsia"/>
              </w:rPr>
              <w:t>万</w:t>
            </w:r>
          </w:p>
        </w:tc>
        <w:tc>
          <w:tcPr>
            <w:tcW w:w="0" w:type="auto"/>
          </w:tcPr>
          <w:p w14:paraId="07E684CC" w14:textId="77777777" w:rsidR="00822D95" w:rsidRDefault="00000000">
            <w:pPr>
              <w:pStyle w:val="Compact"/>
              <w:jc w:val="right"/>
            </w:pPr>
            <w:r>
              <w:rPr>
                <w:rFonts w:hint="eastAsia"/>
              </w:rPr>
              <w:t>¥1150</w:t>
            </w:r>
            <w:r>
              <w:rPr>
                <w:rFonts w:hint="eastAsia"/>
              </w:rPr>
              <w:t>万</w:t>
            </w:r>
          </w:p>
        </w:tc>
        <w:tc>
          <w:tcPr>
            <w:tcW w:w="0" w:type="auto"/>
          </w:tcPr>
          <w:p w14:paraId="318145CD" w14:textId="77777777" w:rsidR="00822D95" w:rsidRDefault="00000000"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>+¥802</w:t>
            </w:r>
            <w:r>
              <w:rPr>
                <w:rFonts w:hint="eastAsia"/>
                <w:b/>
                <w:bCs/>
              </w:rPr>
              <w:t>万</w:t>
            </w:r>
          </w:p>
        </w:tc>
      </w:tr>
    </w:tbl>
    <w:p w14:paraId="378DEDD4" w14:textId="77777777" w:rsidR="00822D95" w:rsidRDefault="00000000">
      <w:pPr>
        <w:pStyle w:val="a0"/>
      </w:pPr>
      <w:r>
        <w:rPr>
          <w:rFonts w:hint="eastAsia"/>
        </w:rPr>
        <w:t>保守情景到第三年仍亏损，说明这不是“做出来自动赚钱”的项目；乐观情景则在第二年出现明显经营杠杆。</w:t>
      </w:r>
    </w:p>
    <w:p w14:paraId="5AE99C94" w14:textId="77777777" w:rsidR="00822D95" w:rsidRDefault="00000000">
      <w:pPr>
        <w:pStyle w:val="a0"/>
      </w:pPr>
      <w:r>
        <w:rPr>
          <w:rFonts w:hint="eastAsia"/>
        </w:rPr>
        <w:t>因此更适合的资本策略不是重资产融资后全国推广，而是：</w:t>
      </w:r>
    </w:p>
    <w:p w14:paraId="4F28CD4E" w14:textId="77777777" w:rsidR="00822D95" w:rsidRDefault="00000000">
      <w:pPr>
        <w:pStyle w:val="SourceCode"/>
      </w:pPr>
      <w:r>
        <w:rPr>
          <w:rStyle w:val="VerbatimChar"/>
          <w:rFonts w:hint="eastAsia"/>
        </w:rPr>
        <w:t>12</w:t>
      </w:r>
      <w:r>
        <w:rPr>
          <w:rStyle w:val="VerbatimChar"/>
          <w:rFonts w:hint="eastAsia"/>
        </w:rPr>
        <w:t>周技术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价值验证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>浙江</w:t>
      </w:r>
      <w:r>
        <w:rPr>
          <w:rStyle w:val="VerbatimChar"/>
          <w:rFonts w:hint="eastAsia"/>
        </w:rPr>
        <w:t>PMF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>真实付费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>高校渠道验证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>江苏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上海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>再决定全国资本投入</w:t>
      </w:r>
    </w:p>
    <w:p w14:paraId="6B59069F" w14:textId="77777777" w:rsidR="00822D95" w:rsidRDefault="00000000">
      <w:pPr>
        <w:pStyle w:val="FirstParagraph"/>
      </w:pPr>
      <w:r>
        <w:rPr>
          <w:rFonts w:hint="eastAsia"/>
        </w:rPr>
        <w:t>而不是：</w:t>
      </w:r>
    </w:p>
    <w:p w14:paraId="515FE112" w14:textId="77777777" w:rsidR="00822D95" w:rsidRDefault="00000000">
      <w:pPr>
        <w:pStyle w:val="SourceCode"/>
      </w:pPr>
      <w:r>
        <w:rPr>
          <w:rStyle w:val="VerbatimChar"/>
          <w:rFonts w:hint="eastAsia"/>
        </w:rPr>
        <w:t>先融资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  <w:rFonts w:hint="eastAsia"/>
        </w:rPr>
        <w:t>几十人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  <w:rFonts w:hint="eastAsia"/>
        </w:rPr>
        <w:t>全国爬数据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  <w:rFonts w:hint="eastAsia"/>
        </w:rPr>
        <w:t>买流量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  <w:rFonts w:hint="eastAsia"/>
        </w:rPr>
        <w:t>再寻找</w:t>
      </w:r>
      <w:r>
        <w:rPr>
          <w:rStyle w:val="VerbatimChar"/>
          <w:rFonts w:hint="eastAsia"/>
        </w:rPr>
        <w:t>PMF</w:t>
      </w:r>
    </w:p>
    <w:p w14:paraId="664A4B2D" w14:textId="77777777" w:rsidR="00822D95" w:rsidRDefault="00000000">
      <w:pPr>
        <w:pStyle w:val="2"/>
      </w:pPr>
      <w:bookmarkStart w:id="7" w:name="风险决策gate与最优开发角度"/>
      <w:bookmarkEnd w:id="6"/>
      <w:r>
        <w:rPr>
          <w:rFonts w:hint="eastAsia"/>
        </w:rPr>
        <w:lastRenderedPageBreak/>
        <w:t>风险、决策</w:t>
      </w:r>
      <w:r>
        <w:rPr>
          <w:rFonts w:hint="eastAsia"/>
        </w:rPr>
        <w:t>Gate</w:t>
      </w:r>
      <w:r>
        <w:rPr>
          <w:rFonts w:hint="eastAsia"/>
        </w:rPr>
        <w:t>与最优开发角度</w:t>
      </w:r>
    </w:p>
    <w:p w14:paraId="4B32DCCE" w14:textId="77777777" w:rsidR="00822D95" w:rsidRDefault="00000000">
      <w:pPr>
        <w:pStyle w:val="FirstParagraph"/>
      </w:pPr>
      <w:r>
        <w:rPr>
          <w:rFonts w:hint="eastAsia"/>
        </w:rPr>
        <w:t>我认为现在这个项目最大的风险已经非常清晰：</w:t>
      </w:r>
    </w:p>
    <w:p w14:paraId="794DB468" w14:textId="77777777" w:rsidR="00822D95" w:rsidRDefault="00000000">
      <w:pPr>
        <w:pStyle w:val="a0"/>
      </w:pPr>
      <w:r>
        <w:rPr>
          <w:rFonts w:hint="eastAsia"/>
          <w:b/>
          <w:bCs/>
        </w:rPr>
        <w:t>不是竞争者多。</w:t>
      </w:r>
    </w:p>
    <w:p w14:paraId="350EF75D" w14:textId="77777777" w:rsidR="00822D95" w:rsidRDefault="00000000">
      <w:pPr>
        <w:pStyle w:val="a0"/>
      </w:pPr>
      <w:r>
        <w:rPr>
          <w:rFonts w:hint="eastAsia"/>
        </w:rPr>
        <w:t>而是：</w:t>
      </w:r>
    </w:p>
    <w:p w14:paraId="1A346EBF" w14:textId="77777777" w:rsidR="00822D95" w:rsidRPr="00457A7F" w:rsidRDefault="00000000">
      <w:pPr>
        <w:pStyle w:val="aa"/>
        <w:rPr>
          <w:color w:val="FF0000"/>
        </w:rPr>
      </w:pPr>
      <w:r w:rsidRPr="00457A7F">
        <w:rPr>
          <w:rFonts w:hint="eastAsia"/>
          <w:b/>
          <w:bCs/>
          <w:color w:val="FF0000"/>
        </w:rPr>
        <w:t>我们做着做着，最后退化成“另一个公告聚合网站”。</w:t>
      </w:r>
    </w:p>
    <w:p w14:paraId="6889658F" w14:textId="77777777" w:rsidR="00822D95" w:rsidRPr="00457A7F" w:rsidRDefault="00000000">
      <w:pPr>
        <w:pStyle w:val="FirstParagraph"/>
        <w:rPr>
          <w:color w:val="FF0000"/>
        </w:rPr>
      </w:pPr>
      <w:r w:rsidRPr="00457A7F">
        <w:rPr>
          <w:rFonts w:hint="eastAsia"/>
          <w:color w:val="FF0000"/>
        </w:rPr>
        <w:t>这种产品即使开发成功，也没有值得长期投入的战略价值。</w:t>
      </w:r>
    </w:p>
    <w:p w14:paraId="7A0A066C" w14:textId="77777777" w:rsidR="00822D95" w:rsidRDefault="00000000">
      <w:pPr>
        <w:pStyle w:val="a0"/>
      </w:pPr>
      <w:r>
        <w:rPr>
          <w:rFonts w:hint="eastAsia"/>
        </w:rPr>
        <w:t>真正的产品核必须一直保持：</w:t>
      </w:r>
    </w:p>
    <w:p w14:paraId="6DA55784" w14:textId="77777777" w:rsidR="00822D95" w:rsidRDefault="00000000">
      <w:pPr>
        <w:pStyle w:val="SourceCode"/>
      </w:pPr>
      <w:r>
        <w:rPr>
          <w:rStyle w:val="VerbatimChar"/>
          <w:rFonts w:hint="eastAsia"/>
        </w:rPr>
        <w:t>持续替我盯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  <w:rFonts w:hint="eastAsia"/>
        </w:rPr>
        <w:t>知道我是谁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  <w:rFonts w:hint="eastAsia"/>
        </w:rPr>
        <w:t>知道什么才算一个</w:t>
      </w:r>
      <w:r>
        <w:rPr>
          <w:rStyle w:val="VerbatimChar"/>
          <w:rFonts w:hint="eastAsia"/>
        </w:rPr>
        <w:t>Opportunity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  <w:rFonts w:hint="eastAsia"/>
        </w:rPr>
        <w:t>判断我的硬资格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  <w:rFonts w:hint="eastAsia"/>
        </w:rPr>
        <w:t>知道机会发生了什么变化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  <w:rFonts w:hint="eastAsia"/>
        </w:rPr>
        <w:t>只在该行动的时候找我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  <w:rFonts w:hint="eastAsia"/>
        </w:rPr>
        <w:t>每个结论能给证据</w:t>
      </w:r>
    </w:p>
    <w:p w14:paraId="7B1B4D93" w14:textId="77777777" w:rsidR="00822D95" w:rsidRDefault="00000000">
      <w:pPr>
        <w:pStyle w:val="FirstParagraph"/>
      </w:pPr>
      <w:r>
        <w:rPr>
          <w:rFonts w:hint="eastAsia"/>
        </w:rPr>
        <w:t>法律上也不能后补。个性化推荐属于现有算法治理框架明确覆盖的技术类型之一；生成式</w:t>
      </w:r>
      <w:r>
        <w:rPr>
          <w:rFonts w:hint="eastAsia"/>
        </w:rPr>
        <w:t>AI</w:t>
      </w:r>
      <w:r>
        <w:rPr>
          <w:rFonts w:hint="eastAsia"/>
        </w:rPr>
        <w:t>服务和</w:t>
      </w:r>
      <w:r>
        <w:rPr>
          <w:rFonts w:hint="eastAsia"/>
        </w:rPr>
        <w:t>AI</w:t>
      </w:r>
      <w:r>
        <w:rPr>
          <w:rFonts w:hint="eastAsia"/>
        </w:rPr>
        <w:t>生成内容标识也已有专门规定。是否需要算法备案、生成式</w:t>
      </w:r>
      <w:r>
        <w:rPr>
          <w:rFonts w:hint="eastAsia"/>
        </w:rPr>
        <w:t>AI</w:t>
      </w:r>
      <w:r>
        <w:rPr>
          <w:rFonts w:hint="eastAsia"/>
        </w:rPr>
        <w:t>登记</w:t>
      </w:r>
      <w:r>
        <w:rPr>
          <w:rFonts w:hint="eastAsia"/>
        </w:rPr>
        <w:t>/</w:t>
      </w:r>
      <w:r>
        <w:rPr>
          <w:rFonts w:hint="eastAsia"/>
        </w:rPr>
        <w:t>公示等，需要根据最终功能、主体和实际服务形式在公测前正式评估。</w:t>
      </w:r>
      <w:hyperlink r:id="rId21">
        <w:r>
          <w:rPr>
            <w:rStyle w:val="af"/>
          </w:rPr>
          <w:t>[13]</w:t>
        </w:r>
      </w:hyperlink>
    </w:p>
    <w:p w14:paraId="617BEC86" w14:textId="77777777" w:rsidR="00822D95" w:rsidRDefault="00000000">
      <w:pPr>
        <w:pStyle w:val="a0"/>
      </w:pPr>
      <w:r>
        <w:rPr>
          <w:rFonts w:hint="eastAsia"/>
        </w:rPr>
        <w:t>因此，第一阶段应主动做到：</w:t>
      </w:r>
    </w:p>
    <w:p w14:paraId="6A2DAEB6" w14:textId="77777777" w:rsidR="00822D95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画像最小化；</w:t>
      </w:r>
    </w:p>
    <w:p w14:paraId="75947ABE" w14:textId="77777777" w:rsidR="00822D95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用户可以删除</w:t>
      </w:r>
      <w:r>
        <w:rPr>
          <w:rFonts w:hint="eastAsia"/>
        </w:rPr>
        <w:t>/</w:t>
      </w:r>
      <w:r>
        <w:rPr>
          <w:rFonts w:hint="eastAsia"/>
        </w:rPr>
        <w:t>更正；</w:t>
      </w:r>
    </w:p>
    <w:p w14:paraId="5C35CA2D" w14:textId="77777777" w:rsidR="00822D95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推荐可解释；</w:t>
      </w:r>
    </w:p>
    <w:p w14:paraId="169A03A1" w14:textId="77777777" w:rsidR="00822D95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AI</w:t>
      </w:r>
      <w:r>
        <w:rPr>
          <w:rFonts w:hint="eastAsia"/>
        </w:rPr>
        <w:t>内容有明确标识；</w:t>
      </w:r>
    </w:p>
    <w:p w14:paraId="2D8A04D1" w14:textId="77777777" w:rsidR="00822D95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资格结论回到官方证据；</w:t>
      </w:r>
    </w:p>
    <w:p w14:paraId="22E78AC9" w14:textId="77777777" w:rsidR="00822D95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不绕验证码、登录和付费墙；</w:t>
      </w:r>
    </w:p>
    <w:p w14:paraId="27C41817" w14:textId="77777777" w:rsidR="00822D95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公众号优先作为</w:t>
      </w:r>
      <w:r>
        <w:rPr>
          <w:rFonts w:hint="eastAsia"/>
        </w:rPr>
        <w:t>Signal</w:t>
      </w:r>
      <w:r>
        <w:rPr>
          <w:rFonts w:hint="eastAsia"/>
        </w:rPr>
        <w:t>而不是唯一资格证据；</w:t>
      </w:r>
    </w:p>
    <w:p w14:paraId="28DCE061" w14:textId="77777777" w:rsidR="00822D95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公开页回链官方；</w:t>
      </w:r>
    </w:p>
    <w:p w14:paraId="3C98C1A7" w14:textId="77777777" w:rsidR="00822D95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API</w:t>
      </w:r>
      <w:r>
        <w:rPr>
          <w:rFonts w:hint="eastAsia"/>
        </w:rPr>
        <w:t>限流；</w:t>
      </w:r>
    </w:p>
    <w:p w14:paraId="4B4A0A65" w14:textId="77777777" w:rsidR="00822D95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CDN/WAF</w:t>
      </w:r>
      <w:r>
        <w:rPr>
          <w:rFonts w:hint="eastAsia"/>
        </w:rPr>
        <w:t>从</w:t>
      </w:r>
      <w:r>
        <w:rPr>
          <w:rFonts w:hint="eastAsia"/>
        </w:rPr>
        <w:t>Beta</w:t>
      </w:r>
      <w:r>
        <w:rPr>
          <w:rFonts w:hint="eastAsia"/>
        </w:rPr>
        <w:t>就部署；</w:t>
      </w:r>
    </w:p>
    <w:p w14:paraId="727D9FA7" w14:textId="77777777" w:rsidR="00822D95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lastRenderedPageBreak/>
        <w:t>公开端与管理端、数据库隔离；</w:t>
      </w:r>
    </w:p>
    <w:p w14:paraId="5862B723" w14:textId="77777777" w:rsidR="00822D95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备份恢复必须真实演练。</w:t>
      </w:r>
    </w:p>
    <w:p w14:paraId="5E18A217" w14:textId="77777777" w:rsidR="00822D95" w:rsidRDefault="00000000">
      <w:pPr>
        <w:pStyle w:val="FirstParagraph"/>
      </w:pPr>
      <w:r>
        <w:rPr>
          <w:rFonts w:hint="eastAsia"/>
        </w:rPr>
        <w:t>扩浙江以外地区不是看“代码写完没有”，而看：</w:t>
      </w:r>
    </w:p>
    <w:p w14:paraId="720F272A" w14:textId="77777777" w:rsidR="00822D95" w:rsidRDefault="00000000">
      <w:pPr>
        <w:pStyle w:val="SourceCode"/>
      </w:pPr>
      <w:r>
        <w:rPr>
          <w:rStyle w:val="VerbatimChar"/>
          <w:rFonts w:hint="eastAsia"/>
        </w:rPr>
        <w:t>浙江连续</w:t>
      </w:r>
      <w:r>
        <w:rPr>
          <w:rStyle w:val="VerbatimChar"/>
          <w:rFonts w:hint="eastAsia"/>
        </w:rPr>
        <w:t>8</w:t>
      </w:r>
      <w:r>
        <w:rPr>
          <w:rStyle w:val="VerbatimChar"/>
          <w:rFonts w:hint="eastAsia"/>
        </w:rPr>
        <w:t>周源</w:t>
      </w:r>
      <w:r>
        <w:rPr>
          <w:rStyle w:val="VerbatimChar"/>
          <w:rFonts w:hint="eastAsia"/>
        </w:rPr>
        <w:t>SLO</w:t>
      </w:r>
      <w:r>
        <w:rPr>
          <w:rStyle w:val="VerbatimChar"/>
          <w:rFonts w:hint="eastAsia"/>
        </w:rPr>
        <w:t>达标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  <w:rFonts w:hint="eastAsia"/>
        </w:rPr>
        <w:t>误杀</w:t>
      </w:r>
      <w:r>
        <w:rPr>
          <w:rStyle w:val="VerbatimChar"/>
        </w:rPr>
        <w:t xml:space="preserve"> ≤0.5%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  <w:rFonts w:hint="eastAsia"/>
        </w:rPr>
        <w:t>变更漏检</w:t>
      </w:r>
      <w:r>
        <w:rPr>
          <w:rStyle w:val="VerbatimChar"/>
        </w:rPr>
        <w:t xml:space="preserve"> ≤1%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  <w:rFonts w:hint="eastAsia"/>
        </w:rPr>
        <w:t>100</w:t>
      </w:r>
      <w:r>
        <w:rPr>
          <w:rStyle w:val="VerbatimChar"/>
          <w:rFonts w:hint="eastAsia"/>
        </w:rPr>
        <w:t>文档人工复核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≤</w:t>
      </w:r>
      <w:r>
        <w:rPr>
          <w:rStyle w:val="VerbatimChar"/>
          <w:rFonts w:hint="eastAsia"/>
        </w:rPr>
        <w:t>10</w:t>
      </w:r>
      <w:r>
        <w:rPr>
          <w:rStyle w:val="VerbatimChar"/>
          <w:rFonts w:hint="eastAsia"/>
        </w:rPr>
        <w:t>分钟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  <w:rFonts w:hint="eastAsia"/>
        </w:rPr>
        <w:t>首次价值发现</w:t>
      </w:r>
      <w:r>
        <w:rPr>
          <w:rStyle w:val="VerbatimChar"/>
        </w:rPr>
        <w:t xml:space="preserve"> ≥50%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  <w:rFonts w:hint="eastAsia"/>
        </w:rPr>
        <w:t>B2C</w:t>
      </w:r>
      <w:r>
        <w:rPr>
          <w:rStyle w:val="VerbatimChar"/>
          <w:rFonts w:hint="eastAsia"/>
        </w:rPr>
        <w:t>真实付费</w:t>
      </w:r>
      <w:r>
        <w:rPr>
          <w:rStyle w:val="VerbatimChar"/>
        </w:rPr>
        <w:t xml:space="preserve"> ≥3%</w:t>
      </w:r>
      <w:r>
        <w:br/>
      </w:r>
      <w:r>
        <w:rPr>
          <w:rStyle w:val="VerbatimChar"/>
          <w:rFonts w:hint="eastAsia"/>
        </w:rPr>
        <w:t>或高校愿意付费续约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>才开放第二个深覆盖区域</w:t>
      </w:r>
    </w:p>
    <w:p w14:paraId="4A5E7C28" w14:textId="77777777" w:rsidR="00822D95" w:rsidRDefault="00000000">
      <w:pPr>
        <w:pStyle w:val="FirstParagraph"/>
      </w:pPr>
      <w:r>
        <w:rPr>
          <w:rFonts w:hint="eastAsia"/>
        </w:rPr>
        <w:t>最终我给这个项目的立项判断是：</w:t>
      </w:r>
    </w:p>
    <w:p w14:paraId="25CDD4CA" w14:textId="77777777" w:rsidR="00822D95" w:rsidRDefault="00000000">
      <w:pPr>
        <w:pStyle w:val="aa"/>
      </w:pPr>
      <w:r>
        <w:rPr>
          <w:rFonts w:hint="eastAsia"/>
          <w:b/>
          <w:bCs/>
        </w:rPr>
        <w:t>值得进入十二周验证阶段，也值得按正式产品架构开发；目前还不值得直接按“全国青年机会平台”投入重资本。</w:t>
      </w:r>
    </w:p>
    <w:p w14:paraId="6468FD15" w14:textId="77777777" w:rsidR="00822D95" w:rsidRDefault="00000000">
      <w:pPr>
        <w:pStyle w:val="FirstParagraph"/>
      </w:pPr>
      <w:r>
        <w:rPr>
          <w:rFonts w:hint="eastAsia"/>
        </w:rPr>
        <w:t>最准确的开发方向不是：</w:t>
      </w:r>
    </w:p>
    <w:p w14:paraId="2AC1F535" w14:textId="77777777" w:rsidR="00822D95" w:rsidRDefault="00000000">
      <w:pPr>
        <w:pStyle w:val="aa"/>
      </w:pPr>
      <w:r>
        <w:rPr>
          <w:rFonts w:hint="eastAsia"/>
        </w:rPr>
        <w:t>“青年就业平台。”</w:t>
      </w:r>
    </w:p>
    <w:p w14:paraId="6DE8BF47" w14:textId="77777777" w:rsidR="00822D95" w:rsidRDefault="00000000">
      <w:pPr>
        <w:pStyle w:val="FirstParagraph"/>
      </w:pPr>
      <w:r>
        <w:rPr>
          <w:rFonts w:hint="eastAsia"/>
        </w:rPr>
        <w:t>也不是：</w:t>
      </w:r>
    </w:p>
    <w:p w14:paraId="14FEFC82" w14:textId="77777777" w:rsidR="00822D95" w:rsidRDefault="00000000">
      <w:pPr>
        <w:pStyle w:val="aa"/>
      </w:pPr>
      <w:r>
        <w:rPr>
          <w:rFonts w:hint="eastAsia"/>
        </w:rPr>
        <w:t>“</w:t>
      </w:r>
      <w:r>
        <w:rPr>
          <w:rFonts w:hint="eastAsia"/>
        </w:rPr>
        <w:t>AI</w:t>
      </w:r>
      <w:r>
        <w:rPr>
          <w:rFonts w:hint="eastAsia"/>
        </w:rPr>
        <w:t>版公考雷达。”</w:t>
      </w:r>
    </w:p>
    <w:p w14:paraId="1529C87E" w14:textId="77777777" w:rsidR="00822D95" w:rsidRDefault="00000000">
      <w:pPr>
        <w:pStyle w:val="FirstParagraph"/>
      </w:pPr>
      <w:r>
        <w:rPr>
          <w:rFonts w:hint="eastAsia"/>
        </w:rPr>
        <w:t>而是：</w:t>
      </w:r>
    </w:p>
    <w:p w14:paraId="7EFD4543" w14:textId="77777777" w:rsidR="00822D95" w:rsidRDefault="00000000">
      <w:pPr>
        <w:pStyle w:val="1"/>
      </w:pPr>
      <w:bookmarkStart w:id="8" w:name="个人机会情报引擎"/>
      <w:bookmarkEnd w:id="1"/>
      <w:bookmarkEnd w:id="7"/>
      <w:r>
        <w:rPr>
          <w:rFonts w:hint="eastAsia"/>
          <w:b/>
          <w:bCs/>
        </w:rPr>
        <w:t>个人机会情报引擎</w:t>
      </w:r>
    </w:p>
    <w:p w14:paraId="55572415" w14:textId="77777777" w:rsidR="00822D95" w:rsidRDefault="00000000">
      <w:pPr>
        <w:pStyle w:val="FirstParagraph"/>
      </w:pPr>
      <w:r>
        <w:rPr>
          <w:rFonts w:hint="eastAsia"/>
        </w:rPr>
        <w:t>第一版只需要证明一句话：</w:t>
      </w:r>
    </w:p>
    <w:p w14:paraId="0B102681" w14:textId="77777777" w:rsidR="00822D95" w:rsidRPr="00457A7F" w:rsidRDefault="00000000">
      <w:pPr>
        <w:pStyle w:val="aa"/>
        <w:rPr>
          <w:color w:val="FF0000"/>
        </w:rPr>
      </w:pPr>
      <w:r w:rsidRPr="00457A7F">
        <w:rPr>
          <w:rFonts w:hint="eastAsia"/>
          <w:b/>
          <w:bCs/>
          <w:color w:val="FF0000"/>
        </w:rPr>
        <w:t>“你不用再每天到处找。我知道你的条件，会持续替你盯着权威来源；只有真正与你有关而且需要行动时，我才来找你。”</w:t>
      </w:r>
    </w:p>
    <w:p w14:paraId="05A1D36C" w14:textId="77777777" w:rsidR="00822D95" w:rsidRDefault="00000000">
      <w:pPr>
        <w:pStyle w:val="FirstParagraph"/>
      </w:pPr>
      <w:r>
        <w:rPr>
          <w:rFonts w:hint="eastAsia"/>
        </w:rPr>
        <w:t>一旦这一句话被真实用户验证，后面的：</w:t>
      </w:r>
    </w:p>
    <w:p w14:paraId="2C387E53" w14:textId="77777777" w:rsidR="00822D95" w:rsidRDefault="00000000">
      <w:pPr>
        <w:pStyle w:val="SourceCode"/>
      </w:pPr>
      <w:r>
        <w:rPr>
          <w:rStyle w:val="VerbatimChar"/>
          <w:rFonts w:hint="eastAsia"/>
        </w:rPr>
        <w:t>考公</w:t>
      </w:r>
      <w:r>
        <w:br/>
      </w:r>
      <w:r>
        <w:rPr>
          <w:rStyle w:val="VerbatimChar"/>
          <w:rFonts w:hint="eastAsia"/>
        </w:rPr>
        <w:t>考编</w:t>
      </w:r>
      <w:r>
        <w:br/>
      </w:r>
      <w:r>
        <w:rPr>
          <w:rStyle w:val="VerbatimChar"/>
          <w:rFonts w:hint="eastAsia"/>
        </w:rPr>
        <w:lastRenderedPageBreak/>
        <w:t>国央企</w:t>
      </w:r>
      <w:r>
        <w:br/>
      </w:r>
      <w:r>
        <w:rPr>
          <w:rStyle w:val="VerbatimChar"/>
          <w:rFonts w:hint="eastAsia"/>
        </w:rPr>
        <w:t>基层项目</w:t>
      </w:r>
      <w:r>
        <w:br/>
      </w:r>
      <w:r>
        <w:rPr>
          <w:rStyle w:val="VerbatimChar"/>
          <w:rFonts w:hint="eastAsia"/>
        </w:rPr>
        <w:t>青年政策</w:t>
      </w:r>
      <w:r>
        <w:br/>
      </w:r>
      <w:r>
        <w:rPr>
          <w:rStyle w:val="VerbatimChar"/>
          <w:rFonts w:hint="eastAsia"/>
        </w:rPr>
        <w:t>推免</w:t>
      </w:r>
      <w:r>
        <w:br/>
      </w:r>
      <w:r>
        <w:rPr>
          <w:rStyle w:val="VerbatimChar"/>
          <w:rFonts w:hint="eastAsia"/>
        </w:rPr>
        <w:t>考研</w:t>
      </w:r>
      <w:r>
        <w:br/>
      </w:r>
      <w:r>
        <w:rPr>
          <w:rStyle w:val="VerbatimChar"/>
          <w:rFonts w:hint="eastAsia"/>
        </w:rPr>
        <w:t>科研机会</w:t>
      </w:r>
      <w:r>
        <w:br/>
      </w:r>
      <w:r>
        <w:rPr>
          <w:rStyle w:val="VerbatimChar"/>
          <w:rFonts w:hint="eastAsia"/>
        </w:rPr>
        <w:t>人才项目</w:t>
      </w:r>
      <w:r>
        <w:br/>
      </w:r>
      <w:r>
        <w:rPr>
          <w:rStyle w:val="VerbatimChar"/>
          <w:rFonts w:hint="eastAsia"/>
        </w:rPr>
        <w:t>实习</w:t>
      </w:r>
      <w:r>
        <w:br/>
      </w:r>
      <w:r>
        <w:rPr>
          <w:rStyle w:val="VerbatimChar"/>
          <w:rFonts w:hint="eastAsia"/>
        </w:rPr>
        <w:t>职业转换</w:t>
      </w:r>
    </w:p>
    <w:p w14:paraId="0E52F073" w14:textId="77777777" w:rsidR="00822D95" w:rsidRDefault="00000000">
      <w:pPr>
        <w:pStyle w:val="FirstParagraph"/>
      </w:pPr>
      <w:r>
        <w:rPr>
          <w:rFonts w:hint="eastAsia"/>
        </w:rPr>
        <w:t>才有资格逐步进入同一个</w:t>
      </w:r>
      <w:r>
        <w:t xml:space="preserve"> Opportunity Graph</w:t>
      </w:r>
      <w:r>
        <w:t>。</w:t>
      </w:r>
    </w:p>
    <w:p w14:paraId="1EDF2B65" w14:textId="77777777" w:rsidR="00822D95" w:rsidRDefault="00000000">
      <w:pPr>
        <w:pStyle w:val="2"/>
      </w:pPr>
      <w:bookmarkStart w:id="9" w:name="优先验证实验与正式交付物"/>
      <w:r>
        <w:rPr>
          <w:rFonts w:hint="eastAsia"/>
        </w:rPr>
        <w:t>优先验证实验与正式交付物</w:t>
      </w:r>
    </w:p>
    <w:p w14:paraId="72907D55" w14:textId="77777777" w:rsidR="00822D95" w:rsidRDefault="00000000">
      <w:pPr>
        <w:pStyle w:val="FirstParagraph"/>
      </w:pPr>
      <w:r>
        <w:rPr>
          <w:rFonts w:hint="eastAsia"/>
        </w:rPr>
        <w:t>接下来最应该做的不是继续写功能，而是执行下面五项实验：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84"/>
        <w:gridCol w:w="2275"/>
        <w:gridCol w:w="2228"/>
        <w:gridCol w:w="3469"/>
      </w:tblGrid>
      <w:tr w:rsidR="00822D95" w14:paraId="6834CEE4" w14:textId="77777777" w:rsidTr="00822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251633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优先级</w:t>
            </w:r>
          </w:p>
        </w:tc>
        <w:tc>
          <w:tcPr>
            <w:tcW w:w="0" w:type="auto"/>
          </w:tcPr>
          <w:p w14:paraId="25D160CB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</w:p>
        </w:tc>
        <w:tc>
          <w:tcPr>
            <w:tcW w:w="0" w:type="auto"/>
          </w:tcPr>
          <w:p w14:paraId="6C7B2369" w14:textId="77777777" w:rsidR="00822D95" w:rsidRDefault="00000000">
            <w:pPr>
              <w:pStyle w:val="Compact"/>
              <w:jc w:val="right"/>
            </w:pPr>
            <w:r>
              <w:rPr>
                <w:rFonts w:hint="eastAsia"/>
              </w:rPr>
              <w:t>样本</w:t>
            </w:r>
          </w:p>
        </w:tc>
        <w:tc>
          <w:tcPr>
            <w:tcW w:w="0" w:type="auto"/>
          </w:tcPr>
          <w:p w14:paraId="4B0A60EA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核心成功线</w:t>
            </w:r>
          </w:p>
        </w:tc>
      </w:tr>
      <w:tr w:rsidR="00822D95" w14:paraId="5948F896" w14:textId="77777777">
        <w:tc>
          <w:tcPr>
            <w:tcW w:w="0" w:type="auto"/>
          </w:tcPr>
          <w:p w14:paraId="4CF1F185" w14:textId="77777777" w:rsidR="00822D95" w:rsidRDefault="00000000">
            <w:pPr>
              <w:pStyle w:val="Compact"/>
            </w:pPr>
            <w:r>
              <w:t>P0</w:t>
            </w:r>
          </w:p>
        </w:tc>
        <w:tc>
          <w:tcPr>
            <w:tcW w:w="0" w:type="auto"/>
          </w:tcPr>
          <w:p w14:paraId="78CB5C58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未来</w:t>
            </w:r>
            <w:r>
              <w:rPr>
                <w:rFonts w:hint="eastAsia"/>
              </w:rPr>
              <w:t>90</w:t>
            </w:r>
            <w:r>
              <w:rPr>
                <w:rFonts w:hint="eastAsia"/>
              </w:rPr>
              <w:t>天机会发现</w:t>
            </w:r>
          </w:p>
        </w:tc>
        <w:tc>
          <w:tcPr>
            <w:tcW w:w="0" w:type="auto"/>
          </w:tcPr>
          <w:p w14:paraId="2CA2A4CA" w14:textId="77777777" w:rsidR="00822D95" w:rsidRDefault="00000000">
            <w:pPr>
              <w:pStyle w:val="Compact"/>
              <w:jc w:val="right"/>
            </w:pP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名浙江学生</w:t>
            </w:r>
          </w:p>
        </w:tc>
        <w:tc>
          <w:tcPr>
            <w:tcW w:w="0" w:type="auto"/>
          </w:tcPr>
          <w:p w14:paraId="7698A6EE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≥</w:t>
            </w:r>
            <w:r>
              <w:rPr>
                <w:rFonts w:hint="eastAsia"/>
              </w:rPr>
              <w:t>50%</w:t>
            </w:r>
            <w:r>
              <w:rPr>
                <w:rFonts w:hint="eastAsia"/>
              </w:rPr>
              <w:t>发现未知且愿意行动的机会</w:t>
            </w:r>
          </w:p>
        </w:tc>
      </w:tr>
      <w:tr w:rsidR="00822D95" w14:paraId="0EEE6E39" w14:textId="77777777">
        <w:tc>
          <w:tcPr>
            <w:tcW w:w="0" w:type="auto"/>
          </w:tcPr>
          <w:p w14:paraId="5F7583B5" w14:textId="77777777" w:rsidR="00822D95" w:rsidRDefault="00000000">
            <w:pPr>
              <w:pStyle w:val="Compact"/>
            </w:pPr>
            <w:r>
              <w:t>P0</w:t>
            </w:r>
          </w:p>
        </w:tc>
        <w:tc>
          <w:tcPr>
            <w:tcW w:w="0" w:type="auto"/>
          </w:tcPr>
          <w:p w14:paraId="3A4AA234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资格可信实验</w:t>
            </w:r>
          </w:p>
        </w:tc>
        <w:tc>
          <w:tcPr>
            <w:tcW w:w="0" w:type="auto"/>
          </w:tcPr>
          <w:p w14:paraId="5C3D6A7F" w14:textId="77777777" w:rsidR="00822D95" w:rsidRDefault="00000000">
            <w:pPr>
              <w:pStyle w:val="Compact"/>
              <w:jc w:val="right"/>
            </w:pP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公告</w:t>
            </w:r>
            <w:r>
              <w:rPr>
                <w:rFonts w:hint="eastAsia"/>
              </w:rPr>
              <w:t>+100</w:t>
            </w:r>
            <w:r>
              <w:rPr>
                <w:rFonts w:hint="eastAsia"/>
              </w:rPr>
              <w:t>画像</w:t>
            </w:r>
          </w:p>
        </w:tc>
        <w:tc>
          <w:tcPr>
            <w:tcW w:w="0" w:type="auto"/>
          </w:tcPr>
          <w:p w14:paraId="3B2B8086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误杀≤</w:t>
            </w:r>
            <w:r>
              <w:rPr>
                <w:rFonts w:hint="eastAsia"/>
              </w:rPr>
              <w:t>0.5%</w:t>
            </w:r>
            <w:r>
              <w:rPr>
                <w:rFonts w:hint="eastAsia"/>
              </w:rPr>
              <w:t>、明确符合</w:t>
            </w: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≥</w:t>
            </w:r>
            <w:r>
              <w:rPr>
                <w:rFonts w:hint="eastAsia"/>
              </w:rPr>
              <w:t>99%</w:t>
            </w:r>
          </w:p>
        </w:tc>
      </w:tr>
      <w:tr w:rsidR="00822D95" w14:paraId="79583044" w14:textId="77777777">
        <w:tc>
          <w:tcPr>
            <w:tcW w:w="0" w:type="auto"/>
          </w:tcPr>
          <w:p w14:paraId="6C073681" w14:textId="77777777" w:rsidR="00822D95" w:rsidRDefault="00000000">
            <w:pPr>
              <w:pStyle w:val="Compact"/>
            </w:pPr>
            <w:r>
              <w:t>P0</w:t>
            </w:r>
          </w:p>
        </w:tc>
        <w:tc>
          <w:tcPr>
            <w:tcW w:w="0" w:type="auto"/>
          </w:tcPr>
          <w:p w14:paraId="6BC2DCBC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源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天运营实验</w:t>
            </w:r>
          </w:p>
        </w:tc>
        <w:tc>
          <w:tcPr>
            <w:tcW w:w="0" w:type="auto"/>
          </w:tcPr>
          <w:p w14:paraId="2D9B0B77" w14:textId="77777777" w:rsidR="00822D95" w:rsidRDefault="00000000">
            <w:pPr>
              <w:pStyle w:val="Compact"/>
              <w:jc w:val="right"/>
            </w:pP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官方源</w:t>
            </w:r>
          </w:p>
        </w:tc>
        <w:tc>
          <w:tcPr>
            <w:tcW w:w="0" w:type="auto"/>
          </w:tcPr>
          <w:p w14:paraId="30138EC0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≥</w:t>
            </w:r>
            <w:r>
              <w:rPr>
                <w:rFonts w:hint="eastAsia"/>
              </w:rPr>
              <w:t>90%</w:t>
            </w:r>
            <w:r>
              <w:rPr>
                <w:rFonts w:hint="eastAsia"/>
              </w:rPr>
              <w:t>无需日常人工维护</w:t>
            </w:r>
          </w:p>
        </w:tc>
      </w:tr>
      <w:tr w:rsidR="00822D95" w14:paraId="2DF237B8" w14:textId="77777777">
        <w:tc>
          <w:tcPr>
            <w:tcW w:w="0" w:type="auto"/>
          </w:tcPr>
          <w:p w14:paraId="47409CB6" w14:textId="77777777" w:rsidR="00822D95" w:rsidRDefault="00000000">
            <w:pPr>
              <w:pStyle w:val="Compact"/>
            </w:pPr>
            <w:r>
              <w:t>P1</w:t>
            </w:r>
          </w:p>
        </w:tc>
        <w:tc>
          <w:tcPr>
            <w:tcW w:w="0" w:type="auto"/>
          </w:tcPr>
          <w:p w14:paraId="14C8BD46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真实付费价格实验</w:t>
            </w:r>
          </w:p>
        </w:tc>
        <w:tc>
          <w:tcPr>
            <w:tcW w:w="0" w:type="auto"/>
          </w:tcPr>
          <w:p w14:paraId="7411E105" w14:textId="77777777" w:rsidR="00822D95" w:rsidRDefault="00000000">
            <w:pPr>
              <w:pStyle w:val="Compact"/>
              <w:jc w:val="right"/>
            </w:pPr>
            <w:r>
              <w:rPr>
                <w:rFonts w:hint="eastAsia"/>
              </w:rPr>
              <w:t>激活用户</w:t>
            </w:r>
          </w:p>
        </w:tc>
        <w:tc>
          <w:tcPr>
            <w:tcW w:w="0" w:type="auto"/>
          </w:tcPr>
          <w:p w14:paraId="6CF27EAA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真实付费≥</w:t>
            </w:r>
            <w:r>
              <w:rPr>
                <w:rFonts w:hint="eastAsia"/>
              </w:rPr>
              <w:t>3%</w:t>
            </w:r>
          </w:p>
        </w:tc>
      </w:tr>
      <w:tr w:rsidR="00822D95" w14:paraId="277DEB69" w14:textId="77777777">
        <w:tc>
          <w:tcPr>
            <w:tcW w:w="0" w:type="auto"/>
          </w:tcPr>
          <w:p w14:paraId="40506057" w14:textId="77777777" w:rsidR="00822D95" w:rsidRDefault="00000000">
            <w:pPr>
              <w:pStyle w:val="Compact"/>
            </w:pPr>
            <w:r>
              <w:t>P1</w:t>
            </w:r>
          </w:p>
        </w:tc>
        <w:tc>
          <w:tcPr>
            <w:tcW w:w="0" w:type="auto"/>
          </w:tcPr>
          <w:p w14:paraId="668CC2EB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高校渠道实验</w:t>
            </w:r>
          </w:p>
        </w:tc>
        <w:tc>
          <w:tcPr>
            <w:tcW w:w="0" w:type="auto"/>
          </w:tcPr>
          <w:p w14:paraId="411E9EFE" w14:textId="77777777" w:rsidR="00822D95" w:rsidRDefault="00000000">
            <w:pPr>
              <w:pStyle w:val="Compact"/>
              <w:jc w:val="righ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校</w:t>
            </w:r>
            <w:r>
              <w:rPr>
                <w:rFonts w:hint="eastAsia"/>
              </w:rPr>
              <w:t>/10</w:t>
            </w:r>
            <w:r>
              <w:rPr>
                <w:rFonts w:hint="eastAsia"/>
              </w:rPr>
              <w:t>辅导员</w:t>
            </w:r>
            <w:r>
              <w:rPr>
                <w:rFonts w:hint="eastAsia"/>
              </w:rPr>
              <w:t>/20</w:t>
            </w:r>
            <w:r>
              <w:rPr>
                <w:rFonts w:hint="eastAsia"/>
              </w:rPr>
              <w:t>群</w:t>
            </w:r>
          </w:p>
        </w:tc>
        <w:tc>
          <w:tcPr>
            <w:tcW w:w="0" w:type="auto"/>
          </w:tcPr>
          <w:p w14:paraId="4EC64625" w14:textId="77777777" w:rsidR="00822D95" w:rsidRDefault="00000000">
            <w:pPr>
              <w:pStyle w:val="Compact"/>
            </w:pPr>
            <w:r>
              <w:rPr>
                <w:rFonts w:hint="eastAsia"/>
              </w:rPr>
              <w:t>渠道注册转化≥</w:t>
            </w:r>
            <w:r>
              <w:rPr>
                <w:rFonts w:hint="eastAsia"/>
              </w:rPr>
              <w:t>15%</w:t>
            </w:r>
          </w:p>
        </w:tc>
      </w:tr>
    </w:tbl>
    <w:p w14:paraId="24BCD930" w14:textId="77777777" w:rsidR="00822D95" w:rsidRDefault="00000000">
      <w:pPr>
        <w:pStyle w:val="a0"/>
      </w:pPr>
      <w:r>
        <w:rPr>
          <w:rFonts w:hint="eastAsia"/>
        </w:rPr>
        <w:t>其中前三个任何一个出现严重失败，都比“首页设计不好看”重要得多。</w:t>
      </w:r>
    </w:p>
    <w:p w14:paraId="7BE4C932" w14:textId="77777777" w:rsidR="00822D95" w:rsidRDefault="00000000">
      <w:pPr>
        <w:pStyle w:val="a0"/>
      </w:pPr>
      <w:r>
        <w:rPr>
          <w:rFonts w:hint="eastAsia"/>
        </w:rPr>
        <w:t>本次研究已经同时形成三份可以直接继续立项使用的文件：</w:t>
      </w:r>
    </w:p>
    <w:p w14:paraId="13077D4D" w14:textId="77777777" w:rsidR="00822D95" w:rsidRDefault="00000000">
      <w:pPr>
        <w:pStyle w:val="a0"/>
      </w:pPr>
      <w:r>
        <w:rPr>
          <w:rFonts w:hint="eastAsia"/>
          <w:b/>
          <w:bCs/>
        </w:rPr>
        <w:t>完整研究与实施报告，包含市场、竞争、数据源、</w:t>
      </w:r>
      <w:r>
        <w:rPr>
          <w:rFonts w:hint="eastAsia"/>
          <w:b/>
          <w:bCs/>
        </w:rPr>
        <w:t>Schema</w:t>
      </w:r>
      <w:r>
        <w:rPr>
          <w:rFonts w:hint="eastAsia"/>
          <w:b/>
          <w:bCs/>
        </w:rPr>
        <w:t>、</w:t>
      </w:r>
      <w:r>
        <w:rPr>
          <w:rFonts w:hint="eastAsia"/>
          <w:b/>
          <w:bCs/>
        </w:rPr>
        <w:t>Rule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Engine</w:t>
      </w:r>
      <w:r>
        <w:rPr>
          <w:rFonts w:hint="eastAsia"/>
          <w:b/>
          <w:bCs/>
        </w:rPr>
        <w:t>、技术架构、</w:t>
      </w:r>
      <w:r>
        <w:rPr>
          <w:rFonts w:hint="eastAsia"/>
          <w:b/>
          <w:bCs/>
        </w:rPr>
        <w:t>LLM</w:t>
      </w:r>
      <w:r>
        <w:rPr>
          <w:rFonts w:hint="eastAsia"/>
          <w:b/>
          <w:bCs/>
        </w:rPr>
        <w:t>成本、十二周计划、增长、商业模式、三年</w:t>
      </w:r>
      <w:r>
        <w:rPr>
          <w:rFonts w:hint="eastAsia"/>
          <w:b/>
          <w:bCs/>
        </w:rPr>
        <w:t>P&amp;L</w:t>
      </w:r>
      <w:r>
        <w:rPr>
          <w:rFonts w:hint="eastAsia"/>
          <w:b/>
          <w:bCs/>
        </w:rPr>
        <w:t>、风险、路线图、</w:t>
      </w:r>
      <w:r>
        <w:rPr>
          <w:rFonts w:hint="eastAsia"/>
          <w:b/>
          <w:bCs/>
        </w:rPr>
        <w:t>Mermaid</w:t>
      </w:r>
      <w:r>
        <w:rPr>
          <w:rFonts w:hint="eastAsia"/>
          <w:b/>
          <w:bCs/>
        </w:rPr>
        <w:t>图和主要参考来源：</w:t>
      </w:r>
    </w:p>
    <w:p w14:paraId="215EA973" w14:textId="77777777" w:rsidR="00822D95" w:rsidRDefault="00000000">
      <w:pPr>
        <w:pStyle w:val="a0"/>
      </w:pPr>
      <w:hyperlink r:id="rId22">
        <w:r>
          <w:rPr>
            <w:rStyle w:val="af"/>
            <w:rFonts w:hint="eastAsia"/>
          </w:rPr>
          <w:t>下载《青年机会雷达创业可行性研究报告</w:t>
        </w:r>
        <w:r>
          <w:rPr>
            <w:rStyle w:val="af"/>
          </w:rPr>
          <w:t xml:space="preserve"> </w:t>
        </w:r>
        <w:r>
          <w:rPr>
            <w:rStyle w:val="af"/>
            <w:rFonts w:hint="eastAsia"/>
          </w:rPr>
          <w:t>v2.0</w:t>
        </w:r>
        <w:r>
          <w:rPr>
            <w:rStyle w:val="af"/>
            <w:rFonts w:hint="eastAsia"/>
          </w:rPr>
          <w:t>》</w:t>
        </w:r>
        <w:r>
          <w:rPr>
            <w:rStyle w:val="af"/>
            <w:rFonts w:hint="eastAsia"/>
          </w:rPr>
          <w:t>Word</w:t>
        </w:r>
        <w:r>
          <w:rPr>
            <w:rStyle w:val="af"/>
            <w:rFonts w:hint="eastAsia"/>
          </w:rPr>
          <w:t>版</w:t>
        </w:r>
      </w:hyperlink>
    </w:p>
    <w:p w14:paraId="47975647" w14:textId="77777777" w:rsidR="00822D95" w:rsidRDefault="00000000">
      <w:pPr>
        <w:pStyle w:val="a0"/>
      </w:pPr>
      <w:hyperlink r:id="rId23">
        <w:r>
          <w:rPr>
            <w:rStyle w:val="af"/>
            <w:rFonts w:hint="eastAsia"/>
          </w:rPr>
          <w:t>下载《青年机会雷达创业可行性研究报告</w:t>
        </w:r>
        <w:r>
          <w:rPr>
            <w:rStyle w:val="af"/>
          </w:rPr>
          <w:t xml:space="preserve"> </w:t>
        </w:r>
        <w:r>
          <w:rPr>
            <w:rStyle w:val="af"/>
            <w:rFonts w:hint="eastAsia"/>
          </w:rPr>
          <w:t>v2.0</w:t>
        </w:r>
        <w:r>
          <w:rPr>
            <w:rStyle w:val="af"/>
            <w:rFonts w:hint="eastAsia"/>
          </w:rPr>
          <w:t>》</w:t>
        </w:r>
        <w:r>
          <w:rPr>
            <w:rStyle w:val="af"/>
            <w:rFonts w:hint="eastAsia"/>
          </w:rPr>
          <w:t>Markdown</w:t>
        </w:r>
        <w:r>
          <w:rPr>
            <w:rStyle w:val="af"/>
            <w:rFonts w:hint="eastAsia"/>
          </w:rPr>
          <w:t>版</w:t>
        </w:r>
      </w:hyperlink>
    </w:p>
    <w:p w14:paraId="13D5AFCC" w14:textId="77777777" w:rsidR="00822D95" w:rsidRDefault="00000000">
      <w:pPr>
        <w:pStyle w:val="a0"/>
      </w:pPr>
      <w:r>
        <w:rPr>
          <w:rFonts w:hint="eastAsia"/>
        </w:rPr>
        <w:t>同时把所有关键数字从正文中拆成了一个</w:t>
      </w:r>
      <w:r>
        <w:rPr>
          <w:rFonts w:hint="eastAsia"/>
          <w:b/>
          <w:bCs/>
        </w:rPr>
        <w:t>可继续修改假设的财务与</w:t>
      </w:r>
      <w:r>
        <w:rPr>
          <w:rFonts w:hint="eastAsia"/>
          <w:b/>
          <w:bCs/>
        </w:rPr>
        <w:t>KPI</w:t>
      </w:r>
      <w:r>
        <w:rPr>
          <w:rFonts w:hint="eastAsia"/>
          <w:b/>
          <w:bCs/>
        </w:rPr>
        <w:t>模型</w:t>
      </w:r>
      <w:r>
        <w:rPr>
          <w:rFonts w:hint="eastAsia"/>
        </w:rPr>
        <w:t>，包括</w:t>
      </w:r>
      <w:r>
        <w:rPr>
          <w:rFonts w:hint="eastAsia"/>
        </w:rPr>
        <w:t>TAM</w:t>
      </w:r>
      <w:r>
        <w:rPr>
          <w:rFonts w:hint="eastAsia"/>
        </w:rPr>
        <w:t>敏感性、浙江</w:t>
      </w:r>
      <w:r>
        <w:rPr>
          <w:rFonts w:hint="eastAsia"/>
        </w:rPr>
        <w:t>SAM</w:t>
      </w:r>
      <w:r>
        <w:rPr>
          <w:rFonts w:hint="eastAsia"/>
        </w:rPr>
        <w:t>、三年</w:t>
      </w:r>
      <w:r>
        <w:rPr>
          <w:rFonts w:hint="eastAsia"/>
        </w:rPr>
        <w:t>P&amp;L</w:t>
      </w:r>
      <w:r>
        <w:rPr>
          <w:rFonts w:hint="eastAsia"/>
        </w:rPr>
        <w:t>、</w:t>
      </w:r>
      <w:r>
        <w:rPr>
          <w:rFonts w:hint="eastAsia"/>
        </w:rPr>
        <w:t>LLM</w:t>
      </w:r>
      <w:r>
        <w:rPr>
          <w:rFonts w:hint="eastAsia"/>
        </w:rPr>
        <w:t>成本、</w:t>
      </w:r>
      <w:r>
        <w:rPr>
          <w:rFonts w:hint="eastAsia"/>
        </w:rPr>
        <w:t>MVP</w:t>
      </w:r>
      <w:r>
        <w:rPr>
          <w:rFonts w:hint="eastAsia"/>
        </w:rPr>
        <w:t>工时和质量</w:t>
      </w:r>
      <w:r>
        <w:rPr>
          <w:rFonts w:hint="eastAsia"/>
        </w:rPr>
        <w:t>Gate</w:t>
      </w:r>
      <w:r>
        <w:rPr>
          <w:rFonts w:hint="eastAsia"/>
        </w:rPr>
        <w:t>：</w:t>
      </w:r>
    </w:p>
    <w:p w14:paraId="07C5DBF6" w14:textId="77777777" w:rsidR="00822D95" w:rsidRDefault="00000000">
      <w:pPr>
        <w:pStyle w:val="a0"/>
      </w:pPr>
      <w:hyperlink r:id="rId24">
        <w:r>
          <w:rPr>
            <w:rStyle w:val="af"/>
            <w:rFonts w:hint="eastAsia"/>
          </w:rPr>
          <w:t>下载《青年机会雷达</w:t>
        </w:r>
        <w:r>
          <w:rPr>
            <w:rStyle w:val="af"/>
          </w:rPr>
          <w:t xml:space="preserve"> v2.0 </w:t>
        </w:r>
        <w:r>
          <w:rPr>
            <w:rStyle w:val="af"/>
            <w:rFonts w:hint="eastAsia"/>
          </w:rPr>
          <w:t>财务与</w:t>
        </w:r>
        <w:r>
          <w:rPr>
            <w:rStyle w:val="af"/>
            <w:rFonts w:hint="eastAsia"/>
          </w:rPr>
          <w:t>KPI</w:t>
        </w:r>
        <w:r>
          <w:rPr>
            <w:rStyle w:val="af"/>
            <w:rFonts w:hint="eastAsia"/>
          </w:rPr>
          <w:t>模型》</w:t>
        </w:r>
        <w:r>
          <w:rPr>
            <w:rStyle w:val="af"/>
            <w:rFonts w:hint="eastAsia"/>
          </w:rPr>
          <w:t>Excel</w:t>
        </w:r>
      </w:hyperlink>
    </w:p>
    <w:p w14:paraId="4C941E58" w14:textId="77777777" w:rsidR="00822D95" w:rsidRDefault="00000000">
      <w:pPr>
        <w:pStyle w:val="a0"/>
      </w:pPr>
      <w:r>
        <w:rPr>
          <w:rFonts w:hint="eastAsia"/>
        </w:rPr>
        <w:t>这次报告最重要的结论不是“市场很大”，而是确定了一个非常具体的项目停止条件：</w:t>
      </w:r>
    </w:p>
    <w:p w14:paraId="695CF5BA" w14:textId="77777777" w:rsidR="00822D95" w:rsidRDefault="00000000">
      <w:pPr>
        <w:pStyle w:val="aa"/>
      </w:pPr>
      <w:r>
        <w:rPr>
          <w:rFonts w:hint="eastAsia"/>
          <w:b/>
          <w:bCs/>
        </w:rPr>
        <w:t>如果十二周后，我们无法以极低误杀率持续告诉真实用户“这些是你原本会错过、但你确实可能有资格的机会”，就不要靠扩大到全国、增加</w:t>
      </w: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聊天、增加课程、增加招聘职位来掩盖问题。</w:t>
      </w:r>
    </w:p>
    <w:p w14:paraId="2E4BBFA8" w14:textId="77777777" w:rsidR="00822D95" w:rsidRDefault="00000000">
      <w:pPr>
        <w:pStyle w:val="aa"/>
      </w:pPr>
      <w:r>
        <w:rPr>
          <w:rFonts w:hint="eastAsia"/>
          <w:b/>
          <w:bCs/>
        </w:rPr>
        <w:t>反过来，只要这个核心能力被验证，就应该迅速把资源从“做更多功能”转向“扩大</w:t>
      </w:r>
      <w:r>
        <w:rPr>
          <w:rFonts w:hint="eastAsia"/>
          <w:b/>
          <w:bCs/>
        </w:rPr>
        <w:t>Opportunity</w:t>
      </w:r>
      <w:r>
        <w:rPr>
          <w:rFonts w:hint="eastAsia"/>
          <w:b/>
          <w:bCs/>
        </w:rPr>
        <w:t>历史库、规则库、源覆盖和高校分发网络”。</w:t>
      </w:r>
    </w:p>
    <w:p w14:paraId="2B0456C4" w14:textId="77777777" w:rsidR="00822D95" w:rsidRDefault="00000000">
      <w:pPr>
        <w:pStyle w:val="FirstParagraph"/>
      </w:pPr>
      <w:r>
        <w:rPr>
          <w:rFonts w:hint="eastAsia"/>
        </w:rPr>
        <w:t>这就是我认为现在最适合作为工程立项和投资决策基线的</w:t>
      </w:r>
      <w:r>
        <w:t xml:space="preserve"> v2.0</w:t>
      </w:r>
      <w:r>
        <w:t>。</w:t>
      </w:r>
    </w:p>
    <w:bookmarkEnd w:id="2"/>
    <w:bookmarkEnd w:id="8"/>
    <w:bookmarkEnd w:id="9"/>
    <w:p w14:paraId="608162A9" w14:textId="77777777" w:rsidR="00822D95" w:rsidRDefault="00000000">
      <w:r>
        <w:pict w14:anchorId="35A2BDB8">
          <v:rect id="_x0000_i1025" style="width:0;height:1.5pt" o:hralign="center" o:hrstd="t" o:hr="t"/>
        </w:pict>
      </w:r>
    </w:p>
    <w:bookmarkStart w:id="10" w:name="citations"/>
    <w:p w14:paraId="5EB2D5D8" w14:textId="77777777" w:rsidR="00822D95" w:rsidRDefault="00000000">
      <w:pPr>
        <w:pStyle w:val="FirstParagraph"/>
      </w:pPr>
      <w:r>
        <w:fldChar w:fldCharType="begin"/>
      </w:r>
      <w:r>
        <w:instrText>HYPERLINK "https://www.stats.gov.cn/sj/zxfbhjd/202602/t20260228_1962662.html" \h</w:instrText>
      </w:r>
      <w:r>
        <w:fldChar w:fldCharType="separate"/>
      </w:r>
      <w:r>
        <w:rPr>
          <w:rStyle w:val="af"/>
        </w:rPr>
        <w:t>[1]</w:t>
      </w:r>
      <w:r>
        <w:fldChar w:fldCharType="end"/>
      </w:r>
      <w:r>
        <w:t xml:space="preserve"> https://www.stats.gov.cn/sj/zxfbhjd/202602/t20260228_1962662.html</w:t>
      </w:r>
    </w:p>
    <w:p w14:paraId="0DC2A141" w14:textId="77777777" w:rsidR="00822D95" w:rsidRDefault="00000000">
      <w:pPr>
        <w:pStyle w:val="a0"/>
      </w:pPr>
      <w:hyperlink r:id="rId25">
        <w:r>
          <w:rPr>
            <w:rStyle w:val="af"/>
          </w:rPr>
          <w:t>https://www.stats.gov.cn/sj/zxfbhjd/202602/t20260228_1962662.html</w:t>
        </w:r>
      </w:hyperlink>
    </w:p>
    <w:p w14:paraId="7EB0EFA9" w14:textId="77777777" w:rsidR="00822D95" w:rsidRDefault="00000000">
      <w:pPr>
        <w:pStyle w:val="a0"/>
      </w:pPr>
      <w:hyperlink r:id="rId26">
        <w:r>
          <w:rPr>
            <w:rStyle w:val="af"/>
          </w:rPr>
          <w:t>[2]</w:t>
        </w:r>
      </w:hyperlink>
      <w:r>
        <w:t xml:space="preserve"> https://www.moe.gov.cn/srcsite/A15/s3265/202604/t20260423_1434600.html</w:t>
      </w:r>
    </w:p>
    <w:p w14:paraId="64E7174F" w14:textId="77777777" w:rsidR="00822D95" w:rsidRDefault="00000000">
      <w:pPr>
        <w:pStyle w:val="a0"/>
      </w:pPr>
      <w:hyperlink r:id="rId27">
        <w:r>
          <w:rPr>
            <w:rStyle w:val="af"/>
          </w:rPr>
          <w:t>https://www.moe.gov.cn/srcsite/A15/s3265/202604/t20260423_1434600.html</w:t>
        </w:r>
      </w:hyperlink>
    </w:p>
    <w:p w14:paraId="107627B7" w14:textId="77777777" w:rsidR="00822D95" w:rsidRDefault="00000000">
      <w:pPr>
        <w:pStyle w:val="a0"/>
      </w:pPr>
      <w:hyperlink r:id="rId28">
        <w:r>
          <w:rPr>
            <w:rStyle w:val="af"/>
          </w:rPr>
          <w:t>[3]</w:t>
        </w:r>
      </w:hyperlink>
      <w:r>
        <w:t xml:space="preserve"> https://apps.apple.com/br/app/%E5%85%AC%E8%80%83%E9%9B%B7%E8%BE%BE/id1337474440?l=en-GB</w:t>
      </w:r>
    </w:p>
    <w:p w14:paraId="1FDE4E2E" w14:textId="77777777" w:rsidR="00822D95" w:rsidRDefault="00000000">
      <w:pPr>
        <w:pStyle w:val="a0"/>
      </w:pPr>
      <w:hyperlink r:id="rId29">
        <w:r>
          <w:rPr>
            <w:rStyle w:val="af"/>
          </w:rPr>
          <w:t>https://apps.apple.com/br/app/%E5%85%AC%E8%80%83%E9%9B%B7%E8%BE%BE/id1337474440?l=en-GB</w:t>
        </w:r>
      </w:hyperlink>
    </w:p>
    <w:p w14:paraId="2E6A051E" w14:textId="77777777" w:rsidR="00822D95" w:rsidRDefault="00000000">
      <w:pPr>
        <w:pStyle w:val="a0"/>
      </w:pPr>
      <w:hyperlink r:id="rId30">
        <w:r>
          <w:rPr>
            <w:rStyle w:val="af"/>
          </w:rPr>
          <w:t>[4]</w:t>
        </w:r>
      </w:hyperlink>
      <w:r>
        <w:t xml:space="preserve"> https://ir.zhipin.com/news-releases/news-release-details/kanzhun-limited-announces-fourth-quarter-and-full-year-2025/</w:t>
      </w:r>
    </w:p>
    <w:p w14:paraId="34531189" w14:textId="77777777" w:rsidR="00822D95" w:rsidRDefault="00000000">
      <w:pPr>
        <w:pStyle w:val="a0"/>
      </w:pPr>
      <w:hyperlink r:id="rId31">
        <w:r>
          <w:rPr>
            <w:rStyle w:val="af"/>
          </w:rPr>
          <w:t>https://ir.zhipin.com/news-releases/news-release-details/kanzhun-limited-announces-fourth-quarter-and-full-year-2025/</w:t>
        </w:r>
      </w:hyperlink>
    </w:p>
    <w:p w14:paraId="71D4931A" w14:textId="77777777" w:rsidR="00822D95" w:rsidRDefault="00000000">
      <w:pPr>
        <w:pStyle w:val="a0"/>
      </w:pPr>
      <w:hyperlink r:id="rId32">
        <w:r>
          <w:rPr>
            <w:rStyle w:val="af"/>
          </w:rPr>
          <w:t>[5]</w:t>
        </w:r>
      </w:hyperlink>
      <w:r>
        <w:t xml:space="preserve"> https://www.stcn.com/article/detail/3718418.html</w:t>
      </w:r>
    </w:p>
    <w:p w14:paraId="031C4097" w14:textId="77777777" w:rsidR="00822D95" w:rsidRDefault="00000000">
      <w:pPr>
        <w:pStyle w:val="a0"/>
      </w:pPr>
      <w:hyperlink r:id="rId33">
        <w:r>
          <w:rPr>
            <w:rStyle w:val="af"/>
          </w:rPr>
          <w:t>https://www.stcn.com/article/detail/3718418.html</w:t>
        </w:r>
      </w:hyperlink>
    </w:p>
    <w:p w14:paraId="6DE682F2" w14:textId="77777777" w:rsidR="00822D95" w:rsidRDefault="00000000">
      <w:pPr>
        <w:pStyle w:val="a0"/>
      </w:pPr>
      <w:hyperlink r:id="rId34">
        <w:r>
          <w:rPr>
            <w:rStyle w:val="af"/>
          </w:rPr>
          <w:t>[6]</w:t>
        </w:r>
      </w:hyperlink>
      <w:r>
        <w:t xml:space="preserve"> https://ghddc.qzct.net/2025/0423/c297a55513/page.htm</w:t>
      </w:r>
    </w:p>
    <w:p w14:paraId="3F3A708F" w14:textId="77777777" w:rsidR="00822D95" w:rsidRDefault="00000000">
      <w:pPr>
        <w:pStyle w:val="a0"/>
      </w:pPr>
      <w:hyperlink r:id="rId35">
        <w:r>
          <w:rPr>
            <w:rStyle w:val="af"/>
          </w:rPr>
          <w:t>https://ghddc.qzct.net/2025/0423/c297a55513/page.htm</w:t>
        </w:r>
      </w:hyperlink>
    </w:p>
    <w:p w14:paraId="3FFCE50E" w14:textId="77777777" w:rsidR="00822D95" w:rsidRDefault="00000000">
      <w:pPr>
        <w:pStyle w:val="a0"/>
      </w:pPr>
      <w:hyperlink r:id="rId36">
        <w:r>
          <w:rPr>
            <w:rStyle w:val="af"/>
          </w:rPr>
          <w:t>[7]</w:t>
        </w:r>
      </w:hyperlink>
      <w:r>
        <w:t xml:space="preserve"> https://job.mohrss.gov.cn/cjobs/institution/listInstitution</w:t>
      </w:r>
    </w:p>
    <w:p w14:paraId="63EC3262" w14:textId="77777777" w:rsidR="00822D95" w:rsidRDefault="00000000">
      <w:pPr>
        <w:pStyle w:val="a0"/>
      </w:pPr>
      <w:hyperlink r:id="rId37">
        <w:r>
          <w:rPr>
            <w:rStyle w:val="af"/>
          </w:rPr>
          <w:t>https://job.mohrss.gov.cn/cjobs/institution/listInstitution</w:t>
        </w:r>
      </w:hyperlink>
    </w:p>
    <w:p w14:paraId="7755D3CE" w14:textId="77777777" w:rsidR="00822D95" w:rsidRDefault="00000000">
      <w:pPr>
        <w:pStyle w:val="a0"/>
      </w:pPr>
      <w:hyperlink r:id="rId38">
        <w:r>
          <w:rPr>
            <w:rStyle w:val="af"/>
          </w:rPr>
          <w:t>[8]</w:t>
        </w:r>
      </w:hyperlink>
      <w:r>
        <w:t xml:space="preserve"> https://aihot.virxact.com/changelog</w:t>
      </w:r>
    </w:p>
    <w:p w14:paraId="32AB8FDB" w14:textId="77777777" w:rsidR="00822D95" w:rsidRDefault="00000000">
      <w:pPr>
        <w:pStyle w:val="a0"/>
      </w:pPr>
      <w:hyperlink r:id="rId39">
        <w:r>
          <w:rPr>
            <w:rStyle w:val="af"/>
          </w:rPr>
          <w:t>https://aihot.virxact.com/changelog</w:t>
        </w:r>
      </w:hyperlink>
    </w:p>
    <w:p w14:paraId="7ABA8E82" w14:textId="77777777" w:rsidR="00822D95" w:rsidRDefault="00000000">
      <w:pPr>
        <w:pStyle w:val="a0"/>
      </w:pPr>
      <w:hyperlink r:id="rId40">
        <w:r>
          <w:rPr>
            <w:rStyle w:val="af"/>
          </w:rPr>
          <w:t>[9]</w:t>
        </w:r>
      </w:hyperlink>
      <w:r>
        <w:t xml:space="preserve"> https://github.com/pgvector/pgvector</w:t>
      </w:r>
    </w:p>
    <w:p w14:paraId="61FA1C24" w14:textId="77777777" w:rsidR="00822D95" w:rsidRDefault="00000000">
      <w:pPr>
        <w:pStyle w:val="a0"/>
      </w:pPr>
      <w:hyperlink r:id="rId41">
        <w:r>
          <w:rPr>
            <w:rStyle w:val="af"/>
          </w:rPr>
          <w:t>https://github.com/pgvector/pgvector</w:t>
        </w:r>
      </w:hyperlink>
    </w:p>
    <w:p w14:paraId="5316884A" w14:textId="77777777" w:rsidR="00822D95" w:rsidRDefault="00000000">
      <w:pPr>
        <w:pStyle w:val="a0"/>
      </w:pPr>
      <w:hyperlink r:id="rId42">
        <w:r>
          <w:rPr>
            <w:rStyle w:val="af"/>
          </w:rPr>
          <w:t>[10]</w:t>
        </w:r>
      </w:hyperlink>
      <w:r>
        <w:t xml:space="preserve"> https://www.postgresql.org/docs/current/continuous-archiving.html</w:t>
      </w:r>
    </w:p>
    <w:p w14:paraId="22775859" w14:textId="77777777" w:rsidR="00822D95" w:rsidRDefault="00000000">
      <w:pPr>
        <w:pStyle w:val="a0"/>
      </w:pPr>
      <w:hyperlink r:id="rId43">
        <w:r>
          <w:rPr>
            <w:rStyle w:val="af"/>
          </w:rPr>
          <w:t>https://www.postgresql.org/docs/current/continuous-archiving.html</w:t>
        </w:r>
      </w:hyperlink>
    </w:p>
    <w:p w14:paraId="57852386" w14:textId="77777777" w:rsidR="00822D95" w:rsidRDefault="00000000">
      <w:pPr>
        <w:pStyle w:val="a0"/>
      </w:pPr>
      <w:hyperlink r:id="rId44">
        <w:r>
          <w:rPr>
            <w:rStyle w:val="af"/>
          </w:rPr>
          <w:t>[11]</w:t>
        </w:r>
      </w:hyperlink>
      <w:r>
        <w:t xml:space="preserve"> https://api-docs.deepseek.com/quick_start/pricing/</w:t>
      </w:r>
    </w:p>
    <w:p w14:paraId="29B0B9AD" w14:textId="77777777" w:rsidR="00822D95" w:rsidRDefault="00000000">
      <w:pPr>
        <w:pStyle w:val="a0"/>
      </w:pPr>
      <w:hyperlink r:id="rId45">
        <w:r>
          <w:rPr>
            <w:rStyle w:val="af"/>
          </w:rPr>
          <w:t>https://api-docs.deepseek.com/quick_start/pricing/</w:t>
        </w:r>
      </w:hyperlink>
    </w:p>
    <w:p w14:paraId="7BCFEE32" w14:textId="77777777" w:rsidR="00822D95" w:rsidRDefault="00000000">
      <w:pPr>
        <w:pStyle w:val="a0"/>
      </w:pPr>
      <w:hyperlink r:id="rId46">
        <w:r>
          <w:rPr>
            <w:rStyle w:val="af"/>
          </w:rPr>
          <w:t>[12]</w:t>
        </w:r>
      </w:hyperlink>
      <w:r>
        <w:t xml:space="preserve"> https://job.mohrss.gov.cn/cjobs/institution/listInstitution?origin=&amp;pageNo=2</w:t>
      </w:r>
    </w:p>
    <w:p w14:paraId="72F1F7E3" w14:textId="77777777" w:rsidR="00822D95" w:rsidRDefault="00000000">
      <w:pPr>
        <w:pStyle w:val="a0"/>
      </w:pPr>
      <w:hyperlink r:id="rId47">
        <w:r>
          <w:rPr>
            <w:rStyle w:val="af"/>
          </w:rPr>
          <w:t>https://job.mohrss.gov.cn/cjobs/institution/listInstitution?origin=&amp;pageNo=2</w:t>
        </w:r>
      </w:hyperlink>
    </w:p>
    <w:p w14:paraId="47BFA5E4" w14:textId="77777777" w:rsidR="00822D95" w:rsidRDefault="00000000">
      <w:pPr>
        <w:pStyle w:val="a0"/>
      </w:pPr>
      <w:hyperlink r:id="rId48">
        <w:r>
          <w:rPr>
            <w:rStyle w:val="af"/>
          </w:rPr>
          <w:t>[13]</w:t>
        </w:r>
      </w:hyperlink>
      <w:r>
        <w:t xml:space="preserve"> https://www.cac.gov.cn/2022-01/04/c_1642894606364259.htm</w:t>
      </w:r>
    </w:p>
    <w:p w14:paraId="1E4C015C" w14:textId="77777777" w:rsidR="00822D95" w:rsidRDefault="00000000">
      <w:pPr>
        <w:pStyle w:val="a0"/>
      </w:pPr>
      <w:hyperlink r:id="rId49">
        <w:r>
          <w:rPr>
            <w:rStyle w:val="af"/>
          </w:rPr>
          <w:t>https://www.cac.gov.cn/2022-01/04/c_1642894606364259.htm</w:t>
        </w:r>
      </w:hyperlink>
      <w:bookmarkEnd w:id="10"/>
    </w:p>
    <w:sectPr w:rsidR="00822D95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6B68A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78AB6E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60200160">
    <w:abstractNumId w:val="0"/>
  </w:num>
  <w:num w:numId="2" w16cid:durableId="1646857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6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2D95"/>
    <w:rsid w:val="00457A7F"/>
    <w:rsid w:val="004E6F2F"/>
    <w:rsid w:val="0079173C"/>
    <w:rsid w:val="00822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C6B56"/>
  <w15:docId w15:val="{C0A0D490-4404-4FF7-BB2C-C2E4B3E62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ihot.virxact.com/changelog" TargetMode="External"/><Relationship Id="rId18" Type="http://schemas.openxmlformats.org/officeDocument/2006/relationships/image" Target="media/image2.png"/><Relationship Id="rId26" Type="http://schemas.openxmlformats.org/officeDocument/2006/relationships/hyperlink" Target="https://www.moe.gov.cn/srcsite/A15/s3265/202604/t20260423_1434600.html" TargetMode="External"/><Relationship Id="rId39" Type="http://schemas.openxmlformats.org/officeDocument/2006/relationships/hyperlink" Target="https://aihot.virxact.com/changelog" TargetMode="External"/><Relationship Id="rId21" Type="http://schemas.openxmlformats.org/officeDocument/2006/relationships/hyperlink" Target="https://www.cac.gov.cn/2022-01/04/c_1642894606364259.htm" TargetMode="External"/><Relationship Id="rId34" Type="http://schemas.openxmlformats.org/officeDocument/2006/relationships/hyperlink" Target="https://ghddc.qzct.net/2025/0423/c297a55513/page.htm" TargetMode="External"/><Relationship Id="rId42" Type="http://schemas.openxmlformats.org/officeDocument/2006/relationships/hyperlink" Target="https://www.postgresql.org/docs/current/continuous-archiving.html" TargetMode="External"/><Relationship Id="rId47" Type="http://schemas.openxmlformats.org/officeDocument/2006/relationships/hyperlink" Target="https://job.mohrss.gov.cn/cjobs/institution/listInstitution?origin=&amp;pageNo=2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s://apps.apple.com/br/app/%E5%85%AC%E8%80%83%E9%9B%B7%E8%BE%BE/id1337474440?l=en-GB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ostgresql.org/docs/current/continuous-archiving.html" TargetMode="External"/><Relationship Id="rId29" Type="http://schemas.openxmlformats.org/officeDocument/2006/relationships/hyperlink" Target="https://apps.apple.com/br/app/%E5%85%AC%E8%80%83%E9%9B%B7%E8%BE%BE/id1337474440?l=en-GB" TargetMode="External"/><Relationship Id="rId11" Type="http://schemas.openxmlformats.org/officeDocument/2006/relationships/hyperlink" Target="https://job.mohrss.gov.cn/cjobs/institution/listInstitution" TargetMode="External"/><Relationship Id="rId24" Type="http://schemas.openxmlformats.org/officeDocument/2006/relationships/hyperlink" Target="sandbox:/mnt/data/&#38738;&#24180;&#26426;&#20250;&#38647;&#36798;_v2_&#36130;&#21153;&#19982;KPI&#27169;&#22411;.xlsx" TargetMode="External"/><Relationship Id="rId32" Type="http://schemas.openxmlformats.org/officeDocument/2006/relationships/hyperlink" Target="https://www.stcn.com/article/detail/3718418.html" TargetMode="External"/><Relationship Id="rId37" Type="http://schemas.openxmlformats.org/officeDocument/2006/relationships/hyperlink" Target="https://job.mohrss.gov.cn/cjobs/institution/listInstitution" TargetMode="External"/><Relationship Id="rId40" Type="http://schemas.openxmlformats.org/officeDocument/2006/relationships/hyperlink" Target="https://github.com/pgvector/pgvector" TargetMode="External"/><Relationship Id="rId45" Type="http://schemas.openxmlformats.org/officeDocument/2006/relationships/hyperlink" Target="https://api-docs.deepseek.com/quick_start/pricing/" TargetMode="External"/><Relationship Id="rId5" Type="http://schemas.openxmlformats.org/officeDocument/2006/relationships/hyperlink" Target="https://www.stats.gov.cn/sj/zxfbhjd/202602/t20260228_1962662.html" TargetMode="External"/><Relationship Id="rId15" Type="http://schemas.openxmlformats.org/officeDocument/2006/relationships/hyperlink" Target="https://github.com/pgvector/pgvector" TargetMode="External"/><Relationship Id="rId23" Type="http://schemas.openxmlformats.org/officeDocument/2006/relationships/hyperlink" Target="sandbox:/mnt/data/&#38738;&#24180;&#26426;&#20250;&#38647;&#36798;_&#21019;&#19994;&#21487;&#34892;&#24615;&#30740;&#31350;&#25253;&#21578;_v2.0.md" TargetMode="External"/><Relationship Id="rId28" Type="http://schemas.openxmlformats.org/officeDocument/2006/relationships/hyperlink" Target="https://apps.apple.com/br/app/%E5%85%AC%E8%80%83%E9%9B%B7%E8%BE%BE/id1337474440?l=en-GB" TargetMode="External"/><Relationship Id="rId36" Type="http://schemas.openxmlformats.org/officeDocument/2006/relationships/hyperlink" Target="https://job.mohrss.gov.cn/cjobs/institution/listInstitution" TargetMode="External"/><Relationship Id="rId49" Type="http://schemas.openxmlformats.org/officeDocument/2006/relationships/hyperlink" Target="https://www.cac.gov.cn/2022-01/04/c_1642894606364259.htm" TargetMode="External"/><Relationship Id="rId10" Type="http://schemas.openxmlformats.org/officeDocument/2006/relationships/hyperlink" Target="https://ghddc.qzct.net/2025/0423/c297a55513/page.htm" TargetMode="External"/><Relationship Id="rId19" Type="http://schemas.openxmlformats.org/officeDocument/2006/relationships/hyperlink" Target="https://job.mohrss.gov.cn/cjobs/institution/listInstitution?origin=&amp;pageNo=2" TargetMode="External"/><Relationship Id="rId31" Type="http://schemas.openxmlformats.org/officeDocument/2006/relationships/hyperlink" Target="https://ir.zhipin.com/news-releases/news-release-details/kanzhun-limited-announces-fourth-quarter-and-full-year-2025/" TargetMode="External"/><Relationship Id="rId44" Type="http://schemas.openxmlformats.org/officeDocument/2006/relationships/hyperlink" Target="https://api-docs.deepseek.com/quick_start/pric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tcn.com/article/detail/3718418.html" TargetMode="External"/><Relationship Id="rId14" Type="http://schemas.openxmlformats.org/officeDocument/2006/relationships/image" Target="media/image1.png"/><Relationship Id="rId22" Type="http://schemas.openxmlformats.org/officeDocument/2006/relationships/hyperlink" Target="sandbox:/mnt/data/&#38738;&#24180;&#26426;&#20250;&#38647;&#36798;_&#21019;&#19994;&#21487;&#34892;&#24615;&#30740;&#31350;&#25253;&#21578;_v2.0.docx" TargetMode="External"/><Relationship Id="rId27" Type="http://schemas.openxmlformats.org/officeDocument/2006/relationships/hyperlink" Target="https://www.moe.gov.cn/srcsite/A15/s3265/202604/t20260423_1434600.html" TargetMode="External"/><Relationship Id="rId30" Type="http://schemas.openxmlformats.org/officeDocument/2006/relationships/hyperlink" Target="https://ir.zhipin.com/news-releases/news-release-details/kanzhun-limited-announces-fourth-quarter-and-full-year-2025/" TargetMode="External"/><Relationship Id="rId35" Type="http://schemas.openxmlformats.org/officeDocument/2006/relationships/hyperlink" Target="https://ghddc.qzct.net/2025/0423/c297a55513/page.htm" TargetMode="External"/><Relationship Id="rId43" Type="http://schemas.openxmlformats.org/officeDocument/2006/relationships/hyperlink" Target="https://www.postgresql.org/docs/current/continuous-archiving.html" TargetMode="External"/><Relationship Id="rId48" Type="http://schemas.openxmlformats.org/officeDocument/2006/relationships/hyperlink" Target="https://www.cac.gov.cn/2022-01/04/c_1642894606364259.htm" TargetMode="External"/><Relationship Id="rId8" Type="http://schemas.openxmlformats.org/officeDocument/2006/relationships/hyperlink" Target="https://ir.zhipin.com/news-releases/news-release-details/kanzhun-limited-announces-fourth-quarter-and-full-year-2025/" TargetMode="Externa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apps.apple.com/br/app/%E5%85%AC%E8%80%83%E9%9B%B7%E8%BE%BE/id1337474440?l=en-GB" TargetMode="External"/><Relationship Id="rId17" Type="http://schemas.openxmlformats.org/officeDocument/2006/relationships/hyperlink" Target="https://api-docs.deepseek.com/quick_start/pricing/" TargetMode="External"/><Relationship Id="rId25" Type="http://schemas.openxmlformats.org/officeDocument/2006/relationships/hyperlink" Target="https://www.stats.gov.cn/sj/zxfbhjd/202602/t20260228_1962662.html" TargetMode="External"/><Relationship Id="rId33" Type="http://schemas.openxmlformats.org/officeDocument/2006/relationships/hyperlink" Target="https://www.stcn.com/article/detail/3718418.html" TargetMode="External"/><Relationship Id="rId38" Type="http://schemas.openxmlformats.org/officeDocument/2006/relationships/hyperlink" Target="https://aihot.virxact.com/changelog" TargetMode="External"/><Relationship Id="rId46" Type="http://schemas.openxmlformats.org/officeDocument/2006/relationships/hyperlink" Target="https://job.mohrss.gov.cn/cjobs/institution/listInstitution?origin=&amp;pageNo=2" TargetMode="External"/><Relationship Id="rId20" Type="http://schemas.openxmlformats.org/officeDocument/2006/relationships/hyperlink" Target="https://apps.apple.com/br/app/%E5%85%AC%E8%80%83%E9%9B%B7%E8%BE%BE/id1337474440?l=en-GB" TargetMode="External"/><Relationship Id="rId41" Type="http://schemas.openxmlformats.org/officeDocument/2006/relationships/hyperlink" Target="https://github.com/pgvector/pgvecto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oe.gov.cn/srcsite/A15/s3265/202604/t20260423_143460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17</Pages>
  <Words>2209</Words>
  <Characters>12597</Characters>
  <Application>Microsoft Office Word</Application>
  <DocSecurity>0</DocSecurity>
  <Lines>104</Lines>
  <Paragraphs>29</Paragraphs>
  <ScaleCrop>false</ScaleCrop>
  <Company/>
  <LinksUpToDate>false</LinksUpToDate>
  <CharactersWithSpaces>14777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20893788@qq.com</cp:lastModifiedBy>
  <cp:revision>2</cp:revision>
  <dcterms:created xsi:type="dcterms:W3CDTF">1970-01-01T00:00:00Z</dcterms:created>
  <dcterms:modified xsi:type="dcterms:W3CDTF">2026-08-20T16:16:00Z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