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8594B">
      <w:pPr>
        <w:spacing w:before="1520"/>
        <w:jc w:val="center"/>
      </w:pPr>
      <w:bookmarkStart w:id="0" w:name="_GoBack"/>
      <w:bookmarkEnd w:id="0"/>
      <w:r>
        <w:rPr>
          <w:rFonts w:ascii="Times New Roman" w:hAnsi="Times New Roman" w:eastAsia="微软雅黑"/>
          <w:b/>
          <w:color w:val="1F4E79"/>
          <w:sz w:val="48"/>
        </w:rPr>
        <w:t>校园搭子平台</w:t>
      </w:r>
      <w:r>
        <w:rPr>
          <w:rFonts w:ascii="Times New Roman" w:hAnsi="Times New Roman" w:eastAsia="微软雅黑"/>
          <w:b/>
          <w:color w:val="1F4E79"/>
          <w:sz w:val="48"/>
        </w:rPr>
        <w:br w:type="textWrapping"/>
      </w:r>
      <w:r>
        <w:rPr>
          <w:rFonts w:ascii="Times New Roman" w:hAnsi="Times New Roman" w:eastAsia="微软雅黑"/>
          <w:b/>
          <w:color w:val="1F4E79"/>
          <w:sz w:val="48"/>
        </w:rPr>
        <w:t>需求分析报告</w:t>
      </w:r>
    </w:p>
    <w:p w14:paraId="77399CAF">
      <w:pPr>
        <w:spacing w:before="360"/>
        <w:jc w:val="center"/>
      </w:pPr>
      <w:r>
        <w:rPr>
          <w:rFonts w:ascii="Times New Roman" w:hAnsi="Times New Roman" w:eastAsia="微软雅黑"/>
          <w:sz w:val="28"/>
        </w:rPr>
        <w:t>软件系统分析与设计课程作业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6D62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9E2F3"/>
            <w:vAlign w:val="center"/>
          </w:tcPr>
          <w:p w14:paraId="7DD0652F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项目名称</w:t>
            </w:r>
          </w:p>
        </w:tc>
        <w:tc>
          <w:tcPr>
            <w:tcW w:w="6123" w:type="dxa"/>
            <w:vAlign w:val="center"/>
          </w:tcPr>
          <w:p w14:paraId="1388FE4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1"/>
              </w:rPr>
              <w:t>校园搭子</w:t>
            </w:r>
          </w:p>
        </w:tc>
      </w:tr>
      <w:tr w14:paraId="4B81E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9E2F3"/>
            <w:vAlign w:val="center"/>
          </w:tcPr>
          <w:p w14:paraId="068A11A5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文档阶段</w:t>
            </w:r>
          </w:p>
        </w:tc>
        <w:tc>
          <w:tcPr>
            <w:tcW w:w="6123" w:type="dxa"/>
            <w:vAlign w:val="center"/>
          </w:tcPr>
          <w:p w14:paraId="157470F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1"/>
              </w:rPr>
              <w:t>需求分析</w:t>
            </w:r>
          </w:p>
        </w:tc>
      </w:tr>
      <w:tr w14:paraId="1A89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9E2F3"/>
            <w:vAlign w:val="center"/>
          </w:tcPr>
          <w:p w14:paraId="0B703590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编写人</w:t>
            </w:r>
          </w:p>
        </w:tc>
        <w:tc>
          <w:tcPr>
            <w:tcW w:w="6123" w:type="dxa"/>
            <w:vAlign w:val="center"/>
          </w:tcPr>
          <w:p w14:paraId="05D4563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1"/>
              </w:rPr>
              <w:t>[待填写]</w:t>
            </w:r>
          </w:p>
        </w:tc>
      </w:tr>
      <w:tr w14:paraId="300D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9E2F3"/>
            <w:vAlign w:val="center"/>
          </w:tcPr>
          <w:p w14:paraId="3104F028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小组成员</w:t>
            </w:r>
          </w:p>
        </w:tc>
        <w:tc>
          <w:tcPr>
            <w:tcW w:w="6123" w:type="dxa"/>
            <w:vAlign w:val="center"/>
          </w:tcPr>
          <w:p w14:paraId="001AB1D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1"/>
              </w:rPr>
              <w:t>[待填写]</w:t>
            </w:r>
          </w:p>
        </w:tc>
      </w:tr>
      <w:tr w14:paraId="6045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9E2F3"/>
            <w:vAlign w:val="center"/>
          </w:tcPr>
          <w:p w14:paraId="06062E2C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指导教师</w:t>
            </w:r>
          </w:p>
        </w:tc>
        <w:tc>
          <w:tcPr>
            <w:tcW w:w="6123" w:type="dxa"/>
            <w:vAlign w:val="center"/>
          </w:tcPr>
          <w:p w14:paraId="03C0BE9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1"/>
              </w:rPr>
              <w:t>[待填写]</w:t>
            </w:r>
          </w:p>
        </w:tc>
      </w:tr>
      <w:tr w14:paraId="259C0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9E2F3"/>
            <w:vAlign w:val="center"/>
          </w:tcPr>
          <w:p w14:paraId="56897ABB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日期</w:t>
            </w:r>
          </w:p>
        </w:tc>
        <w:tc>
          <w:tcPr>
            <w:tcW w:w="6123" w:type="dxa"/>
            <w:vAlign w:val="center"/>
          </w:tcPr>
          <w:p w14:paraId="3A34D7A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1"/>
              </w:rPr>
              <w:t>2026 年 5 月</w:t>
            </w:r>
          </w:p>
        </w:tc>
      </w:tr>
    </w:tbl>
    <w:p w14:paraId="230AF133">
      <w:r>
        <w:br w:type="page"/>
      </w:r>
    </w:p>
    <w:p w14:paraId="409AF993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目录</w:t>
      </w:r>
    </w:p>
    <w:p w14:paraId="297B428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1 项目概述</w:t>
      </w:r>
    </w:p>
    <w:p w14:paraId="0BC1BA9F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2 业务背景与问题定义</w:t>
      </w:r>
    </w:p>
    <w:p w14:paraId="3D3A8BCB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3 利益相关者与用户分析</w:t>
      </w:r>
    </w:p>
    <w:p w14:paraId="1943020E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4 业务范围与产品边界</w:t>
      </w:r>
    </w:p>
    <w:p w14:paraId="619F7808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5 业务流程与用例分析</w:t>
      </w:r>
    </w:p>
    <w:p w14:paraId="0746A2FE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6 需求分层与功能需求</w:t>
      </w:r>
    </w:p>
    <w:p w14:paraId="5DB154DD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7 数据对象与规则约束</w:t>
      </w:r>
    </w:p>
    <w:p w14:paraId="2323E066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8 非功能需求</w:t>
      </w:r>
    </w:p>
    <w:p w14:paraId="2D0900F2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9 版本范围与实施基线</w:t>
      </w:r>
    </w:p>
    <w:p w14:paraId="2BA20379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10 附录</w:t>
      </w:r>
    </w:p>
    <w:p w14:paraId="57A261F1">
      <w:r>
        <w:br w:type="page"/>
      </w:r>
    </w:p>
    <w:p w14:paraId="0F9D26D0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1 项目概述</w:t>
      </w:r>
    </w:p>
    <w:p w14:paraId="2BD221B0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校园搭子平台面向高校学生在校内寻找结伴对象的实际需求，统一承接就餐、学习、运动、课程作业组队和大创项目组队五类核心场景。系统通过结构化需求发布、广场发现、规则推荐、低压力联系、信用评价与基础治理机制，建立一条从需求产生到合作完成的稳定闭环。</w:t>
      </w:r>
    </w:p>
    <w:p w14:paraId="3268E547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本版本按单学校、单平台、网页端产品形态设计，优先保证从账号准入、需求发布、审核展示、联系确认到评价沉淀的主链路清晰可实施，为后续详细设计、建模落地和最小闭环实现提供统一基线。</w:t>
      </w:r>
    </w:p>
    <w:p w14:paraId="718B4E7D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1.1 项目目标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6F8F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9E2F3"/>
            <w:vAlign w:val="center"/>
          </w:tcPr>
          <w:p w14:paraId="3DB5171D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目标类别</w:t>
            </w:r>
          </w:p>
        </w:tc>
        <w:tc>
          <w:tcPr>
            <w:tcW w:w="6350" w:type="dxa"/>
            <w:shd w:val="clear" w:color="auto" w:fill="D9E2F3"/>
            <w:vAlign w:val="center"/>
          </w:tcPr>
          <w:p w14:paraId="366080CB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目标内容</w:t>
            </w:r>
          </w:p>
        </w:tc>
      </w:tr>
      <w:tr w14:paraId="65A86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D8B400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效率目标</w:t>
            </w:r>
          </w:p>
        </w:tc>
        <w:tc>
          <w:tcPr>
            <w:tcW w:w="6350" w:type="dxa"/>
            <w:vAlign w:val="center"/>
          </w:tcPr>
          <w:p w14:paraId="4D3CF2C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替代群聊刷屏和熟人转介绍方式，提升学生在校内寻找搭子的匹配效率。</w:t>
            </w:r>
          </w:p>
        </w:tc>
      </w:tr>
      <w:tr w14:paraId="12A7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4ACFF2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匹配目标</w:t>
            </w:r>
          </w:p>
        </w:tc>
        <w:tc>
          <w:tcPr>
            <w:tcW w:w="6350" w:type="dxa"/>
            <w:vAlign w:val="center"/>
          </w:tcPr>
          <w:p w14:paraId="6103C4C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以时间、地点、标签、技能、水平等字段为核心，提高需求发现和对象筛选准确性。</w:t>
            </w:r>
          </w:p>
        </w:tc>
      </w:tr>
      <w:tr w14:paraId="2643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378EF0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风险控制目标</w:t>
            </w:r>
          </w:p>
        </w:tc>
        <w:tc>
          <w:tcPr>
            <w:tcW w:w="6350" w:type="dxa"/>
            <w:vAlign w:val="center"/>
          </w:tcPr>
          <w:p w14:paraId="0AC6326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通过身份校验、先审后发、信用展示和治理流程降低骚扰、失联、爽约和虚假信息风险。</w:t>
            </w:r>
          </w:p>
        </w:tc>
      </w:tr>
      <w:tr w14:paraId="0015C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BB1518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实施目标</w:t>
            </w:r>
          </w:p>
        </w:tc>
        <w:tc>
          <w:tcPr>
            <w:tcW w:w="6350" w:type="dxa"/>
            <w:vAlign w:val="center"/>
          </w:tcPr>
          <w:p w14:paraId="4897A6B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形成可直接进入详细设计和编码拆解的需求基线，保证需求可追踪、可建模、可实现。</w:t>
            </w:r>
          </w:p>
        </w:tc>
      </w:tr>
    </w:tbl>
    <w:p w14:paraId="23E15B5C"/>
    <w:p w14:paraId="72BA76B6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1.2 产品定位</w:t>
      </w:r>
    </w:p>
    <w:p w14:paraId="4916D71D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产品定位为校内轻量级搭子匹配平台，而非泛社交社区。平台聚焦任务型和场景型连接，不承担复杂社区关系链、内容运营、支付担保和重型即时通信职能。设计重点是让用户能够在短时间内找到合适对象，并在合作前后形成可积累的信任信息。</w:t>
      </w:r>
    </w:p>
    <w:p w14:paraId="5C4DEC32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2 业务背景与问题定义</w:t>
      </w:r>
    </w:p>
    <w:p w14:paraId="3CADB5EA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高校学生在日常校园生活中存在持续、分散而高频的结伴需求，但现有承载方式主要依赖班群、宿舍群、朋友圈和熟人介绍。这类方式在信息触达、条件筛选、响应速度和风险识别方面均存在显著不足。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0E8A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shd w:val="clear" w:color="auto" w:fill="D9E2F3"/>
            <w:vAlign w:val="center"/>
          </w:tcPr>
          <w:p w14:paraId="3A460F4F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问题编号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6C53F56E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问题定义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2D255261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影响</w:t>
            </w:r>
          </w:p>
        </w:tc>
      </w:tr>
      <w:tr w14:paraId="0C7B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4D8B8C9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RR1</w:t>
            </w:r>
          </w:p>
        </w:tc>
        <w:tc>
          <w:tcPr>
            <w:tcW w:w="3969" w:type="dxa"/>
            <w:vAlign w:val="center"/>
          </w:tcPr>
          <w:p w14:paraId="59CE7DF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现有找搭子渠道分散且触达效率低</w:t>
            </w:r>
          </w:p>
        </w:tc>
        <w:tc>
          <w:tcPr>
            <w:tcW w:w="3685" w:type="dxa"/>
            <w:vAlign w:val="center"/>
          </w:tcPr>
          <w:p w14:paraId="56CF2BE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有效需求被聊天流淹没，错过时机，发布成本高。</w:t>
            </w:r>
          </w:p>
        </w:tc>
      </w:tr>
      <w:tr w14:paraId="64EE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046017C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RR2</w:t>
            </w:r>
          </w:p>
        </w:tc>
        <w:tc>
          <w:tcPr>
            <w:tcW w:w="3969" w:type="dxa"/>
            <w:vAlign w:val="center"/>
          </w:tcPr>
          <w:p w14:paraId="304080E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缺少按条件筛选合适对象的能力</w:t>
            </w:r>
          </w:p>
        </w:tc>
        <w:tc>
          <w:tcPr>
            <w:tcW w:w="3685" w:type="dxa"/>
            <w:vAlign w:val="center"/>
          </w:tcPr>
          <w:p w14:paraId="2C5F2C1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即使找到人，也容易出现时间、地点、能力和目标不匹配。</w:t>
            </w:r>
          </w:p>
        </w:tc>
      </w:tr>
      <w:tr w14:paraId="366B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0460EA3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RR3</w:t>
            </w:r>
          </w:p>
        </w:tc>
        <w:tc>
          <w:tcPr>
            <w:tcW w:w="3969" w:type="dxa"/>
            <w:vAlign w:val="center"/>
          </w:tcPr>
          <w:p w14:paraId="6442079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陌生人建立联系存在心理门槛</w:t>
            </w:r>
          </w:p>
        </w:tc>
        <w:tc>
          <w:tcPr>
            <w:tcW w:w="3685" w:type="dxa"/>
            <w:vAlign w:val="center"/>
          </w:tcPr>
          <w:p w14:paraId="1BE3133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用户不愿过早暴露联系方式，意向建立过程不稳定。</w:t>
            </w:r>
          </w:p>
        </w:tc>
      </w:tr>
      <w:tr w14:paraId="090E1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71EE764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RR4</w:t>
            </w:r>
          </w:p>
        </w:tc>
        <w:tc>
          <w:tcPr>
            <w:tcW w:w="3969" w:type="dxa"/>
            <w:vAlign w:val="center"/>
          </w:tcPr>
          <w:p w14:paraId="7786268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缺少对爽约、划水和失联的识别与约束</w:t>
            </w:r>
          </w:p>
        </w:tc>
        <w:tc>
          <w:tcPr>
            <w:tcW w:w="3685" w:type="dxa"/>
            <w:vAlign w:val="center"/>
          </w:tcPr>
          <w:p w14:paraId="73C40AE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合作质量不可控，重复试错成本高。</w:t>
            </w:r>
          </w:p>
        </w:tc>
      </w:tr>
      <w:tr w14:paraId="18FF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2AE6C34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RR5</w:t>
            </w:r>
          </w:p>
        </w:tc>
        <w:tc>
          <w:tcPr>
            <w:tcW w:w="3969" w:type="dxa"/>
            <w:vAlign w:val="center"/>
          </w:tcPr>
          <w:p w14:paraId="1F0C800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历史合作关系无法沉淀复用</w:t>
            </w:r>
          </w:p>
        </w:tc>
        <w:tc>
          <w:tcPr>
            <w:tcW w:w="3685" w:type="dxa"/>
            <w:vAlign w:val="center"/>
          </w:tcPr>
          <w:p w14:paraId="3F7FF00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每次寻找对象都需要重新筛选，难以形成稳定协作网络。</w:t>
            </w:r>
          </w:p>
        </w:tc>
      </w:tr>
      <w:tr w14:paraId="60449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vAlign w:val="center"/>
          </w:tcPr>
          <w:p w14:paraId="2FBC5A2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RR6</w:t>
            </w:r>
          </w:p>
        </w:tc>
        <w:tc>
          <w:tcPr>
            <w:tcW w:w="3969" w:type="dxa"/>
            <w:vAlign w:val="center"/>
          </w:tcPr>
          <w:p w14:paraId="2E79064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平台缺少对违规和纠纷的治理抓手</w:t>
            </w:r>
          </w:p>
        </w:tc>
        <w:tc>
          <w:tcPr>
            <w:tcW w:w="3685" w:type="dxa"/>
            <w:vAlign w:val="center"/>
          </w:tcPr>
          <w:p w14:paraId="3144285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骚扰、虚假信息、恶意评价和申诉纠偏无法形成闭环。</w:t>
            </w:r>
          </w:p>
        </w:tc>
      </w:tr>
    </w:tbl>
    <w:p w14:paraId="4220B330"/>
    <w:p w14:paraId="6A8F578E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3 利益相关者与用户分析</w:t>
      </w:r>
    </w:p>
    <w:p w14:paraId="030FC28F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3.1 利益相关者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57DD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2F3"/>
            <w:vAlign w:val="center"/>
          </w:tcPr>
          <w:p w14:paraId="1B70C994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角色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71AC0693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核心诉求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07631190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系统价值</w:t>
            </w:r>
          </w:p>
        </w:tc>
      </w:tr>
      <w:tr w14:paraId="486A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ECDB06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学生用户</w:t>
            </w:r>
          </w:p>
        </w:tc>
        <w:tc>
          <w:tcPr>
            <w:tcW w:w="3515" w:type="dxa"/>
            <w:vAlign w:val="center"/>
          </w:tcPr>
          <w:p w14:paraId="464DE00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快速找到合适搭子、降低沟通成本、识别风险</w:t>
            </w:r>
          </w:p>
        </w:tc>
        <w:tc>
          <w:tcPr>
            <w:tcW w:w="3402" w:type="dxa"/>
            <w:vAlign w:val="center"/>
          </w:tcPr>
          <w:p w14:paraId="217FC95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平台主要服务对象，决定需求密度和活跃度</w:t>
            </w:r>
          </w:p>
        </w:tc>
      </w:tr>
      <w:tr w14:paraId="492D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C8CB1E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被联系对象</w:t>
            </w:r>
          </w:p>
        </w:tc>
        <w:tc>
          <w:tcPr>
            <w:tcW w:w="3515" w:type="dxa"/>
            <w:vAlign w:val="center"/>
          </w:tcPr>
          <w:p w14:paraId="4E38F24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筛选请求、保护隐私、判断对方可靠性</w:t>
            </w:r>
          </w:p>
        </w:tc>
        <w:tc>
          <w:tcPr>
            <w:tcW w:w="3402" w:type="dxa"/>
            <w:vAlign w:val="center"/>
          </w:tcPr>
          <w:p w14:paraId="1936ACA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决定联系链路和转化效率</w:t>
            </w:r>
          </w:p>
        </w:tc>
      </w:tr>
      <w:tr w14:paraId="3DF41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E1D0B0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管理员</w:t>
            </w:r>
          </w:p>
        </w:tc>
        <w:tc>
          <w:tcPr>
            <w:tcW w:w="3515" w:type="dxa"/>
            <w:vAlign w:val="center"/>
          </w:tcPr>
          <w:p w14:paraId="413ECD0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审核内容、处理举报、处理申诉、治理账号</w:t>
            </w:r>
          </w:p>
        </w:tc>
        <w:tc>
          <w:tcPr>
            <w:tcW w:w="3402" w:type="dxa"/>
            <w:vAlign w:val="center"/>
          </w:tcPr>
          <w:p w14:paraId="7D8B0B3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维持平台秩序与规则执行</w:t>
            </w:r>
          </w:p>
        </w:tc>
      </w:tr>
      <w:tr w14:paraId="07A0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F280CF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项目团队</w:t>
            </w:r>
          </w:p>
        </w:tc>
        <w:tc>
          <w:tcPr>
            <w:tcW w:w="3515" w:type="dxa"/>
            <w:vAlign w:val="center"/>
          </w:tcPr>
          <w:p w14:paraId="188620A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统一需求基线、降低返工、形成可实施方案</w:t>
            </w:r>
          </w:p>
        </w:tc>
        <w:tc>
          <w:tcPr>
            <w:tcW w:w="3402" w:type="dxa"/>
            <w:vAlign w:val="center"/>
          </w:tcPr>
          <w:p w14:paraId="464634F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保障设计与实现一致性</w:t>
            </w:r>
          </w:p>
        </w:tc>
      </w:tr>
    </w:tbl>
    <w:p w14:paraId="3844A762"/>
    <w:p w14:paraId="02266DA2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3.2 目标用户画像</w:t>
      </w:r>
    </w:p>
    <w:p w14:paraId="6E7AF6D8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目标用户以在校本科生和研究生为主，需求具有明显场景化和时效性。按照需求稳定性和合作周期，可划分为临时结伴型用户和协作组队型用户两类。前者更关注快速响应与便利性，后者更关注匹配质量、信用约束和长期协同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5482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2F3"/>
            <w:vAlign w:val="center"/>
          </w:tcPr>
          <w:p w14:paraId="14023450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画像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45273E1B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典型场景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216408DC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核心诉求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56B48B9D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主要风险点</w:t>
            </w:r>
          </w:p>
        </w:tc>
      </w:tr>
      <w:tr w14:paraId="2A29B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BC8475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P1 临时就餐型</w:t>
            </w:r>
          </w:p>
        </w:tc>
        <w:tc>
          <w:tcPr>
            <w:tcW w:w="2494" w:type="dxa"/>
            <w:vAlign w:val="center"/>
          </w:tcPr>
          <w:p w14:paraId="4D604D0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饭点寻找同食堂饭搭子</w:t>
            </w:r>
          </w:p>
        </w:tc>
        <w:tc>
          <w:tcPr>
            <w:tcW w:w="2608" w:type="dxa"/>
            <w:vAlign w:val="center"/>
          </w:tcPr>
          <w:p w14:paraId="5EFABAA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同时间、同地点、快速响应</w:t>
            </w:r>
          </w:p>
        </w:tc>
        <w:tc>
          <w:tcPr>
            <w:tcW w:w="2381" w:type="dxa"/>
            <w:vAlign w:val="center"/>
          </w:tcPr>
          <w:p w14:paraId="3152B92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需求触达慢、消息被淹没</w:t>
            </w:r>
          </w:p>
        </w:tc>
      </w:tr>
      <w:tr w14:paraId="52FF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33963F3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P2 学习陪伴型</w:t>
            </w:r>
          </w:p>
        </w:tc>
        <w:tc>
          <w:tcPr>
            <w:tcW w:w="2494" w:type="dxa"/>
            <w:vAlign w:val="center"/>
          </w:tcPr>
          <w:p w14:paraId="53D66CD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备考、自习、监督学习</w:t>
            </w:r>
          </w:p>
        </w:tc>
        <w:tc>
          <w:tcPr>
            <w:tcW w:w="2608" w:type="dxa"/>
            <w:vAlign w:val="center"/>
          </w:tcPr>
          <w:p w14:paraId="4A3744D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目标一致、作息相近、可持续</w:t>
            </w:r>
          </w:p>
        </w:tc>
        <w:tc>
          <w:tcPr>
            <w:tcW w:w="2381" w:type="dxa"/>
            <w:vAlign w:val="center"/>
          </w:tcPr>
          <w:p w14:paraId="457F4E5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作息不匹配、长期稳定性差</w:t>
            </w:r>
          </w:p>
        </w:tc>
      </w:tr>
      <w:tr w14:paraId="5574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57D5E6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P3 运动结伴型</w:t>
            </w:r>
          </w:p>
        </w:tc>
        <w:tc>
          <w:tcPr>
            <w:tcW w:w="2494" w:type="dxa"/>
            <w:vAlign w:val="center"/>
          </w:tcPr>
          <w:p w14:paraId="0B0FC51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羽毛球、跑步等运动搭子</w:t>
            </w:r>
          </w:p>
        </w:tc>
        <w:tc>
          <w:tcPr>
            <w:tcW w:w="2608" w:type="dxa"/>
            <w:vAlign w:val="center"/>
          </w:tcPr>
          <w:p w14:paraId="2F9574B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水平接近、地点合适、爽约少</w:t>
            </w:r>
          </w:p>
        </w:tc>
        <w:tc>
          <w:tcPr>
            <w:tcW w:w="2381" w:type="dxa"/>
            <w:vAlign w:val="center"/>
          </w:tcPr>
          <w:p w14:paraId="465B181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临时放鸽子、水平差异过大</w:t>
            </w:r>
          </w:p>
        </w:tc>
      </w:tr>
      <w:tr w14:paraId="7C6B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5AEF06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P4 协作组队型</w:t>
            </w:r>
          </w:p>
        </w:tc>
        <w:tc>
          <w:tcPr>
            <w:tcW w:w="2494" w:type="dxa"/>
            <w:vAlign w:val="center"/>
          </w:tcPr>
          <w:p w14:paraId="75FD33B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课程作业或大创项目组队</w:t>
            </w:r>
          </w:p>
        </w:tc>
        <w:tc>
          <w:tcPr>
            <w:tcW w:w="2608" w:type="dxa"/>
            <w:vAlign w:val="center"/>
          </w:tcPr>
          <w:p w14:paraId="4721943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技能匹配、责任心、可交付</w:t>
            </w:r>
          </w:p>
        </w:tc>
        <w:tc>
          <w:tcPr>
            <w:tcW w:w="2381" w:type="dxa"/>
            <w:vAlign w:val="center"/>
          </w:tcPr>
          <w:p w14:paraId="2A95B2C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划水、拖延、能力失真</w:t>
            </w:r>
          </w:p>
        </w:tc>
      </w:tr>
    </w:tbl>
    <w:p w14:paraId="63EE50B0"/>
    <w:p w14:paraId="086850A3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3-1  用户画像图】</w:t>
      </w:r>
    </w:p>
    <w:p w14:paraId="2D1508C5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3-1  用户画像图</w:t>
      </w:r>
    </w:p>
    <w:p w14:paraId="40425641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4 业务范围与产品边界</w:t>
      </w:r>
    </w:p>
    <w:p w14:paraId="6F509CFC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4.1 核心业务范围</w:t>
      </w:r>
    </w:p>
    <w:p w14:paraId="1D4677B3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账号准入与身份校验：校园邮箱验证码登录、基础身份认证。</w:t>
      </w:r>
    </w:p>
    <w:p w14:paraId="600AAB8A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结构化需求发布：按统一字段模板发布五类搭子需求。</w:t>
      </w:r>
    </w:p>
    <w:p w14:paraId="217E4272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内容审核：需求先进入审核，再进入公开广场。</w:t>
      </w:r>
    </w:p>
    <w:p w14:paraId="57CB2DE0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广场发现：浏览、筛选、搜索、排序和规则推荐。</w:t>
      </w:r>
    </w:p>
    <w:p w14:paraId="79FD4A0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联系链路：邀约、双向确认、站内消息和联系方式渐进解锁。</w:t>
      </w:r>
    </w:p>
    <w:p w14:paraId="1E4685B3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评价沉淀：互评、信用摘要、历史合作记录。</w:t>
      </w:r>
    </w:p>
    <w:p w14:paraId="601B5F62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治理闭环：举报、申诉、被投诉方回应、管理员处理。</w:t>
      </w:r>
    </w:p>
    <w:p w14:paraId="436C1116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4.2 非本阶段范围</w:t>
      </w:r>
    </w:p>
    <w:p w14:paraId="213C7C2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复杂算法推荐模型和个性化训练体系。</w:t>
      </w:r>
    </w:p>
    <w:p w14:paraId="0FA4048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完整即时通讯系统，包括多端同步、已读回执和实时到达保障。</w:t>
      </w:r>
    </w:p>
    <w:p w14:paraId="43BBBEDD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支付、担保、交易撮合和线下履约管理。</w:t>
      </w:r>
    </w:p>
    <w:p w14:paraId="759000C6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多学校统一运营能力和跨校匹配。</w:t>
      </w:r>
    </w:p>
    <w:p w14:paraId="2C10CD78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内容社区、动态流和泛社交关系链扩展。</w:t>
      </w:r>
    </w:p>
    <w:p w14:paraId="44FB8A2C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4.3 核心场景定义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31A8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2F3"/>
            <w:vAlign w:val="center"/>
          </w:tcPr>
          <w:p w14:paraId="6C6D43D4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场景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75D5FC59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发布目的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283C9327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关键字段</w:t>
            </w:r>
          </w:p>
        </w:tc>
      </w:tr>
      <w:tr w14:paraId="7032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5784CF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饭搭子</w:t>
            </w:r>
          </w:p>
        </w:tc>
        <w:tc>
          <w:tcPr>
            <w:tcW w:w="2494" w:type="dxa"/>
            <w:vAlign w:val="center"/>
          </w:tcPr>
          <w:p w14:paraId="6DAECC6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就餐结伴</w:t>
            </w:r>
          </w:p>
        </w:tc>
        <w:tc>
          <w:tcPr>
            <w:tcW w:w="4535" w:type="dxa"/>
            <w:vAlign w:val="center"/>
          </w:tcPr>
          <w:p w14:paraId="3441AD0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时间段、食堂、预算、口味偏好</w:t>
            </w:r>
          </w:p>
        </w:tc>
      </w:tr>
      <w:tr w14:paraId="064B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1DE595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学习搭子</w:t>
            </w:r>
          </w:p>
        </w:tc>
        <w:tc>
          <w:tcPr>
            <w:tcW w:w="2494" w:type="dxa"/>
            <w:vAlign w:val="center"/>
          </w:tcPr>
          <w:p w14:paraId="3A1610C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自习、备考、监督</w:t>
            </w:r>
          </w:p>
        </w:tc>
        <w:tc>
          <w:tcPr>
            <w:tcW w:w="4535" w:type="dxa"/>
            <w:vAlign w:val="center"/>
          </w:tcPr>
          <w:p w14:paraId="31BCEDA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目标、作息、频率、监督方式</w:t>
            </w:r>
          </w:p>
        </w:tc>
      </w:tr>
      <w:tr w14:paraId="3463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B50DD2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运动搭子</w:t>
            </w:r>
          </w:p>
        </w:tc>
        <w:tc>
          <w:tcPr>
            <w:tcW w:w="2494" w:type="dxa"/>
            <w:vAlign w:val="center"/>
          </w:tcPr>
          <w:p w14:paraId="7658A37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运动结伴</w:t>
            </w:r>
          </w:p>
        </w:tc>
        <w:tc>
          <w:tcPr>
            <w:tcW w:w="4535" w:type="dxa"/>
            <w:vAlign w:val="center"/>
          </w:tcPr>
          <w:p w14:paraId="5282698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项目、水平、场地、时间</w:t>
            </w:r>
          </w:p>
        </w:tc>
      </w:tr>
      <w:tr w14:paraId="29E0E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6D01E7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小组作业队友</w:t>
            </w:r>
          </w:p>
        </w:tc>
        <w:tc>
          <w:tcPr>
            <w:tcW w:w="2494" w:type="dxa"/>
            <w:vAlign w:val="center"/>
          </w:tcPr>
          <w:p w14:paraId="6AF8B9E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课程作业组队</w:t>
            </w:r>
          </w:p>
        </w:tc>
        <w:tc>
          <w:tcPr>
            <w:tcW w:w="4535" w:type="dxa"/>
            <w:vAlign w:val="center"/>
          </w:tcPr>
          <w:p w14:paraId="777CC1D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课程、角色、技能、交付周期</w:t>
            </w:r>
          </w:p>
        </w:tc>
      </w:tr>
      <w:tr w14:paraId="2A9E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65801B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大创项目队友</w:t>
            </w:r>
          </w:p>
        </w:tc>
        <w:tc>
          <w:tcPr>
            <w:tcW w:w="2494" w:type="dxa"/>
            <w:vAlign w:val="center"/>
          </w:tcPr>
          <w:p w14:paraId="5A4DF28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项目协作</w:t>
            </w:r>
          </w:p>
        </w:tc>
        <w:tc>
          <w:tcPr>
            <w:tcW w:w="4535" w:type="dxa"/>
            <w:vAlign w:val="center"/>
          </w:tcPr>
          <w:p w14:paraId="15C58F4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方向、角色、技能、投入周期</w:t>
            </w:r>
          </w:p>
        </w:tc>
      </w:tr>
    </w:tbl>
    <w:p w14:paraId="4D1B3E56"/>
    <w:p w14:paraId="465A596E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5 业务流程与用例分析</w:t>
      </w:r>
    </w:p>
    <w:p w14:paraId="0B29447C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5.1 业务主流程</w:t>
      </w:r>
    </w:p>
    <w:p w14:paraId="6B801664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产品主流程分为学生侧业务主流程和管理侧治理主流程。学生侧围绕“准入 - 发布 - 展示 - 联系 - 合作 - 评价 - 沉淀”展开；管理侧围绕“审核 - 举报 - 申诉 - 处置”展开。</w:t>
      </w:r>
    </w:p>
    <w:p w14:paraId="03AFD42D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5-1  业务总流程图】</w:t>
      </w:r>
    </w:p>
    <w:p w14:paraId="0FC60CC2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5-1  业务总流程图</w:t>
      </w:r>
    </w:p>
    <w:p w14:paraId="1477C291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5.2 学生侧流程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6807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2F3"/>
            <w:vAlign w:val="center"/>
          </w:tcPr>
          <w:p w14:paraId="0FE0177C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阶段</w:t>
            </w:r>
          </w:p>
        </w:tc>
        <w:tc>
          <w:tcPr>
            <w:tcW w:w="3458" w:type="dxa"/>
            <w:shd w:val="clear" w:color="auto" w:fill="D9E2F3"/>
            <w:vAlign w:val="center"/>
          </w:tcPr>
          <w:p w14:paraId="1091B49E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输入</w:t>
            </w:r>
          </w:p>
        </w:tc>
        <w:tc>
          <w:tcPr>
            <w:tcW w:w="2891" w:type="dxa"/>
            <w:shd w:val="clear" w:color="auto" w:fill="D9E2F3"/>
            <w:vAlign w:val="center"/>
          </w:tcPr>
          <w:p w14:paraId="51EDC92B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输出</w:t>
            </w:r>
          </w:p>
        </w:tc>
      </w:tr>
      <w:tr w14:paraId="041F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F8D09B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账号准入</w:t>
            </w:r>
          </w:p>
        </w:tc>
        <w:tc>
          <w:tcPr>
            <w:tcW w:w="3458" w:type="dxa"/>
            <w:vAlign w:val="center"/>
          </w:tcPr>
          <w:p w14:paraId="1BF57BB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校园邮箱、验证码、基础身份信息</w:t>
            </w:r>
          </w:p>
        </w:tc>
        <w:tc>
          <w:tcPr>
            <w:tcW w:w="2891" w:type="dxa"/>
            <w:vAlign w:val="center"/>
          </w:tcPr>
          <w:p w14:paraId="1E019DE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可用账号、认证状态</w:t>
            </w:r>
          </w:p>
        </w:tc>
      </w:tr>
      <w:tr w14:paraId="4911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84C3D0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需求发布</w:t>
            </w:r>
          </w:p>
        </w:tc>
        <w:tc>
          <w:tcPr>
            <w:tcW w:w="3458" w:type="dxa"/>
            <w:vAlign w:val="center"/>
          </w:tcPr>
          <w:p w14:paraId="6B980EE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场景类型、时间地点、标签、描述</w:t>
            </w:r>
          </w:p>
        </w:tc>
        <w:tc>
          <w:tcPr>
            <w:tcW w:w="2891" w:type="dxa"/>
            <w:vAlign w:val="center"/>
          </w:tcPr>
          <w:p w14:paraId="4D13356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待审核需求</w:t>
            </w:r>
          </w:p>
        </w:tc>
      </w:tr>
      <w:tr w14:paraId="43A3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B2F932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广场发现</w:t>
            </w:r>
          </w:p>
        </w:tc>
        <w:tc>
          <w:tcPr>
            <w:tcW w:w="3458" w:type="dxa"/>
            <w:vAlign w:val="center"/>
          </w:tcPr>
          <w:p w14:paraId="458B1CA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搜索条件、筛选条件、推荐结果</w:t>
            </w:r>
          </w:p>
        </w:tc>
        <w:tc>
          <w:tcPr>
            <w:tcW w:w="2891" w:type="dxa"/>
            <w:vAlign w:val="center"/>
          </w:tcPr>
          <w:p w14:paraId="0934DA6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候选需求或候选对象</w:t>
            </w:r>
          </w:p>
        </w:tc>
      </w:tr>
      <w:tr w14:paraId="20CB9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520D24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联系确认</w:t>
            </w:r>
          </w:p>
        </w:tc>
        <w:tc>
          <w:tcPr>
            <w:tcW w:w="3458" w:type="dxa"/>
            <w:vAlign w:val="center"/>
          </w:tcPr>
          <w:p w14:paraId="15C1B9E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邀约、留言、站内消息</w:t>
            </w:r>
          </w:p>
        </w:tc>
        <w:tc>
          <w:tcPr>
            <w:tcW w:w="2891" w:type="dxa"/>
            <w:vAlign w:val="center"/>
          </w:tcPr>
          <w:p w14:paraId="40368EA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已确认意向或建立会话</w:t>
            </w:r>
          </w:p>
        </w:tc>
      </w:tr>
      <w:tr w14:paraId="7168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68D64A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合作完成</w:t>
            </w:r>
          </w:p>
        </w:tc>
        <w:tc>
          <w:tcPr>
            <w:tcW w:w="3458" w:type="dxa"/>
            <w:vAlign w:val="center"/>
          </w:tcPr>
          <w:p w14:paraId="3610DDA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线下活动或线上协作结果</w:t>
            </w:r>
          </w:p>
        </w:tc>
        <w:tc>
          <w:tcPr>
            <w:tcW w:w="2891" w:type="dxa"/>
            <w:vAlign w:val="center"/>
          </w:tcPr>
          <w:p w14:paraId="6911C91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待评价关系</w:t>
            </w:r>
          </w:p>
        </w:tc>
      </w:tr>
      <w:tr w14:paraId="744D6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315E96F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评价沉淀</w:t>
            </w:r>
          </w:p>
        </w:tc>
        <w:tc>
          <w:tcPr>
            <w:tcW w:w="3458" w:type="dxa"/>
            <w:vAlign w:val="center"/>
          </w:tcPr>
          <w:p w14:paraId="30713C2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互评内容、信用摘要、历史记录</w:t>
            </w:r>
          </w:p>
        </w:tc>
        <w:tc>
          <w:tcPr>
            <w:tcW w:w="2891" w:type="dxa"/>
            <w:vAlign w:val="center"/>
          </w:tcPr>
          <w:p w14:paraId="2AA4E73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可供后续筛选的信任信息</w:t>
            </w:r>
          </w:p>
        </w:tc>
      </w:tr>
    </w:tbl>
    <w:p w14:paraId="01330537"/>
    <w:p w14:paraId="7B636A9B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5.3 管理侧流程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5E58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9E2F3"/>
            <w:vAlign w:val="center"/>
          </w:tcPr>
          <w:p w14:paraId="36375CF0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阶段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1E6B96F2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输入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04AA47E0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处理动作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555CA24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输出</w:t>
            </w:r>
          </w:p>
        </w:tc>
      </w:tr>
      <w:tr w14:paraId="1492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E25237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内容审核</w:t>
            </w:r>
          </w:p>
        </w:tc>
        <w:tc>
          <w:tcPr>
            <w:tcW w:w="2494" w:type="dxa"/>
            <w:vAlign w:val="center"/>
          </w:tcPr>
          <w:p w14:paraId="71C4261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待审核需求</w:t>
            </w:r>
          </w:p>
        </w:tc>
        <w:tc>
          <w:tcPr>
            <w:tcW w:w="2494" w:type="dxa"/>
            <w:vAlign w:val="center"/>
          </w:tcPr>
          <w:p w14:paraId="0B2E2EC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通过、驳回、备注</w:t>
            </w:r>
          </w:p>
        </w:tc>
        <w:tc>
          <w:tcPr>
            <w:tcW w:w="1701" w:type="dxa"/>
            <w:vAlign w:val="center"/>
          </w:tcPr>
          <w:p w14:paraId="055213F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公开需求或驳回结果</w:t>
            </w:r>
          </w:p>
        </w:tc>
      </w:tr>
      <w:tr w14:paraId="549E7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40C1169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举报处理</w:t>
            </w:r>
          </w:p>
        </w:tc>
        <w:tc>
          <w:tcPr>
            <w:tcW w:w="2494" w:type="dxa"/>
            <w:vAlign w:val="center"/>
          </w:tcPr>
          <w:p w14:paraId="56DE8EF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用户举报、消息举报、需求举报</w:t>
            </w:r>
          </w:p>
        </w:tc>
        <w:tc>
          <w:tcPr>
            <w:tcW w:w="2494" w:type="dxa"/>
            <w:vAlign w:val="center"/>
          </w:tcPr>
          <w:p w14:paraId="2B63A12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核验、警告、限制、冻结</w:t>
            </w:r>
          </w:p>
        </w:tc>
        <w:tc>
          <w:tcPr>
            <w:tcW w:w="1701" w:type="dxa"/>
            <w:vAlign w:val="center"/>
          </w:tcPr>
          <w:p w14:paraId="10E3E82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案件结果</w:t>
            </w:r>
          </w:p>
        </w:tc>
      </w:tr>
      <w:tr w14:paraId="4B4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308023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申诉处理</w:t>
            </w:r>
          </w:p>
        </w:tc>
        <w:tc>
          <w:tcPr>
            <w:tcW w:w="2494" w:type="dxa"/>
            <w:vAlign w:val="center"/>
          </w:tcPr>
          <w:p w14:paraId="587C97C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申诉说明、证据、被投诉方回应</w:t>
            </w:r>
          </w:p>
        </w:tc>
        <w:tc>
          <w:tcPr>
            <w:tcW w:w="2494" w:type="dxa"/>
            <w:vAlign w:val="center"/>
          </w:tcPr>
          <w:p w14:paraId="4574E31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复核、维持、纠正</w:t>
            </w:r>
          </w:p>
        </w:tc>
        <w:tc>
          <w:tcPr>
            <w:tcW w:w="1701" w:type="dxa"/>
            <w:vAlign w:val="center"/>
          </w:tcPr>
          <w:p w14:paraId="7328DF1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最终裁定</w:t>
            </w:r>
          </w:p>
        </w:tc>
      </w:tr>
    </w:tbl>
    <w:p w14:paraId="0B919E33"/>
    <w:p w14:paraId="09974585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5.4 用例结构</w:t>
      </w:r>
    </w:p>
    <w:p w14:paraId="16CA1338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需求分析阶段将用例图拆分为一个总体用例图和三个业务模块图。总体图用于描述角色与主流程关系；模块图分别覆盖需求发布与匹配、联系确认、信用沉淀与关系复用。</w:t>
      </w:r>
    </w:p>
    <w:p w14:paraId="71A5341F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5-2  总体用例图】</w:t>
      </w:r>
    </w:p>
    <w:p w14:paraId="239D8C6B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5-2  总体用例图</w:t>
      </w:r>
    </w:p>
    <w:p w14:paraId="507CBA5F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5-3  模块用例图一：需求发布与匹配】</w:t>
      </w:r>
    </w:p>
    <w:p w14:paraId="5330CD63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5-3  模块用例图一：需求发布与匹配</w:t>
      </w:r>
    </w:p>
    <w:p w14:paraId="750BA232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5-4  模块用例图二：邀约与双向确认】</w:t>
      </w:r>
    </w:p>
    <w:p w14:paraId="3BCCC9BD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5-4  模块用例图二：邀约与双向确认</w:t>
      </w:r>
    </w:p>
    <w:p w14:paraId="38ECCEAC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5-5  模块用例图三：信用评价与历史记录】</w:t>
      </w:r>
    </w:p>
    <w:p w14:paraId="34687C61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5-5  模块用例图三：信用评价与历史记录</w:t>
      </w:r>
    </w:p>
    <w:p w14:paraId="6374A6C0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6 需求分层与功能需求</w:t>
      </w:r>
    </w:p>
    <w:p w14:paraId="10A34BB9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需求结构按原始需求、系统特性、研发需求和用户故事四层组织。四层之间保持一一追踪关系，其中原始需求定义问题域，系统特性定义能力域，研发需求定义实现边界，用户故事定义用户视角的可交付目标。</w:t>
      </w:r>
    </w:p>
    <w:p w14:paraId="0EC7577D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6-1  需求树总览图】</w:t>
      </w:r>
    </w:p>
    <w:p w14:paraId="5EEF775B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6-1  需求树总览图</w:t>
      </w:r>
    </w:p>
    <w:p w14:paraId="366835F2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6.1 系统特性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1148E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9E2F3"/>
            <w:vAlign w:val="center"/>
          </w:tcPr>
          <w:p w14:paraId="3F472C93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系统特性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6BA6A48F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定义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1E41EF5E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承接问题</w:t>
            </w:r>
          </w:p>
        </w:tc>
      </w:tr>
      <w:tr w14:paraId="635DB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39CF23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SF1 需求发布系统</w:t>
            </w:r>
          </w:p>
        </w:tc>
        <w:tc>
          <w:tcPr>
            <w:tcW w:w="3969" w:type="dxa"/>
            <w:vAlign w:val="center"/>
          </w:tcPr>
          <w:p w14:paraId="2C945B7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承接结构化发布、提交和进入审核队列</w:t>
            </w:r>
          </w:p>
        </w:tc>
        <w:tc>
          <w:tcPr>
            <w:tcW w:w="2381" w:type="dxa"/>
            <w:vAlign w:val="center"/>
          </w:tcPr>
          <w:p w14:paraId="0A8CB4D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RR1、RR2</w:t>
            </w:r>
          </w:p>
        </w:tc>
      </w:tr>
      <w:tr w14:paraId="54A1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EB6F1E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SF2 智能匹配与推荐系统</w:t>
            </w:r>
          </w:p>
        </w:tc>
        <w:tc>
          <w:tcPr>
            <w:tcW w:w="3969" w:type="dxa"/>
            <w:vAlign w:val="center"/>
          </w:tcPr>
          <w:p w14:paraId="392B2C3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承接筛选、排序、推荐和广场发现</w:t>
            </w:r>
          </w:p>
        </w:tc>
        <w:tc>
          <w:tcPr>
            <w:tcW w:w="2381" w:type="dxa"/>
            <w:vAlign w:val="center"/>
          </w:tcPr>
          <w:p w14:paraId="798AA01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RR1、RR2</w:t>
            </w:r>
          </w:p>
        </w:tc>
      </w:tr>
      <w:tr w14:paraId="26EC6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E86CEA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SF3 邀约与双向确认系统</w:t>
            </w:r>
          </w:p>
        </w:tc>
        <w:tc>
          <w:tcPr>
            <w:tcW w:w="3969" w:type="dxa"/>
            <w:vAlign w:val="center"/>
          </w:tcPr>
          <w:p w14:paraId="23A5E0A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承接低压力联系、邀约、站内消息和联系确认</w:t>
            </w:r>
          </w:p>
        </w:tc>
        <w:tc>
          <w:tcPr>
            <w:tcW w:w="2381" w:type="dxa"/>
            <w:vAlign w:val="center"/>
          </w:tcPr>
          <w:p w14:paraId="012C93E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RR3</w:t>
            </w:r>
          </w:p>
        </w:tc>
      </w:tr>
      <w:tr w14:paraId="6EE85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DB27DD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SF4 信用评价系统</w:t>
            </w:r>
          </w:p>
        </w:tc>
        <w:tc>
          <w:tcPr>
            <w:tcW w:w="3969" w:type="dxa"/>
            <w:vAlign w:val="center"/>
          </w:tcPr>
          <w:p w14:paraId="7251D23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承接互评、信用摘要、推荐权重影响和申诉纠偏</w:t>
            </w:r>
          </w:p>
        </w:tc>
        <w:tc>
          <w:tcPr>
            <w:tcW w:w="2381" w:type="dxa"/>
            <w:vAlign w:val="center"/>
          </w:tcPr>
          <w:p w14:paraId="0329505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RR4、RR6</w:t>
            </w:r>
          </w:p>
        </w:tc>
      </w:tr>
      <w:tr w14:paraId="1469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3D2E3A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SF5 搭子记录与关系管理系统</w:t>
            </w:r>
          </w:p>
        </w:tc>
        <w:tc>
          <w:tcPr>
            <w:tcW w:w="3969" w:type="dxa"/>
            <w:vAlign w:val="center"/>
          </w:tcPr>
          <w:p w14:paraId="2E726C5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承接历史记录、关系沉淀、再次联系和治理留痕</w:t>
            </w:r>
          </w:p>
        </w:tc>
        <w:tc>
          <w:tcPr>
            <w:tcW w:w="2381" w:type="dxa"/>
            <w:vAlign w:val="center"/>
          </w:tcPr>
          <w:p w14:paraId="6DEC5E2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RR5、RR6</w:t>
            </w:r>
          </w:p>
        </w:tc>
      </w:tr>
    </w:tbl>
    <w:p w14:paraId="01F45D14"/>
    <w:p w14:paraId="2F7FB7AF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6-2  系统特性截图】</w:t>
      </w:r>
    </w:p>
    <w:p w14:paraId="794FA6E6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6-2  系统特性截图</w:t>
      </w:r>
    </w:p>
    <w:p w14:paraId="6B8CAD5A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6.2 研发需求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7466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shd w:val="clear" w:color="auto" w:fill="D9E2F3"/>
            <w:vAlign w:val="center"/>
          </w:tcPr>
          <w:p w14:paraId="203CCFC1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编号</w:t>
            </w:r>
          </w:p>
        </w:tc>
        <w:tc>
          <w:tcPr>
            <w:tcW w:w="5783" w:type="dxa"/>
            <w:shd w:val="clear" w:color="auto" w:fill="D9E2F3"/>
            <w:vAlign w:val="center"/>
          </w:tcPr>
          <w:p w14:paraId="024BCEFF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研发需求</w:t>
            </w:r>
          </w:p>
        </w:tc>
        <w:tc>
          <w:tcPr>
            <w:tcW w:w="2041" w:type="dxa"/>
            <w:shd w:val="clear" w:color="auto" w:fill="D9E2F3"/>
            <w:vAlign w:val="center"/>
          </w:tcPr>
          <w:p w14:paraId="40F301AD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所属系统特性</w:t>
            </w:r>
          </w:p>
        </w:tc>
      </w:tr>
      <w:tr w14:paraId="17C1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C28679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</w:t>
            </w:r>
          </w:p>
        </w:tc>
        <w:tc>
          <w:tcPr>
            <w:tcW w:w="5783" w:type="dxa"/>
            <w:vAlign w:val="center"/>
          </w:tcPr>
          <w:p w14:paraId="713E22A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用户可以创建搭子需求，填写标题和详细描述</w:t>
            </w:r>
          </w:p>
        </w:tc>
        <w:tc>
          <w:tcPr>
            <w:tcW w:w="2041" w:type="dxa"/>
            <w:vAlign w:val="center"/>
          </w:tcPr>
          <w:p w14:paraId="6FE6F50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SF1</w:t>
            </w:r>
          </w:p>
        </w:tc>
      </w:tr>
      <w:tr w14:paraId="71B0C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F1859A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IR2</w:t>
            </w:r>
          </w:p>
        </w:tc>
        <w:tc>
          <w:tcPr>
            <w:tcW w:w="5783" w:type="dxa"/>
            <w:vAlign w:val="center"/>
          </w:tcPr>
          <w:p w14:paraId="5B2E7A2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发布需求时支持选择学习、运动、吃饭、项目组队、出行、娱乐等场景标签</w:t>
            </w:r>
          </w:p>
        </w:tc>
        <w:tc>
          <w:tcPr>
            <w:tcW w:w="2041" w:type="dxa"/>
            <w:vAlign w:val="center"/>
          </w:tcPr>
          <w:p w14:paraId="3ECC5CB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SF1</w:t>
            </w:r>
          </w:p>
        </w:tc>
      </w:tr>
      <w:tr w14:paraId="1383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CCD523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IR3</w:t>
            </w:r>
          </w:p>
        </w:tc>
        <w:tc>
          <w:tcPr>
            <w:tcW w:w="5783" w:type="dxa"/>
            <w:vAlign w:val="center"/>
          </w:tcPr>
          <w:p w14:paraId="31A594D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发布需求时支持设置时间信息和紧急程度</w:t>
            </w:r>
          </w:p>
        </w:tc>
        <w:tc>
          <w:tcPr>
            <w:tcW w:w="2041" w:type="dxa"/>
            <w:vAlign w:val="center"/>
          </w:tcPr>
          <w:p w14:paraId="7FA12D8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SF1</w:t>
            </w:r>
          </w:p>
        </w:tc>
      </w:tr>
      <w:tr w14:paraId="2B3DC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30A8F3E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IR4</w:t>
            </w:r>
          </w:p>
        </w:tc>
        <w:tc>
          <w:tcPr>
            <w:tcW w:w="5783" w:type="dxa"/>
            <w:vAlign w:val="center"/>
          </w:tcPr>
          <w:p w14:paraId="600EB54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发布需求时支持设置地点和人数上限</w:t>
            </w:r>
          </w:p>
        </w:tc>
        <w:tc>
          <w:tcPr>
            <w:tcW w:w="2041" w:type="dxa"/>
            <w:vAlign w:val="center"/>
          </w:tcPr>
          <w:p w14:paraId="1AEFBE7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SF1</w:t>
            </w:r>
          </w:p>
        </w:tc>
      </w:tr>
      <w:tr w14:paraId="0552E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1249C4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IR5</w:t>
            </w:r>
          </w:p>
        </w:tc>
        <w:tc>
          <w:tcPr>
            <w:tcW w:w="5783" w:type="dxa"/>
            <w:vAlign w:val="center"/>
          </w:tcPr>
          <w:p w14:paraId="632ED8E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系统根据用户需求标签自动匹配条件相近的其他用户</w:t>
            </w:r>
          </w:p>
        </w:tc>
        <w:tc>
          <w:tcPr>
            <w:tcW w:w="2041" w:type="dxa"/>
            <w:vAlign w:val="center"/>
          </w:tcPr>
          <w:p w14:paraId="6ED40CE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SF2</w:t>
            </w:r>
          </w:p>
        </w:tc>
      </w:tr>
      <w:tr w14:paraId="2ADFF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F0A7C0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IR6</w:t>
            </w:r>
          </w:p>
        </w:tc>
        <w:tc>
          <w:tcPr>
            <w:tcW w:w="5783" w:type="dxa"/>
            <w:vAlign w:val="center"/>
          </w:tcPr>
          <w:p w14:paraId="7479655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匹配结果可按时间重合度排序展示</w:t>
            </w:r>
          </w:p>
        </w:tc>
        <w:tc>
          <w:tcPr>
            <w:tcW w:w="2041" w:type="dxa"/>
            <w:vAlign w:val="center"/>
          </w:tcPr>
          <w:p w14:paraId="7B37A48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SF2</w:t>
            </w:r>
          </w:p>
        </w:tc>
      </w:tr>
      <w:tr w14:paraId="199E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B07DF2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IR7</w:t>
            </w:r>
          </w:p>
        </w:tc>
        <w:tc>
          <w:tcPr>
            <w:tcW w:w="5783" w:type="dxa"/>
            <w:vAlign w:val="center"/>
          </w:tcPr>
          <w:p w14:paraId="18823F1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匹配结果可按距离远近排序展示</w:t>
            </w:r>
          </w:p>
        </w:tc>
        <w:tc>
          <w:tcPr>
            <w:tcW w:w="2041" w:type="dxa"/>
            <w:vAlign w:val="center"/>
          </w:tcPr>
          <w:p w14:paraId="7FC7A33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SF2</w:t>
            </w:r>
          </w:p>
        </w:tc>
      </w:tr>
      <w:tr w14:paraId="73C6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B4C0A8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IR8</w:t>
            </w:r>
          </w:p>
        </w:tc>
        <w:tc>
          <w:tcPr>
            <w:tcW w:w="5783" w:type="dxa"/>
            <w:vAlign w:val="center"/>
          </w:tcPr>
          <w:p w14:paraId="4AF8EBF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用户可向匹配对象发起组队意向并附带简短留言</w:t>
            </w:r>
          </w:p>
        </w:tc>
        <w:tc>
          <w:tcPr>
            <w:tcW w:w="2041" w:type="dxa"/>
            <w:vAlign w:val="center"/>
          </w:tcPr>
          <w:p w14:paraId="253D84F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SF3</w:t>
            </w:r>
          </w:p>
        </w:tc>
      </w:tr>
      <w:tr w14:paraId="79A66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48DF12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IR9</w:t>
            </w:r>
          </w:p>
        </w:tc>
        <w:tc>
          <w:tcPr>
            <w:tcW w:w="5783" w:type="dxa"/>
            <w:vAlign w:val="center"/>
          </w:tcPr>
          <w:p w14:paraId="6DCE704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接收方看到邀请时对方信息匿名展示，接受后显示联系方式</w:t>
            </w:r>
          </w:p>
        </w:tc>
        <w:tc>
          <w:tcPr>
            <w:tcW w:w="2041" w:type="dxa"/>
            <w:vAlign w:val="center"/>
          </w:tcPr>
          <w:p w14:paraId="5B5F47E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SF3</w:t>
            </w:r>
          </w:p>
        </w:tc>
      </w:tr>
      <w:tr w14:paraId="071A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5845B1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IR10</w:t>
            </w:r>
          </w:p>
        </w:tc>
        <w:tc>
          <w:tcPr>
            <w:tcW w:w="5783" w:type="dxa"/>
            <w:vAlign w:val="center"/>
          </w:tcPr>
          <w:p w14:paraId="3AD5A70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支持一键拒绝并附带默认话术，拒绝后双方互不可见</w:t>
            </w:r>
          </w:p>
        </w:tc>
        <w:tc>
          <w:tcPr>
            <w:tcW w:w="2041" w:type="dxa"/>
            <w:vAlign w:val="center"/>
          </w:tcPr>
          <w:p w14:paraId="6730658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SF3</w:t>
            </w:r>
          </w:p>
        </w:tc>
      </w:tr>
      <w:tr w14:paraId="26D09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AB58EA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IR11</w:t>
            </w:r>
          </w:p>
        </w:tc>
        <w:tc>
          <w:tcPr>
            <w:tcW w:w="5783" w:type="dxa"/>
            <w:vAlign w:val="center"/>
          </w:tcPr>
          <w:p w14:paraId="4A43129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搭子活动结束后双方互评，评价维度包含准时性和合作态度</w:t>
            </w:r>
          </w:p>
        </w:tc>
        <w:tc>
          <w:tcPr>
            <w:tcW w:w="2041" w:type="dxa"/>
            <w:vAlign w:val="center"/>
          </w:tcPr>
          <w:p w14:paraId="4E11473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SF4</w:t>
            </w:r>
          </w:p>
        </w:tc>
      </w:tr>
      <w:tr w14:paraId="28D8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DB4592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IR12</w:t>
            </w:r>
          </w:p>
        </w:tc>
        <w:tc>
          <w:tcPr>
            <w:tcW w:w="5783" w:type="dxa"/>
            <w:vAlign w:val="center"/>
          </w:tcPr>
          <w:p w14:paraId="7C80ACF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用户个人主页展示信用分和近期评价摘要</w:t>
            </w:r>
          </w:p>
        </w:tc>
        <w:tc>
          <w:tcPr>
            <w:tcW w:w="2041" w:type="dxa"/>
            <w:vAlign w:val="center"/>
          </w:tcPr>
          <w:p w14:paraId="49B78FE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SF4</w:t>
            </w:r>
          </w:p>
        </w:tc>
      </w:tr>
      <w:tr w14:paraId="24175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1E5711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IR13</w:t>
            </w:r>
          </w:p>
        </w:tc>
        <w:tc>
          <w:tcPr>
            <w:tcW w:w="5783" w:type="dxa"/>
            <w:vAlign w:val="center"/>
          </w:tcPr>
          <w:p w14:paraId="2626690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低信用分用户在匹配推荐中降低权重</w:t>
            </w:r>
          </w:p>
        </w:tc>
        <w:tc>
          <w:tcPr>
            <w:tcW w:w="2041" w:type="dxa"/>
            <w:vAlign w:val="center"/>
          </w:tcPr>
          <w:p w14:paraId="7EDA429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SF4</w:t>
            </w:r>
          </w:p>
        </w:tc>
      </w:tr>
      <w:tr w14:paraId="0ED84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50C24D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IR14</w:t>
            </w:r>
          </w:p>
        </w:tc>
        <w:tc>
          <w:tcPr>
            <w:tcW w:w="5783" w:type="dxa"/>
            <w:vAlign w:val="center"/>
          </w:tcPr>
          <w:p w14:paraId="5036BE0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用户可以查看历史搭子记录列表</w:t>
            </w:r>
          </w:p>
        </w:tc>
        <w:tc>
          <w:tcPr>
            <w:tcW w:w="2041" w:type="dxa"/>
            <w:vAlign w:val="center"/>
          </w:tcPr>
          <w:p w14:paraId="6738041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SF5</w:t>
            </w:r>
          </w:p>
        </w:tc>
      </w:tr>
      <w:tr w14:paraId="08E5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7FA857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IR15</w:t>
            </w:r>
          </w:p>
        </w:tc>
        <w:tc>
          <w:tcPr>
            <w:tcW w:w="5783" w:type="dxa"/>
            <w:vAlign w:val="center"/>
          </w:tcPr>
          <w:p w14:paraId="4805B83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管理员可查看和处理用户举报</w:t>
            </w:r>
          </w:p>
        </w:tc>
        <w:tc>
          <w:tcPr>
            <w:tcW w:w="2041" w:type="dxa"/>
            <w:vAlign w:val="center"/>
          </w:tcPr>
          <w:p w14:paraId="3AD32FD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SF5</w:t>
            </w:r>
          </w:p>
        </w:tc>
      </w:tr>
      <w:tr w14:paraId="126A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4FF2313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IR16</w:t>
            </w:r>
          </w:p>
        </w:tc>
        <w:tc>
          <w:tcPr>
            <w:tcW w:w="5783" w:type="dxa"/>
            <w:vAlign w:val="center"/>
          </w:tcPr>
          <w:p w14:paraId="72766B4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管理员可对违规账号进行冻结处理</w:t>
            </w:r>
          </w:p>
        </w:tc>
        <w:tc>
          <w:tcPr>
            <w:tcW w:w="2041" w:type="dxa"/>
            <w:vAlign w:val="center"/>
          </w:tcPr>
          <w:p w14:paraId="1880505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SF5</w:t>
            </w:r>
          </w:p>
        </w:tc>
      </w:tr>
      <w:tr w14:paraId="20C8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FF9E84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IR17</w:t>
            </w:r>
          </w:p>
        </w:tc>
        <w:tc>
          <w:tcPr>
            <w:tcW w:w="5783" w:type="dxa"/>
            <w:vAlign w:val="center"/>
          </w:tcPr>
          <w:p w14:paraId="124D4FC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用户可通过校园邮箱验证码完成登录或注册</w:t>
            </w:r>
          </w:p>
        </w:tc>
        <w:tc>
          <w:tcPr>
            <w:tcW w:w="2041" w:type="dxa"/>
            <w:vAlign w:val="center"/>
          </w:tcPr>
          <w:p w14:paraId="2BCB0EE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SF1</w:t>
            </w:r>
          </w:p>
        </w:tc>
      </w:tr>
      <w:tr w14:paraId="3B45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62FFBB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IR18</w:t>
            </w:r>
          </w:p>
        </w:tc>
        <w:tc>
          <w:tcPr>
            <w:tcW w:w="5783" w:type="dxa"/>
            <w:vAlign w:val="center"/>
          </w:tcPr>
          <w:p w14:paraId="7DFDCC0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用户需提交学号及基础校内信息完成身份认证</w:t>
            </w:r>
          </w:p>
        </w:tc>
        <w:tc>
          <w:tcPr>
            <w:tcW w:w="2041" w:type="dxa"/>
            <w:vAlign w:val="center"/>
          </w:tcPr>
          <w:p w14:paraId="3432233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SF1</w:t>
            </w:r>
          </w:p>
        </w:tc>
      </w:tr>
      <w:tr w14:paraId="586D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8FEC17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IR19</w:t>
            </w:r>
          </w:p>
        </w:tc>
        <w:tc>
          <w:tcPr>
            <w:tcW w:w="5783" w:type="dxa"/>
            <w:vAlign w:val="center"/>
          </w:tcPr>
          <w:p w14:paraId="2BFE266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搭子需求提交后需经管理员审核通过方可进入广场</w:t>
            </w:r>
          </w:p>
        </w:tc>
        <w:tc>
          <w:tcPr>
            <w:tcW w:w="2041" w:type="dxa"/>
            <w:vAlign w:val="center"/>
          </w:tcPr>
          <w:p w14:paraId="3DE4638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SF1</w:t>
            </w:r>
          </w:p>
        </w:tc>
      </w:tr>
      <w:tr w14:paraId="6FA2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4D4ADA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IR20</w:t>
            </w:r>
          </w:p>
        </w:tc>
        <w:tc>
          <w:tcPr>
            <w:tcW w:w="5783" w:type="dxa"/>
            <w:vAlign w:val="center"/>
          </w:tcPr>
          <w:p w14:paraId="1E9B059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用户可通过站内消息发送文本、图片、截图和联系方式卡片</w:t>
            </w:r>
          </w:p>
        </w:tc>
        <w:tc>
          <w:tcPr>
            <w:tcW w:w="2041" w:type="dxa"/>
            <w:vAlign w:val="center"/>
          </w:tcPr>
          <w:p w14:paraId="68CE28A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SF3</w:t>
            </w:r>
          </w:p>
        </w:tc>
      </w:tr>
      <w:tr w14:paraId="65E10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035F775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IR21</w:t>
            </w:r>
          </w:p>
        </w:tc>
        <w:tc>
          <w:tcPr>
            <w:tcW w:w="5783" w:type="dxa"/>
            <w:vAlign w:val="center"/>
          </w:tcPr>
          <w:p w14:paraId="7DAC73F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用户可针对评价、举报处理或纠纷结果提交申诉并上传证据</w:t>
            </w:r>
          </w:p>
        </w:tc>
        <w:tc>
          <w:tcPr>
            <w:tcW w:w="2041" w:type="dxa"/>
            <w:vAlign w:val="center"/>
          </w:tcPr>
          <w:p w14:paraId="71DB30F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SF4</w:t>
            </w:r>
          </w:p>
        </w:tc>
      </w:tr>
      <w:tr w14:paraId="1FA00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498DFF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IR22</w:t>
            </w:r>
          </w:p>
        </w:tc>
        <w:tc>
          <w:tcPr>
            <w:tcW w:w="5783" w:type="dxa"/>
            <w:vAlign w:val="center"/>
          </w:tcPr>
          <w:p w14:paraId="7D75D58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被投诉方可查看案件并补充说明与证据回应</w:t>
            </w:r>
          </w:p>
        </w:tc>
        <w:tc>
          <w:tcPr>
            <w:tcW w:w="2041" w:type="dxa"/>
            <w:vAlign w:val="center"/>
          </w:tcPr>
          <w:p w14:paraId="289D6C3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SF5</w:t>
            </w:r>
          </w:p>
        </w:tc>
      </w:tr>
    </w:tbl>
    <w:p w14:paraId="0EBF7A45"/>
    <w:p w14:paraId="3E05DDF6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6-3  研发需求截图】</w:t>
      </w:r>
    </w:p>
    <w:p w14:paraId="21CA7D3D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6-3  研发需求截图</w:t>
      </w:r>
    </w:p>
    <w:p w14:paraId="547ABA19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6.3 用户故事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5C10B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shd w:val="clear" w:color="auto" w:fill="D9E2F3"/>
            <w:vAlign w:val="center"/>
          </w:tcPr>
          <w:p w14:paraId="6470EC95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编号</w:t>
            </w:r>
          </w:p>
        </w:tc>
        <w:tc>
          <w:tcPr>
            <w:tcW w:w="4762" w:type="dxa"/>
            <w:shd w:val="clear" w:color="auto" w:fill="D9E2F3"/>
            <w:vAlign w:val="center"/>
          </w:tcPr>
          <w:p w14:paraId="4F0E0C84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用户故事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7307E167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优先级</w:t>
            </w:r>
          </w:p>
        </w:tc>
        <w:tc>
          <w:tcPr>
            <w:tcW w:w="2154" w:type="dxa"/>
            <w:shd w:val="clear" w:color="auto" w:fill="D9E2F3"/>
            <w:vAlign w:val="center"/>
          </w:tcPr>
          <w:p w14:paraId="406942F7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对应需求</w:t>
            </w:r>
          </w:p>
        </w:tc>
      </w:tr>
      <w:tr w14:paraId="1D03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5551957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US1</w:t>
            </w:r>
          </w:p>
        </w:tc>
        <w:tc>
          <w:tcPr>
            <w:tcW w:w="4762" w:type="dxa"/>
            <w:vAlign w:val="center"/>
          </w:tcPr>
          <w:p w14:paraId="3C71E7F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快速匹配同时间同食堂的饭搭子</w:t>
            </w:r>
          </w:p>
        </w:tc>
        <w:tc>
          <w:tcPr>
            <w:tcW w:w="907" w:type="dxa"/>
            <w:vAlign w:val="center"/>
          </w:tcPr>
          <w:p w14:paraId="3452958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01AA7CE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IR1-IR7</w:t>
            </w:r>
          </w:p>
        </w:tc>
      </w:tr>
      <w:tr w14:paraId="5B58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44F9F80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US2</w:t>
            </w:r>
          </w:p>
        </w:tc>
        <w:tc>
          <w:tcPr>
            <w:tcW w:w="4762" w:type="dxa"/>
            <w:vAlign w:val="center"/>
          </w:tcPr>
          <w:p w14:paraId="2476D72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发布的需求能够被真正有空的人稳定看到</w:t>
            </w:r>
          </w:p>
        </w:tc>
        <w:tc>
          <w:tcPr>
            <w:tcW w:w="907" w:type="dxa"/>
            <w:vAlign w:val="center"/>
          </w:tcPr>
          <w:p w14:paraId="61DE661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7996F6C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IR1、IR19</w:t>
            </w:r>
          </w:p>
        </w:tc>
      </w:tr>
      <w:tr w14:paraId="7429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C819E8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US3</w:t>
            </w:r>
          </w:p>
        </w:tc>
        <w:tc>
          <w:tcPr>
            <w:tcW w:w="4762" w:type="dxa"/>
            <w:vAlign w:val="center"/>
          </w:tcPr>
          <w:p w14:paraId="330DD1D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按学习目标和作息时间匹配固定学伴</w:t>
            </w:r>
          </w:p>
        </w:tc>
        <w:tc>
          <w:tcPr>
            <w:tcW w:w="907" w:type="dxa"/>
            <w:vAlign w:val="center"/>
          </w:tcPr>
          <w:p w14:paraId="78B8769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15B8268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IR1-IR7</w:t>
            </w:r>
          </w:p>
        </w:tc>
      </w:tr>
      <w:tr w14:paraId="2D94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33719E8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US4</w:t>
            </w:r>
          </w:p>
        </w:tc>
        <w:tc>
          <w:tcPr>
            <w:tcW w:w="4762" w:type="dxa"/>
            <w:vAlign w:val="center"/>
          </w:tcPr>
          <w:p w14:paraId="4251BE5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提前识别并避开经常爽约的对象</w:t>
            </w:r>
          </w:p>
        </w:tc>
        <w:tc>
          <w:tcPr>
            <w:tcW w:w="907" w:type="dxa"/>
            <w:vAlign w:val="center"/>
          </w:tcPr>
          <w:p w14:paraId="5138903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4B19757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IR11-IR13</w:t>
            </w:r>
          </w:p>
        </w:tc>
      </w:tr>
      <w:tr w14:paraId="4AD9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4B49FF5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US5</w:t>
            </w:r>
          </w:p>
        </w:tc>
        <w:tc>
          <w:tcPr>
            <w:tcW w:w="4762" w:type="dxa"/>
            <w:vAlign w:val="center"/>
          </w:tcPr>
          <w:p w14:paraId="6F80938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按运动水平和场地筛选运动伙伴</w:t>
            </w:r>
          </w:p>
        </w:tc>
        <w:tc>
          <w:tcPr>
            <w:tcW w:w="907" w:type="dxa"/>
            <w:vAlign w:val="center"/>
          </w:tcPr>
          <w:p w14:paraId="6740789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中</w:t>
            </w:r>
          </w:p>
        </w:tc>
        <w:tc>
          <w:tcPr>
            <w:tcW w:w="2154" w:type="dxa"/>
            <w:vAlign w:val="center"/>
          </w:tcPr>
          <w:p w14:paraId="3CB70C8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IR1-IR7</w:t>
            </w:r>
          </w:p>
        </w:tc>
      </w:tr>
      <w:tr w14:paraId="788A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377F7CB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US6</w:t>
            </w:r>
          </w:p>
        </w:tc>
        <w:tc>
          <w:tcPr>
            <w:tcW w:w="4762" w:type="dxa"/>
            <w:vAlign w:val="center"/>
          </w:tcPr>
          <w:p w14:paraId="3E4740A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发布运动需求后尽快收到响应</w:t>
            </w:r>
          </w:p>
        </w:tc>
        <w:tc>
          <w:tcPr>
            <w:tcW w:w="907" w:type="dxa"/>
            <w:vAlign w:val="center"/>
          </w:tcPr>
          <w:p w14:paraId="64BD8C7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中</w:t>
            </w:r>
          </w:p>
        </w:tc>
        <w:tc>
          <w:tcPr>
            <w:tcW w:w="2154" w:type="dxa"/>
            <w:vAlign w:val="center"/>
          </w:tcPr>
          <w:p w14:paraId="10D17A3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IR5-IR8</w:t>
            </w:r>
          </w:p>
        </w:tc>
      </w:tr>
      <w:tr w14:paraId="6A9E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275E59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US7</w:t>
            </w:r>
          </w:p>
        </w:tc>
        <w:tc>
          <w:tcPr>
            <w:tcW w:w="4762" w:type="dxa"/>
            <w:vAlign w:val="center"/>
          </w:tcPr>
          <w:p w14:paraId="348C37F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在不暴露外部联系方式的前提下先建立联系意向</w:t>
            </w:r>
          </w:p>
        </w:tc>
        <w:tc>
          <w:tcPr>
            <w:tcW w:w="907" w:type="dxa"/>
            <w:vAlign w:val="center"/>
          </w:tcPr>
          <w:p w14:paraId="31BA093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257466C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IR8-IR10、IR20</w:t>
            </w:r>
          </w:p>
        </w:tc>
      </w:tr>
      <w:tr w14:paraId="2E7D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607B010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US8</w:t>
            </w:r>
          </w:p>
        </w:tc>
        <w:tc>
          <w:tcPr>
            <w:tcW w:w="4762" w:type="dxa"/>
            <w:vAlign w:val="center"/>
          </w:tcPr>
          <w:p w14:paraId="185A7BB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组队时过滤经常划水拖延的人</w:t>
            </w:r>
          </w:p>
        </w:tc>
        <w:tc>
          <w:tcPr>
            <w:tcW w:w="907" w:type="dxa"/>
            <w:vAlign w:val="center"/>
          </w:tcPr>
          <w:p w14:paraId="020A5D2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2E20FAC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IR11-IR13</w:t>
            </w:r>
          </w:p>
        </w:tc>
      </w:tr>
      <w:tr w14:paraId="2F90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48568A1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US9</w:t>
            </w:r>
          </w:p>
        </w:tc>
        <w:tc>
          <w:tcPr>
            <w:tcW w:w="4762" w:type="dxa"/>
            <w:vAlign w:val="center"/>
          </w:tcPr>
          <w:p w14:paraId="1A2427B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按技能精准找大创项目队友</w:t>
            </w:r>
          </w:p>
        </w:tc>
        <w:tc>
          <w:tcPr>
            <w:tcW w:w="907" w:type="dxa"/>
            <w:vAlign w:val="center"/>
          </w:tcPr>
          <w:p w14:paraId="6B6959E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6C0B0AA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IR1-IR8</w:t>
            </w:r>
          </w:p>
        </w:tc>
      </w:tr>
      <w:tr w14:paraId="2B738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700C88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US10</w:t>
            </w:r>
          </w:p>
        </w:tc>
        <w:tc>
          <w:tcPr>
            <w:tcW w:w="4762" w:type="dxa"/>
            <w:vAlign w:val="center"/>
          </w:tcPr>
          <w:p w14:paraId="3BB391D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通过系统初筛降低沟通成本</w:t>
            </w:r>
          </w:p>
        </w:tc>
        <w:tc>
          <w:tcPr>
            <w:tcW w:w="907" w:type="dxa"/>
            <w:vAlign w:val="center"/>
          </w:tcPr>
          <w:p w14:paraId="370D64B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中</w:t>
            </w:r>
          </w:p>
        </w:tc>
        <w:tc>
          <w:tcPr>
            <w:tcW w:w="2154" w:type="dxa"/>
            <w:vAlign w:val="center"/>
          </w:tcPr>
          <w:p w14:paraId="5308D8D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IR5-IR8</w:t>
            </w:r>
          </w:p>
        </w:tc>
      </w:tr>
      <w:tr w14:paraId="047F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E86017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US11</w:t>
            </w:r>
          </w:p>
        </w:tc>
        <w:tc>
          <w:tcPr>
            <w:tcW w:w="4762" w:type="dxa"/>
            <w:vAlign w:val="center"/>
          </w:tcPr>
          <w:p w14:paraId="5B460A4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收到不想参加的邀请时可以快速拒绝</w:t>
            </w:r>
          </w:p>
        </w:tc>
        <w:tc>
          <w:tcPr>
            <w:tcW w:w="907" w:type="dxa"/>
            <w:vAlign w:val="center"/>
          </w:tcPr>
          <w:p w14:paraId="0267E01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中</w:t>
            </w:r>
          </w:p>
        </w:tc>
        <w:tc>
          <w:tcPr>
            <w:tcW w:w="2154" w:type="dxa"/>
            <w:vAlign w:val="center"/>
          </w:tcPr>
          <w:p w14:paraId="5B86AE3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IR10</w:t>
            </w:r>
          </w:p>
        </w:tc>
      </w:tr>
      <w:tr w14:paraId="0667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334334F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US12</w:t>
            </w:r>
          </w:p>
        </w:tc>
        <w:tc>
          <w:tcPr>
            <w:tcW w:w="4762" w:type="dxa"/>
            <w:vAlign w:val="center"/>
          </w:tcPr>
          <w:p w14:paraId="7DF60BC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快速找到之前合作愉快的对象再次联系</w:t>
            </w:r>
          </w:p>
        </w:tc>
        <w:tc>
          <w:tcPr>
            <w:tcW w:w="907" w:type="dxa"/>
            <w:vAlign w:val="center"/>
          </w:tcPr>
          <w:p w14:paraId="6FAE173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中</w:t>
            </w:r>
          </w:p>
        </w:tc>
        <w:tc>
          <w:tcPr>
            <w:tcW w:w="2154" w:type="dxa"/>
            <w:vAlign w:val="center"/>
          </w:tcPr>
          <w:p w14:paraId="1131824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IR14</w:t>
            </w:r>
          </w:p>
        </w:tc>
      </w:tr>
      <w:tr w14:paraId="44D73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2375BB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US13</w:t>
            </w:r>
          </w:p>
        </w:tc>
        <w:tc>
          <w:tcPr>
            <w:tcW w:w="4762" w:type="dxa"/>
            <w:vAlign w:val="center"/>
          </w:tcPr>
          <w:p w14:paraId="520F5E9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先完成校内身份认证再开始找搭子</w:t>
            </w:r>
          </w:p>
        </w:tc>
        <w:tc>
          <w:tcPr>
            <w:tcW w:w="907" w:type="dxa"/>
            <w:vAlign w:val="center"/>
          </w:tcPr>
          <w:p w14:paraId="3F94797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5D378E7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IR17、IR18</w:t>
            </w:r>
          </w:p>
        </w:tc>
      </w:tr>
      <w:tr w14:paraId="473B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55D6A69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US14</w:t>
            </w:r>
          </w:p>
        </w:tc>
        <w:tc>
          <w:tcPr>
            <w:tcW w:w="4762" w:type="dxa"/>
            <w:vAlign w:val="center"/>
          </w:tcPr>
          <w:p w14:paraId="66E9F75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需求审核通过后再进入公开广场</w:t>
            </w:r>
          </w:p>
        </w:tc>
        <w:tc>
          <w:tcPr>
            <w:tcW w:w="907" w:type="dxa"/>
            <w:vAlign w:val="center"/>
          </w:tcPr>
          <w:p w14:paraId="5CD9123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601A4C9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IR19</w:t>
            </w:r>
          </w:p>
        </w:tc>
      </w:tr>
      <w:tr w14:paraId="68CEC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5D83C5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US15</w:t>
            </w:r>
          </w:p>
        </w:tc>
        <w:tc>
          <w:tcPr>
            <w:tcW w:w="4762" w:type="dxa"/>
            <w:vAlign w:val="center"/>
          </w:tcPr>
          <w:p w14:paraId="23F5D39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通过站内消息进一步沟通后再交换联系方式</w:t>
            </w:r>
          </w:p>
        </w:tc>
        <w:tc>
          <w:tcPr>
            <w:tcW w:w="907" w:type="dxa"/>
            <w:vAlign w:val="center"/>
          </w:tcPr>
          <w:p w14:paraId="0DE4788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13A5A47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IR20</w:t>
            </w:r>
          </w:p>
        </w:tc>
      </w:tr>
      <w:tr w14:paraId="53ACD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DA0906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US16</w:t>
            </w:r>
          </w:p>
        </w:tc>
        <w:tc>
          <w:tcPr>
            <w:tcW w:w="4762" w:type="dxa"/>
            <w:vAlign w:val="center"/>
          </w:tcPr>
          <w:p w14:paraId="404E8AB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如果被误评或被误处理，可以提交申诉纠正</w:t>
            </w:r>
          </w:p>
        </w:tc>
        <w:tc>
          <w:tcPr>
            <w:tcW w:w="907" w:type="dxa"/>
            <w:vAlign w:val="center"/>
          </w:tcPr>
          <w:p w14:paraId="27597D6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高</w:t>
            </w:r>
          </w:p>
        </w:tc>
        <w:tc>
          <w:tcPr>
            <w:tcW w:w="2154" w:type="dxa"/>
            <w:vAlign w:val="center"/>
          </w:tcPr>
          <w:p w14:paraId="2176AA6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IR21、IR22</w:t>
            </w:r>
          </w:p>
        </w:tc>
      </w:tr>
    </w:tbl>
    <w:p w14:paraId="370EDDB5"/>
    <w:p w14:paraId="7BD26BA3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6-4  用户故事截图】</w:t>
      </w:r>
    </w:p>
    <w:p w14:paraId="34950AFC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6-4  用户故事截图</w:t>
      </w:r>
    </w:p>
    <w:p w14:paraId="0E8FAE52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6.4 关键用户故事展开</w:t>
      </w:r>
    </w:p>
    <w:p w14:paraId="6829B000">
      <w:pPr>
        <w:spacing w:before="0" w:after="80" w:line="348" w:lineRule="auto"/>
        <w:jc w:val="left"/>
      </w:pPr>
      <w:r>
        <w:rPr>
          <w:rFonts w:ascii="Times New Roman" w:hAnsi="Times New Roman" w:eastAsia="微软雅黑"/>
          <w:b/>
          <w:sz w:val="24"/>
        </w:rPr>
        <w:t>US2  发布的需求能够被真正有空的人稳定看到</w:t>
      </w:r>
    </w:p>
    <w:p w14:paraId="71D4C7BA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作为一名需要发布搭子需求的学生，我希望我的需求在审核通过后进入公开广场，从而被真正有相同需求且当前可响应的用户看到。</w:t>
      </w:r>
    </w:p>
    <w:p w14:paraId="7C271DE1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验收标准 1：需求提交后状态进入“待审核”，不会直接公开。</w:t>
      </w:r>
    </w:p>
    <w:p w14:paraId="4D6C5D26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验收标准 2：管理员审核通过后，需求进入广场公开列表并可被浏览。</w:t>
      </w:r>
    </w:p>
    <w:p w14:paraId="712BC57B">
      <w:pPr>
        <w:spacing w:before="120" w:after="80" w:line="348" w:lineRule="auto"/>
        <w:jc w:val="left"/>
      </w:pPr>
      <w:r>
        <w:rPr>
          <w:rFonts w:ascii="Times New Roman" w:hAnsi="Times New Roman" w:eastAsia="微软雅黑"/>
          <w:b/>
          <w:sz w:val="24"/>
        </w:rPr>
        <w:t>US7  在不暴露外部联系方式的前提下先建立联系意向</w:t>
      </w:r>
    </w:p>
    <w:p w14:paraId="33153FCB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作为一名不希望在建立联系初期暴露个人联系方式的学生，我希望先通过邀约、匿名确认或站内消息表达意向，再决定是否进一步交换联系方式。</w:t>
      </w:r>
    </w:p>
    <w:p w14:paraId="0EEF24D4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验收标准 1：用户可从需求详情页发起邀约或发送站内消息。</w:t>
      </w:r>
    </w:p>
    <w:p w14:paraId="6498C776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验收标准 2：在意向未确认前，系统至少提供一种不直接暴露外部联系方式的联系路径。</w:t>
      </w:r>
    </w:p>
    <w:p w14:paraId="61D0E1F7">
      <w:pPr>
        <w:spacing w:before="120" w:after="80" w:line="348" w:lineRule="auto"/>
        <w:jc w:val="left"/>
      </w:pPr>
      <w:r>
        <w:rPr>
          <w:rFonts w:ascii="Times New Roman" w:hAnsi="Times New Roman" w:eastAsia="微软雅黑"/>
          <w:b/>
          <w:sz w:val="24"/>
        </w:rPr>
        <w:t>US14  需求审核通过后再进入公开广场</w:t>
      </w:r>
    </w:p>
    <w:p w14:paraId="1BA6750E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作为平台用户，我希望公开展示的需求已经过基础审核，从而降低虚假信息、骚扰信息和不规范内容对使用体验的影响。</w:t>
      </w:r>
    </w:p>
    <w:p w14:paraId="0491E93D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验收标准 1：需求状态包含待审核、审核通过、审核驳回。</w:t>
      </w:r>
    </w:p>
    <w:p w14:paraId="6CAFF84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验收标准 2：仅审核通过状态的需求可以在广场中公开展示。</w:t>
      </w:r>
    </w:p>
    <w:p w14:paraId="21D80206">
      <w:pPr>
        <w:spacing w:before="120" w:after="80" w:line="348" w:lineRule="auto"/>
        <w:jc w:val="left"/>
      </w:pPr>
      <w:r>
        <w:rPr>
          <w:rFonts w:ascii="Times New Roman" w:hAnsi="Times New Roman" w:eastAsia="微软雅黑"/>
          <w:b/>
          <w:sz w:val="24"/>
        </w:rPr>
        <w:t>US16  如果被误评或被误处理，可以提交申诉纠正</w:t>
      </w:r>
    </w:p>
    <w:p w14:paraId="0681E403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作为被误评、被误举报或被误处理的用户，我希望提交申诉说明并补充证据，以便管理员重新判断案件结果。</w:t>
      </w:r>
    </w:p>
    <w:p w14:paraId="55632E8B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验收标准 1：用户可针对评价或处理结果发起申诉。</w:t>
      </w:r>
    </w:p>
    <w:p w14:paraId="7B9A3BAC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验收标准 2：申诉支持补充说明和上传证据材料。</w:t>
      </w:r>
    </w:p>
    <w:p w14:paraId="65152930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7 数据对象与规则约束</w:t>
      </w:r>
    </w:p>
    <w:p w14:paraId="4010CAFC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7.1 核心数据对象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65795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D9E2F3"/>
            <w:vAlign w:val="center"/>
          </w:tcPr>
          <w:p w14:paraId="3E20DCA7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对象</w:t>
            </w:r>
          </w:p>
        </w:tc>
        <w:tc>
          <w:tcPr>
            <w:tcW w:w="3742" w:type="dxa"/>
            <w:shd w:val="clear" w:color="auto" w:fill="D9E2F3"/>
            <w:vAlign w:val="center"/>
          </w:tcPr>
          <w:p w14:paraId="40D630F8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关键属性</w:t>
            </w:r>
          </w:p>
        </w:tc>
        <w:tc>
          <w:tcPr>
            <w:tcW w:w="3288" w:type="dxa"/>
            <w:shd w:val="clear" w:color="auto" w:fill="D9E2F3"/>
            <w:vAlign w:val="center"/>
          </w:tcPr>
          <w:p w14:paraId="6F54EA5F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说明</w:t>
            </w:r>
          </w:p>
        </w:tc>
      </w:tr>
      <w:tr w14:paraId="2243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07AA60C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</w:t>
            </w:r>
          </w:p>
        </w:tc>
        <w:tc>
          <w:tcPr>
            <w:tcW w:w="3742" w:type="dxa"/>
            <w:vAlign w:val="center"/>
          </w:tcPr>
          <w:p w14:paraId="467FBAB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账号状态、认证状态、基础资料、信用摘要</w:t>
            </w:r>
          </w:p>
        </w:tc>
        <w:tc>
          <w:tcPr>
            <w:tcW w:w="3288" w:type="dxa"/>
            <w:vAlign w:val="center"/>
          </w:tcPr>
          <w:p w14:paraId="72E59C8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作为发布者、浏览者、联系方和被联系方的统一主体</w:t>
            </w:r>
          </w:p>
        </w:tc>
      </w:tr>
      <w:tr w14:paraId="4938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666997B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需求</w:t>
            </w:r>
          </w:p>
        </w:tc>
        <w:tc>
          <w:tcPr>
            <w:tcW w:w="3742" w:type="dxa"/>
            <w:vAlign w:val="center"/>
          </w:tcPr>
          <w:p w14:paraId="6F79752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场景、标题、描述、时间、地点、人数、状态</w:t>
            </w:r>
          </w:p>
        </w:tc>
        <w:tc>
          <w:tcPr>
            <w:tcW w:w="3288" w:type="dxa"/>
            <w:vAlign w:val="center"/>
          </w:tcPr>
          <w:p w14:paraId="22143023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承载广场发现和联系入口</w:t>
            </w:r>
          </w:p>
        </w:tc>
      </w:tr>
      <w:tr w14:paraId="5B9A9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06EB83D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邀约/会话</w:t>
            </w:r>
          </w:p>
        </w:tc>
        <w:tc>
          <w:tcPr>
            <w:tcW w:w="3742" w:type="dxa"/>
            <w:vAlign w:val="center"/>
          </w:tcPr>
          <w:p w14:paraId="76400C1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发起方、接收方、状态、消息内容、解锁状态</w:t>
            </w:r>
          </w:p>
        </w:tc>
        <w:tc>
          <w:tcPr>
            <w:tcW w:w="3288" w:type="dxa"/>
            <w:vAlign w:val="center"/>
          </w:tcPr>
          <w:p w14:paraId="3E82E96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承载低压力联系和渐进确认</w:t>
            </w:r>
          </w:p>
        </w:tc>
      </w:tr>
      <w:tr w14:paraId="6C13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6F671BAC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评价</w:t>
            </w:r>
          </w:p>
        </w:tc>
        <w:tc>
          <w:tcPr>
            <w:tcW w:w="3742" w:type="dxa"/>
            <w:vAlign w:val="center"/>
          </w:tcPr>
          <w:p w14:paraId="159DEC2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评价方、被评价方、维度、结果、申诉状态</w:t>
            </w:r>
          </w:p>
        </w:tc>
        <w:tc>
          <w:tcPr>
            <w:tcW w:w="3288" w:type="dxa"/>
            <w:vAlign w:val="center"/>
          </w:tcPr>
          <w:p w14:paraId="2BE9880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承载合作后反馈与信用沉淀</w:t>
            </w:r>
          </w:p>
        </w:tc>
      </w:tr>
      <w:tr w14:paraId="6FD4A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5DBE410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举报/申诉案件</w:t>
            </w:r>
          </w:p>
        </w:tc>
        <w:tc>
          <w:tcPr>
            <w:tcW w:w="3742" w:type="dxa"/>
            <w:vAlign w:val="center"/>
          </w:tcPr>
          <w:p w14:paraId="0A872D0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提交方、对象、说明、证据、处理结果</w:t>
            </w:r>
          </w:p>
        </w:tc>
        <w:tc>
          <w:tcPr>
            <w:tcW w:w="3288" w:type="dxa"/>
            <w:vAlign w:val="center"/>
          </w:tcPr>
          <w:p w14:paraId="280A2C8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承载治理与纠偏闭环</w:t>
            </w:r>
          </w:p>
        </w:tc>
      </w:tr>
    </w:tbl>
    <w:p w14:paraId="48AE4432"/>
    <w:p w14:paraId="26F1975A">
      <w:pPr>
        <w:spacing w:before="80" w:after="40"/>
        <w:jc w:val="center"/>
      </w:pPr>
      <w:r>
        <w:rPr>
          <w:rFonts w:ascii="Times New Roman" w:hAnsi="Times New Roman" w:eastAsia="微软雅黑"/>
          <w:b/>
          <w:color w:val="4F6228"/>
          <w:sz w:val="21"/>
        </w:rPr>
        <w:t>【插图占位：图 7-1  核心数据对象关系图】</w:t>
      </w:r>
    </w:p>
    <w:p w14:paraId="24B30F72">
      <w:pPr>
        <w:spacing w:after="160"/>
        <w:jc w:val="center"/>
      </w:pPr>
      <w:r>
        <w:rPr>
          <w:rFonts w:ascii="Times New Roman" w:hAnsi="Times New Roman" w:eastAsia="微软雅黑"/>
          <w:color w:val="606060"/>
          <w:sz w:val="20"/>
        </w:rPr>
        <w:t>图 7-1  核心数据对象关系图</w:t>
      </w:r>
    </w:p>
    <w:p w14:paraId="4B3DCC53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7.2 关键状态定义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41EF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D9E2F3"/>
            <w:vAlign w:val="center"/>
          </w:tcPr>
          <w:p w14:paraId="2318969F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对象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635D89BA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关键状态</w:t>
            </w:r>
          </w:p>
        </w:tc>
        <w:tc>
          <w:tcPr>
            <w:tcW w:w="4422" w:type="dxa"/>
            <w:shd w:val="clear" w:color="auto" w:fill="D9E2F3"/>
            <w:vAlign w:val="center"/>
          </w:tcPr>
          <w:p w14:paraId="29CC57D8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业务含义</w:t>
            </w:r>
          </w:p>
        </w:tc>
      </w:tr>
      <w:tr w14:paraId="6EED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5668124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用户认证</w:t>
            </w:r>
          </w:p>
        </w:tc>
        <w:tc>
          <w:tcPr>
            <w:tcW w:w="2608" w:type="dxa"/>
            <w:vAlign w:val="center"/>
          </w:tcPr>
          <w:p w14:paraId="5EDADBE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未认证、认证中、已认证、认证驳回</w:t>
            </w:r>
          </w:p>
        </w:tc>
        <w:tc>
          <w:tcPr>
            <w:tcW w:w="4422" w:type="dxa"/>
            <w:vAlign w:val="center"/>
          </w:tcPr>
          <w:p w14:paraId="2A75DEEF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决定发布与联系权限边界</w:t>
            </w:r>
          </w:p>
        </w:tc>
      </w:tr>
      <w:tr w14:paraId="4084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3EDB48D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需求</w:t>
            </w:r>
          </w:p>
        </w:tc>
        <w:tc>
          <w:tcPr>
            <w:tcW w:w="2608" w:type="dxa"/>
            <w:vAlign w:val="center"/>
          </w:tcPr>
          <w:p w14:paraId="0DF6A53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草稿、待审核、已发布、已关闭、驳回</w:t>
            </w:r>
          </w:p>
        </w:tc>
        <w:tc>
          <w:tcPr>
            <w:tcW w:w="4422" w:type="dxa"/>
            <w:vAlign w:val="center"/>
          </w:tcPr>
          <w:p w14:paraId="3B131A2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决定是否进入广场与是否可被联系</w:t>
            </w:r>
          </w:p>
        </w:tc>
      </w:tr>
      <w:tr w14:paraId="57E7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0072404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邀约</w:t>
            </w:r>
          </w:p>
        </w:tc>
        <w:tc>
          <w:tcPr>
            <w:tcW w:w="2608" w:type="dxa"/>
            <w:vAlign w:val="center"/>
          </w:tcPr>
          <w:p w14:paraId="3EF8EFF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已发起、已接受、已拒绝、已失效</w:t>
            </w:r>
          </w:p>
        </w:tc>
        <w:tc>
          <w:tcPr>
            <w:tcW w:w="4422" w:type="dxa"/>
            <w:vAlign w:val="center"/>
          </w:tcPr>
          <w:p w14:paraId="3B11782D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决定双方是否进入下一步沟通</w:t>
            </w:r>
          </w:p>
        </w:tc>
      </w:tr>
      <w:tr w14:paraId="6880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3002AA4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案件</w:t>
            </w:r>
          </w:p>
        </w:tc>
        <w:tc>
          <w:tcPr>
            <w:tcW w:w="2608" w:type="dxa"/>
            <w:vAlign w:val="center"/>
          </w:tcPr>
          <w:p w14:paraId="26D56DE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待处理、处理中、已裁定、已关闭</w:t>
            </w:r>
          </w:p>
        </w:tc>
        <w:tc>
          <w:tcPr>
            <w:tcW w:w="4422" w:type="dxa"/>
            <w:vAlign w:val="center"/>
          </w:tcPr>
          <w:p w14:paraId="65A70A5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决定治理链路进展</w:t>
            </w:r>
          </w:p>
        </w:tc>
      </w:tr>
    </w:tbl>
    <w:p w14:paraId="0BEF3E90"/>
    <w:p w14:paraId="374CC3F9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7.3 业务规则</w:t>
      </w:r>
    </w:p>
    <w:p w14:paraId="73E3242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R1 身份规则：登录以校园邮箱验证码完成，认证以学号和基础校内信息完成。</w:t>
      </w:r>
    </w:p>
    <w:p w14:paraId="1E641DBB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R2 发布规则：所有公开需求需先审核后展示。</w:t>
      </w:r>
    </w:p>
    <w:p w14:paraId="29CCA573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R3 联系规则：联系链路以站内路径优先，外部联系方式交换发生在双方确认之后。</w:t>
      </w:r>
    </w:p>
    <w:p w14:paraId="1A415E31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R4 信用规则：互评结果参与信用摘要形成，并影响后续推荐权重。</w:t>
      </w:r>
    </w:p>
    <w:p w14:paraId="719BD83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R5 治理规则：举报、申诉和管理员处理结果需要留痕，保证可追踪和可复核。</w:t>
      </w:r>
    </w:p>
    <w:p w14:paraId="6622CAF2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R6 场景规则：本阶段以五类核心场景为主；出行、娱乐作为扩展场景保留，不作为本轮实现主线。</w:t>
      </w:r>
    </w:p>
    <w:p w14:paraId="2396BFBC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8 非功能需求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5980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2F3"/>
            <w:vAlign w:val="center"/>
          </w:tcPr>
          <w:p w14:paraId="6D1F9B99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类别</w:t>
            </w:r>
          </w:p>
        </w:tc>
        <w:tc>
          <w:tcPr>
            <w:tcW w:w="6917" w:type="dxa"/>
            <w:shd w:val="clear" w:color="auto" w:fill="D9E2F3"/>
            <w:vAlign w:val="center"/>
          </w:tcPr>
          <w:p w14:paraId="445B4E8D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需求</w:t>
            </w:r>
          </w:p>
        </w:tc>
      </w:tr>
      <w:tr w14:paraId="6782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814D4E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可用性</w:t>
            </w:r>
          </w:p>
        </w:tc>
        <w:tc>
          <w:tcPr>
            <w:tcW w:w="6917" w:type="dxa"/>
            <w:vAlign w:val="center"/>
          </w:tcPr>
          <w:p w14:paraId="2F9084D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关键流程步骤明确，用户能够在少量操作内完成发布、筛选和联系。</w:t>
            </w:r>
          </w:p>
        </w:tc>
      </w:tr>
      <w:tr w14:paraId="786CC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F7FA76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一致性</w:t>
            </w:r>
          </w:p>
        </w:tc>
        <w:tc>
          <w:tcPr>
            <w:tcW w:w="6917" w:type="dxa"/>
            <w:vAlign w:val="center"/>
          </w:tcPr>
          <w:p w14:paraId="1E34A60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同一业务对象在报告、建模和后续实现中的命名、状态和字段保持一致。</w:t>
            </w:r>
          </w:p>
        </w:tc>
      </w:tr>
      <w:tr w14:paraId="5A24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D0FD8B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安全性</w:t>
            </w:r>
          </w:p>
        </w:tc>
        <w:tc>
          <w:tcPr>
            <w:tcW w:w="6917" w:type="dxa"/>
            <w:vAlign w:val="center"/>
          </w:tcPr>
          <w:p w14:paraId="6969E76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用户身份信息、联系方式和案件信息需要具备基础访问控制。</w:t>
            </w:r>
          </w:p>
        </w:tc>
      </w:tr>
      <w:tr w14:paraId="4595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2475A4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可追踪性</w:t>
            </w:r>
          </w:p>
        </w:tc>
        <w:tc>
          <w:tcPr>
            <w:tcW w:w="6917" w:type="dxa"/>
            <w:vAlign w:val="center"/>
          </w:tcPr>
          <w:p w14:paraId="46C389E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需求、评价、举报和申诉等关键记录应具备查询和复核能力。</w:t>
            </w:r>
          </w:p>
        </w:tc>
      </w:tr>
      <w:tr w14:paraId="28887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5312C1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可扩展性</w:t>
            </w:r>
          </w:p>
        </w:tc>
        <w:tc>
          <w:tcPr>
            <w:tcW w:w="6917" w:type="dxa"/>
            <w:vAlign w:val="center"/>
          </w:tcPr>
          <w:p w14:paraId="78CCC8C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保留多学校扩展、更多场景扩展和治理规则扩展空间。</w:t>
            </w:r>
          </w:p>
        </w:tc>
      </w:tr>
    </w:tbl>
    <w:p w14:paraId="132F71F4"/>
    <w:p w14:paraId="48CCDE06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9 版本范围与实施基线</w:t>
      </w:r>
    </w:p>
    <w:p w14:paraId="5D76D980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当前版本的实施基线以最小闭环为原则。实施顺序建议按账号准入、需求发布、审核展示、广场发现、联系确认、信用沉淀、治理闭环逐步展开。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658D8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shd w:val="clear" w:color="auto" w:fill="D9E2F3"/>
            <w:vAlign w:val="center"/>
          </w:tcPr>
          <w:p w14:paraId="4ACE341D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实施优先级</w:t>
            </w:r>
          </w:p>
        </w:tc>
        <w:tc>
          <w:tcPr>
            <w:tcW w:w="2721" w:type="dxa"/>
            <w:shd w:val="clear" w:color="auto" w:fill="D9E2F3"/>
            <w:vAlign w:val="center"/>
          </w:tcPr>
          <w:p w14:paraId="454AF449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模块</w:t>
            </w:r>
          </w:p>
        </w:tc>
        <w:tc>
          <w:tcPr>
            <w:tcW w:w="4649" w:type="dxa"/>
            <w:shd w:val="clear" w:color="auto" w:fill="D9E2F3"/>
            <w:vAlign w:val="center"/>
          </w:tcPr>
          <w:p w14:paraId="39BD40E9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目标</w:t>
            </w:r>
          </w:p>
        </w:tc>
      </w:tr>
      <w:tr w14:paraId="2013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6772F154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P0</w:t>
            </w:r>
          </w:p>
        </w:tc>
        <w:tc>
          <w:tcPr>
            <w:tcW w:w="2721" w:type="dxa"/>
            <w:vAlign w:val="center"/>
          </w:tcPr>
          <w:p w14:paraId="286CD7F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账号准入与身份认证</w:t>
            </w:r>
          </w:p>
        </w:tc>
        <w:tc>
          <w:tcPr>
            <w:tcW w:w="4649" w:type="dxa"/>
            <w:vAlign w:val="center"/>
          </w:tcPr>
          <w:p w14:paraId="2F83857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建立可用账号体系和发布前置条件</w:t>
            </w:r>
          </w:p>
        </w:tc>
      </w:tr>
      <w:tr w14:paraId="5DFB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185D464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P0</w:t>
            </w:r>
          </w:p>
        </w:tc>
        <w:tc>
          <w:tcPr>
            <w:tcW w:w="2721" w:type="dxa"/>
            <w:vAlign w:val="center"/>
          </w:tcPr>
          <w:p w14:paraId="419BCAAA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需求发布与审核</w:t>
            </w:r>
          </w:p>
        </w:tc>
        <w:tc>
          <w:tcPr>
            <w:tcW w:w="4649" w:type="dxa"/>
            <w:vAlign w:val="center"/>
          </w:tcPr>
          <w:p w14:paraId="5C56C9F2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形成待审核到公开展示的稳定路径</w:t>
            </w:r>
          </w:p>
        </w:tc>
      </w:tr>
      <w:tr w14:paraId="6ABEC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1BC5ABB0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P0</w:t>
            </w:r>
          </w:p>
        </w:tc>
        <w:tc>
          <w:tcPr>
            <w:tcW w:w="2721" w:type="dxa"/>
            <w:vAlign w:val="center"/>
          </w:tcPr>
          <w:p w14:paraId="177A437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广场发现</w:t>
            </w:r>
          </w:p>
        </w:tc>
        <w:tc>
          <w:tcPr>
            <w:tcW w:w="4649" w:type="dxa"/>
            <w:vAlign w:val="center"/>
          </w:tcPr>
          <w:p w14:paraId="412792A1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让需求被查找、筛选和浏览</w:t>
            </w:r>
          </w:p>
        </w:tc>
      </w:tr>
      <w:tr w14:paraId="3DBE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1315034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P1</w:t>
            </w:r>
          </w:p>
        </w:tc>
        <w:tc>
          <w:tcPr>
            <w:tcW w:w="2721" w:type="dxa"/>
            <w:vAlign w:val="center"/>
          </w:tcPr>
          <w:p w14:paraId="427B9C75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邀约与站内联系</w:t>
            </w:r>
          </w:p>
        </w:tc>
        <w:tc>
          <w:tcPr>
            <w:tcW w:w="4649" w:type="dxa"/>
            <w:vAlign w:val="center"/>
          </w:tcPr>
          <w:p w14:paraId="71D71ED7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让用户在平台内建立意向和会话</w:t>
            </w:r>
          </w:p>
        </w:tc>
      </w:tr>
      <w:tr w14:paraId="4DCF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4AD263C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P1</w:t>
            </w:r>
          </w:p>
        </w:tc>
        <w:tc>
          <w:tcPr>
            <w:tcW w:w="2721" w:type="dxa"/>
            <w:vAlign w:val="center"/>
          </w:tcPr>
          <w:p w14:paraId="5ECAB139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互评与信用摘要</w:t>
            </w:r>
          </w:p>
        </w:tc>
        <w:tc>
          <w:tcPr>
            <w:tcW w:w="4649" w:type="dxa"/>
            <w:vAlign w:val="center"/>
          </w:tcPr>
          <w:p w14:paraId="4C957D26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让合作结果可以沉淀并影响后续匹配</w:t>
            </w:r>
          </w:p>
        </w:tc>
      </w:tr>
      <w:tr w14:paraId="031D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23B490DB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P1</w:t>
            </w:r>
          </w:p>
        </w:tc>
        <w:tc>
          <w:tcPr>
            <w:tcW w:w="2721" w:type="dxa"/>
            <w:vAlign w:val="center"/>
          </w:tcPr>
          <w:p w14:paraId="3B9B9478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举报与申诉</w:t>
            </w:r>
          </w:p>
        </w:tc>
        <w:tc>
          <w:tcPr>
            <w:tcW w:w="4649" w:type="dxa"/>
            <w:vAlign w:val="center"/>
          </w:tcPr>
          <w:p w14:paraId="56F6C22E">
            <w:pPr>
              <w:spacing w:after="0" w:line="300" w:lineRule="auto"/>
              <w:jc w:val="left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形成治理闭环</w:t>
            </w:r>
          </w:p>
        </w:tc>
      </w:tr>
    </w:tbl>
    <w:p w14:paraId="34B35E91"/>
    <w:p w14:paraId="32BFAA6E">
      <w:pPr>
        <w:spacing w:before="0" w:after="120" w:line="348" w:lineRule="auto"/>
        <w:ind w:firstLine="420"/>
        <w:jc w:val="left"/>
      </w:pPr>
      <w:r>
        <w:rPr>
          <w:rFonts w:ascii="Times New Roman" w:hAnsi="Times New Roman" w:eastAsia="微软雅黑"/>
          <w:b w:val="0"/>
          <w:sz w:val="24"/>
        </w:rPr>
        <w:t>该基线可直接作为后续详细设计和任务拆解的输入，其中研发需求层适合映射为接口、状态机与页面功能项，用户故事层适合映射为验收标准与测试用例来源。</w:t>
      </w:r>
    </w:p>
    <w:p w14:paraId="0DD39DE2">
      <w:pPr>
        <w:spacing w:before="160" w:after="120"/>
      </w:pPr>
      <w:r>
        <w:rPr>
          <w:rFonts w:ascii="Times New Roman" w:hAnsi="Times New Roman" w:eastAsia="微软雅黑"/>
          <w:b/>
          <w:color w:val="1F4E79"/>
          <w:sz w:val="36"/>
        </w:rPr>
        <w:t>10 附录</w:t>
      </w:r>
    </w:p>
    <w:p w14:paraId="47D486E3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10.1 插图清单</w:t>
      </w:r>
    </w:p>
    <w:p w14:paraId="077C35D3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3-1 用户画像图</w:t>
      </w:r>
    </w:p>
    <w:p w14:paraId="41E9CB9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5-1 业务总流程图</w:t>
      </w:r>
    </w:p>
    <w:p w14:paraId="458A283B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5-2 总体用例图</w:t>
      </w:r>
    </w:p>
    <w:p w14:paraId="5BA1FD9B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5-3 模块用例图一：需求发布与匹配</w:t>
      </w:r>
    </w:p>
    <w:p w14:paraId="2D578805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5-4 模块用例图二：邀约与双向确认</w:t>
      </w:r>
    </w:p>
    <w:p w14:paraId="3EA27F40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5-5 模块用例图三：信用评价与历史记录</w:t>
      </w:r>
    </w:p>
    <w:p w14:paraId="52A0241C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6-1 需求树总览图</w:t>
      </w:r>
    </w:p>
    <w:p w14:paraId="242C84C0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6-2 系统特性截图</w:t>
      </w:r>
    </w:p>
    <w:p w14:paraId="72BFB7E2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6-3 研发需求截图</w:t>
      </w:r>
    </w:p>
    <w:p w14:paraId="7E4ADB5D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6-4 用户故事截图</w:t>
      </w:r>
    </w:p>
    <w:p w14:paraId="50BB9A6C">
      <w:pPr>
        <w:pStyle w:val="16"/>
        <w:spacing w:after="60" w:line="312" w:lineRule="auto"/>
      </w:pPr>
      <w:r>
        <w:rPr>
          <w:rFonts w:ascii="Times New Roman" w:hAnsi="Times New Roman" w:eastAsia="微软雅黑"/>
          <w:sz w:val="22"/>
        </w:rPr>
        <w:t>图 7-1 核心数据对象关系图</w:t>
      </w:r>
    </w:p>
    <w:p w14:paraId="1503563D">
      <w:pPr>
        <w:spacing w:before="120" w:after="120"/>
      </w:pPr>
      <w:r>
        <w:rPr>
          <w:rFonts w:ascii="Times New Roman" w:hAnsi="Times New Roman" w:eastAsia="微软雅黑"/>
          <w:b/>
          <w:color w:val="1F4E79"/>
          <w:sz w:val="28"/>
        </w:rPr>
        <w:t>10.2 AI 辅助说明</w:t>
      </w:r>
    </w:p>
    <w:p w14:paraId="4B973D22">
      <w:pPr>
        <w:spacing w:before="0" w:after="120" w:line="348" w:lineRule="auto"/>
        <w:jc w:val="left"/>
      </w:pPr>
      <w:r>
        <w:rPr>
          <w:rFonts w:ascii="Times New Roman" w:hAnsi="Times New Roman" w:eastAsia="微软雅黑"/>
          <w:b w:val="0"/>
          <w:sz w:val="24"/>
        </w:rPr>
        <w:t>本报告初稿的结构组织、表格整理和文字规范化由生成式人工智能辅助完成，使用工具为 OpenAI Codex。项目边界确认、需求取舍、截图准备、平台录入、文档复核和最终提交由小组成员完成。</w:t>
      </w:r>
    </w:p>
    <w:sectPr>
      <w:headerReference r:id="rId5" w:type="default"/>
      <w:pgSz w:w="12240" w:h="15840"/>
      <w:pgMar w:top="1440" w:right="1417" w:bottom="1440" w:left="1701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31D39">
    <w:pPr>
      <w:pStyle w:val="25"/>
      <w:jc w:val="right"/>
    </w:pPr>
    <w:r>
      <w:rPr>
        <w:rFonts w:ascii="Times New Roman" w:hAnsi="Times New Roman" w:eastAsia="微软雅黑"/>
        <w:color w:val="828282"/>
        <w:sz w:val="18"/>
      </w:rPr>
      <w:t>校园搭子平台需求分析报告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B3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5453</Words>
  <Characters>5875</Characters>
  <Lines>0</Lines>
  <Paragraphs>0</Paragraphs>
  <TotalTime>1</TotalTime>
  <ScaleCrop>false</ScaleCrop>
  <LinksUpToDate>false</LinksUpToDate>
  <CharactersWithSpaces>6062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WPS_1726995996</cp:lastModifiedBy>
  <dcterms:modified xsi:type="dcterms:W3CDTF">2026-05-09T12:42:12Z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eyJoZGlkIjoiNTY3NzI1YmYyNzM2ZTkzYmE4OTcxNzE0NGEwM2ZjNjIiLCJ1c2VySWQiOiIxNjM4NTg0MjI1In0=</vt:lpwstr>
  </property>
  <property fmtid="{D5CDD505-2E9C-101B-9397-08002B2CF9AE}" pid="3" name="KSOProductBuildVer">
    <vt:lpwstr>2052-12.1.0.25865</vt:lpwstr>
  </property>
  <property fmtid="{D5CDD505-2E9C-101B-9397-08002B2CF9AE}" pid="4" name="ICV">
    <vt:lpwstr>C50F2FCFE2544D0F8CC5E06EE6B94D20_12</vt:lpwstr>
  </property>
</Properties>
</file>