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用户权限管理表设计文档</w:t>
      </w:r>
    </w:p>
    <w:p/>
    <w:p>
      <w:r>
        <w:rPr>
          <w:rFonts w:hint="eastAsia"/>
        </w:rPr>
        <w:t>主要是针对dscp（中康数据管理平台）项目设计的用户权限管理</w:t>
      </w:r>
    </w:p>
    <w:p/>
    <w:p>
      <w:r>
        <w:rPr>
          <w:rFonts w:hint="eastAsia"/>
        </w:rPr>
        <w:t>主要表有：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用户表（user）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角色表（role）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资源表/权限表（resource）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用户角色表（userRole）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角色资源表（roleResource）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组织架构/部门表（</w:t>
      </w:r>
      <w:r>
        <w:t>organization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职位表（job）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用户组织架构/部门表（user</w:t>
      </w:r>
      <w:r>
        <w:t xml:space="preserve"> </w:t>
      </w:r>
      <w:r>
        <w:rPr>
          <w:rFonts w:hint="eastAsia"/>
        </w:rPr>
        <w:t>O</w:t>
      </w:r>
      <w:r>
        <w:t>rganization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用户职位表（userJob）</w:t>
      </w:r>
    </w:p>
    <w:p>
      <w:pPr>
        <w:rPr>
          <w:b/>
        </w:rPr>
      </w:pPr>
    </w:p>
    <w:p/>
    <w:p>
      <w:pPr>
        <w:rPr>
          <w:b/>
        </w:rPr>
      </w:pPr>
      <w:r>
        <w:rPr>
          <w:rFonts w:hint="eastAsia"/>
          <w:b/>
        </w:rPr>
        <w:t>用户表（user）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45"/>
        <w:gridCol w:w="1985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94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98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184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账号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</w:t>
            </w:r>
            <w:r>
              <w:rPr>
                <w:rFonts w:asciiTheme="minorEastAsia" w:hAnsiTheme="minorEastAsia"/>
                <w:sz w:val="15"/>
                <w:szCs w:val="15"/>
              </w:rPr>
              <w:t>ogin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Name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varchar(8) not null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密码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</w:t>
            </w:r>
            <w:r>
              <w:rPr>
                <w:rFonts w:asciiTheme="minorEastAsia" w:hAnsiTheme="minorEastAsia"/>
                <w:sz w:val="15"/>
                <w:szCs w:val="15"/>
              </w:rPr>
              <w:t>ogin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Passwd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varchar(40) not null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M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d5加密</w:t>
            </w: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姓名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name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 not null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性别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sex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1男、2女</w:t>
            </w: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电话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telephone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varchar(11)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手机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mobile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sz w:val="15"/>
                <w:szCs w:val="15"/>
              </w:rPr>
              <w:t>hone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int(11)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邮件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email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varchar(40)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住址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address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varchar(80)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用户状态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userStatus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1正常、0禁用</w:t>
            </w: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上次登录时间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lastLoginTime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上次登录ip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lastLoginIp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上次登录地址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lastLoginAddr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图像地址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logoUrl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varchar(80)</w:t>
            </w:r>
          </w:p>
        </w:tc>
        <w:tc>
          <w:tcPr>
            <w:tcW w:w="198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8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角色表（role）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角色名称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roleName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0) not null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角色状态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roleStatus 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资源表/权限表（resource）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45"/>
        <w:gridCol w:w="146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945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464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资源名称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resourceName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varchar(80) not null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资源地址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resourceUrl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varchar(100) not null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上级编号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parentId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I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nt(10)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资源类型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resourceType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1页面、2按钮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资源图标地址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logoUrl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varchar(100)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资源状态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resourceStatus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94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46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用户角色表（userRole）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userId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角色编号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roleId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rPr>
          <w:b/>
        </w:rPr>
      </w:pPr>
      <w:r>
        <w:rPr>
          <w:rFonts w:hint="eastAsia"/>
          <w:b/>
        </w:rPr>
        <w:t>角色资源表（roleResource）</w:t>
      </w:r>
    </w:p>
    <w:p>
      <w:pPr>
        <w:rPr>
          <w:b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角色编号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roleId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资源编号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resourceId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组织架构/部门表（</w:t>
      </w:r>
      <w:r>
        <w:rPr>
          <w:b/>
        </w:rPr>
        <w:t>organization</w:t>
      </w:r>
      <w:r>
        <w:rPr>
          <w:rFonts w:hint="eastAsia"/>
          <w:b/>
        </w:rPr>
        <w:t>）</w:t>
      </w:r>
    </w:p>
    <w:p>
      <w:pPr>
        <w:rPr>
          <w:b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817"/>
        <w:gridCol w:w="1683"/>
        <w:gridCol w:w="167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17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683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674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674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架构名称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organization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Name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0) not null</w:t>
            </w:r>
          </w:p>
        </w:tc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上级编号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parentId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组织状态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organization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Status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1正常、0禁用</w:t>
            </w: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817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683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  <w:tc>
          <w:tcPr>
            <w:tcW w:w="1674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职位表（job）</w:t>
      </w:r>
    </w:p>
    <w:p>
      <w:pPr>
        <w:rPr>
          <w:b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职位名称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jobName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0) not null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职位状态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jobStatus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tinyint(1) 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Theme="minorEastAsia" w:hAnsiTheme="minorEastAsia"/>
                <w:sz w:val="15"/>
                <w:szCs w:val="15"/>
              </w:rPr>
              <w:t>default</w:t>
            </w:r>
            <w:r>
              <w:rPr>
                <w:rFonts w:asciiTheme="minorEastAsia" w:hAnsi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1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1正常、0禁用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用户组织架构/部门表（userO</w:t>
      </w:r>
      <w:r>
        <w:rPr>
          <w:b/>
        </w:rPr>
        <w:t>rganization</w:t>
      </w:r>
      <w:r>
        <w:rPr>
          <w:rFonts w:hint="eastAsia"/>
          <w:b/>
        </w:rPr>
        <w:t>）</w:t>
      </w:r>
    </w:p>
    <w:p>
      <w:pPr>
        <w:rPr>
          <w:b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80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800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610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800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610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userId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800" w:type="dxa"/>
          </w:tcPr>
          <w:p>
            <w:pPr>
              <w:rPr>
                <w:b/>
              </w:rPr>
            </w:pP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组织架构/部门编号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o</w:t>
            </w:r>
            <w:r>
              <w:rPr>
                <w:rFonts w:asciiTheme="minorEastAsia" w:hAnsiTheme="minorEastAsia"/>
                <w:sz w:val="15"/>
                <w:szCs w:val="15"/>
              </w:rPr>
              <w:t>rganization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800" w:type="dxa"/>
          </w:tcPr>
          <w:p>
            <w:pPr>
              <w:pStyle w:val="10"/>
              <w:ind w:firstLine="0" w:firstLineChars="0"/>
              <w:jc w:val="left"/>
              <w:rPr>
                <w:b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每个组织架构的最小部门编号</w:t>
            </w: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800" w:type="dxa"/>
          </w:tcPr>
          <w:p>
            <w:pPr>
              <w:rPr>
                <w:b/>
              </w:rPr>
            </w:pP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800" w:type="dxa"/>
          </w:tcPr>
          <w:p>
            <w:pPr>
              <w:rPr>
                <w:b/>
              </w:rPr>
            </w:pP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800" w:type="dxa"/>
          </w:tcPr>
          <w:p>
            <w:pPr>
              <w:rPr>
                <w:b/>
              </w:rPr>
            </w:pP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800" w:type="dxa"/>
          </w:tcPr>
          <w:p>
            <w:pPr>
              <w:rPr>
                <w:b/>
              </w:rPr>
            </w:pPr>
          </w:p>
        </w:tc>
        <w:tc>
          <w:tcPr>
            <w:tcW w:w="1610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用户职位表（userJob）</w:t>
      </w:r>
    </w:p>
    <w:p>
      <w:pPr>
        <w:rPr>
          <w:b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>
            <w:r>
              <w:rPr>
                <w:rFonts w:hint="eastAsia"/>
                <w:b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属性备注</w:t>
            </w:r>
          </w:p>
        </w:tc>
        <w:tc>
          <w:tcPr>
            <w:tcW w:w="1705" w:type="dxa"/>
          </w:tcPr>
          <w:p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int(10) </w:t>
            </w:r>
            <w:r>
              <w:rPr>
                <w:rFonts w:asciiTheme="minorEastAsia" w:hAnsiTheme="minorEastAsia"/>
                <w:sz w:val="15"/>
                <w:szCs w:val="15"/>
              </w:rPr>
              <w:t>unsigned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PK 自动增长</w:t>
            </w:r>
          </w:p>
        </w:tc>
        <w:tc>
          <w:tcPr>
            <w:tcW w:w="1705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用户编号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userId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职位编号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jobId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dateTime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创建人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createUser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varchar(20) 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修改时间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updateTime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dateTime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修改人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updateUser</w:t>
            </w:r>
          </w:p>
        </w:tc>
        <w:tc>
          <w:tcPr>
            <w:tcW w:w="1704" w:type="dxa"/>
          </w:tcPr>
          <w:p>
            <w:pPr>
              <w:pStyle w:val="10"/>
              <w:ind w:firstLine="0" w:firstLineChars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  <w:tc>
          <w:tcPr>
            <w:tcW w:w="1705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C6D"/>
    <w:multiLevelType w:val="multilevel"/>
    <w:tmpl w:val="412B5C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BF"/>
    <w:rsid w:val="000901CE"/>
    <w:rsid w:val="00096A9C"/>
    <w:rsid w:val="000F603A"/>
    <w:rsid w:val="001106D8"/>
    <w:rsid w:val="00126C7C"/>
    <w:rsid w:val="00137DC7"/>
    <w:rsid w:val="001F329D"/>
    <w:rsid w:val="00375428"/>
    <w:rsid w:val="003862A4"/>
    <w:rsid w:val="003A34B0"/>
    <w:rsid w:val="0040584B"/>
    <w:rsid w:val="0041092E"/>
    <w:rsid w:val="00484346"/>
    <w:rsid w:val="004D1F2E"/>
    <w:rsid w:val="004F26A9"/>
    <w:rsid w:val="00512DB3"/>
    <w:rsid w:val="00546C52"/>
    <w:rsid w:val="00592B29"/>
    <w:rsid w:val="005A1022"/>
    <w:rsid w:val="005D0C3D"/>
    <w:rsid w:val="005D5FA1"/>
    <w:rsid w:val="00634338"/>
    <w:rsid w:val="006B3192"/>
    <w:rsid w:val="006E6162"/>
    <w:rsid w:val="006F3AFE"/>
    <w:rsid w:val="006F5093"/>
    <w:rsid w:val="007225A8"/>
    <w:rsid w:val="00723AA4"/>
    <w:rsid w:val="00786EA9"/>
    <w:rsid w:val="00791DD4"/>
    <w:rsid w:val="007E54A9"/>
    <w:rsid w:val="008046AC"/>
    <w:rsid w:val="00806345"/>
    <w:rsid w:val="0082356D"/>
    <w:rsid w:val="008328A5"/>
    <w:rsid w:val="00863753"/>
    <w:rsid w:val="008B205C"/>
    <w:rsid w:val="008B3DBF"/>
    <w:rsid w:val="008C2787"/>
    <w:rsid w:val="00917CA0"/>
    <w:rsid w:val="009A4DDD"/>
    <w:rsid w:val="009C0103"/>
    <w:rsid w:val="009F18FD"/>
    <w:rsid w:val="00A71971"/>
    <w:rsid w:val="00AF613A"/>
    <w:rsid w:val="00AF7FB4"/>
    <w:rsid w:val="00B23533"/>
    <w:rsid w:val="00B464BE"/>
    <w:rsid w:val="00B86668"/>
    <w:rsid w:val="00BF68DE"/>
    <w:rsid w:val="00C05696"/>
    <w:rsid w:val="00C5016B"/>
    <w:rsid w:val="00C93252"/>
    <w:rsid w:val="00D23F2B"/>
    <w:rsid w:val="00D71633"/>
    <w:rsid w:val="00D8455C"/>
    <w:rsid w:val="00D84DEC"/>
    <w:rsid w:val="00D93B8D"/>
    <w:rsid w:val="00E10B45"/>
    <w:rsid w:val="00E87B9C"/>
    <w:rsid w:val="00EF1E1E"/>
    <w:rsid w:val="00EF41BA"/>
    <w:rsid w:val="00F02FF4"/>
    <w:rsid w:val="00FB5645"/>
    <w:rsid w:val="1AF43B9D"/>
    <w:rsid w:val="2DFA659D"/>
    <w:rsid w:val="4D6D29ED"/>
    <w:rsid w:val="5E34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Char"/>
    <w:basedOn w:val="4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skip"/>
    <w:basedOn w:val="4"/>
    <w:uiPriority w:val="0"/>
  </w:style>
  <w:style w:type="character" w:customStyle="1" w:styleId="12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497</Words>
  <Characters>2835</Characters>
  <Lines>23</Lines>
  <Paragraphs>6</Paragraphs>
  <TotalTime>297</TotalTime>
  <ScaleCrop>false</ScaleCrop>
  <LinksUpToDate>false</LinksUpToDate>
  <CharactersWithSpaces>3326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2018-05-18T07:34:00Z</dcterms:created>
  <dc:creator>Administrator</dc:creator>
  <cp:lastModifiedBy>一天两天</cp:lastModifiedBy>
  <dcterms:modified xsi:type="dcterms:W3CDTF">2018-05-19T09:49:44Z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