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440"/>
              <w:left w:type="dxa" w:w="560"/>
              <w:bottom w:type="dxa" w:w="440"/>
              <w:right w:type="dxa" w:w="560"/>
            </w:tcMar>
          </w:tcPr>
          <w:p>
            <w:pPr>
              <w:pStyle w:val="Heading1"/>
              <w:spacing w:after="120" w:line="312" w:lineRule="auto"/>
            </w:pPr>
            <w:r>
              <w:rPr>
                <w:color w:val="FFFFFF"/>
              </w:rPr>
              <w:t xml:space="preserve">Monte Carlo Retirement Planner</w:t>
            </w:r>
          </w:p>
          <w:p>
            <w:pPr>
              <w:spacing w:after="120" w:line="360" w:lineRule="auto"/>
            </w:pPr>
            <w:r>
              <w:rPr>
                <w:rFonts w:ascii="Calibri" w:cs="Calibri" w:eastAsia="Calibri" w:hAnsi="Calibri"/>
                <w:b w:val="false"/>
                <w:bCs w:val="false"/>
                <w:i w:val="false"/>
                <w:iCs w:val="false"/>
                <w:strike w:val="false"/>
                <w:color w:val="B8CCEE"/>
                <w:sz w:val="22"/>
                <w:szCs w:val="22"/>
              </w:rPr>
              <w:t xml:space="preserve">Functional Specification — Software Development Reference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Document Title</w:t>
            </w:r>
          </w:p>
        </w:tc>
        <w:tc>
          <w:tcPr>
            <w:tcW w:type="pct" w:w="9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Monte Carlo Retirement Planner — Functional Specification</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Document Type</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Functional Specification</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Version</w:t>
            </w:r>
          </w:p>
        </w:tc>
        <w:tc>
          <w:tcPr>
            <w:tcW w:type="pct" w:w="91%"/>
            <w:tcMar>
              <w:top w:type="dxa" w:w="75"/>
              <w:left w:type="dxa" w:w="105"/>
              <w:bottom w:type="dxa" w:w="75"/>
              <w:right w:type="dxa" w:w="105"/>
            </w:tcMar>
          </w:tcPr>
          <w:p>
            <w:r>
              <w:rPr>
                <w:rFonts w:ascii="Calibri" w:cs="Calibri" w:eastAsia="Calibri" w:hAnsi="Calibri"/>
                <w:b/>
                <w:bCs/>
                <w:i w:val="false"/>
                <w:iCs w:val="false"/>
                <w:strike w:val="false"/>
                <w:color w:val="0D2A5E"/>
                <w:sz w:val="18"/>
                <w:szCs w:val="18"/>
                <w:shd w:fill="E8EEF7" w:color="auto" w:val="clear"/>
              </w:rPr>
              <w:t xml:space="preserve">v1.0</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Date</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July 2026</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Status</w:t>
            </w:r>
          </w:p>
        </w:tc>
        <w:tc>
          <w:tcPr>
            <w:tcW w:type="pct" w:w="91%"/>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1A6B2A" w:color="auto" w:val="clear"/>
              </w:rPr>
              <w:t xml:space="preserve">APPROVED FOR DEVELOPMENT</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Audience</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Software Developers, Data Engineers</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Classification</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Confidential</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Technology Stack</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Python ≥ 3.11 · Streamlit ≥ 1.32 · NumPy ≥ 1.26 · Plotly ≥ 5.18 · Pandas ≥ 2.1</w:t>
            </w:r>
          </w:p>
        </w:tc>
      </w:tr>
      <w:tr>
        <w:trPr>
          <w:tblHeader w:val="false"/>
        </w:trPr>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Out of Scope</w:t>
            </w:r>
          </w:p>
        </w:tc>
        <w:tc>
          <w:tcPr>
            <w:tcW w:type="pct" w:w="9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Deployment, infrastructure, authentication, general app scaffolding (covered in separate Deployment Specification)</w:t>
            </w:r>
          </w:p>
        </w:tc>
      </w:tr>
    </w:tbl>
    <w:p>
      <w:pPr>
        <w:spacing w:after="200" w:before="0"/>
      </w:pPr>
    </w:p>
    <w:p>
      <w:pPr>
        <w:pBdr>
          <w:bottom w:val="single" w:color="C5D3E8"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Scope Notice</w:t>
            </w:r>
          </w:p>
          <w:p>
            <w:pPr>
              <w:spacing w:after="120" w:line="408" w:lineRule="auto"/>
            </w:pPr>
            <w:r>
              <w:t xml:space="preserve">This document specifies what the Monte Carlo Retirement Planner</w:t>
            </w:r>
          </w:p>
          <w:p>
            <w:pPr>
              <w:spacing w:after="120" w:line="408" w:lineRule="auto"/>
            </w:pPr>
            <w:r>
              <w:t xml:space="preserve">calculates</w:t>
            </w:r>
          </w:p>
          <w:p>
            <w:pPr>
              <w:spacing w:after="120" w:line="408" w:lineRule="auto"/>
            </w:pPr>
            <w:r>
              <w:t xml:space="preserve">, every required</w:t>
            </w:r>
          </w:p>
          <w:p>
            <w:pPr>
              <w:spacing w:after="120" w:line="408" w:lineRule="auto"/>
            </w:pPr>
            <w:r>
              <w:t xml:space="preserve">input</w:t>
            </w:r>
          </w:p>
          <w:p>
            <w:pPr>
              <w:spacing w:after="120" w:line="408" w:lineRule="auto"/>
            </w:pPr>
            <w:r>
              <w:t xml:space="preserve">, all</w:t>
            </w:r>
          </w:p>
          <w:p>
            <w:pPr>
              <w:spacing w:after="120" w:line="408" w:lineRule="auto"/>
            </w:pPr>
            <w:r>
              <w:t xml:space="preserve">calculation rules and formulas</w:t>
            </w:r>
          </w:p>
          <w:p>
            <w:pPr>
              <w:spacing w:after="120" w:line="408" w:lineRule="auto"/>
            </w:pPr>
            <w:r>
              <w:t xml:space="preserve">, and every</w:t>
            </w:r>
          </w:p>
          <w:p>
            <w:pPr>
              <w:spacing w:after="120" w:line="408" w:lineRule="auto"/>
            </w:pPr>
            <w:r>
              <w:t xml:space="preserve">output, chart, and summary result</w:t>
            </w:r>
          </w:p>
          <w:p>
            <w:pPr>
              <w:spacing w:after="120" w:line="408" w:lineRule="auto"/>
            </w:pPr>
            <w:r>
              <w:t xml:space="preserve">. It does not cover deployment, infrastructure, authentication, or general application scaffolding.</w:t>
            </w:r>
          </w:p>
        </w:tc>
      </w:tr>
    </w:tbl>
    <w:p>
      <w:pPr>
        <w:spacing w:after="240" w:before="0"/>
      </w:pPr>
    </w:p>
    <w:p>
      <w:pPr>
        <w:pBdr>
          <w:bottom w:val="single" w:color="2B5797"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Table of Contents</w:t>
            </w:r>
          </w:p>
        </w:tc>
      </w:tr>
    </w:tbl>
    <w:p>
      <w:pPr>
        <w:spacing w:after="240" w:before="0"/>
      </w:pPr>
    </w:p>
    <w:p>
      <w:pPr>
        <w:spacing w:after="60" w:line="360" w:lineRule="auto"/>
      </w:pPr>
      <w:r>
        <w:rPr>
          <w:rFonts w:ascii="Calibri" w:cs="Calibri" w:eastAsia="Calibri" w:hAnsi="Calibri"/>
          <w:b/>
          <w:bCs/>
          <w:i w:val="false"/>
          <w:iCs w:val="false"/>
          <w:strike w:val="false"/>
          <w:color w:val="2B5797"/>
          <w:sz w:val="22"/>
          <w:szCs w:val="22"/>
        </w:rPr>
        <w:t xml:space="preserve">1.</w:t>
      </w:r>
      <w:r>
        <w:rPr>
          <w:rFonts w:ascii="Calibri" w:cs="Calibri" w:eastAsia="Calibri" w:hAnsi="Calibri"/>
          <w:b w:val="false"/>
          <w:bCs w:val="false"/>
          <w:i w:val="false"/>
          <w:iCs w:val="false"/>
          <w:strike w:val="false"/>
          <w:color w:val="000000"/>
          <w:sz w:val="21"/>
          <w:szCs w:val="21"/>
        </w:rPr>
        <w:t xml:space="preserve"> Overview</w:t>
      </w:r>
    </w:p>
    <w:p>
      <w:pPr>
        <w:spacing w:after="60" w:line="360" w:lineRule="auto"/>
      </w:pPr>
      <w:r>
        <w:rPr>
          <w:rFonts w:ascii="Calibri" w:cs="Calibri" w:eastAsia="Calibri" w:hAnsi="Calibri"/>
          <w:b/>
          <w:bCs/>
          <w:i w:val="false"/>
          <w:iCs w:val="false"/>
          <w:strike w:val="false"/>
          <w:color w:val="2B5797"/>
          <w:sz w:val="22"/>
          <w:szCs w:val="22"/>
        </w:rPr>
        <w:t xml:space="preserve">1.1</w:t>
      </w:r>
      <w:r>
        <w:rPr>
          <w:rFonts w:ascii="Calibri" w:cs="Calibri" w:eastAsia="Calibri" w:hAnsi="Calibri"/>
          <w:b w:val="false"/>
          <w:bCs w:val="false"/>
          <w:i w:val="false"/>
          <w:iCs w:val="false"/>
          <w:strike w:val="false"/>
          <w:color w:val="333333"/>
          <w:sz w:val="20"/>
          <w:szCs w:val="20"/>
        </w:rPr>
        <w:t xml:space="preserve"> Purpose</w:t>
      </w:r>
    </w:p>
    <w:p>
      <w:pPr>
        <w:spacing w:after="60" w:line="360" w:lineRule="auto"/>
      </w:pPr>
      <w:r>
        <w:rPr>
          <w:rFonts w:ascii="Calibri" w:cs="Calibri" w:eastAsia="Calibri" w:hAnsi="Calibri"/>
          <w:b/>
          <w:bCs/>
          <w:i w:val="false"/>
          <w:iCs w:val="false"/>
          <w:strike w:val="false"/>
          <w:color w:val="2B5797"/>
          <w:sz w:val="22"/>
          <w:szCs w:val="22"/>
        </w:rPr>
        <w:t xml:space="preserve">1.2</w:t>
      </w:r>
      <w:r>
        <w:rPr>
          <w:rFonts w:ascii="Calibri" w:cs="Calibri" w:eastAsia="Calibri" w:hAnsi="Calibri"/>
          <w:b w:val="false"/>
          <w:bCs w:val="false"/>
          <w:i w:val="false"/>
          <w:iCs w:val="false"/>
          <w:strike w:val="false"/>
          <w:color w:val="333333"/>
          <w:sz w:val="20"/>
          <w:szCs w:val="20"/>
        </w:rPr>
        <w:t xml:space="preserve"> Application Context</w:t>
      </w:r>
    </w:p>
    <w:p>
      <w:pPr>
        <w:spacing w:after="60" w:line="360" w:lineRule="auto"/>
      </w:pPr>
      <w:r>
        <w:rPr>
          <w:rFonts w:ascii="Calibri" w:cs="Calibri" w:eastAsia="Calibri" w:hAnsi="Calibri"/>
          <w:b/>
          <w:bCs/>
          <w:i w:val="false"/>
          <w:iCs w:val="false"/>
          <w:strike w:val="false"/>
          <w:color w:val="2B5797"/>
          <w:sz w:val="22"/>
          <w:szCs w:val="22"/>
        </w:rPr>
        <w:t xml:space="preserve">1.3</w:t>
      </w:r>
      <w:r>
        <w:rPr>
          <w:rFonts w:ascii="Calibri" w:cs="Calibri" w:eastAsia="Calibri" w:hAnsi="Calibri"/>
          <w:b w:val="false"/>
          <w:bCs w:val="false"/>
          <w:i w:val="false"/>
          <w:iCs w:val="false"/>
          <w:strike w:val="false"/>
          <w:color w:val="333333"/>
          <w:sz w:val="20"/>
          <w:szCs w:val="20"/>
        </w:rPr>
        <w:t xml:space="preserve"> Simulation Approach</w:t>
      </w:r>
    </w:p>
    <w:p>
      <w:pPr>
        <w:spacing w:after="60" w:line="360" w:lineRule="auto"/>
      </w:pPr>
      <w:r>
        <w:rPr>
          <w:rFonts w:ascii="Calibri" w:cs="Calibri" w:eastAsia="Calibri" w:hAnsi="Calibri"/>
          <w:b/>
          <w:bCs/>
          <w:i w:val="false"/>
          <w:iCs w:val="false"/>
          <w:strike w:val="false"/>
          <w:color w:val="2B5797"/>
          <w:sz w:val="22"/>
          <w:szCs w:val="22"/>
        </w:rPr>
        <w:t xml:space="preserve">1.4</w:t>
      </w:r>
      <w:r>
        <w:rPr>
          <w:rFonts w:ascii="Calibri" w:cs="Calibri" w:eastAsia="Calibri" w:hAnsi="Calibri"/>
          <w:b w:val="false"/>
          <w:bCs w:val="false"/>
          <w:i w:val="false"/>
          <w:iCs w:val="false"/>
          <w:strike w:val="false"/>
          <w:color w:val="333333"/>
          <w:sz w:val="20"/>
          <w:szCs w:val="20"/>
        </w:rPr>
        <w:t xml:space="preserve"> Key Design Principles</w:t>
      </w:r>
    </w:p>
    <w:p>
      <w:pPr>
        <w:spacing w:after="60" w:line="360" w:lineRule="auto"/>
      </w:pPr>
      <w:r>
        <w:rPr>
          <w:rFonts w:ascii="Calibri" w:cs="Calibri" w:eastAsia="Calibri" w:hAnsi="Calibri"/>
          <w:b/>
          <w:bCs/>
          <w:i w:val="false"/>
          <w:iCs w:val="false"/>
          <w:strike w:val="false"/>
          <w:color w:val="2B5797"/>
          <w:sz w:val="22"/>
          <w:szCs w:val="22"/>
        </w:rPr>
        <w:t xml:space="preserve">2.</w:t>
      </w:r>
      <w:r>
        <w:rPr>
          <w:rFonts w:ascii="Calibri" w:cs="Calibri" w:eastAsia="Calibri" w:hAnsi="Calibri"/>
          <w:b w:val="false"/>
          <w:bCs w:val="false"/>
          <w:i w:val="false"/>
          <w:iCs w:val="false"/>
          <w:strike w:val="false"/>
          <w:color w:val="000000"/>
          <w:sz w:val="21"/>
          <w:szCs w:val="21"/>
        </w:rPr>
        <w:t xml:space="preserve"> Inputs Tab Specification</w:t>
      </w:r>
    </w:p>
    <w:p>
      <w:pPr>
        <w:spacing w:after="60" w:line="360" w:lineRule="auto"/>
      </w:pPr>
      <w:r>
        <w:rPr>
          <w:rFonts w:ascii="Calibri" w:cs="Calibri" w:eastAsia="Calibri" w:hAnsi="Calibri"/>
          <w:b/>
          <w:bCs/>
          <w:i w:val="false"/>
          <w:iCs w:val="false"/>
          <w:strike w:val="false"/>
          <w:color w:val="2B5797"/>
          <w:sz w:val="22"/>
          <w:szCs w:val="22"/>
        </w:rPr>
        <w:t xml:space="preserve">2.1</w:t>
      </w:r>
      <w:r>
        <w:rPr>
          <w:rFonts w:ascii="Calibri" w:cs="Calibri" w:eastAsia="Calibri" w:hAnsi="Calibri"/>
          <w:b w:val="false"/>
          <w:bCs w:val="false"/>
          <w:i w:val="false"/>
          <w:iCs w:val="false"/>
          <w:strike w:val="false"/>
          <w:color w:val="333333"/>
          <w:sz w:val="20"/>
          <w:szCs w:val="20"/>
        </w:rPr>
        <w:t xml:space="preserve"> Tab Layout</w:t>
      </w:r>
    </w:p>
    <w:p>
      <w:pPr>
        <w:spacing w:after="60" w:line="360" w:lineRule="auto"/>
      </w:pPr>
      <w:r>
        <w:rPr>
          <w:rFonts w:ascii="Calibri" w:cs="Calibri" w:eastAsia="Calibri" w:hAnsi="Calibri"/>
          <w:b/>
          <w:bCs/>
          <w:i w:val="false"/>
          <w:iCs w:val="false"/>
          <w:strike w:val="false"/>
          <w:color w:val="2B5797"/>
          <w:sz w:val="22"/>
          <w:szCs w:val="22"/>
        </w:rPr>
        <w:t xml:space="preserve">2.2</w:t>
      </w:r>
      <w:r>
        <w:rPr>
          <w:rFonts w:ascii="Calibri" w:cs="Calibri" w:eastAsia="Calibri" w:hAnsi="Calibri"/>
          <w:b w:val="false"/>
          <w:bCs w:val="false"/>
          <w:i w:val="false"/>
          <w:iCs w:val="false"/>
          <w:strike w:val="false"/>
          <w:color w:val="333333"/>
          <w:sz w:val="20"/>
          <w:szCs w:val="20"/>
        </w:rPr>
        <w:t xml:space="preserve"> Input Sections and Parameters</w:t>
      </w:r>
    </w:p>
    <w:p>
      <w:pPr>
        <w:spacing w:after="60" w:line="360" w:lineRule="auto"/>
      </w:pPr>
      <w:r>
        <w:rPr>
          <w:rFonts w:ascii="Calibri" w:cs="Calibri" w:eastAsia="Calibri" w:hAnsi="Calibri"/>
          <w:b/>
          <w:bCs/>
          <w:i w:val="false"/>
          <w:iCs w:val="false"/>
          <w:strike w:val="false"/>
          <w:color w:val="2B5797"/>
          <w:sz w:val="22"/>
          <w:szCs w:val="22"/>
        </w:rPr>
        <w:t xml:space="preserve">2.2.1</w:t>
      </w:r>
      <w:r>
        <w:rPr>
          <w:rFonts w:ascii="Calibri" w:cs="Calibri" w:eastAsia="Calibri" w:hAnsi="Calibri"/>
          <w:b w:val="false"/>
          <w:bCs w:val="false"/>
          <w:i w:val="false"/>
          <w:iCs w:val="false"/>
          <w:strike w:val="false"/>
          <w:color w:val="555555"/>
          <w:sz w:val="19"/>
          <w:szCs w:val="19"/>
        </w:rPr>
        <w:t xml:space="preserve"> Portfolio Section</w:t>
      </w:r>
    </w:p>
    <w:p>
      <w:pPr>
        <w:spacing w:after="60" w:line="360" w:lineRule="auto"/>
      </w:pPr>
      <w:r>
        <w:rPr>
          <w:rFonts w:ascii="Calibri" w:cs="Calibri" w:eastAsia="Calibri" w:hAnsi="Calibri"/>
          <w:b/>
          <w:bCs/>
          <w:i w:val="false"/>
          <w:iCs w:val="false"/>
          <w:strike w:val="false"/>
          <w:color w:val="2B5797"/>
          <w:sz w:val="22"/>
          <w:szCs w:val="22"/>
        </w:rPr>
        <w:t xml:space="preserve">2.2.2</w:t>
      </w:r>
      <w:r>
        <w:rPr>
          <w:rFonts w:ascii="Calibri" w:cs="Calibri" w:eastAsia="Calibri" w:hAnsi="Calibri"/>
          <w:b w:val="false"/>
          <w:bCs w:val="false"/>
          <w:i w:val="false"/>
          <w:iCs w:val="false"/>
          <w:strike w:val="false"/>
          <w:color w:val="555555"/>
          <w:sz w:val="19"/>
          <w:szCs w:val="19"/>
        </w:rPr>
        <w:t xml:space="preserve"> Personal Information Section</w:t>
      </w:r>
    </w:p>
    <w:p>
      <w:pPr>
        <w:spacing w:after="60" w:line="360" w:lineRule="auto"/>
      </w:pPr>
      <w:r>
        <w:rPr>
          <w:rFonts w:ascii="Calibri" w:cs="Calibri" w:eastAsia="Calibri" w:hAnsi="Calibri"/>
          <w:b/>
          <w:bCs/>
          <w:i w:val="false"/>
          <w:iCs w:val="false"/>
          <w:strike w:val="false"/>
          <w:color w:val="2B5797"/>
          <w:sz w:val="22"/>
          <w:szCs w:val="22"/>
        </w:rPr>
        <w:t xml:space="preserve">2.2.3</w:t>
      </w:r>
      <w:r>
        <w:rPr>
          <w:rFonts w:ascii="Calibri" w:cs="Calibri" w:eastAsia="Calibri" w:hAnsi="Calibri"/>
          <w:b w:val="false"/>
          <w:bCs w:val="false"/>
          <w:i w:val="false"/>
          <w:iCs w:val="false"/>
          <w:strike w:val="false"/>
          <w:color w:val="555555"/>
          <w:sz w:val="19"/>
          <w:szCs w:val="19"/>
        </w:rPr>
        <w:t xml:space="preserve"> Spending Section</w:t>
      </w:r>
    </w:p>
    <w:p>
      <w:pPr>
        <w:spacing w:after="60" w:line="360" w:lineRule="auto"/>
      </w:pPr>
      <w:r>
        <w:rPr>
          <w:rFonts w:ascii="Calibri" w:cs="Calibri" w:eastAsia="Calibri" w:hAnsi="Calibri"/>
          <w:b/>
          <w:bCs/>
          <w:i w:val="false"/>
          <w:iCs w:val="false"/>
          <w:strike w:val="false"/>
          <w:color w:val="2B5797"/>
          <w:sz w:val="22"/>
          <w:szCs w:val="22"/>
        </w:rPr>
        <w:t xml:space="preserve">2.2.4</w:t>
      </w:r>
      <w:r>
        <w:rPr>
          <w:rFonts w:ascii="Calibri" w:cs="Calibri" w:eastAsia="Calibri" w:hAnsi="Calibri"/>
          <w:b w:val="false"/>
          <w:bCs w:val="false"/>
          <w:i w:val="false"/>
          <w:iCs w:val="false"/>
          <w:strike w:val="false"/>
          <w:color w:val="555555"/>
          <w:sz w:val="19"/>
          <w:szCs w:val="19"/>
        </w:rPr>
        <w:t xml:space="preserve"> Social Security Section</w:t>
      </w:r>
    </w:p>
    <w:p>
      <w:pPr>
        <w:spacing w:after="60" w:line="360" w:lineRule="auto"/>
      </w:pPr>
      <w:r>
        <w:rPr>
          <w:rFonts w:ascii="Calibri" w:cs="Calibri" w:eastAsia="Calibri" w:hAnsi="Calibri"/>
          <w:b/>
          <w:bCs/>
          <w:i w:val="false"/>
          <w:iCs w:val="false"/>
          <w:strike w:val="false"/>
          <w:color w:val="2B5797"/>
          <w:sz w:val="22"/>
          <w:szCs w:val="22"/>
        </w:rPr>
        <w:t xml:space="preserve">2.2.5</w:t>
      </w:r>
      <w:r>
        <w:rPr>
          <w:rFonts w:ascii="Calibri" w:cs="Calibri" w:eastAsia="Calibri" w:hAnsi="Calibri"/>
          <w:b w:val="false"/>
          <w:bCs w:val="false"/>
          <w:i w:val="false"/>
          <w:iCs w:val="false"/>
          <w:strike w:val="false"/>
          <w:color w:val="555555"/>
          <w:sz w:val="19"/>
          <w:szCs w:val="19"/>
        </w:rPr>
        <w:t xml:space="preserve"> Health Insurance Section</w:t>
      </w:r>
    </w:p>
    <w:p>
      <w:pPr>
        <w:spacing w:after="60" w:line="360" w:lineRule="auto"/>
      </w:pPr>
      <w:r>
        <w:rPr>
          <w:rFonts w:ascii="Calibri" w:cs="Calibri" w:eastAsia="Calibri" w:hAnsi="Calibri"/>
          <w:b/>
          <w:bCs/>
          <w:i w:val="false"/>
          <w:iCs w:val="false"/>
          <w:strike w:val="false"/>
          <w:color w:val="2B5797"/>
          <w:sz w:val="22"/>
          <w:szCs w:val="22"/>
        </w:rPr>
        <w:t xml:space="preserve">2.2.6</w:t>
      </w:r>
      <w:r>
        <w:rPr>
          <w:rFonts w:ascii="Calibri" w:cs="Calibri" w:eastAsia="Calibri" w:hAnsi="Calibri"/>
          <w:b w:val="false"/>
          <w:bCs w:val="false"/>
          <w:i w:val="false"/>
          <w:iCs w:val="false"/>
          <w:strike w:val="false"/>
          <w:color w:val="555555"/>
          <w:sz w:val="19"/>
          <w:szCs w:val="19"/>
        </w:rPr>
        <w:t xml:space="preserve"> Portfolio Style / Market Assumptions Section</w:t>
      </w:r>
    </w:p>
    <w:p>
      <w:pPr>
        <w:spacing w:after="60" w:line="360" w:lineRule="auto"/>
      </w:pPr>
      <w:r>
        <w:rPr>
          <w:rFonts w:ascii="Calibri" w:cs="Calibri" w:eastAsia="Calibri" w:hAnsi="Calibri"/>
          <w:b/>
          <w:bCs/>
          <w:i w:val="false"/>
          <w:iCs w:val="false"/>
          <w:strike w:val="false"/>
          <w:color w:val="2B5797"/>
          <w:sz w:val="22"/>
          <w:szCs w:val="22"/>
        </w:rPr>
        <w:t xml:space="preserve">2.2.7</w:t>
      </w:r>
      <w:r>
        <w:rPr>
          <w:rFonts w:ascii="Calibri" w:cs="Calibri" w:eastAsia="Calibri" w:hAnsi="Calibri"/>
          <w:b w:val="false"/>
          <w:bCs w:val="false"/>
          <w:i w:val="false"/>
          <w:iCs w:val="false"/>
          <w:strike w:val="false"/>
          <w:color w:val="555555"/>
          <w:sz w:val="19"/>
          <w:szCs w:val="19"/>
        </w:rPr>
        <w:t xml:space="preserve"> Guardrail Thresholds Section</w:t>
      </w:r>
    </w:p>
    <w:p>
      <w:pPr>
        <w:spacing w:after="60" w:line="360" w:lineRule="auto"/>
      </w:pPr>
      <w:r>
        <w:rPr>
          <w:rFonts w:ascii="Calibri" w:cs="Calibri" w:eastAsia="Calibri" w:hAnsi="Calibri"/>
          <w:b/>
          <w:bCs/>
          <w:i w:val="false"/>
          <w:iCs w:val="false"/>
          <w:strike w:val="false"/>
          <w:color w:val="2B5797"/>
          <w:sz w:val="22"/>
          <w:szCs w:val="22"/>
        </w:rPr>
        <w:t xml:space="preserve">2.3</w:t>
      </w:r>
      <w:r>
        <w:rPr>
          <w:rFonts w:ascii="Calibri" w:cs="Calibri" w:eastAsia="Calibri" w:hAnsi="Calibri"/>
          <w:b w:val="false"/>
          <w:bCs w:val="false"/>
          <w:i w:val="false"/>
          <w:iCs w:val="false"/>
          <w:strike w:val="false"/>
          <w:color w:val="333333"/>
          <w:sz w:val="20"/>
          <w:szCs w:val="20"/>
        </w:rPr>
        <w:t xml:space="preserve"> Input Validation Summary Table</w:t>
      </w:r>
    </w:p>
    <w:p>
      <w:pPr>
        <w:spacing w:after="60" w:line="360" w:lineRule="auto"/>
      </w:pPr>
      <w:r>
        <w:rPr>
          <w:rFonts w:ascii="Calibri" w:cs="Calibri" w:eastAsia="Calibri" w:hAnsi="Calibri"/>
          <w:b/>
          <w:bCs/>
          <w:i w:val="false"/>
          <w:iCs w:val="false"/>
          <w:strike w:val="false"/>
          <w:color w:val="2B5797"/>
          <w:sz w:val="22"/>
          <w:szCs w:val="22"/>
        </w:rPr>
        <w:t xml:space="preserve">2.4</w:t>
      </w:r>
      <w:r>
        <w:rPr>
          <w:rFonts w:ascii="Calibri" w:cs="Calibri" w:eastAsia="Calibri" w:hAnsi="Calibri"/>
          <w:b w:val="false"/>
          <w:bCs w:val="false"/>
          <w:i w:val="false"/>
          <w:iCs w:val="false"/>
          <w:strike w:val="false"/>
          <w:color w:val="333333"/>
          <w:sz w:val="20"/>
          <w:szCs w:val="20"/>
        </w:rPr>
        <w:t xml:space="preserve"> Scenario Management</w:t>
      </w:r>
    </w:p>
    <w:p>
      <w:pPr>
        <w:spacing w:after="60" w:line="360" w:lineRule="auto"/>
      </w:pPr>
      <w:r>
        <w:rPr>
          <w:rFonts w:ascii="Calibri" w:cs="Calibri" w:eastAsia="Calibri" w:hAnsi="Calibri"/>
          <w:b/>
          <w:bCs/>
          <w:i w:val="false"/>
          <w:iCs w:val="false"/>
          <w:strike w:val="false"/>
          <w:color w:val="2B5797"/>
          <w:sz w:val="22"/>
          <w:szCs w:val="22"/>
        </w:rPr>
        <w:t xml:space="preserve">3.</w:t>
      </w:r>
      <w:r>
        <w:rPr>
          <w:rFonts w:ascii="Calibri" w:cs="Calibri" w:eastAsia="Calibri" w:hAnsi="Calibri"/>
          <w:b w:val="false"/>
          <w:bCs w:val="false"/>
          <w:i w:val="false"/>
          <w:iCs w:val="false"/>
          <w:strike w:val="false"/>
          <w:color w:val="000000"/>
          <w:sz w:val="21"/>
          <w:szCs w:val="21"/>
        </w:rPr>
        <w:t xml:space="preserve"> Simulation Engine Specification</w:t>
      </w:r>
    </w:p>
    <w:p>
      <w:pPr>
        <w:spacing w:after="60" w:line="360" w:lineRule="auto"/>
      </w:pPr>
      <w:r>
        <w:rPr>
          <w:rFonts w:ascii="Calibri" w:cs="Calibri" w:eastAsia="Calibri" w:hAnsi="Calibri"/>
          <w:b/>
          <w:bCs/>
          <w:i w:val="false"/>
          <w:iCs w:val="false"/>
          <w:strike w:val="false"/>
          <w:color w:val="2B5797"/>
          <w:sz w:val="22"/>
          <w:szCs w:val="22"/>
        </w:rPr>
        <w:t xml:space="preserve">3.1</w:t>
      </w:r>
      <w:r>
        <w:rPr>
          <w:rFonts w:ascii="Calibri" w:cs="Calibri" w:eastAsia="Calibri" w:hAnsi="Calibri"/>
          <w:b w:val="false"/>
          <w:bCs w:val="false"/>
          <w:i w:val="false"/>
          <w:iCs w:val="false"/>
          <w:strike w:val="false"/>
          <w:color w:val="333333"/>
          <w:sz w:val="20"/>
          <w:szCs w:val="20"/>
        </w:rPr>
        <w:t xml:space="preserve"> Overview</w:t>
      </w:r>
    </w:p>
    <w:p>
      <w:pPr>
        <w:spacing w:after="60" w:line="360" w:lineRule="auto"/>
      </w:pPr>
      <w:r>
        <w:rPr>
          <w:rFonts w:ascii="Calibri" w:cs="Calibri" w:eastAsia="Calibri" w:hAnsi="Calibri"/>
          <w:b/>
          <w:bCs/>
          <w:i w:val="false"/>
          <w:iCs w:val="false"/>
          <w:strike w:val="false"/>
          <w:color w:val="2B5797"/>
          <w:sz w:val="22"/>
          <w:szCs w:val="22"/>
        </w:rPr>
        <w:t xml:space="preserve">3.2</w:t>
      </w:r>
      <w:r>
        <w:rPr>
          <w:rFonts w:ascii="Calibri" w:cs="Calibri" w:eastAsia="Calibri" w:hAnsi="Calibri"/>
          <w:b w:val="false"/>
          <w:bCs w:val="false"/>
          <w:i w:val="false"/>
          <w:iCs w:val="false"/>
          <w:strike w:val="false"/>
          <w:color w:val="333333"/>
          <w:sz w:val="20"/>
          <w:szCs w:val="20"/>
        </w:rPr>
        <w:t xml:space="preserve"> Random Draw Generation</w:t>
      </w:r>
    </w:p>
    <w:p>
      <w:pPr>
        <w:spacing w:after="60" w:line="360" w:lineRule="auto"/>
      </w:pPr>
      <w:r>
        <w:rPr>
          <w:rFonts w:ascii="Calibri" w:cs="Calibri" w:eastAsia="Calibri" w:hAnsi="Calibri"/>
          <w:b/>
          <w:bCs/>
          <w:i w:val="false"/>
          <w:iCs w:val="false"/>
          <w:strike w:val="false"/>
          <w:color w:val="2B5797"/>
          <w:sz w:val="22"/>
          <w:szCs w:val="22"/>
        </w:rPr>
        <w:t xml:space="preserve">3.3</w:t>
      </w:r>
      <w:r>
        <w:rPr>
          <w:rFonts w:ascii="Calibri" w:cs="Calibri" w:eastAsia="Calibri" w:hAnsi="Calibri"/>
          <w:b w:val="false"/>
          <w:bCs w:val="false"/>
          <w:i w:val="false"/>
          <w:iCs w:val="false"/>
          <w:strike w:val="false"/>
          <w:color w:val="333333"/>
          <w:sz w:val="20"/>
          <w:szCs w:val="20"/>
        </w:rPr>
        <w:t xml:space="preserve"> Per-Path, Per-Year Simulation Loop</w:t>
      </w:r>
    </w:p>
    <w:p>
      <w:pPr>
        <w:spacing w:after="60" w:line="360" w:lineRule="auto"/>
      </w:pPr>
      <w:r>
        <w:rPr>
          <w:rFonts w:ascii="Calibri" w:cs="Calibri" w:eastAsia="Calibri" w:hAnsi="Calibri"/>
          <w:b/>
          <w:bCs/>
          <w:i w:val="false"/>
          <w:iCs w:val="false"/>
          <w:strike w:val="false"/>
          <w:color w:val="2B5797"/>
          <w:sz w:val="22"/>
          <w:szCs w:val="22"/>
        </w:rPr>
        <w:t xml:space="preserve">3.4</w:t>
      </w:r>
      <w:r>
        <w:rPr>
          <w:rFonts w:ascii="Calibri" w:cs="Calibri" w:eastAsia="Calibri" w:hAnsi="Calibri"/>
          <w:b w:val="false"/>
          <w:bCs w:val="false"/>
          <w:i w:val="false"/>
          <w:iCs w:val="false"/>
          <w:strike w:val="false"/>
          <w:color w:val="333333"/>
          <w:sz w:val="20"/>
          <w:szCs w:val="20"/>
        </w:rPr>
        <w:t xml:space="preserve"> Spending Tier Lookup</w:t>
      </w:r>
    </w:p>
    <w:p>
      <w:pPr>
        <w:spacing w:after="60" w:line="360" w:lineRule="auto"/>
      </w:pPr>
      <w:r>
        <w:rPr>
          <w:rFonts w:ascii="Calibri" w:cs="Calibri" w:eastAsia="Calibri" w:hAnsi="Calibri"/>
          <w:b/>
          <w:bCs/>
          <w:i w:val="false"/>
          <w:iCs w:val="false"/>
          <w:strike w:val="false"/>
          <w:color w:val="2B5797"/>
          <w:sz w:val="22"/>
          <w:szCs w:val="22"/>
        </w:rPr>
        <w:t xml:space="preserve">3.5</w:t>
      </w:r>
      <w:r>
        <w:rPr>
          <w:rFonts w:ascii="Calibri" w:cs="Calibri" w:eastAsia="Calibri" w:hAnsi="Calibri"/>
          <w:b w:val="false"/>
          <w:bCs w:val="false"/>
          <w:i w:val="false"/>
          <w:iCs w:val="false"/>
          <w:strike w:val="false"/>
          <w:color w:val="333333"/>
          <w:sz w:val="20"/>
          <w:szCs w:val="20"/>
        </w:rPr>
        <w:t xml:space="preserve"> Guardrail Logic Specification</w:t>
      </w:r>
    </w:p>
    <w:p>
      <w:pPr>
        <w:spacing w:after="60" w:line="360" w:lineRule="auto"/>
      </w:pPr>
      <w:r>
        <w:rPr>
          <w:rFonts w:ascii="Calibri" w:cs="Calibri" w:eastAsia="Calibri" w:hAnsi="Calibri"/>
          <w:b/>
          <w:bCs/>
          <w:i w:val="false"/>
          <w:iCs w:val="false"/>
          <w:strike w:val="false"/>
          <w:color w:val="2B5797"/>
          <w:sz w:val="22"/>
          <w:szCs w:val="22"/>
        </w:rPr>
        <w:t xml:space="preserve">3.6</w:t>
      </w:r>
      <w:r>
        <w:rPr>
          <w:rFonts w:ascii="Calibri" w:cs="Calibri" w:eastAsia="Calibri" w:hAnsi="Calibri"/>
          <w:b w:val="false"/>
          <w:bCs w:val="false"/>
          <w:i w:val="false"/>
          <w:iCs w:val="false"/>
          <w:strike w:val="false"/>
          <w:color w:val="333333"/>
          <w:sz w:val="20"/>
          <w:szCs w:val="20"/>
        </w:rPr>
        <w:t xml:space="preserve"> Return Value Structure</w:t>
      </w:r>
    </w:p>
    <w:p>
      <w:pPr>
        <w:spacing w:after="60" w:line="360" w:lineRule="auto"/>
      </w:pPr>
      <w:r>
        <w:rPr>
          <w:rFonts w:ascii="Calibri" w:cs="Calibri" w:eastAsia="Calibri" w:hAnsi="Calibri"/>
          <w:b/>
          <w:bCs/>
          <w:i w:val="false"/>
          <w:iCs w:val="false"/>
          <w:strike w:val="false"/>
          <w:color w:val="2B5797"/>
          <w:sz w:val="22"/>
          <w:szCs w:val="22"/>
        </w:rPr>
        <w:t xml:space="preserve">3.7</w:t>
      </w:r>
      <w:r>
        <w:rPr>
          <w:rFonts w:ascii="Calibri" w:cs="Calibri" w:eastAsia="Calibri" w:hAnsi="Calibri"/>
          <w:b w:val="false"/>
          <w:bCs w:val="false"/>
          <w:i w:val="false"/>
          <w:iCs w:val="false"/>
          <w:strike w:val="false"/>
          <w:color w:val="333333"/>
          <w:sz w:val="20"/>
          <w:szCs w:val="20"/>
        </w:rPr>
        <w:t xml:space="preserve"> Performance Requirements</w:t>
      </w:r>
    </w:p>
    <w:p>
      <w:pPr>
        <w:spacing w:after="60" w:line="360" w:lineRule="auto"/>
      </w:pPr>
      <w:r>
        <w:rPr>
          <w:rFonts w:ascii="Calibri" w:cs="Calibri" w:eastAsia="Calibri" w:hAnsi="Calibri"/>
          <w:b/>
          <w:bCs/>
          <w:i w:val="false"/>
          <w:iCs w:val="false"/>
          <w:strike w:val="false"/>
          <w:color w:val="2B5797"/>
          <w:sz w:val="22"/>
          <w:szCs w:val="22"/>
        </w:rPr>
        <w:t xml:space="preserve">4.</w:t>
      </w:r>
      <w:r>
        <w:rPr>
          <w:rFonts w:ascii="Calibri" w:cs="Calibri" w:eastAsia="Calibri" w:hAnsi="Calibri"/>
          <w:b w:val="false"/>
          <w:bCs w:val="false"/>
          <w:i w:val="false"/>
          <w:iCs w:val="false"/>
          <w:strike w:val="false"/>
          <w:color w:val="000000"/>
          <w:sz w:val="21"/>
          <w:szCs w:val="21"/>
        </w:rPr>
        <w:t xml:space="preserve"> Results Tab Specification</w:t>
      </w:r>
    </w:p>
    <w:p>
      <w:pPr>
        <w:spacing w:after="60" w:line="360" w:lineRule="auto"/>
      </w:pPr>
      <w:r>
        <w:rPr>
          <w:rFonts w:ascii="Calibri" w:cs="Calibri" w:eastAsia="Calibri" w:hAnsi="Calibri"/>
          <w:b/>
          <w:bCs/>
          <w:i w:val="false"/>
          <w:iCs w:val="false"/>
          <w:strike w:val="false"/>
          <w:color w:val="2B5797"/>
          <w:sz w:val="22"/>
          <w:szCs w:val="22"/>
        </w:rPr>
        <w:t xml:space="preserve">4.1</w:t>
      </w:r>
      <w:r>
        <w:rPr>
          <w:rFonts w:ascii="Calibri" w:cs="Calibri" w:eastAsia="Calibri" w:hAnsi="Calibri"/>
          <w:b w:val="false"/>
          <w:bCs w:val="false"/>
          <w:i w:val="false"/>
          <w:iCs w:val="false"/>
          <w:strike w:val="false"/>
          <w:color w:val="333333"/>
          <w:sz w:val="20"/>
          <w:szCs w:val="20"/>
        </w:rPr>
        <w:t xml:space="preserve"> Tab Layout</w:t>
      </w:r>
    </w:p>
    <w:p>
      <w:pPr>
        <w:spacing w:after="60" w:line="360" w:lineRule="auto"/>
      </w:pPr>
      <w:r>
        <w:rPr>
          <w:rFonts w:ascii="Calibri" w:cs="Calibri" w:eastAsia="Calibri" w:hAnsi="Calibri"/>
          <w:b/>
          <w:bCs/>
          <w:i w:val="false"/>
          <w:iCs w:val="false"/>
          <w:strike w:val="false"/>
          <w:color w:val="2B5797"/>
          <w:sz w:val="22"/>
          <w:szCs w:val="22"/>
        </w:rPr>
        <w:t xml:space="preserve">4.2</w:t>
      </w:r>
      <w:r>
        <w:rPr>
          <w:rFonts w:ascii="Calibri" w:cs="Calibri" w:eastAsia="Calibri" w:hAnsi="Calibri"/>
          <w:b w:val="false"/>
          <w:bCs w:val="false"/>
          <w:i w:val="false"/>
          <w:iCs w:val="false"/>
          <w:strike w:val="false"/>
          <w:color w:val="333333"/>
          <w:sz w:val="20"/>
          <w:szCs w:val="20"/>
        </w:rPr>
        <w:t xml:space="preserve"> Summary Dashboard Metric Cards</w:t>
      </w:r>
    </w:p>
    <w:p>
      <w:pPr>
        <w:spacing w:after="60" w:line="360" w:lineRule="auto"/>
      </w:pPr>
      <w:r>
        <w:rPr>
          <w:rFonts w:ascii="Calibri" w:cs="Calibri" w:eastAsia="Calibri" w:hAnsi="Calibri"/>
          <w:b/>
          <w:bCs/>
          <w:i w:val="false"/>
          <w:iCs w:val="false"/>
          <w:strike w:val="false"/>
          <w:color w:val="2B5797"/>
          <w:sz w:val="22"/>
          <w:szCs w:val="22"/>
        </w:rPr>
        <w:t xml:space="preserve">4.3</w:t>
      </w:r>
      <w:r>
        <w:rPr>
          <w:rFonts w:ascii="Calibri" w:cs="Calibri" w:eastAsia="Calibri" w:hAnsi="Calibri"/>
          <w:b w:val="false"/>
          <w:bCs w:val="false"/>
          <w:i w:val="false"/>
          <w:iCs w:val="false"/>
          <w:strike w:val="false"/>
          <w:color w:val="333333"/>
          <w:sz w:val="20"/>
          <w:szCs w:val="20"/>
        </w:rPr>
        <w:t xml:space="preserve"> Success Metrics Table</w:t>
      </w:r>
    </w:p>
    <w:p>
      <w:pPr>
        <w:spacing w:after="60" w:line="360" w:lineRule="auto"/>
      </w:pPr>
      <w:r>
        <w:rPr>
          <w:rFonts w:ascii="Calibri" w:cs="Calibri" w:eastAsia="Calibri" w:hAnsi="Calibri"/>
          <w:b/>
          <w:bCs/>
          <w:i w:val="false"/>
          <w:iCs w:val="false"/>
          <w:strike w:val="false"/>
          <w:color w:val="2B5797"/>
          <w:sz w:val="22"/>
          <w:szCs w:val="22"/>
        </w:rPr>
        <w:t xml:space="preserve">4.4</w:t>
      </w:r>
      <w:r>
        <w:rPr>
          <w:rFonts w:ascii="Calibri" w:cs="Calibri" w:eastAsia="Calibri" w:hAnsi="Calibri"/>
          <w:b w:val="false"/>
          <w:bCs w:val="false"/>
          <w:i w:val="false"/>
          <w:iCs w:val="false"/>
          <w:strike w:val="false"/>
          <w:color w:val="333333"/>
          <w:sz w:val="20"/>
          <w:szCs w:val="20"/>
        </w:rPr>
        <w:t xml:space="preserve"> Percentile Fan Charts</w:t>
      </w:r>
    </w:p>
    <w:p>
      <w:pPr>
        <w:spacing w:after="60" w:line="360" w:lineRule="auto"/>
      </w:pPr>
      <w:r>
        <w:rPr>
          <w:rFonts w:ascii="Calibri" w:cs="Calibri" w:eastAsia="Calibri" w:hAnsi="Calibri"/>
          <w:b/>
          <w:bCs/>
          <w:i w:val="false"/>
          <w:iCs w:val="false"/>
          <w:strike w:val="false"/>
          <w:color w:val="2B5797"/>
          <w:sz w:val="22"/>
          <w:szCs w:val="22"/>
        </w:rPr>
        <w:t xml:space="preserve">4.5</w:t>
      </w:r>
      <w:r>
        <w:rPr>
          <w:rFonts w:ascii="Calibri" w:cs="Calibri" w:eastAsia="Calibri" w:hAnsi="Calibri"/>
          <w:b w:val="false"/>
          <w:bCs w:val="false"/>
          <w:i w:val="false"/>
          <w:iCs w:val="false"/>
          <w:strike w:val="false"/>
          <w:color w:val="333333"/>
          <w:sz w:val="20"/>
          <w:szCs w:val="20"/>
        </w:rPr>
        <w:t xml:space="preserve"> Detailed Results Tables (Downloadable)</w:t>
      </w:r>
    </w:p>
    <w:p>
      <w:pPr>
        <w:spacing w:after="60" w:line="360" w:lineRule="auto"/>
      </w:pPr>
      <w:r>
        <w:rPr>
          <w:rFonts w:ascii="Calibri" w:cs="Calibri" w:eastAsia="Calibri" w:hAnsi="Calibri"/>
          <w:b/>
          <w:bCs/>
          <w:i w:val="false"/>
          <w:iCs w:val="false"/>
          <w:strike w:val="false"/>
          <w:color w:val="2B5797"/>
          <w:sz w:val="22"/>
          <w:szCs w:val="22"/>
        </w:rPr>
        <w:t xml:space="preserve">4.6</w:t>
      </w:r>
      <w:r>
        <w:rPr>
          <w:rFonts w:ascii="Calibri" w:cs="Calibri" w:eastAsia="Calibri" w:hAnsi="Calibri"/>
          <w:b w:val="false"/>
          <w:bCs w:val="false"/>
          <w:i w:val="false"/>
          <w:iCs w:val="false"/>
          <w:strike w:val="false"/>
          <w:color w:val="333333"/>
          <w:sz w:val="20"/>
          <w:szCs w:val="20"/>
        </w:rPr>
        <w:t xml:space="preserve"> Scenario Comparison View</w:t>
      </w:r>
    </w:p>
    <w:p>
      <w:pPr>
        <w:spacing w:after="60" w:line="360" w:lineRule="auto"/>
      </w:pPr>
      <w:r>
        <w:rPr>
          <w:rFonts w:ascii="Calibri" w:cs="Calibri" w:eastAsia="Calibri" w:hAnsi="Calibri"/>
          <w:b/>
          <w:bCs/>
          <w:i w:val="false"/>
          <w:iCs w:val="false"/>
          <w:strike w:val="false"/>
          <w:color w:val="2B5797"/>
          <w:sz w:val="22"/>
          <w:szCs w:val="22"/>
        </w:rPr>
        <w:t xml:space="preserve">5.</w:t>
      </w:r>
      <w:r>
        <w:rPr>
          <w:rFonts w:ascii="Calibri" w:cs="Calibri" w:eastAsia="Calibri" w:hAnsi="Calibri"/>
          <w:b w:val="false"/>
          <w:bCs w:val="false"/>
          <w:i w:val="false"/>
          <w:iCs w:val="false"/>
          <w:strike w:val="false"/>
          <w:color w:val="000000"/>
          <w:sz w:val="21"/>
          <w:szCs w:val="21"/>
        </w:rPr>
        <w:t xml:space="preserve"> Calculation Rules Reference</w:t>
      </w:r>
    </w:p>
    <w:p>
      <w:pPr>
        <w:spacing w:after="60" w:line="360" w:lineRule="auto"/>
      </w:pPr>
      <w:r>
        <w:rPr>
          <w:rFonts w:ascii="Calibri" w:cs="Calibri" w:eastAsia="Calibri" w:hAnsi="Calibri"/>
          <w:b/>
          <w:bCs/>
          <w:i w:val="false"/>
          <w:iCs w:val="false"/>
          <w:strike w:val="false"/>
          <w:color w:val="2B5797"/>
          <w:sz w:val="22"/>
          <w:szCs w:val="22"/>
        </w:rPr>
        <w:t xml:space="preserve">6.</w:t>
      </w:r>
      <w:r>
        <w:rPr>
          <w:rFonts w:ascii="Calibri" w:cs="Calibri" w:eastAsia="Calibri" w:hAnsi="Calibri"/>
          <w:b w:val="false"/>
          <w:bCs w:val="false"/>
          <w:i w:val="false"/>
          <w:iCs w:val="false"/>
          <w:strike w:val="false"/>
          <w:color w:val="000000"/>
          <w:sz w:val="21"/>
          <w:szCs w:val="21"/>
        </w:rPr>
        <w:t xml:space="preserve"> Streamlit UI Component Mapping</w:t>
      </w:r>
    </w:p>
    <w:p>
      <w:pPr>
        <w:spacing w:after="60" w:line="360" w:lineRule="auto"/>
      </w:pPr>
      <w:r>
        <w:rPr>
          <w:rFonts w:ascii="Calibri" w:cs="Calibri" w:eastAsia="Calibri" w:hAnsi="Calibri"/>
          <w:b/>
          <w:bCs/>
          <w:i w:val="false"/>
          <w:iCs w:val="false"/>
          <w:strike w:val="false"/>
          <w:color w:val="2B5797"/>
          <w:sz w:val="22"/>
          <w:szCs w:val="22"/>
        </w:rPr>
        <w:t xml:space="preserve">7.</w:t>
      </w:r>
      <w:r>
        <w:rPr>
          <w:rFonts w:ascii="Calibri" w:cs="Calibri" w:eastAsia="Calibri" w:hAnsi="Calibri"/>
          <w:b w:val="false"/>
          <w:bCs w:val="false"/>
          <w:i w:val="false"/>
          <w:iCs w:val="false"/>
          <w:strike w:val="false"/>
          <w:color w:val="000000"/>
          <w:sz w:val="21"/>
          <w:szCs w:val="21"/>
        </w:rPr>
        <w:t xml:space="preserve"> Error Handling and Edge Cases</w:t>
      </w:r>
    </w:p>
    <w:p>
      <w:pPr>
        <w:spacing w:after="60" w:line="360" w:lineRule="auto"/>
      </w:pPr>
      <w:r>
        <w:rPr>
          <w:rFonts w:ascii="Calibri" w:cs="Calibri" w:eastAsia="Calibri" w:hAnsi="Calibri"/>
          <w:b/>
          <w:bCs/>
          <w:i w:val="false"/>
          <w:iCs w:val="false"/>
          <w:strike w:val="false"/>
          <w:color w:val="2B5797"/>
          <w:sz w:val="22"/>
          <w:szCs w:val="22"/>
        </w:rPr>
        <w:t xml:space="preserve">8.</w:t>
      </w:r>
      <w:r>
        <w:rPr>
          <w:rFonts w:ascii="Calibri" w:cs="Calibri" w:eastAsia="Calibri" w:hAnsi="Calibri"/>
          <w:b w:val="false"/>
          <w:bCs w:val="false"/>
          <w:i w:val="false"/>
          <w:iCs w:val="false"/>
          <w:strike w:val="false"/>
          <w:color w:val="000000"/>
          <w:sz w:val="21"/>
          <w:szCs w:val="21"/>
        </w:rPr>
        <w:t xml:space="preserve"> Constants and Defaults Table</w:t>
      </w:r>
    </w:p>
    <w:p>
      <w:pPr>
        <w:spacing w:after="60" w:line="360" w:lineRule="auto"/>
      </w:pPr>
      <w:r>
        <w:rPr>
          <w:rFonts w:ascii="Calibri" w:cs="Calibri" w:eastAsia="Calibri" w:hAnsi="Calibri"/>
          <w:b/>
          <w:bCs/>
          <w:i w:val="false"/>
          <w:iCs w:val="false"/>
          <w:strike w:val="false"/>
          <w:color w:val="2B5797"/>
          <w:sz w:val="22"/>
          <w:szCs w:val="22"/>
        </w:rPr>
        <w:t xml:space="preserve">9.</w:t>
      </w:r>
      <w:r>
        <w:rPr>
          <w:rFonts w:ascii="Calibri" w:cs="Calibri" w:eastAsia="Calibri" w:hAnsi="Calibri"/>
          <w:b w:val="false"/>
          <w:bCs w:val="false"/>
          <w:i w:val="false"/>
          <w:iCs w:val="false"/>
          <w:strike w:val="false"/>
          <w:color w:val="000000"/>
          <w:sz w:val="21"/>
          <w:szCs w:val="21"/>
        </w:rPr>
        <w:t xml:space="preserve"> Future Enhancements (Out of Scope for V1)</w:t>
      </w:r>
    </w:p>
    <w:p>
      <w:pPr>
        <w:spacing w:after="60" w:line="360" w:lineRule="auto"/>
      </w:pPr>
      <w:r>
        <w:rPr>
          <w:rFonts w:ascii="Calibri" w:cs="Calibri" w:eastAsia="Calibri" w:hAnsi="Calibri"/>
          <w:b/>
          <w:bCs/>
          <w:i w:val="false"/>
          <w:iCs w:val="false"/>
          <w:strike w:val="false"/>
          <w:color w:val="2B5797"/>
          <w:sz w:val="22"/>
          <w:szCs w:val="22"/>
        </w:rPr>
        <w:t xml:space="preserve">10.</w:t>
      </w:r>
      <w:r>
        <w:rPr>
          <w:rFonts w:ascii="Calibri" w:cs="Calibri" w:eastAsia="Calibri" w:hAnsi="Calibri"/>
          <w:b w:val="false"/>
          <w:bCs w:val="false"/>
          <w:i w:val="false"/>
          <w:iCs w:val="false"/>
          <w:strike w:val="false"/>
          <w:color w:val="000000"/>
          <w:sz w:val="21"/>
          <w:szCs w:val="21"/>
        </w:rPr>
        <w:t xml:space="preserve"> Appendix</w:t>
      </w:r>
    </w:p>
    <w:p>
      <w:pPr>
        <w:spacing w:after="60" w:line="360" w:lineRule="auto"/>
      </w:pPr>
      <w:r>
        <w:rPr>
          <w:rFonts w:ascii="Calibri" w:cs="Calibri" w:eastAsia="Calibri" w:hAnsi="Calibri"/>
          <w:b/>
          <w:bCs/>
          <w:i w:val="false"/>
          <w:iCs w:val="false"/>
          <w:strike w:val="false"/>
          <w:color w:val="2B5797"/>
          <w:sz w:val="22"/>
          <w:szCs w:val="22"/>
        </w:rPr>
        <w:t xml:space="preserve">A.</w:t>
      </w:r>
      <w:r>
        <w:rPr>
          <w:rFonts w:ascii="Calibri" w:cs="Calibri" w:eastAsia="Calibri" w:hAnsi="Calibri"/>
          <w:b w:val="false"/>
          <w:bCs w:val="false"/>
          <w:i w:val="false"/>
          <w:iCs w:val="false"/>
          <w:strike w:val="false"/>
          <w:color w:val="333333"/>
          <w:sz w:val="20"/>
          <w:szCs w:val="20"/>
        </w:rPr>
        <w:t xml:space="preserve"> Glossary of Terms</w:t>
      </w:r>
    </w:p>
    <w:p>
      <w:pPr>
        <w:spacing w:after="60" w:line="360" w:lineRule="auto"/>
      </w:pPr>
      <w:r>
        <w:rPr>
          <w:rFonts w:ascii="Calibri" w:cs="Calibri" w:eastAsia="Calibri" w:hAnsi="Calibri"/>
          <w:b/>
          <w:bCs/>
          <w:i w:val="false"/>
          <w:iCs w:val="false"/>
          <w:strike w:val="false"/>
          <w:color w:val="2B5797"/>
          <w:sz w:val="22"/>
          <w:szCs w:val="22"/>
        </w:rPr>
        <w:t xml:space="preserve">B.</w:t>
      </w:r>
      <w:r>
        <w:rPr>
          <w:rFonts w:ascii="Calibri" w:cs="Calibri" w:eastAsia="Calibri" w:hAnsi="Calibri"/>
          <w:b w:val="false"/>
          <w:bCs w:val="false"/>
          <w:i w:val="false"/>
          <w:iCs w:val="false"/>
          <w:strike w:val="false"/>
          <w:color w:val="333333"/>
          <w:sz w:val="20"/>
          <w:szCs w:val="20"/>
        </w:rPr>
        <w:t xml:space="preserve"> Mathematical Notation Reference</w:t>
      </w:r>
    </w:p>
    <w:p>
      <w:pPr>
        <w:spacing w:after="60" w:line="360" w:lineRule="auto"/>
      </w:pPr>
      <w:r>
        <w:rPr>
          <w:rFonts w:ascii="Calibri" w:cs="Calibri" w:eastAsia="Calibri" w:hAnsi="Calibri"/>
          <w:b/>
          <w:bCs/>
          <w:i w:val="false"/>
          <w:iCs w:val="false"/>
          <w:strike w:val="false"/>
          <w:color w:val="2B5797"/>
          <w:sz w:val="22"/>
          <w:szCs w:val="22"/>
        </w:rPr>
        <w:t xml:space="preserve">C.</w:t>
      </w:r>
      <w:r>
        <w:rPr>
          <w:rFonts w:ascii="Calibri" w:cs="Calibri" w:eastAsia="Calibri" w:hAnsi="Calibri"/>
          <w:b w:val="false"/>
          <w:bCs w:val="false"/>
          <w:i w:val="false"/>
          <w:iCs w:val="false"/>
          <w:strike w:val="false"/>
          <w:color w:val="333333"/>
          <w:sz w:val="20"/>
          <w:szCs w:val="20"/>
        </w:rPr>
        <w:t xml:space="preserve"> Streamlit Version Requirements</w:t>
      </w:r>
    </w:p>
    <w:p>
      <w:pPr>
        <w:spacing w:after="60" w:line="360" w:lineRule="auto"/>
      </w:pPr>
      <w:r>
        <w:rPr>
          <w:rFonts w:ascii="Calibri" w:cs="Calibri" w:eastAsia="Calibri" w:hAnsi="Calibri"/>
          <w:b/>
          <w:bCs/>
          <w:i w:val="false"/>
          <w:iCs w:val="false"/>
          <w:strike w:val="false"/>
          <w:color w:val="2B5797"/>
          <w:sz w:val="22"/>
          <w:szCs w:val="22"/>
        </w:rPr>
        <w:t xml:space="preserve">D.</w:t>
      </w:r>
      <w:r>
        <w:rPr>
          <w:rFonts w:ascii="Calibri" w:cs="Calibri" w:eastAsia="Calibri" w:hAnsi="Calibri"/>
          <w:b w:val="false"/>
          <w:bCs w:val="false"/>
          <w:i w:val="false"/>
          <w:iCs w:val="false"/>
          <w:strike w:val="false"/>
          <w:color w:val="333333"/>
          <w:sz w:val="20"/>
          <w:szCs w:val="20"/>
        </w:rPr>
        <w:t xml:space="preserve"> File Structure Reference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1 — Overview</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1.1 Purpose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specifies the functional requirements for the Monte Carlo Retirement Planner module of the application. It defines all inputs the user must provide, the statistical simulation engine, the guardrail spending adjustment rules, and all output results and visualizations that must be displayed in the Streamlit UI.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specification is intended for software developers and data engineers who will implement the application. All terminology, formulas, variable names, and constants in this document are normative and must be implemented as described unless a deviation is explicitly documented.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1.2 Application Context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app is a Streamlit multi-tab web application. The retirement planning module is organized into two primary tabs: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Inputs Tab:</w:t>
      </w:r>
      <w:r>
        <w:rPr>
          <w:rFonts w:ascii="Calibri" w:cs="Calibri" w:eastAsia="Calibri" w:hAnsi="Calibri"/>
          <w:b w:val="false"/>
          <w:bCs w:val="false"/>
          <w:i w:val="false"/>
          <w:iCs w:val="false"/>
          <w:strike w:val="false"/>
          <w:color w:val="000000"/>
          <w:sz w:val="22"/>
          <w:szCs w:val="22"/>
        </w:rPr>
        <w:t xml:space="preserve"> All user-configurable parameters grouped into logical sections with inline validation.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Results Tab:</w:t>
      </w:r>
      <w:r>
        <w:rPr>
          <w:rFonts w:ascii="Calibri" w:cs="Calibri" w:eastAsia="Calibri" w:hAnsi="Calibri"/>
          <w:b w:val="false"/>
          <w:bCs w:val="false"/>
          <w:i w:val="false"/>
          <w:iCs w:val="false"/>
          <w:strike w:val="false"/>
          <w:color w:val="000000"/>
          <w:sz w:val="22"/>
          <w:szCs w:val="22"/>
        </w:rPr>
        <w:t xml:space="preserve"> All simulation outputs, summary statistics, charts, and data tables — computed on demand when the user submits the Inputs tab.</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1.3 Simulation Approach</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app uses Monte Carlo simulation to model retirement portfolio outcomes across a configurable number of simulation paths (default 1,000; user-adjustable 100–10,000). Each path represents one possible sequence of portfolio returns and inflation rates drawn from a bivariate normal distribution spanning the full planning horizon. Results are presented as percentile distributions rather than single-point estimates, enabling the user to assess a range of plausible outcomes.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1.4 Key Design Principles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simulation is performed server-side in Python using NumPy; no simulation logic runs in the browser.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Inputs and outputs are separated into distinct Streamlit tabs.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outputs are computed fresh on each simulation run; results are not persisted between sessions unless the user explicitly exports them.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random seed is user-configurable for reproducibility.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user-specific personal information (name, SSN, account numbers) is stored or transmitted by the application.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Guardrail spending rules are applied deterministically each year within each simulation path, ensuring results are reproducible for the same seed and inputs.</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2 — Inputs Tab Specification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2.1 Tab Layout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Inputs tab is organized into collapsible sections using </w:t>
      </w:r>
      <w:r>
        <w:rPr>
          <w:rFonts w:ascii="Courier New" w:cs="Courier New" w:eastAsia="Courier New" w:hAnsi="Courier New"/>
          <w:b w:val="false"/>
          <w:bCs w:val="false"/>
          <w:i w:val="false"/>
          <w:iCs w:val="false"/>
          <w:color w:val="000000"/>
          <w:sz w:val="20"/>
          <w:szCs w:val="20"/>
          <w:shd w:fill="F3F4F6" w:color="auto" w:val="clear"/>
        </w:rPr>
        <w:t xml:space="preserve">st.expander</w:t>
      </w:r>
      <w:r>
        <w:rPr>
          <w:rFonts w:ascii="Calibri" w:cs="Calibri" w:eastAsia="Calibri" w:hAnsi="Calibri"/>
          <w:b w:val="false"/>
          <w:bCs w:val="false"/>
          <w:i w:val="false"/>
          <w:iCs w:val="false"/>
          <w:strike w:val="false"/>
          <w:color w:val="000000"/>
          <w:sz w:val="22"/>
          <w:szCs w:val="22"/>
        </w:rPr>
        <w:t xml:space="preserve"> or grouped using </w:t>
      </w:r>
      <w:r>
        <w:rPr>
          <w:rFonts w:ascii="Courier New" w:cs="Courier New" w:eastAsia="Courier New" w:hAnsi="Courier New"/>
          <w:b w:val="false"/>
          <w:bCs w:val="false"/>
          <w:i w:val="false"/>
          <w:iCs w:val="false"/>
          <w:color w:val="000000"/>
          <w:sz w:val="20"/>
          <w:szCs w:val="20"/>
          <w:shd w:fill="F3F4F6" w:color="auto" w:val="clear"/>
        </w:rPr>
        <w:t xml:space="preserve">st.columns</w:t>
      </w:r>
      <w:r>
        <w:rPr>
          <w:rFonts w:ascii="Calibri" w:cs="Calibri" w:eastAsia="Calibri" w:hAnsi="Calibri"/>
          <w:b w:val="false"/>
          <w:bCs w:val="false"/>
          <w:i w:val="false"/>
          <w:iCs w:val="false"/>
          <w:strike w:val="false"/>
          <w:color w:val="000000"/>
          <w:sz w:val="22"/>
          <w:szCs w:val="22"/>
        </w:rPr>
        <w:t xml:space="preserve">. Each section has a clear heading. A "Run Simulation" button is fixed at the bottom of the Inputs tab or in a persistent sidebar. The tab renders sections in the following order: Portfolio → Personal Information → Spending → Social Security → Health Insurance → Portfolio Style / Market Assumptions → Guardrail Thresholds.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2.2 Input Sections and Parameters</w:t>
            </w:r>
          </w:p>
        </w:tc>
      </w:tr>
    </w:tbl>
    <w:p>
      <w:pPr>
        <w:spacing w:after="240" w:before="0"/>
      </w:pPr>
    </w:p>
    <w:p>
      <w:pPr>
        <w:spacing w:after="80" w:line="360" w:lineRule="auto"/>
      </w:pPr>
      <w:r>
        <w:rPr>
          <w:rFonts w:ascii="Calibri" w:cs="Calibri" w:eastAsia="Calibri" w:hAnsi="Calibri"/>
          <w:b/>
          <w:bCs/>
          <w:i w:val="false"/>
          <w:iCs w:val="false"/>
          <w:strike w:val="false"/>
          <w:color w:val="2B5797"/>
          <w:sz w:val="21"/>
          <w:szCs w:val="21"/>
        </w:rPr>
        <w:t xml:space="preserve">2.2.1 Portfolio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Input 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Validation Rule</w:t>
            </w:r>
          </w:p>
        </w:tc>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Description / Tooltip</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Starting Portfolio Value</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port_start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 input</w:t>
            </w:r>
          </w:p>
        </w:tc>
        <w:tc>
          <w:tcPr>
            <w:tcW w:type="pct" w:w="10%"/>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Required — no default</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$50,000,000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&gt; 0; block run if absent</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Total investable assets at retirement start</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Taxable Account Value</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taxable_value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 input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port_start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 </w:t>
            </w:r>
            <w:r>
              <w:rPr>
                <w:rFonts w:ascii="Courier New" w:cs="Courier New" w:eastAsia="Courier New" w:hAnsi="Courier New"/>
                <w:b w:val="false"/>
                <w:bCs w:val="false"/>
                <w:i w:val="false"/>
                <w:iCs w:val="false"/>
                <w:color w:val="000000"/>
                <w:sz w:val="18"/>
                <w:szCs w:val="18"/>
                <w:shd w:fill="F3F4F6" w:color="auto" w:val="clear"/>
              </w:rPr>
              <w:t xml:space="preserve">port_start</w:t>
            </w:r>
            <w:r>
              <w:rPr>
                <w:rFonts w:ascii="Calibri" w:cs="Calibri" w:eastAsia="Calibri" w:hAnsi="Calibri"/>
                <w:b w:val="false"/>
                <w:bCs w:val="false"/>
                <w:i w:val="false"/>
                <w:iCs w:val="false"/>
                <w:strike w:val="false"/>
                <w:color w:val="000000"/>
                <w:sz w:val="20"/>
                <w:szCs w:val="20"/>
              </w:rPr>
              <w:t xml:space="preserve">; sum check (see below)</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Brokerage / taxable investment accounts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Tax-Deferred Account Value</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tax_deferred_value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 input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port_start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Sum check (see below)</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Traditional IRA, 401k, 403b, etc.</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Roth Account Value</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roth_value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 input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Derived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port_start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Sum check (see below)</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Roth IRA, Roth 401k</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Unrealized Gain % in Taxable Account</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unrealized_gain_pct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Fraction of taxable account representing embedded capital gain</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Long-Term Capital Gains Tax Rate</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ltcg_rate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Dropdown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Options: 0%, 15%, 20%, 23.8% (incl. NIIT)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4%"/>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Federal LTCG rate applied to taxable account dispositions</w:t>
            </w:r>
          </w:p>
        </w:tc>
      </w:tr>
      <w:tr>
        <w:trPr>
          <w:tblHeader w:val="false"/>
        </w:trPr>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Ordinary Income Tax Rate (marginal)</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ord_income_rate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Dropdown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22%</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Options: 10%, 12%, 22%, 24%, 32%, 35%, 37%</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4%"/>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Marginal rate applied to IRA/401k withdrawals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 Account Sum Validation</w:t>
            </w:r>
          </w:p>
          <w:p>
            <w:pPr>
              <w:spacing w:after="120" w:line="408" w:lineRule="auto"/>
            </w:pPr>
            <w:r>
              <w:t xml:space="preserve">taxable_value + tax_deferred_value + roth_value</w:t>
            </w:r>
          </w:p>
          <w:p>
            <w:pPr>
              <w:spacing w:after="120" w:line="408" w:lineRule="auto"/>
            </w:pPr>
            <w:r>
              <w:t xml:space="preserve">must equal</w:t>
            </w:r>
          </w:p>
          <w:p>
            <w:pPr>
              <w:spacing w:after="120" w:line="408" w:lineRule="auto"/>
            </w:pPr>
            <w:r>
              <w:t xml:space="preserve">port_start</w:t>
            </w:r>
          </w:p>
          <w:p>
            <w:pPr>
              <w:spacing w:after="120" w:line="408" w:lineRule="auto"/>
            </w:pPr>
            <w:r>
              <w:t xml:space="preserve">within $1 tolerance. Display an inline warning if the sum does not match. This validation does</w:t>
            </w:r>
          </w:p>
          <w:p>
            <w:pPr>
              <w:spacing w:after="120" w:line="408" w:lineRule="auto"/>
            </w:pPr>
            <w:r>
              <w:t xml:space="preserve">not</w:t>
            </w:r>
          </w:p>
          <w:p>
            <w:pPr>
              <w:spacing w:after="120" w:line="408" w:lineRule="auto"/>
            </w:pPr>
            <w:r>
              <w:t xml:space="preserve">block the simulation run — it is advisory only.</w:t>
            </w:r>
          </w:p>
        </w:tc>
      </w:tr>
    </w:tbl>
    <w:p>
      <w:pPr>
        <w:spacing w:after="240" w:before="0"/>
      </w:pPr>
    </w:p>
    <w:p>
      <w:pPr>
        <w:spacing w:after="80" w:line="360" w:lineRule="auto"/>
      </w:pPr>
      <w:r>
        <w:rPr>
          <w:rFonts w:ascii="Calibri" w:cs="Calibri" w:eastAsia="Calibri" w:hAnsi="Calibri"/>
          <w:b/>
          <w:bCs/>
          <w:i w:val="false"/>
          <w:iCs w:val="false"/>
          <w:strike w:val="false"/>
          <w:color w:val="2B5797"/>
          <w:sz w:val="21"/>
          <w:szCs w:val="21"/>
        </w:rPr>
        <w:t xml:space="preserve">2.2.2 Personal Information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gridCol w:w="100"/>
      </w:tblGrid>
      <w:tr>
        <w:trPr>
          <w:tblHeader/>
        </w:trPr>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Input Type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Validation Rule</w:t>
            </w:r>
          </w:p>
        </w:tc>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Description / Tooltip</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Current Age</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current_age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 input</w:t>
            </w:r>
          </w:p>
        </w:tc>
        <w:tc>
          <w:tcPr>
            <w:tcW w:type="pct" w:w="9%"/>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Required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18</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Years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&lt; </w:t>
            </w:r>
            <w:r>
              <w:rPr>
                <w:rFonts w:ascii="Courier New" w:cs="Courier New" w:eastAsia="Courier New" w:hAnsi="Courier New"/>
                <w:b w:val="false"/>
                <w:bCs w:val="false"/>
                <w:i w:val="false"/>
                <w:iCs w:val="false"/>
                <w:color w:val="000000"/>
                <w:sz w:val="18"/>
                <w:szCs w:val="18"/>
                <w:shd w:fill="F3F4F6" w:color="auto" w:val="clear"/>
              </w:rPr>
              <w:t xml:space="preserve">planning_end_age</w:t>
            </w:r>
            <w:r>
              <w:rPr>
                <w:rFonts w:ascii="Calibri" w:cs="Calibri" w:eastAsia="Calibri" w:hAnsi="Calibri"/>
                <w:b w:val="false"/>
                <w:bCs w:val="false"/>
                <w:i w:val="false"/>
                <w:iCs w:val="false"/>
                <w:strike w:val="false"/>
                <w:color w:val="000000"/>
                <w:sz w:val="20"/>
                <w:szCs w:val="20"/>
              </w:rPr>
              <w:t xml:space="preserve">; block if absent</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Client's age at simulation start</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Retirement Start Age</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retire_age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 input</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current_age</w:t>
            </w:r>
          </w:p>
        </w:tc>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current_age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Years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 </w:t>
            </w:r>
            <w:r>
              <w:rPr>
                <w:rFonts w:ascii="Courier New" w:cs="Courier New" w:eastAsia="Courier New" w:hAnsi="Courier New"/>
                <w:b w:val="false"/>
                <w:bCs w:val="false"/>
                <w:i w:val="false"/>
                <w:iCs w:val="false"/>
                <w:color w:val="000000"/>
                <w:sz w:val="18"/>
                <w:szCs w:val="18"/>
                <w:shd w:fill="F3F4F6" w:color="auto" w:val="clear"/>
              </w:rPr>
              <w:t xml:space="preserve">current_age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at which portfolio withdrawals begin; can equal </w:t>
            </w:r>
            <w:r>
              <w:rPr>
                <w:rFonts w:ascii="Courier New" w:cs="Courier New" w:eastAsia="Courier New" w:hAnsi="Courier New"/>
                <w:b w:val="false"/>
                <w:bCs w:val="false"/>
                <w:i w:val="false"/>
                <w:iCs w:val="false"/>
                <w:color w:val="000000"/>
                <w:sz w:val="18"/>
                <w:szCs w:val="18"/>
                <w:shd w:fill="F3F4F6" w:color="auto" w:val="clear"/>
              </w:rPr>
              <w:t xml:space="preserve">current_age</w:t>
            </w:r>
            <w:r>
              <w:rPr>
                <w:rFonts w:ascii="Calibri" w:cs="Calibri" w:eastAsia="Calibri" w:hAnsi="Calibri"/>
                <w:b w:val="false"/>
                <w:bCs w:val="false"/>
                <w:i w:val="false"/>
                <w:iCs w:val="false"/>
                <w:strike w:val="false"/>
                <w:color w:val="000000"/>
                <w:sz w:val="20"/>
                <w:szCs w:val="20"/>
              </w:rPr>
              <w:t xml:space="preserve"> if already retired</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Social Security Start Age</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ss_start_age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67</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62</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Years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 </w:t>
            </w:r>
            <w:r>
              <w:rPr>
                <w:rFonts w:ascii="Courier New" w:cs="Courier New" w:eastAsia="Courier New" w:hAnsi="Courier New"/>
                <w:b w:val="false"/>
                <w:bCs w:val="false"/>
                <w:i w:val="false"/>
                <w:iCs w:val="false"/>
                <w:color w:val="000000"/>
                <w:sz w:val="18"/>
                <w:szCs w:val="18"/>
                <w:shd w:fill="F3F4F6" w:color="auto" w:val="clear"/>
              </w:rPr>
              <w:t xml:space="preserve">retire_age</w:t>
            </w:r>
            <w:r>
              <w:rPr>
                <w:rFonts w:ascii="Calibri" w:cs="Calibri" w:eastAsia="Calibri" w:hAnsi="Calibri"/>
                <w:b w:val="false"/>
                <w:bCs w:val="false"/>
                <w:i w:val="false"/>
                <w:iCs w:val="false"/>
                <w:strike w:val="false"/>
                <w:color w:val="000000"/>
                <w:sz w:val="20"/>
                <w:szCs w:val="20"/>
              </w:rPr>
              <w:t xml:space="preserve">; warn if equal</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at which SS income begins: 62 = reduced benefit, 67 = FRA, 70 = maximum delayed benefit</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Planning Horizon</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plan_years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 input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35</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Years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2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years to simulate from </w:t>
            </w:r>
            <w:r>
              <w:rPr>
                <w:rFonts w:ascii="Courier New" w:cs="Courier New" w:eastAsia="Courier New" w:hAnsi="Courier New"/>
                <w:b w:val="false"/>
                <w:bCs w:val="false"/>
                <w:i w:val="false"/>
                <w:iCs w:val="false"/>
                <w:color w:val="000000"/>
                <w:sz w:val="18"/>
                <w:szCs w:val="18"/>
                <w:shd w:fill="F3F4F6" w:color="auto" w:val="clear"/>
              </w:rPr>
              <w:t xml:space="preserve">retire_age</w:t>
            </w:r>
          </w:p>
        </w:tc>
      </w:tr>
      <w:tr>
        <w:trPr>
          <w:tblHeader w:val="false"/>
        </w:trPr>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Filing Status</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filing_status</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Dropdown</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Single</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Options: Single, Married Filing Jointly</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3%"/>
            <w:gridSpan w:val="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Affects tax brackets and ACA income thresholds</w:t>
            </w:r>
          </w:p>
        </w:tc>
      </w:tr>
    </w:tbl>
    <w:p>
      <w:pPr>
        <w:spacing w:after="200" w:before="0"/>
      </w:pPr>
    </w:p>
    <w:p>
      <w:pPr>
        <w:spacing w:after="80" w:line="360" w:lineRule="auto"/>
      </w:pPr>
      <w:r>
        <w:rPr>
          <w:rFonts w:ascii="Calibri" w:cs="Calibri" w:eastAsia="Calibri" w:hAnsi="Calibri"/>
          <w:b/>
          <w:bCs/>
          <w:i w:val="false"/>
          <w:iCs w:val="false"/>
          <w:strike w:val="false"/>
          <w:color w:val="2B5797"/>
          <w:sz w:val="21"/>
          <w:szCs w:val="21"/>
        </w:rPr>
        <w:t xml:space="preserve">2.2.3 Spending Section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spending section supports multiple age-range spending tiers, allowing front-loading (higher early spending) or any user-defined pattern. This replaces a single flat spending number.</w:t>
      </w:r>
    </w:p>
    <w:p>
      <w:pPr>
        <w:spacing w:after="120" w:before="60" w:line="360" w:lineRule="auto"/>
      </w:pPr>
      <w:r>
        <w:rPr>
          <w:rFonts w:ascii="Calibri" w:cs="Calibri" w:eastAsia="Calibri" w:hAnsi="Calibri"/>
          <w:b/>
          <w:bCs/>
          <w:i w:val="false"/>
          <w:iCs w:val="false"/>
          <w:strike w:val="false"/>
          <w:color w:val="000000"/>
          <w:sz w:val="22"/>
          <w:szCs w:val="22"/>
        </w:rPr>
        <w:t xml:space="preserve">Spending Tier Configuration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user defines 1 to 5 spending tiers. Each tier has the following fields: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Field</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Type</w:t>
            </w:r>
          </w:p>
        </w:tc>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Notes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Start Age</w:t>
            </w:r>
          </w:p>
        </w:tc>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tier_N_start_age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w:t>
            </w:r>
          </w:p>
        </w:tc>
        <w:tc>
          <w:tcPr>
            <w:tcW w:type="pct" w:w="1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current_age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Years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sequential and non-overlapping across tiers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End Age</w:t>
            </w:r>
          </w:p>
        </w:tc>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tier_N_end_age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w:t>
            </w:r>
          </w:p>
        </w:tc>
        <w:tc>
          <w:tcPr>
            <w:tcW w:type="pct" w:w="1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tier_N_start_age</w:t>
            </w:r>
            <w:r>
              <w:rPr>
                <w:rFonts w:ascii="Calibri" w:cs="Calibri" w:eastAsia="Calibri" w:hAnsi="Calibri"/>
                <w:b w:val="false"/>
                <w:bCs w:val="false"/>
                <w:i w:val="false"/>
                <w:iCs w:val="false"/>
                <w:strike w:val="false"/>
                <w:color w:val="000000"/>
                <w:sz w:val="20"/>
                <w:szCs w:val="20"/>
              </w:rPr>
              <w:t xml:space="preserve"> + 1</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Years</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Tiers must be contiguous without gaps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Spending Amount</w:t>
            </w:r>
          </w:p>
        </w:tc>
        <w:tc>
          <w:tcPr>
            <w:tcW w:type="pct" w:w="13%"/>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tier_N_spend</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$2,000,000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 (real)</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Base spending in today's dollars for this age range</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Example tier structure for a front-loaded retirement strategy: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1:</w:t>
      </w:r>
      <w:r>
        <w:rPr>
          <w:rFonts w:ascii="Calibri" w:cs="Calibri" w:eastAsia="Calibri" w:hAnsi="Calibri"/>
          <w:b w:val="false"/>
          <w:bCs w:val="false"/>
          <w:i w:val="false"/>
          <w:iCs w:val="false"/>
          <w:strike w:val="false"/>
          <w:color w:val="000000"/>
          <w:sz w:val="22"/>
          <w:szCs w:val="22"/>
        </w:rPr>
        <w:t xml:space="preserve"> Ages </w:t>
      </w:r>
      <w:r>
        <w:rPr>
          <w:rFonts w:ascii="Courier New" w:cs="Courier New" w:eastAsia="Courier New" w:hAnsi="Courier New"/>
          <w:b w:val="false"/>
          <w:bCs w:val="false"/>
          <w:i w:val="false"/>
          <w:iCs w:val="false"/>
          <w:color w:val="000000"/>
          <w:sz w:val="20"/>
          <w:szCs w:val="20"/>
          <w:shd w:fill="F3F4F6" w:color="auto" w:val="clear"/>
        </w:rPr>
        <w:t xml:space="preserve">retire_age</w:t>
      </w:r>
      <w:r>
        <w:rPr>
          <w:rFonts w:ascii="Calibri" w:cs="Calibri" w:eastAsia="Calibri" w:hAnsi="Calibri"/>
          <w:b w:val="false"/>
          <w:bCs w:val="false"/>
          <w:i w:val="false"/>
          <w:iCs w:val="false"/>
          <w:strike w:val="false"/>
          <w:color w:val="000000"/>
          <w:sz w:val="22"/>
          <w:szCs w:val="22"/>
        </w:rPr>
        <w:t xml:space="preserve"> to </w:t>
      </w:r>
      <w:r>
        <w:rPr>
          <w:rFonts w:ascii="Courier New" w:cs="Courier New" w:eastAsia="Courier New" w:hAnsi="Courier New"/>
          <w:b w:val="false"/>
          <w:bCs w:val="false"/>
          <w:i w:val="false"/>
          <w:iCs w:val="false"/>
          <w:color w:val="000000"/>
          <w:sz w:val="20"/>
          <w:szCs w:val="20"/>
          <w:shd w:fill="F3F4F6" w:color="auto" w:val="clear"/>
        </w:rPr>
        <w:t xml:space="preserve">ss_start_age - 1</w:t>
      </w:r>
      <w:r>
        <w:rPr>
          <w:rFonts w:ascii="Calibri" w:cs="Calibri" w:eastAsia="Calibri" w:hAnsi="Calibri"/>
          <w:b w:val="false"/>
          <w:bCs w:val="false"/>
          <w:i w:val="false"/>
          <w:iCs w:val="false"/>
          <w:strike w:val="false"/>
          <w:color w:val="000000"/>
          <w:sz w:val="22"/>
          <w:szCs w:val="22"/>
        </w:rPr>
        <w:t xml:space="preserve"> → higher spending (active early retirement, no SS supplement)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Tier 2:</w:t>
      </w:r>
      <w:r>
        <w:rPr>
          <w:rFonts w:ascii="Calibri" w:cs="Calibri" w:eastAsia="Calibri" w:hAnsi="Calibri"/>
          <w:b w:val="false"/>
          <w:bCs w:val="false"/>
          <w:i w:val="false"/>
          <w:iCs w:val="false"/>
          <w:strike w:val="false"/>
          <w:color w:val="000000"/>
          <w:sz w:val="22"/>
          <w:szCs w:val="22"/>
        </w:rPr>
        <w:t xml:space="preserve"> Ages </w:t>
      </w:r>
      <w:r>
        <w:rPr>
          <w:rFonts w:ascii="Courier New" w:cs="Courier New" w:eastAsia="Courier New" w:hAnsi="Courier New"/>
          <w:b w:val="false"/>
          <w:bCs w:val="false"/>
          <w:i w:val="false"/>
          <w:iCs w:val="false"/>
          <w:color w:val="000000"/>
          <w:sz w:val="20"/>
          <w:szCs w:val="20"/>
          <w:shd w:fill="F3F4F6" w:color="auto" w:val="clear"/>
        </w:rPr>
        <w:t xml:space="preserve">ss_start_age</w:t>
      </w:r>
      <w:r>
        <w:rPr>
          <w:rFonts w:ascii="Calibri" w:cs="Calibri" w:eastAsia="Calibri" w:hAnsi="Calibri"/>
          <w:b w:val="false"/>
          <w:bCs w:val="false"/>
          <w:i w:val="false"/>
          <w:iCs w:val="false"/>
          <w:strike w:val="false"/>
          <w:color w:val="000000"/>
          <w:sz w:val="22"/>
          <w:szCs w:val="22"/>
        </w:rPr>
        <w:t xml:space="preserve"> onward → lower spending (SS income supplements portfolio withdrawals)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Additional tiers</w:t>
      </w:r>
      <w:r>
        <w:rPr>
          <w:rFonts w:ascii="Calibri" w:cs="Calibri" w:eastAsia="Calibri" w:hAnsi="Calibri"/>
          <w:b w:val="false"/>
          <w:bCs w:val="false"/>
          <w:i w:val="false"/>
          <w:iCs w:val="false"/>
          <w:strike w:val="false"/>
          <w:color w:val="000000"/>
          <w:sz w:val="22"/>
          <w:szCs w:val="22"/>
        </w:rPr>
        <w:t xml:space="preserve"> for late-retirement phases as desired (e.g., reduced discretionary spending in advanced age)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"Add Tier" and "Remove Tier" buttons allow dynamic tier management. At least one tier is required. Tier ranges must be contiguous and cover the full span from </w:t>
      </w:r>
      <w:r>
        <w:rPr>
          <w:rFonts w:ascii="Courier New" w:cs="Courier New" w:eastAsia="Courier New" w:hAnsi="Courier New"/>
          <w:b w:val="false"/>
          <w:bCs w:val="false"/>
          <w:i w:val="false"/>
          <w:iCs w:val="false"/>
          <w:color w:val="000000"/>
          <w:sz w:val="20"/>
          <w:szCs w:val="20"/>
          <w:shd w:fill="F3F4F6" w:color="auto" w:val="clear"/>
        </w:rPr>
        <w:t xml:space="preserve">retire_age</w:t>
      </w:r>
      <w:r>
        <w:rPr>
          <w:rFonts w:ascii="Calibri" w:cs="Calibri" w:eastAsia="Calibri" w:hAnsi="Calibri"/>
          <w:b w:val="false"/>
          <w:bCs w:val="false"/>
          <w:i w:val="false"/>
          <w:iCs w:val="false"/>
          <w:strike w:val="false"/>
          <w:color w:val="000000"/>
          <w:sz w:val="22"/>
          <w:szCs w:val="22"/>
        </w:rPr>
        <w:t xml:space="preserve"> to </w:t>
      </w:r>
      <w:r>
        <w:rPr>
          <w:rFonts w:ascii="Courier New" w:cs="Courier New" w:eastAsia="Courier New" w:hAnsi="Courier New"/>
          <w:b w:val="false"/>
          <w:bCs w:val="false"/>
          <w:i w:val="false"/>
          <w:iCs w:val="false"/>
          <w:color w:val="000000"/>
          <w:sz w:val="20"/>
          <w:szCs w:val="20"/>
          <w:shd w:fill="F3F4F6" w:color="auto" w:val="clear"/>
        </w:rPr>
        <w:t xml:space="preserve">retire_age + plan_years</w:t>
      </w:r>
      <w:r>
        <w:rPr>
          <w:rFonts w:ascii="Calibri" w:cs="Calibri" w:eastAsia="Calibri" w:hAnsi="Calibri"/>
          <w:b w:val="false"/>
          <w:bCs w:val="false"/>
          <w:i w:val="false"/>
          <w:iCs w:val="false"/>
          <w:strike w:val="false"/>
          <w:color w:val="000000"/>
          <w:sz w:val="22"/>
          <w:szCs w:val="22"/>
        </w:rPr>
        <w:t xml:space="preserve"> without gaps or overlaps.</w:t>
      </w:r>
    </w:p>
    <w:p>
      <w:pPr>
        <w:spacing w:after="120" w:before="60" w:line="360" w:lineRule="auto"/>
      </w:pPr>
      <w:r>
        <w:rPr>
          <w:rFonts w:ascii="Calibri" w:cs="Calibri" w:eastAsia="Calibri" w:hAnsi="Calibri"/>
          <w:b/>
          <w:bCs/>
          <w:i w:val="false"/>
          <w:iCs w:val="false"/>
          <w:strike w:val="false"/>
          <w:color w:val="000000"/>
          <w:sz w:val="22"/>
          <w:szCs w:val="22"/>
        </w:rPr>
        <w:t xml:space="preserve">Spending Floor and Ceiling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Type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Notes</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Minimum Annual Spending Floor</w:t>
            </w:r>
          </w:p>
        </w:tc>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spend_floor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spend_ceiling</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 (real)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Guardrail cuts cannot reduce spending below this level</w:t>
            </w:r>
          </w:p>
        </w:tc>
      </w:tr>
      <w:tr>
        <w:trPr>
          <w:tblHeader w:val="false"/>
        </w:trPr>
        <w:tc>
          <w:tcPr>
            <w:tcW w:type="pct" w:w="1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Maximum Annual Spending Ceiling</w:t>
            </w:r>
          </w:p>
        </w:tc>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spend_ceiling</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spend_floor</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$2,000,000</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 (real)</w:t>
            </w:r>
          </w:p>
        </w:tc>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Guardrail raises cannot increase spending above this level</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Floor and Ceiling — Real Dollar Convention</w:t>
            </w:r>
          </w:p>
          <w:p>
            <w:pPr>
              <w:spacing w:after="120" w:line="408" w:lineRule="auto"/>
            </w:pPr>
            <w:r>
              <w:t xml:space="preserve">Floor and Ceiling are expressed in today's (real) dollars. They are multiplied by the simulated cumulative inflation index</w:t>
            </w:r>
          </w:p>
          <w:p>
            <w:pPr>
              <w:spacing w:after="120" w:line="408" w:lineRule="auto"/>
            </w:pPr>
            <w:r>
              <w:t xml:space="preserve">cum_inf[p, y]</w:t>
            </w:r>
          </w:p>
          <w:p>
            <w:pPr>
              <w:spacing w:after="120" w:line="408" w:lineRule="auto"/>
            </w:pPr>
            <w:r>
              <w:t xml:space="preserve">each year during enforcement to convert to the equivalent nominal dollars.</w:t>
            </w:r>
          </w:p>
        </w:tc>
      </w:tr>
    </w:tbl>
    <w:p>
      <w:pPr>
        <w:spacing w:after="240" w:before="0"/>
      </w:pPr>
    </w:p>
    <w:p>
      <w:pPr>
        <w:spacing w:after="80" w:line="360" w:lineRule="auto"/>
      </w:pPr>
      <w:r>
        <w:rPr>
          <w:rFonts w:ascii="Calibri" w:cs="Calibri" w:eastAsia="Calibri" w:hAnsi="Calibri"/>
          <w:b/>
          <w:bCs/>
          <w:i w:val="false"/>
          <w:iCs w:val="false"/>
          <w:strike w:val="false"/>
          <w:color w:val="2B5797"/>
          <w:sz w:val="21"/>
          <w:szCs w:val="21"/>
        </w:rPr>
        <w:t xml:space="preserve">2.2.4 Social Security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Input Type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Notes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Enable Social Security</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ss_enabled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Toggle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If disabled, SS income = $0 for all years; all other SS fields are hidden</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SS Benefit at Claiming Age</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ss_annual</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13%"/>
            <w:tcMar>
              <w:top w:type="dxa" w:w="75"/>
              <w:left w:type="dxa" w:w="105"/>
              <w:bottom w:type="dxa" w:w="75"/>
              <w:right w:type="dxa" w:w="105"/>
            </w:tcMar>
          </w:tcPr>
          <w:p>
            <w:r>
              <w:rPr>
                <w:rFonts w:ascii="Calibri" w:cs="Calibri" w:eastAsia="Calibri" w:hAnsi="Calibri"/>
                <w:b w:val="false"/>
                <w:bCs w:val="false"/>
                <w:i/>
                <w:iCs/>
                <w:strike w:val="false"/>
                <w:color w:val="000000"/>
                <w:sz w:val="22"/>
                <w:szCs w:val="22"/>
              </w:rPr>
              <w:t xml:space="preserve">Required if SS enabled</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$60,000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Gross SS benefit in today's dollars at the user's selected claiming age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SS COLA Rate</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ss_cola</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2.5%</w:t>
            </w:r>
          </w:p>
        </w:tc>
        <w:tc>
          <w:tcPr>
            <w:tcW w:type="pct" w:w="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Percent/yr</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cost-of-living adjustment applied to SS benefit after claiming begins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SS Income Calculation Note</w:t>
            </w:r>
          </w:p>
          <w:p>
            <w:pPr>
              <w:spacing w:after="120" w:line="408" w:lineRule="auto"/>
            </w:pPr>
            <w:r>
              <w:t xml:space="preserve">SS income in year</w:t>
            </w:r>
          </w:p>
          <w:p>
            <w:pPr>
              <w:spacing w:after="120" w:line="408" w:lineRule="auto"/>
            </w:pPr>
            <w:r>
              <w:t xml:space="preserve">y</w:t>
            </w:r>
          </w:p>
          <w:p>
            <w:pPr>
              <w:spacing w:after="120" w:line="408" w:lineRule="auto"/>
            </w:pPr>
            <w:r>
              <w:t xml:space="preserve">for path</w:t>
            </w:r>
          </w:p>
          <w:p>
            <w:pPr>
              <w:spacing w:after="120" w:line="408" w:lineRule="auto"/>
            </w:pPr>
            <w:r>
              <w:t xml:space="preserve">p</w:t>
            </w:r>
          </w:p>
          <w:p>
            <w:pPr>
              <w:spacing w:after="120" w:line="408" w:lineRule="auto"/>
            </w:pPr>
            <w:r>
              <w:t xml:space="preserve">:</w:t>
            </w:r>
          </w:p>
          <w:p>
            <w:pPr>
              <w:spacing w:after="120" w:line="408" w:lineRule="auto"/>
            </w:pPr>
            <w:r>
              <w:t xml:space="preserve">ss_income[y] = ss_annual × (1 + ss_cola)^(age[y] - ss_start_age)</w:t>
            </w:r>
          </w:p>
          <w:p>
            <w:pPr>
              <w:spacing w:after="120" w:line="408" w:lineRule="auto"/>
            </w:pPr>
            <w:r>
              <w:t xml:space="preserve">for all years where</w:t>
            </w:r>
          </w:p>
          <w:p>
            <w:pPr>
              <w:spacing w:after="120" w:line="408" w:lineRule="auto"/>
            </w:pPr>
            <w:r>
              <w:t xml:space="preserve">age[y] &gt;= ss_start_age</w:t>
            </w:r>
          </w:p>
          <w:p>
            <w:pPr>
              <w:spacing w:after="120" w:line="408" w:lineRule="auto"/>
            </w:pPr>
            <w:r>
              <w:t xml:space="preserve">, and 0 otherwise.</w:t>
            </w:r>
          </w:p>
          <w:p>
            <w:pPr>
              <w:spacing w:after="120" w:line="408" w:lineRule="auto"/>
            </w:pPr>
            <w:r>
              <w:t xml:space="preserve">SS income is treated as nominal dollars that grow at COLA. It is</w:t>
            </w:r>
          </w:p>
          <w:p>
            <w:pPr>
              <w:spacing w:after="120" w:line="408" w:lineRule="auto"/>
            </w:pPr>
            <w:r>
              <w:t xml:space="preserve">NOT</w:t>
            </w:r>
          </w:p>
          <w:p>
            <w:pPr>
              <w:spacing w:after="120" w:line="408" w:lineRule="auto"/>
            </w:pPr>
            <w:r>
              <w:t xml:space="preserve">additionally inflation-adjusted by the portfolio cumulative inflation index. The COLA rate substitutes for general inflation adjustment on SS income.</w:t>
            </w:r>
          </w:p>
        </w:tc>
      </w:tr>
    </w:tbl>
    <w:p>
      <w:pPr>
        <w:spacing w:after="240" w:before="0"/>
      </w:pPr>
    </w:p>
    <w:p>
      <w:pPr>
        <w:spacing w:after="80" w:line="360" w:lineRule="auto"/>
      </w:pPr>
      <w:r>
        <w:rPr>
          <w:rFonts w:ascii="Calibri" w:cs="Calibri" w:eastAsia="Calibri" w:hAnsi="Calibri"/>
          <w:b/>
          <w:bCs/>
          <w:i w:val="false"/>
          <w:iCs w:val="false"/>
          <w:strike w:val="false"/>
          <w:color w:val="2B5797"/>
          <w:sz w:val="21"/>
          <w:szCs w:val="21"/>
        </w:rPr>
        <w:t xml:space="preserve">2.2.5 Health Insurance Section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Input Type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Notes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Medicare Start Age</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medicare_age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Years</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at which Medicare replaces marketplace/private insurance</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Medicare Premium</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medicare_premium</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$3,600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Combined Part B + Part D annual premium in today's dollars; inflation-adjusted in simulation</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Enable ACA MAGI Guardrail</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aca_guardrail_enabled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Toggle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When disabled, hides all ACA-related fields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ACA MAGI Hard Cliff</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aca_magi_cliff</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$62,000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$20,000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$200,000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Only shown if ACA enabled. Income threshold above which all premium tax credits are lost (400% FPL). User must enter current-year value.</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ACA Safe Target MAGI</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aca_magi_target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$58,000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aca_magi_cliff</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&lt; </w:t>
            </w:r>
            <w:r>
              <w:rPr>
                <w:rFonts w:ascii="Courier New" w:cs="Courier New" w:eastAsia="Courier New" w:hAnsi="Courier New"/>
                <w:b w:val="false"/>
                <w:bCs w:val="false"/>
                <w:i w:val="false"/>
                <w:iCs w:val="false"/>
                <w:color w:val="000000"/>
                <w:sz w:val="18"/>
                <w:szCs w:val="18"/>
                <w:shd w:fill="F3F4F6" w:color="auto" w:val="clear"/>
              </w:rPr>
              <w:t xml:space="preserve">aca_magi_cliff</w:t>
            </w:r>
            <w:r>
              <w:rPr>
                <w:rFonts w:ascii="Calibri" w:cs="Calibri" w:eastAsia="Calibri" w:hAnsi="Calibri"/>
                <w:b w:val="false"/>
                <w:bCs w:val="false"/>
                <w:i w:val="false"/>
                <w:iCs w:val="false"/>
                <w:strike w:val="false"/>
                <w:color w:val="000000"/>
                <w:sz w:val="20"/>
                <w:szCs w:val="20"/>
              </w:rPr>
              <w:t xml:space="preserve">. Target MAGI for full subsidy preservation.</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Premium if Over Cliff</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aca_premium_over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$18,000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$60,000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Full unsubsidized annual premium cost when MAGI exceeds cliff</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Premium if Under Cliff</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aca_premium_under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Currency</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$4,800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aca_premium_over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USD/yr</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 </w:t>
            </w:r>
            <w:r>
              <w:rPr>
                <w:rFonts w:ascii="Courier New" w:cs="Courier New" w:eastAsia="Courier New" w:hAnsi="Courier New"/>
                <w:b w:val="false"/>
                <w:bCs w:val="false"/>
                <w:i w:val="false"/>
                <w:iCs w:val="false"/>
                <w:color w:val="000000"/>
                <w:sz w:val="18"/>
                <w:szCs w:val="18"/>
                <w:shd w:fill="F3F4F6" w:color="auto" w:val="clear"/>
              </w:rPr>
              <w:t xml:space="preserve">aca_premium_over</w:t>
            </w:r>
            <w:r>
              <w:rPr>
                <w:rFonts w:ascii="Calibri" w:cs="Calibri" w:eastAsia="Calibri" w:hAnsi="Calibri"/>
                <w:b w:val="false"/>
                <w:bCs w:val="false"/>
                <w:i w:val="false"/>
                <w:iCs w:val="false"/>
                <w:strike w:val="false"/>
                <w:color w:val="000000"/>
                <w:sz w:val="20"/>
                <w:szCs w:val="20"/>
              </w:rPr>
              <w:t xml:space="preserve">. Subsidized annual premium cost.</w:t>
            </w:r>
          </w:p>
        </w:tc>
      </w:tr>
    </w:tbl>
    <w:p>
      <w:pPr>
        <w:spacing w:after="200" w:before="0"/>
      </w:pPr>
    </w:p>
    <w:p>
      <w:pPr>
        <w:spacing w:after="80" w:line="360" w:lineRule="auto"/>
      </w:pPr>
      <w:r>
        <w:rPr>
          <w:rFonts w:ascii="Calibri" w:cs="Calibri" w:eastAsia="Calibri" w:hAnsi="Calibri"/>
          <w:b/>
          <w:bCs/>
          <w:i w:val="false"/>
          <w:iCs w:val="false"/>
          <w:strike w:val="false"/>
          <w:color w:val="2B5797"/>
          <w:sz w:val="21"/>
          <w:szCs w:val="21"/>
        </w:rPr>
        <w:t xml:space="preserve">2.2.6 Portfolio Style / Market Assumptions Section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allows the user to choose a portfolio style preset OR manually enter return and volatility assumptions. Selecting a preset auto-populates the return/volatility sliders, which remain editable after selection.</w:t>
      </w:r>
    </w:p>
    <w:p>
      <w:pPr>
        <w:spacing w:after="120" w:before="60" w:line="360" w:lineRule="auto"/>
      </w:pPr>
      <w:r>
        <w:rPr>
          <w:rFonts w:ascii="Calibri" w:cs="Calibri" w:eastAsia="Calibri" w:hAnsi="Calibri"/>
          <w:b/>
          <w:bCs/>
          <w:i w:val="false"/>
          <w:iCs w:val="false"/>
          <w:strike w:val="false"/>
          <w:color w:val="000000"/>
          <w:sz w:val="22"/>
          <w:szCs w:val="22"/>
        </w:rPr>
        <w:t xml:space="preserve">Portfolio Style Presets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Style Label</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Expected Annual Return (Mean)</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Annual Return Std Dev</w:t>
            </w:r>
          </w:p>
        </w:tc>
        <w:tc>
          <w:tcPr>
            <w:tcW w:type="pct" w:w="4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Conservative (Capital Preservation)</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4.5%</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7.0%</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Mostly bonds/fixed income; low growth, low risk</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(Balanced)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5.5%</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9.5%</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40/60 to 50/50 equity/bond blend</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Growth (Balanced Growth)</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6.5%</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12.0%</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60/40 equity/bond; classic retirement allocation</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Aggressive Growth</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8.0%</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15.0%</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80%+ equity; higher upside, higher sequence-of-returns risk</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Equity Only</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9.5%</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18.0%</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 equities; maximum long-run growth, maximum volatility</w:t>
            </w:r>
          </w:p>
        </w:tc>
      </w:tr>
      <w:tr>
        <w:trPr>
          <w:tblHeader w:val="false"/>
        </w:trPr>
        <w:tc>
          <w:tcPr>
            <w:tcW w:type="pct" w:w="2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Custom</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(user-defined)</w:t>
            </w:r>
          </w:p>
        </w:tc>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(user-defined)</w:t>
            </w:r>
          </w:p>
        </w:tc>
        <w:tc>
          <w:tcPr>
            <w:tcW w:type="pct" w:w="4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User enters both values manually via sliders</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 style is selected, display a brief description beneath the dropdown and the note: </w:t>
      </w:r>
      <w:r>
        <w:rPr>
          <w:rFonts w:ascii="Calibri" w:cs="Calibri" w:eastAsia="Calibri" w:hAnsi="Calibri"/>
          <w:b w:val="false"/>
          <w:bCs w:val="false"/>
          <w:i/>
          <w:iCs/>
          <w:strike w:val="false"/>
          <w:color w:val="000000"/>
          <w:sz w:val="22"/>
          <w:szCs w:val="22"/>
        </w:rPr>
        <w:t xml:space="preserve">"These are long-run historical approximations. Actual future returns may differ materially."</w:t>
      </w:r>
    </w:p>
    <w:p>
      <w:pPr>
        <w:spacing w:after="120" w:before="60" w:line="360" w:lineRule="auto"/>
      </w:pPr>
      <w:r>
        <w:rPr>
          <w:rFonts w:ascii="Calibri" w:cs="Calibri" w:eastAsia="Calibri" w:hAnsi="Calibri"/>
          <w:b/>
          <w:bCs/>
          <w:i w:val="false"/>
          <w:iCs w:val="false"/>
          <w:strike w:val="false"/>
          <w:color w:val="000000"/>
          <w:sz w:val="22"/>
          <w:szCs w:val="22"/>
        </w:rPr>
        <w:t xml:space="preserve">Market Parameter Inputs</w:t>
      </w:r>
      <w:r>
        <w:rPr>
          <w:rFonts w:ascii="Calibri" w:cs="Calibri" w:eastAsia="Calibri" w:hAnsi="Calibri"/>
          <w:b w:val="false"/>
          <w:bCs w:val="false"/>
          <w:i w:val="false"/>
          <w:iCs w:val="false"/>
          <w:strike w:val="false"/>
          <w:color w:val="000000"/>
          <w:sz w:val="22"/>
          <w:szCs w:val="22"/>
        </w:rPr>
        <w:t xml:space="preserve"> (always visible; pre-filled by preset)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Input Type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Validation</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Expected Annual Portfolio Return (Mean)</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ret_mean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From preset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Percent/yr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Return Standard Deviation</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ret_std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From preset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Percent/yr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&gt; 0</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Return–Inflation Correlation</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ret_inf_corr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-0.50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0.80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satisfy |ρ| &lt; 1; covariance matrix must be positive semi-definite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Inflation Mean</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inf_mean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Percent/yr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Inflation Standard Deviation</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inf_std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Percent/yr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Inflation Floor</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inf_floor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inf_mean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Percent/yr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 </w:t>
            </w:r>
            <w:r>
              <w:rPr>
                <w:rFonts w:ascii="Courier New" w:cs="Courier New" w:eastAsia="Courier New" w:hAnsi="Courier New"/>
                <w:b w:val="false"/>
                <w:bCs w:val="false"/>
                <w:i w:val="false"/>
                <w:iCs w:val="false"/>
                <w:color w:val="000000"/>
                <w:sz w:val="18"/>
                <w:szCs w:val="18"/>
                <w:shd w:fill="F3F4F6" w:color="auto" w:val="clear"/>
              </w:rPr>
              <w:t xml:space="preserve">inf_mean</w:t>
            </w:r>
            <w:r>
              <w:rPr>
                <w:rFonts w:ascii="Calibri" w:cs="Calibri" w:eastAsia="Calibri" w:hAnsi="Calibri"/>
                <w:b w:val="false"/>
                <w:bCs w:val="false"/>
                <w:i w:val="false"/>
                <w:iCs w:val="false"/>
                <w:strike w:val="false"/>
                <w:color w:val="000000"/>
                <w:sz w:val="20"/>
                <w:szCs w:val="20"/>
              </w:rPr>
              <w:t xml:space="preserve">; warn if floor &gt; mean. Set to 0% to allow full distribution including deflation scenarios.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Simulation Paths</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n_paths</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10,000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Higher values increase accuracy but increase compute time; warn at 10,000 paths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Random Seed</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random_seed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 input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42</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999,999</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w:t>
            </w:r>
          </w:p>
        </w:tc>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Fix seed for reproducibility; changing seed produces alternative random draws</w:t>
            </w:r>
          </w:p>
        </w:tc>
      </w:tr>
    </w:tbl>
    <w:p>
      <w:pPr>
        <w:spacing w:after="200" w:before="0"/>
      </w:pPr>
    </w:p>
    <w:p>
      <w:pPr>
        <w:spacing w:after="80" w:line="360" w:lineRule="auto"/>
      </w:pPr>
      <w:r>
        <w:rPr>
          <w:rFonts w:ascii="Calibri" w:cs="Calibri" w:eastAsia="Calibri" w:hAnsi="Calibri"/>
          <w:b/>
          <w:bCs/>
          <w:i w:val="false"/>
          <w:iCs w:val="false"/>
          <w:strike w:val="false"/>
          <w:color w:val="2B5797"/>
          <w:sz w:val="21"/>
          <w:szCs w:val="21"/>
        </w:rPr>
        <w:t xml:space="preserve">2.2.7 Guardrail Thresholds Section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Guardrails are dynamic rules that adjust spending each year in response to portfolio or withdrawal rate conditions. The user may enable or disable each guardrail independently via toggle controls. Sub-parameters are hidden when the parent guardrail is disabled.</w:t>
      </w:r>
    </w:p>
    <w:p>
      <w:pPr>
        <w:spacing w:after="120" w:before="60" w:line="360" w:lineRule="auto"/>
      </w:pPr>
      <w:r>
        <w:rPr>
          <w:rFonts w:ascii="Calibri" w:cs="Calibri" w:eastAsia="Calibri" w:hAnsi="Calibri"/>
          <w:b/>
          <w:bCs/>
          <w:i w:val="false"/>
          <w:iCs w:val="false"/>
          <w:strike w:val="false"/>
          <w:color w:val="000000"/>
          <w:sz w:val="22"/>
          <w:szCs w:val="22"/>
        </w:rPr>
        <w:t xml:space="preserve">Guardrail 1 — Portfolio Value Guardrail (GR1)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Type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2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Notes</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Enable GR1</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gr1_enabled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Toggle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Portfolio Floor (% of starting portfolio)</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gr1_floor_pct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Converts to </w:t>
            </w:r>
            <w:r>
              <w:rPr>
                <w:rFonts w:ascii="Courier New" w:cs="Courier New" w:eastAsia="Courier New" w:hAnsi="Courier New"/>
                <w:b w:val="false"/>
                <w:bCs w:val="false"/>
                <w:i w:val="false"/>
                <w:iCs w:val="false"/>
                <w:color w:val="000000"/>
                <w:sz w:val="18"/>
                <w:szCs w:val="18"/>
                <w:shd w:fill="F3F4F6" w:color="auto" w:val="clear"/>
              </w:rPr>
              <w:t xml:space="preserve">gr1_floor = port_start × gr1_floor_pct</w:t>
            </w:r>
            <w:r>
              <w:rPr>
                <w:rFonts w:ascii="Calibri" w:cs="Calibri" w:eastAsia="Calibri" w:hAnsi="Calibri"/>
                <w:b w:val="false"/>
                <w:bCs w:val="false"/>
                <w:i w:val="false"/>
                <w:iCs w:val="false"/>
                <w:strike w:val="false"/>
                <w:color w:val="000000"/>
                <w:sz w:val="20"/>
                <w:szCs w:val="20"/>
              </w:rPr>
              <w:t xml:space="preserve">. If portfolio falls below this, cut spending by GR1 step.</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Portfolio Ceiling (% of starting portfolio)</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gr1_ceil_pct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110%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Converts to </w:t>
            </w:r>
            <w:r>
              <w:rPr>
                <w:rFonts w:ascii="Courier New" w:cs="Courier New" w:eastAsia="Courier New" w:hAnsi="Courier New"/>
                <w:b w:val="false"/>
                <w:bCs w:val="false"/>
                <w:i w:val="false"/>
                <w:iCs w:val="false"/>
                <w:color w:val="000000"/>
                <w:sz w:val="18"/>
                <w:szCs w:val="18"/>
                <w:shd w:fill="F3F4F6" w:color="auto" w:val="clear"/>
              </w:rPr>
              <w:t xml:space="preserve">gr1_ceil = port_start × gr1_ceil_pct</w:t>
            </w:r>
            <w:r>
              <w:rPr>
                <w:rFonts w:ascii="Calibri" w:cs="Calibri" w:eastAsia="Calibri" w:hAnsi="Calibri"/>
                <w:b w:val="false"/>
                <w:bCs w:val="false"/>
                <w:i w:val="false"/>
                <w:iCs w:val="false"/>
                <w:strike w:val="false"/>
                <w:color w:val="000000"/>
                <w:sz w:val="20"/>
                <w:szCs w:val="20"/>
              </w:rPr>
              <w:t xml:space="preserve">. If portfolio rises above this, raise spending by GR1 step.</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Spending Cut Amount (GR1 floor breach)</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gr1_cut_pct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Multiplicative reduction applied to current spending when floor is breached</w:t>
            </w:r>
          </w:p>
        </w:tc>
      </w:tr>
      <w:tr>
        <w:trPr>
          <w:tblHeader w:val="false"/>
        </w:trPr>
        <w:tc>
          <w:tcPr>
            <w:tcW w:type="pct" w:w="1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Spending Raise Amount (GR1 ceiling breach)</w:t>
            </w:r>
          </w:p>
        </w:tc>
        <w:tc>
          <w:tcPr>
            <w:tcW w:type="pct" w:w="1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gr1_raise_pct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Multiplicative increase applied to current spending when ceiling is breached</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Guardrail 2 — Withdrawal Rate Guardrail (GR2)</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Type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2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Notes</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Enable GR2</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gr2_enabled</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Toggle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Withdrawal Rate</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gr2_low_rate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gr2_warn_rate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&lt; </w:t>
            </w:r>
            <w:r>
              <w:rPr>
                <w:rFonts w:ascii="Courier New" w:cs="Courier New" w:eastAsia="Courier New" w:hAnsi="Courier New"/>
                <w:b w:val="false"/>
                <w:bCs w:val="false"/>
                <w:i w:val="false"/>
                <w:iCs w:val="false"/>
                <w:color w:val="000000"/>
                <w:sz w:val="18"/>
                <w:szCs w:val="18"/>
                <w:shd w:fill="F3F4F6" w:color="auto" w:val="clear"/>
              </w:rPr>
              <w:t xml:space="preserve">gr2_warn_rate</w:t>
            </w:r>
            <w:r>
              <w:rPr>
                <w:rFonts w:ascii="Calibri" w:cs="Calibri" w:eastAsia="Calibri" w:hAnsi="Calibri"/>
                <w:b w:val="false"/>
                <w:bCs w:val="false"/>
                <w:i w:val="false"/>
                <w:iCs w:val="false"/>
                <w:strike w:val="false"/>
                <w:color w:val="000000"/>
                <w:sz w:val="20"/>
                <w:szCs w:val="20"/>
              </w:rPr>
              <w:t xml:space="preserve">. Triggers a modest spending raise.</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Warning Withdrawal Rate</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gr2_warn_rate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8.0%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&lt; </w:t>
            </w:r>
            <w:r>
              <w:rPr>
                <w:rFonts w:ascii="Courier New" w:cs="Courier New" w:eastAsia="Courier New" w:hAnsi="Courier New"/>
                <w:b w:val="false"/>
                <w:bCs w:val="false"/>
                <w:i w:val="false"/>
                <w:iCs w:val="false"/>
                <w:color w:val="000000"/>
                <w:sz w:val="18"/>
                <w:szCs w:val="18"/>
                <w:shd w:fill="F3F4F6" w:color="auto" w:val="clear"/>
              </w:rPr>
              <w:t xml:space="preserve">gr2_crit_rate</w:t>
            </w:r>
            <w:r>
              <w:rPr>
                <w:rFonts w:ascii="Calibri" w:cs="Calibri" w:eastAsia="Calibri" w:hAnsi="Calibri"/>
                <w:b w:val="false"/>
                <w:bCs w:val="false"/>
                <w:i w:val="false"/>
                <w:iCs w:val="false"/>
                <w:strike w:val="false"/>
                <w:color w:val="000000"/>
                <w:sz w:val="20"/>
                <w:szCs w:val="20"/>
              </w:rPr>
              <w:t xml:space="preserve">. Triggers a modest spending cut.</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Critical Withdrawal Rate</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gr2_crit_rate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6.5%</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gr2_warn_rate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12.0%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&gt; </w:t>
            </w:r>
            <w:r>
              <w:rPr>
                <w:rFonts w:ascii="Courier New" w:cs="Courier New" w:eastAsia="Courier New" w:hAnsi="Courier New"/>
                <w:b w:val="false"/>
                <w:bCs w:val="false"/>
                <w:i w:val="false"/>
                <w:iCs w:val="false"/>
                <w:color w:val="000000"/>
                <w:sz w:val="18"/>
                <w:szCs w:val="18"/>
                <w:shd w:fill="F3F4F6" w:color="auto" w:val="clear"/>
              </w:rPr>
              <w:t xml:space="preserve">gr2_warn_rate</w:t>
            </w:r>
            <w:r>
              <w:rPr>
                <w:rFonts w:ascii="Calibri" w:cs="Calibri" w:eastAsia="Calibri" w:hAnsi="Calibri"/>
                <w:b w:val="false"/>
                <w:bCs w:val="false"/>
                <w:i w:val="false"/>
                <w:iCs w:val="false"/>
                <w:strike w:val="false"/>
                <w:color w:val="000000"/>
                <w:sz w:val="20"/>
                <w:szCs w:val="20"/>
              </w:rPr>
              <w:t xml:space="preserve">. Triggers a larger spending cut.</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Low Raise Amount</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gr2_low_raise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Multiplicative raise when WR is in low zone (below </w:t>
            </w:r>
            <w:r>
              <w:rPr>
                <w:rFonts w:ascii="Courier New" w:cs="Courier New" w:eastAsia="Courier New" w:hAnsi="Courier New"/>
                <w:b w:val="false"/>
                <w:bCs w:val="false"/>
                <w:i w:val="false"/>
                <w:iCs w:val="false"/>
                <w:color w:val="000000"/>
                <w:sz w:val="18"/>
                <w:szCs w:val="18"/>
                <w:shd w:fill="F3F4F6" w:color="auto" w:val="clear"/>
              </w:rPr>
              <w:t xml:space="preserve">gr2_low_rate</w:t>
            </w:r>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Warning Cut Amount</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gr2_warn_cut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Multiplicative cut when WR is in warning zone</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Critical Cut Amount</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gr2_crit_cut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2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Multiplicative cut when WR is in critical zone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Guardrail 3 — ACA MAGI Guardrail (GR3)</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FFFFFF"/>
          <w:sz w:val="16"/>
          <w:szCs w:val="16"/>
          <w:shd w:fill="2B5797" w:color="auto" w:val="clear"/>
        </w:rPr>
        <w:t xml:space="preserve">Conditional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Shown only when </w:t>
      </w:r>
      <w:r>
        <w:rPr>
          <w:rFonts w:ascii="Courier New" w:cs="Courier New" w:eastAsia="Courier New" w:hAnsi="Courier New"/>
          <w:b w:val="false"/>
          <w:bCs w:val="false"/>
          <w:i w:val="false"/>
          <w:iCs w:val="false"/>
          <w:color w:val="000000"/>
          <w:sz w:val="20"/>
          <w:szCs w:val="20"/>
          <w:shd w:fill="F3F4F6" w:color="auto" w:val="clear"/>
        </w:rPr>
        <w:t xml:space="preserve">aca_guardrail_enabled = True</w:t>
      </w:r>
      <w:r>
        <w:rPr>
          <w:rFonts w:ascii="Calibri" w:cs="Calibri" w:eastAsia="Calibri" w:hAnsi="Calibri"/>
          <w:b w:val="false"/>
          <w:bCs w:val="false"/>
          <w:i w:val="false"/>
          <w:iCs w:val="false"/>
          <w:strike w:val="false"/>
          <w:color w:val="000000"/>
          <w:sz w:val="22"/>
          <w:szCs w:val="22"/>
        </w:rPr>
        <w:t xml:space="preserve">. When enabled, the simulation tracks estimated MAGI each year for ages </w:t>
      </w:r>
      <w:r>
        <w:rPr>
          <w:rFonts w:ascii="Courier New" w:cs="Courier New" w:eastAsia="Courier New" w:hAnsi="Courier New"/>
          <w:b w:val="false"/>
          <w:bCs w:val="false"/>
          <w:i w:val="false"/>
          <w:iCs w:val="false"/>
          <w:color w:val="000000"/>
          <w:sz w:val="20"/>
          <w:szCs w:val="20"/>
          <w:shd w:fill="F3F4F6" w:color="auto" w:val="clear"/>
        </w:rPr>
        <w:t xml:space="preserve">retire_age</w:t>
      </w:r>
      <w:r>
        <w:rPr>
          <w:rFonts w:ascii="Calibri" w:cs="Calibri" w:eastAsia="Calibri" w:hAnsi="Calibri"/>
          <w:b w:val="false"/>
          <w:bCs w:val="false"/>
          <w:i w:val="false"/>
          <w:iCs w:val="false"/>
          <w:strike w:val="false"/>
          <w:color w:val="000000"/>
          <w:sz w:val="22"/>
          <w:szCs w:val="22"/>
        </w:rPr>
        <w:t xml:space="preserve"> through </w:t>
      </w:r>
      <w:r>
        <w:rPr>
          <w:rFonts w:ascii="Courier New" w:cs="Courier New" w:eastAsia="Courier New" w:hAnsi="Courier New"/>
          <w:b w:val="false"/>
          <w:bCs w:val="false"/>
          <w:i w:val="false"/>
          <w:iCs w:val="false"/>
          <w:color w:val="000000"/>
          <w:sz w:val="20"/>
          <w:szCs w:val="20"/>
          <w:shd w:fill="F3F4F6" w:color="auto" w:val="clear"/>
        </w:rPr>
        <w:t xml:space="preserve">medicare_age - 1</w:t>
      </w:r>
      <w:r>
        <w:rPr>
          <w:rFonts w:ascii="Calibri" w:cs="Calibri" w:eastAsia="Calibri" w:hAnsi="Calibri"/>
          <w:b w:val="false"/>
          <w:bCs w:val="false"/>
          <w:i w:val="false"/>
          <w:iCs w:val="false"/>
          <w:strike w:val="false"/>
          <w:color w:val="000000"/>
          <w:sz w:val="22"/>
          <w:szCs w:val="22"/>
        </w:rPr>
        <w:t xml:space="preserve">. If projected MAGI would exceed </w:t>
      </w:r>
      <w:r>
        <w:rPr>
          <w:rFonts w:ascii="Courier New" w:cs="Courier New" w:eastAsia="Courier New" w:hAnsi="Courier New"/>
          <w:b w:val="false"/>
          <w:bCs w:val="false"/>
          <w:i w:val="false"/>
          <w:iCs w:val="false"/>
          <w:color w:val="000000"/>
          <w:sz w:val="20"/>
          <w:szCs w:val="20"/>
          <w:shd w:fill="F3F4F6" w:color="auto" w:val="clear"/>
        </w:rPr>
        <w:t xml:space="preserve">aca_magi_cliff</w:t>
      </w:r>
      <w:r>
        <w:rPr>
          <w:rFonts w:ascii="Calibri" w:cs="Calibri" w:eastAsia="Calibri" w:hAnsi="Calibri"/>
          <w:b w:val="false"/>
          <w:bCs w:val="false"/>
          <w:i w:val="false"/>
          <w:iCs w:val="false"/>
          <w:strike w:val="false"/>
          <w:color w:val="000000"/>
          <w:sz w:val="22"/>
          <w:szCs w:val="22"/>
        </w:rPr>
        <w:t xml:space="preserve">, the simulation re-routes withdrawals away from taxable/IRA sources toward Roth to suppress MAGI. If the cliff breach is unavoidable, the higher premium (</w:t>
      </w:r>
      <w:r>
        <w:rPr>
          <w:rFonts w:ascii="Courier New" w:cs="Courier New" w:eastAsia="Courier New" w:hAnsi="Courier New"/>
          <w:b w:val="false"/>
          <w:bCs w:val="false"/>
          <w:i w:val="false"/>
          <w:iCs w:val="false"/>
          <w:color w:val="000000"/>
          <w:sz w:val="20"/>
          <w:szCs w:val="20"/>
          <w:shd w:fill="F3F4F6" w:color="auto" w:val="clear"/>
        </w:rPr>
        <w:t xml:space="preserve">aca_premium_over</w:t>
      </w:r>
      <w:r>
        <w:rPr>
          <w:rFonts w:ascii="Calibri" w:cs="Calibri" w:eastAsia="Calibri" w:hAnsi="Calibri"/>
          <w:b w:val="false"/>
          <w:bCs w:val="false"/>
          <w:i w:val="false"/>
          <w:iCs w:val="false"/>
          <w:strike w:val="false"/>
          <w:color w:val="000000"/>
          <w:sz w:val="22"/>
          <w:szCs w:val="22"/>
        </w:rPr>
        <w:t xml:space="preserve">) is applied; otherwise the lower premium (</w:t>
      </w:r>
      <w:r>
        <w:rPr>
          <w:rFonts w:ascii="Courier New" w:cs="Courier New" w:eastAsia="Courier New" w:hAnsi="Courier New"/>
          <w:b w:val="false"/>
          <w:bCs w:val="false"/>
          <w:i w:val="false"/>
          <w:iCs w:val="false"/>
          <w:color w:val="000000"/>
          <w:sz w:val="20"/>
          <w:szCs w:val="20"/>
          <w:shd w:fill="F3F4F6" w:color="auto" w:val="clear"/>
        </w:rPr>
        <w:t xml:space="preserve">aca_premium_under</w:t>
      </w:r>
      <w:r>
        <w:rPr>
          <w:rFonts w:ascii="Calibri" w:cs="Calibri" w:eastAsia="Calibri" w:hAnsi="Calibri"/>
          <w:b w:val="false"/>
          <w:bCs w:val="false"/>
          <w:i w:val="false"/>
          <w:iCs w:val="false"/>
          <w:strike w:val="false"/>
          <w:color w:val="000000"/>
          <w:sz w:val="22"/>
          <w:szCs w:val="22"/>
        </w:rPr>
        <w:t xml:space="preserve">) applies.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w:t>
            </w:r>
          </w:p>
        </w:tc>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Type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4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Notes</w:t>
            </w:r>
          </w:p>
        </w:tc>
      </w:tr>
      <w:tr>
        <w:trPr>
          <w:tblHeader w:val="false"/>
        </w:trPr>
        <w:tc>
          <w:tcPr>
            <w:tcW w:type="pct" w:w="1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Enable GR3</w:t>
            </w:r>
          </w:p>
        </w:tc>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gr3_enabled</w:t>
            </w:r>
          </w:p>
        </w:tc>
        <w:tc>
          <w:tcPr>
            <w:tcW w:type="pct" w:w="1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Toggle</w:t>
            </w:r>
          </w:p>
        </w:tc>
        <w:tc>
          <w:tcPr>
            <w:tcW w:type="pct" w:w="1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w:t>
            </w:r>
          </w:p>
        </w:tc>
        <w:tc>
          <w:tcPr>
            <w:tcW w:type="pct" w:w="4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Toggle off if client does not qualify for ACA subsidies</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Guardrail 4 — Inflation Guardrail (GR4)</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Name</w:t>
            </w:r>
          </w:p>
        </w:tc>
        <w:tc>
          <w:tcPr>
            <w:tcW w:type="pct" w:w="1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Variable Name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Type</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Default</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w:t>
            </w:r>
          </w:p>
        </w:tc>
        <w:tc>
          <w:tcPr>
            <w:tcW w:type="pct" w:w="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Max</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w:t>
            </w:r>
          </w:p>
        </w:tc>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Notes</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Enable GR4</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gr4_enabled</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Toggle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True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Boolean</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Inflation Trigger Rate</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gr4_inf_trigger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&gt; </w:t>
            </w:r>
            <w:r>
              <w:rPr>
                <w:rFonts w:ascii="Courier New" w:cs="Courier New" w:eastAsia="Courier New" w:hAnsi="Courier New"/>
                <w:b w:val="false"/>
                <w:bCs w:val="false"/>
                <w:i w:val="false"/>
                <w:iCs w:val="false"/>
                <w:color w:val="000000"/>
                <w:sz w:val="18"/>
                <w:szCs w:val="18"/>
                <w:shd w:fill="F3F4F6" w:color="auto" w:val="clear"/>
              </w:rPr>
              <w:t xml:space="preserve">inf_mean</w:t>
            </w:r>
            <w:r>
              <w:rPr>
                <w:rFonts w:ascii="Calibri" w:cs="Calibri" w:eastAsia="Calibri" w:hAnsi="Calibri"/>
                <w:b w:val="false"/>
                <w:bCs w:val="false"/>
                <w:i w:val="false"/>
                <w:iCs w:val="false"/>
                <w:strike w:val="false"/>
                <w:color w:val="000000"/>
                <w:sz w:val="20"/>
                <w:szCs w:val="20"/>
              </w:rPr>
              <w:t xml:space="preserve">. If simulated annual inflation exceeds this, apply discretionary spending cut.</w:t>
            </w:r>
          </w:p>
        </w:tc>
      </w:tr>
      <w:tr>
        <w:trPr>
          <w:tblHeader w:val="false"/>
        </w:trPr>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Inflation Cut Amount</w:t>
            </w:r>
          </w:p>
        </w:tc>
        <w:tc>
          <w:tcPr>
            <w:tcW w:type="pct" w:w="1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gr4_cut_pct</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Slider</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w:t>
            </w:r>
          </w:p>
        </w:tc>
        <w:tc>
          <w:tcPr>
            <w:tcW w:type="pct" w:w="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20%</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Percent</w:t>
            </w:r>
          </w:p>
        </w:tc>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Multiplicative cut when inflation exceeds trigger rate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2.3 Input Validation Summary Table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Input / Rule</w:t>
            </w:r>
          </w:p>
        </w:tc>
        <w:tc>
          <w:tcPr>
            <w:tcW w:type="pct" w:w="3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Validation Rule</w:t>
            </w:r>
          </w:p>
        </w:tc>
        <w:tc>
          <w:tcPr>
            <w:tcW w:type="pct" w:w="4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Error / Warning Message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Behavior</w:t>
            </w:r>
          </w:p>
        </w:tc>
      </w:tr>
      <w:tr>
        <w:trPr>
          <w:tblHeader w:val="false"/>
        </w:trPr>
        <w:tc>
          <w:tcPr>
            <w:tcW w:type="pct" w:w="14%"/>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port_start</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Must be &gt; 0 and provided</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"Starting portfolio value is required and must be greater than $0."</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0000" w:color="auto" w:val="clear"/>
              </w:rPr>
              <w:t xml:space="preserve">BLOCK RUN</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Account sum</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taxable + tax_deferred + roth</w:t>
            </w:r>
            <w:r>
              <w:rPr>
                <w:rFonts w:ascii="Calibri" w:cs="Calibri" w:eastAsia="Calibri" w:hAnsi="Calibri"/>
                <w:b w:val="false"/>
                <w:bCs w:val="false"/>
                <w:i w:val="false"/>
                <w:iCs w:val="false"/>
                <w:strike w:val="false"/>
                <w:color w:val="000000"/>
                <w:sz w:val="20"/>
                <w:szCs w:val="20"/>
              </w:rPr>
              <w:t xml:space="preserve"> must equal </w:t>
            </w:r>
            <w:r>
              <w:rPr>
                <w:rFonts w:ascii="Courier New" w:cs="Courier New" w:eastAsia="Courier New" w:hAnsi="Courier New"/>
                <w:b w:val="false"/>
                <w:bCs w:val="false"/>
                <w:i w:val="false"/>
                <w:iCs w:val="false"/>
                <w:color w:val="000000"/>
                <w:sz w:val="18"/>
                <w:szCs w:val="18"/>
                <w:shd w:fill="F3F4F6" w:color="auto" w:val="clear"/>
              </w:rPr>
              <w:t xml:space="preserve">port_start</w:t>
            </w:r>
            <w:r>
              <w:rPr>
                <w:rFonts w:ascii="Calibri" w:cs="Calibri" w:eastAsia="Calibri" w:hAnsi="Calibri"/>
                <w:b w:val="false"/>
                <w:bCs w:val="false"/>
                <w:i w:val="false"/>
                <w:iCs w:val="false"/>
                <w:strike w:val="false"/>
                <w:color w:val="000000"/>
                <w:sz w:val="20"/>
                <w:szCs w:val="20"/>
              </w:rPr>
              <w:t xml:space="preserve"> ± $1</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"Account values do not sum to starting portfolio. Difference: $[X]. Simulation will proceed with stated totals."</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7A00" w:color="auto" w:val="clear"/>
              </w:rPr>
              <w:t xml:space="preserve">WARN ONLY</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Spending tier coverage</w:t>
            </w:r>
          </w:p>
        </w:tc>
        <w:tc>
          <w:tcPr>
            <w:tcW w:type="pct" w:w="3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Tiers must cover full plan horizon from </w:t>
            </w:r>
            <w:r>
              <w:rPr>
                <w:rFonts w:ascii="Courier New" w:cs="Courier New" w:eastAsia="Courier New" w:hAnsi="Courier New"/>
                <w:b w:val="false"/>
                <w:bCs w:val="false"/>
                <w:i w:val="false"/>
                <w:iCs w:val="false"/>
                <w:color w:val="000000"/>
                <w:sz w:val="18"/>
                <w:szCs w:val="18"/>
                <w:shd w:fill="F3F4F6" w:color="auto" w:val="clear"/>
              </w:rPr>
              <w:t xml:space="preserve">retire_age</w:t>
            </w:r>
            <w:r>
              <w:rPr>
                <w:rFonts w:ascii="Calibri" w:cs="Calibri" w:eastAsia="Calibri" w:hAnsi="Calibri"/>
                <w:b w:val="false"/>
                <w:bCs w:val="false"/>
                <w:i w:val="false"/>
                <w:iCs w:val="false"/>
                <w:strike w:val="false"/>
                <w:color w:val="000000"/>
                <w:sz w:val="20"/>
                <w:szCs w:val="20"/>
              </w:rPr>
              <w:t xml:space="preserve"> to </w:t>
            </w:r>
            <w:r>
              <w:rPr>
                <w:rFonts w:ascii="Courier New" w:cs="Courier New" w:eastAsia="Courier New" w:hAnsi="Courier New"/>
                <w:b w:val="false"/>
                <w:bCs w:val="false"/>
                <w:i w:val="false"/>
                <w:iCs w:val="false"/>
                <w:color w:val="000000"/>
                <w:sz w:val="18"/>
                <w:szCs w:val="18"/>
                <w:shd w:fill="F3F4F6" w:color="auto" w:val="clear"/>
              </w:rPr>
              <w:t xml:space="preserve">retire_age + plan_years</w:t>
            </w:r>
            <w:r>
              <w:rPr>
                <w:rFonts w:ascii="Calibri" w:cs="Calibri" w:eastAsia="Calibri" w:hAnsi="Calibri"/>
                <w:b w:val="false"/>
                <w:bCs w:val="false"/>
                <w:i w:val="false"/>
                <w:iCs w:val="false"/>
                <w:strike w:val="false"/>
                <w:color w:val="000000"/>
                <w:sz w:val="20"/>
                <w:szCs w:val="20"/>
              </w:rPr>
              <w:t xml:space="preserve"> without gaps or overlaps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spending tier covers ages [X] to [Y]. Add a tier or extend an existing tier."</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0000" w:color="auto" w:val="clear"/>
              </w:rPr>
              <w:t xml:space="preserve">BLOCK RUN</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Floor / Ceiling ordering</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spend_floor</w:t>
            </w:r>
            <w:r>
              <w:rPr>
                <w:rFonts w:ascii="Calibri" w:cs="Calibri" w:eastAsia="Calibri" w:hAnsi="Calibri"/>
                <w:b w:val="false"/>
                <w:bCs w:val="false"/>
                <w:i w:val="false"/>
                <w:iCs w:val="false"/>
                <w:strike w:val="false"/>
                <w:color w:val="000000"/>
                <w:sz w:val="20"/>
                <w:szCs w:val="20"/>
              </w:rPr>
              <w:t xml:space="preserve"> &lt; </w:t>
            </w:r>
            <w:r>
              <w:rPr>
                <w:rFonts w:ascii="Courier New" w:cs="Courier New" w:eastAsia="Courier New" w:hAnsi="Courier New"/>
                <w:b w:val="false"/>
                <w:bCs w:val="false"/>
                <w:i w:val="false"/>
                <w:iCs w:val="false"/>
                <w:color w:val="000000"/>
                <w:sz w:val="18"/>
                <w:szCs w:val="18"/>
                <w:shd w:fill="F3F4F6" w:color="auto" w:val="clear"/>
              </w:rPr>
              <w:t xml:space="preserve">spend_ceiling</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"Spending floor must be less than spending ceiling."</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0000" w:color="auto" w:val="clear"/>
              </w:rPr>
              <w:t xml:space="preserve">BLOCK RUN</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SS start age</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ss_start_age</w:t>
            </w:r>
            <w:r>
              <w:rPr>
                <w:rFonts w:ascii="Calibri" w:cs="Calibri" w:eastAsia="Calibri" w:hAnsi="Calibri"/>
                <w:b w:val="false"/>
                <w:bCs w:val="false"/>
                <w:i w:val="false"/>
                <w:iCs w:val="false"/>
                <w:strike w:val="false"/>
                <w:color w:val="000000"/>
                <w:sz w:val="20"/>
                <w:szCs w:val="20"/>
              </w:rPr>
              <w:t xml:space="preserve"> should be &gt; </w:t>
            </w:r>
            <w:r>
              <w:rPr>
                <w:rFonts w:ascii="Courier New" w:cs="Courier New" w:eastAsia="Courier New" w:hAnsi="Courier New"/>
                <w:b w:val="false"/>
                <w:bCs w:val="false"/>
                <w:i w:val="false"/>
                <w:iCs w:val="false"/>
                <w:color w:val="000000"/>
                <w:sz w:val="18"/>
                <w:szCs w:val="18"/>
                <w:shd w:fill="F3F4F6" w:color="auto" w:val="clear"/>
              </w:rPr>
              <w:t xml:space="preserve">retire_age</w:t>
            </w:r>
            <w:r>
              <w:rPr>
                <w:rFonts w:ascii="Calibri" w:cs="Calibri" w:eastAsia="Calibri" w:hAnsi="Calibri"/>
                <w:b w:val="false"/>
                <w:bCs w:val="false"/>
                <w:i w:val="false"/>
                <w:iCs w:val="false"/>
                <w:strike w:val="false"/>
                <w:color w:val="000000"/>
                <w:sz w:val="20"/>
                <w:szCs w:val="20"/>
              </w:rPr>
              <w:t xml:space="preserve"> when SS enabled</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"Social Security start age equals retirement age. SS income begins immediately in Year 1."</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7A00" w:color="auto" w:val="clear"/>
              </w:rPr>
              <w:t xml:space="preserve">WARN ONLY</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 rate ordering</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gr2_low_rate</w:t>
            </w:r>
            <w:r>
              <w:rPr>
                <w:rFonts w:ascii="Calibri" w:cs="Calibri" w:eastAsia="Calibri" w:hAnsi="Calibri"/>
                <w:b w:val="false"/>
                <w:bCs w:val="false"/>
                <w:i w:val="false"/>
                <w:iCs w:val="false"/>
                <w:strike w:val="false"/>
                <w:color w:val="000000"/>
                <w:sz w:val="20"/>
                <w:szCs w:val="20"/>
              </w:rPr>
              <w:t xml:space="preserve"> &lt; </w:t>
            </w:r>
            <w:r>
              <w:rPr>
                <w:rFonts w:ascii="Courier New" w:cs="Courier New" w:eastAsia="Courier New" w:hAnsi="Courier New"/>
                <w:b w:val="false"/>
                <w:bCs w:val="false"/>
                <w:i w:val="false"/>
                <w:iCs w:val="false"/>
                <w:color w:val="000000"/>
                <w:sz w:val="18"/>
                <w:szCs w:val="18"/>
                <w:shd w:fill="F3F4F6" w:color="auto" w:val="clear"/>
              </w:rPr>
              <w:t xml:space="preserve">gr2_warn_rate</w:t>
            </w:r>
            <w:r>
              <w:rPr>
                <w:rFonts w:ascii="Calibri" w:cs="Calibri" w:eastAsia="Calibri" w:hAnsi="Calibri"/>
                <w:b w:val="false"/>
                <w:bCs w:val="false"/>
                <w:i w:val="false"/>
                <w:iCs w:val="false"/>
                <w:strike w:val="false"/>
                <w:color w:val="000000"/>
                <w:sz w:val="20"/>
                <w:szCs w:val="20"/>
              </w:rPr>
              <w:t xml:space="preserve"> &lt; </w:t>
            </w:r>
            <w:r>
              <w:rPr>
                <w:rFonts w:ascii="Courier New" w:cs="Courier New" w:eastAsia="Courier New" w:hAnsi="Courier New"/>
                <w:b w:val="false"/>
                <w:bCs w:val="false"/>
                <w:i w:val="false"/>
                <w:iCs w:val="false"/>
                <w:color w:val="000000"/>
                <w:sz w:val="18"/>
                <w:szCs w:val="18"/>
                <w:shd w:fill="F3F4F6" w:color="auto" w:val="clear"/>
              </w:rPr>
              <w:t xml:space="preserve">gr2_crit_rate</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"Withdrawal rate thresholds are out of order. Low rate must be less than Warning rate, which must be less than Critical rate."</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0000" w:color="auto" w:val="clear"/>
              </w:rPr>
              <w:t xml:space="preserve">BLOCK RUN</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Memory guard</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n_paths × plan_years</w:t>
            </w:r>
            <w:r>
              <w:rPr>
                <w:rFonts w:ascii="Calibri" w:cs="Calibri" w:eastAsia="Calibri" w:hAnsi="Calibri"/>
                <w:b w:val="false"/>
                <w:bCs w:val="false"/>
                <w:i w:val="false"/>
                <w:iCs w:val="false"/>
                <w:strike w:val="false"/>
                <w:color w:val="000000"/>
                <w:sz w:val="20"/>
                <w:szCs w:val="20"/>
              </w:rPr>
              <w:t xml:space="preserve"> must not exceed 500,000 total cell-years</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"Large simulation requested (≥ 10,000 paths). This may be slow. Proceed?"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7A00" w:color="auto" w:val="clear"/>
              </w:rPr>
              <w:t xml:space="preserve">WARN ONLY</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Inflation floor</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inf_floor</w:t>
            </w:r>
            <w:r>
              <w:rPr>
                <w:rFonts w:ascii="Calibri" w:cs="Calibri" w:eastAsia="Calibri" w:hAnsi="Calibri"/>
                <w:b w:val="false"/>
                <w:bCs w:val="false"/>
                <w:i w:val="false"/>
                <w:iCs w:val="false"/>
                <w:strike w:val="false"/>
                <w:color w:val="000000"/>
                <w:sz w:val="20"/>
                <w:szCs w:val="20"/>
              </w:rPr>
              <w:t xml:space="preserve"> must be ≤ </w:t>
            </w:r>
            <w:r>
              <w:rPr>
                <w:rFonts w:ascii="Courier New" w:cs="Courier New" w:eastAsia="Courier New" w:hAnsi="Courier New"/>
                <w:b w:val="false"/>
                <w:bCs w:val="false"/>
                <w:i w:val="false"/>
                <w:iCs w:val="false"/>
                <w:color w:val="000000"/>
                <w:sz w:val="18"/>
                <w:szCs w:val="18"/>
                <w:shd w:fill="F3F4F6" w:color="auto" w:val="clear"/>
              </w:rPr>
              <w:t xml:space="preserve">inf_mean</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"Inflation floor exceeds inflation mean. Most draws will be clipped; distribution will be artificially compressed."</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7A00" w:color="auto" w:val="clear"/>
              </w:rPr>
              <w:t xml:space="preserve">WARN ONLY</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ACA ordering</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aca_magi_target</w:t>
            </w:r>
            <w:r>
              <w:rPr>
                <w:rFonts w:ascii="Calibri" w:cs="Calibri" w:eastAsia="Calibri" w:hAnsi="Calibri"/>
                <w:b w:val="false"/>
                <w:bCs w:val="false"/>
                <w:i w:val="false"/>
                <w:iCs w:val="false"/>
                <w:strike w:val="false"/>
                <w:color w:val="000000"/>
                <w:sz w:val="20"/>
                <w:szCs w:val="20"/>
              </w:rPr>
              <w:t xml:space="preserve"> &lt; </w:t>
            </w:r>
            <w:r>
              <w:rPr>
                <w:rFonts w:ascii="Courier New" w:cs="Courier New" w:eastAsia="Courier New" w:hAnsi="Courier New"/>
                <w:b w:val="false"/>
                <w:bCs w:val="false"/>
                <w:i w:val="false"/>
                <w:iCs w:val="false"/>
                <w:color w:val="000000"/>
                <w:sz w:val="18"/>
                <w:szCs w:val="18"/>
                <w:shd w:fill="F3F4F6" w:color="auto" w:val="clear"/>
              </w:rPr>
              <w:t xml:space="preserve">aca_magi_cliff</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"ACA safe target must be less than ACA cliff."</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0000" w:color="auto" w:val="clear"/>
              </w:rPr>
              <w:t xml:space="preserve">BLOCK RUN</w:t>
            </w:r>
          </w:p>
        </w:tc>
      </w:tr>
      <w:tr>
        <w:trPr>
          <w:tblHeader w:val="false"/>
        </w:trPr>
        <w:tc>
          <w:tcPr>
            <w:tcW w:type="pct" w:w="1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Covariance matrix</w:t>
            </w:r>
          </w:p>
        </w:tc>
        <w:tc>
          <w:tcPr>
            <w:tcW w:type="pct" w:w="3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|ret_inf_corr|</w:t>
            </w:r>
            <w:r>
              <w:rPr>
                <w:rFonts w:ascii="Calibri" w:cs="Calibri" w:eastAsia="Calibri" w:hAnsi="Calibri"/>
                <w:b w:val="false"/>
                <w:bCs w:val="false"/>
                <w:i w:val="false"/>
                <w:iCs w:val="false"/>
                <w:strike w:val="false"/>
                <w:color w:val="000000"/>
                <w:sz w:val="20"/>
                <w:szCs w:val="20"/>
              </w:rPr>
              <w:t xml:space="preserve"> &lt; 1; </w:t>
            </w:r>
            <w:r>
              <w:rPr>
                <w:rFonts w:ascii="Courier New" w:cs="Courier New" w:eastAsia="Courier New" w:hAnsi="Courier New"/>
                <w:b w:val="false"/>
                <w:bCs w:val="false"/>
                <w:i w:val="false"/>
                <w:iCs w:val="false"/>
                <w:color w:val="000000"/>
                <w:sz w:val="18"/>
                <w:szCs w:val="18"/>
                <w:shd w:fill="F3F4F6" w:color="auto" w:val="clear"/>
              </w:rPr>
              <w:t xml:space="preserve">ret_std</w:t>
            </w:r>
            <w:r>
              <w:rPr>
                <w:rFonts w:ascii="Calibri" w:cs="Calibri" w:eastAsia="Calibri" w:hAnsi="Calibri"/>
                <w:b w:val="false"/>
                <w:bCs w:val="false"/>
                <w:i w:val="false"/>
                <w:iCs w:val="false"/>
                <w:strike w:val="false"/>
                <w:color w:val="000000"/>
                <w:sz w:val="20"/>
                <w:szCs w:val="20"/>
              </w:rPr>
              <w:t xml:space="preserve"> &gt; 0; </w:t>
            </w:r>
            <w:r>
              <w:rPr>
                <w:rFonts w:ascii="Courier New" w:cs="Courier New" w:eastAsia="Courier New" w:hAnsi="Courier New"/>
                <w:b w:val="false"/>
                <w:bCs w:val="false"/>
                <w:i w:val="false"/>
                <w:iCs w:val="false"/>
                <w:color w:val="000000"/>
                <w:sz w:val="18"/>
                <w:szCs w:val="18"/>
                <w:shd w:fill="F3F4F6" w:color="auto" w:val="clear"/>
              </w:rPr>
              <w:t xml:space="preserve">inf_std</w:t>
            </w:r>
            <w:r>
              <w:rPr>
                <w:rFonts w:ascii="Calibri" w:cs="Calibri" w:eastAsia="Calibri" w:hAnsi="Calibri"/>
                <w:b w:val="false"/>
                <w:bCs w:val="false"/>
                <w:i w:val="false"/>
                <w:iCs w:val="false"/>
                <w:strike w:val="false"/>
                <w:color w:val="000000"/>
                <w:sz w:val="20"/>
                <w:szCs w:val="20"/>
              </w:rPr>
              <w:t xml:space="preserve"> &gt; 0</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"Covariance matrix is not positive semi-definite. Adjust the return–inflation correlation."</w:t>
            </w:r>
          </w:p>
        </w:tc>
        <w:tc>
          <w:tcPr>
            <w:tcW w:type="pct" w:w="10%"/>
            <w:tcMar>
              <w:top w:type="dxa" w:w="75"/>
              <w:left w:type="dxa" w:w="105"/>
              <w:bottom w:type="dxa" w:w="75"/>
              <w:right w:type="dxa" w:w="105"/>
            </w:tcMar>
          </w:tcPr>
          <w:p>
            <w:r>
              <w:rPr>
                <w:rFonts w:ascii="Calibri" w:cs="Calibri" w:eastAsia="Calibri" w:hAnsi="Calibri"/>
                <w:b/>
                <w:bCs/>
                <w:i w:val="false"/>
                <w:iCs w:val="false"/>
                <w:strike w:val="false"/>
                <w:color w:val="FFFFFF"/>
                <w:sz w:val="16"/>
                <w:szCs w:val="16"/>
                <w:shd w:fill="CC0000" w:color="auto" w:val="clear"/>
              </w:rPr>
              <w:t xml:space="preserve">BLOCK RUN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2.4 Scenario Management</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user may save the current input state as a named scenario using a text field + "Save Scenario" button.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Up to 5 scenarios may be stored in </w:t>
      </w:r>
      <w:r>
        <w:rPr>
          <w:rFonts w:ascii="Courier New" w:cs="Courier New" w:eastAsia="Courier New" w:hAnsi="Courier New"/>
          <w:b w:val="false"/>
          <w:bCs w:val="false"/>
          <w:i w:val="false"/>
          <w:iCs w:val="false"/>
          <w:color w:val="000000"/>
          <w:sz w:val="20"/>
          <w:szCs w:val="20"/>
          <w:shd w:fill="F3F4F6" w:color="auto" w:val="clear"/>
        </w:rPr>
        <w:t xml:space="preserve">st.session_state</w:t>
      </w:r>
      <w:r>
        <w:rPr>
          <w:rFonts w:ascii="Calibri" w:cs="Calibri" w:eastAsia="Calibri" w:hAnsi="Calibri"/>
          <w:b w:val="false"/>
          <w:bCs w:val="false"/>
          <w:i w:val="false"/>
          <w:iCs w:val="false"/>
          <w:strike w:val="false"/>
          <w:color w:val="000000"/>
          <w:sz w:val="22"/>
          <w:szCs w:val="22"/>
        </w:rPr>
        <w:t xml:space="preserve"> during a session.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"Load Scenario" dropdown lets the user restore any saved scenario's inputs.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"Compare Scenarios" view (described in Section 4.6) overlays key summary metrics across all saved scenarios.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Scenarios are </w:t>
      </w:r>
      <w:r>
        <w:rPr>
          <w:rFonts w:ascii="Calibri" w:cs="Calibri" w:eastAsia="Calibri" w:hAnsi="Calibri"/>
          <w:b/>
          <w:bCs/>
          <w:i w:val="false"/>
          <w:iCs w:val="false"/>
          <w:strike w:val="false"/>
          <w:color w:val="000000"/>
          <w:sz w:val="22"/>
          <w:szCs w:val="22"/>
        </w:rPr>
        <w:t xml:space="preserve">not</w:t>
      </w:r>
      <w:r>
        <w:rPr>
          <w:rFonts w:ascii="Calibri" w:cs="Calibri" w:eastAsia="Calibri" w:hAnsi="Calibri"/>
          <w:b w:val="false"/>
          <w:bCs w:val="false"/>
          <w:i w:val="false"/>
          <w:iCs w:val="false"/>
          <w:strike w:val="false"/>
          <w:color w:val="000000"/>
          <w:sz w:val="22"/>
          <w:szCs w:val="22"/>
        </w:rPr>
        <w:t xml:space="preserve"> persisted to disk between sessions unless an export feature is implemented in a future version.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saved scenario stores both the input dict and the most recent result dict for that scenario.</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3 — Simulation Engine Specification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3.1 Overview</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simulation engine is a Python function that accepts all validated inputs, generates </w:t>
      </w:r>
      <w:r>
        <w:rPr>
          <w:rFonts w:ascii="Courier New" w:cs="Courier New" w:eastAsia="Courier New" w:hAnsi="Courier New"/>
          <w:b w:val="false"/>
          <w:bCs w:val="false"/>
          <w:i w:val="false"/>
          <w:iCs w:val="false"/>
          <w:color w:val="000000"/>
          <w:sz w:val="20"/>
          <w:szCs w:val="20"/>
          <w:shd w:fill="F3F4F6" w:color="auto" w:val="clear"/>
        </w:rPr>
        <w:t xml:space="preserve">n_paths × plan_years</w:t>
      </w:r>
      <w:r>
        <w:rPr>
          <w:rFonts w:ascii="Calibri" w:cs="Calibri" w:eastAsia="Calibri" w:hAnsi="Calibri"/>
          <w:b w:val="false"/>
          <w:bCs w:val="false"/>
          <w:i w:val="false"/>
          <w:iCs w:val="false"/>
          <w:strike w:val="false"/>
          <w:color w:val="000000"/>
          <w:sz w:val="22"/>
          <w:szCs w:val="22"/>
        </w:rPr>
        <w:t xml:space="preserve"> random draws, and returns a structured result dictionary. It must be deterministic for a given seed and set of inputs. The engine resides in a dedicated module (</w:t>
      </w:r>
      <w:r>
        <w:rPr>
          <w:rFonts w:ascii="Courier New" w:cs="Courier New" w:eastAsia="Courier New" w:hAnsi="Courier New"/>
          <w:b w:val="false"/>
          <w:bCs w:val="false"/>
          <w:i w:val="false"/>
          <w:iCs w:val="false"/>
          <w:color w:val="000000"/>
          <w:sz w:val="20"/>
          <w:szCs w:val="20"/>
          <w:shd w:fill="F3F4F6" w:color="auto" w:val="clear"/>
        </w:rPr>
        <w:t xml:space="preserve">simulation.py</w:t>
      </w:r>
      <w:r>
        <w:rPr>
          <w:rFonts w:ascii="Calibri" w:cs="Calibri" w:eastAsia="Calibri" w:hAnsi="Calibri"/>
          <w:b w:val="false"/>
          <w:bCs w:val="false"/>
          <w:i w:val="false"/>
          <w:iCs w:val="false"/>
          <w:strike w:val="false"/>
          <w:color w:val="000000"/>
          <w:sz w:val="22"/>
          <w:szCs w:val="22"/>
        </w:rPr>
        <w:t xml:space="preserve">) separate from the Streamlit UI layer.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3.2 Random Draw Generation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Returns and inflation are drawn jointly from a bivariate normal distribution parameterized by the user's market assumptions, with correlation controlled by </w:t>
      </w:r>
      <w:r>
        <w:rPr>
          <w:rFonts w:ascii="Courier New" w:cs="Courier New" w:eastAsia="Courier New" w:hAnsi="Courier New"/>
          <w:b w:val="false"/>
          <w:bCs w:val="false"/>
          <w:i w:val="false"/>
          <w:iCs w:val="false"/>
          <w:color w:val="000000"/>
          <w:sz w:val="20"/>
          <w:szCs w:val="20"/>
          <w:shd w:fill="F3F4F6" w:color="auto" w:val="clear"/>
        </w:rPr>
        <w:t xml:space="preserve">ret_inf_corr</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Covariance matrix from correlated bivariate normal
cov = [
    [ret_std**2,                              ret_inf_corr * ret_std * inf_std],
    [ret_inf_corr * ret_std * inf_std,        inf_std**2]
]
means = [ret_mean, inf_mean]
np.random.seed(random_seed)
draws = np.random.multivariate_normal(means, cov, size=(n_paths, plan_years))
ret_draws = draws[:, :, 0]                           # shape: (n_paths, plan_years)
inf_draws = np.clip(draws[:, :, 1], inf_floor, None) # apply floor; shape: (n_paths, plan_years)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 Covariance Matrix Validity</w:t>
            </w:r>
          </w:p>
          <w:p>
            <w:pPr>
              <w:spacing w:after="120" w:line="408" w:lineRule="auto"/>
            </w:pPr>
            <w:r>
              <w:t xml:space="preserve">The covariance matrix must be positive semi-definite. Validate that</w:t>
            </w:r>
          </w:p>
          <w:p>
            <w:pPr>
              <w:spacing w:after="120" w:line="408" w:lineRule="auto"/>
            </w:pPr>
            <w:r>
              <w:t xml:space="preserve">|ret_inf_corr| &lt; 1</w:t>
            </w:r>
          </w:p>
          <w:p>
            <w:pPr>
              <w:spacing w:after="120" w:line="408" w:lineRule="auto"/>
            </w:pPr>
            <w:r>
              <w:t xml:space="preserve">,</w:t>
            </w:r>
          </w:p>
          <w:p>
            <w:pPr>
              <w:spacing w:after="120" w:line="408" w:lineRule="auto"/>
            </w:pPr>
            <w:r>
              <w:t xml:space="preserve">ret_std &gt; 0</w:t>
            </w:r>
          </w:p>
          <w:p>
            <w:pPr>
              <w:spacing w:after="120" w:line="408" w:lineRule="auto"/>
            </w:pPr>
            <w:r>
              <w:t xml:space="preserve">, and</w:t>
            </w:r>
          </w:p>
          <w:p>
            <w:pPr>
              <w:spacing w:after="120" w:line="408" w:lineRule="auto"/>
            </w:pPr>
            <w:r>
              <w:t xml:space="preserve">inf_std &gt; 0</w:t>
            </w:r>
          </w:p>
          <w:p>
            <w:pPr>
              <w:spacing w:after="120" w:line="408" w:lineRule="auto"/>
            </w:pPr>
            <w:r>
              <w:t xml:space="preserve">before constructing the matrix. Raise a validation error and block the simulation if these conditions are not met.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3.3 Per-Path, Per-Year Simulation Loop</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each path </w:t>
      </w:r>
      <w:r>
        <w:rPr>
          <w:rFonts w:ascii="Courier New" w:cs="Courier New" w:eastAsia="Courier New" w:hAnsi="Courier New"/>
          <w:b w:val="false"/>
          <w:bCs w:val="false"/>
          <w:i w:val="false"/>
          <w:iCs w:val="false"/>
          <w:color w:val="000000"/>
          <w:sz w:val="20"/>
          <w:szCs w:val="20"/>
          <w:shd w:fill="F3F4F6" w:color="auto" w:val="clear"/>
        </w:rPr>
        <w:t xml:space="preserve">p</w:t>
      </w:r>
      <w:r>
        <w:rPr>
          <w:rFonts w:ascii="Calibri" w:cs="Calibri" w:eastAsia="Calibri" w:hAnsi="Calibri"/>
          <w:b w:val="false"/>
          <w:bCs w:val="false"/>
          <w:i w:val="false"/>
          <w:iCs w:val="false"/>
          <w:strike w:val="false"/>
          <w:color w:val="000000"/>
          <w:sz w:val="22"/>
          <w:szCs w:val="22"/>
        </w:rPr>
        <w:t xml:space="preserve"> in </w:t>
      </w:r>
      <w:r>
        <w:rPr>
          <w:rFonts w:ascii="Courier New" w:cs="Courier New" w:eastAsia="Courier New" w:hAnsi="Courier New"/>
          <w:b w:val="false"/>
          <w:bCs w:val="false"/>
          <w:i w:val="false"/>
          <w:iCs w:val="false"/>
          <w:color w:val="000000"/>
          <w:sz w:val="20"/>
          <w:szCs w:val="20"/>
          <w:shd w:fill="F3F4F6" w:color="auto" w:val="clear"/>
        </w:rPr>
        <w:t xml:space="preserve">range(n_paths)</w:t>
      </w:r>
      <w:r>
        <w:rPr>
          <w:rFonts w:ascii="Calibri" w:cs="Calibri" w:eastAsia="Calibri" w:hAnsi="Calibri"/>
          <w:b w:val="false"/>
          <w:bCs w:val="false"/>
          <w:i w:val="false"/>
          <w:iCs w:val="false"/>
          <w:strike w:val="false"/>
          <w:color w:val="000000"/>
          <w:sz w:val="22"/>
          <w:szCs w:val="22"/>
        </w:rPr>
        <w:t xml:space="preserve"> and each year </w:t>
      </w:r>
      <w:r>
        <w:rPr>
          <w:rFonts w:ascii="Courier New" w:cs="Courier New" w:eastAsia="Courier New" w:hAnsi="Courier New"/>
          <w:b w:val="false"/>
          <w:bCs w:val="false"/>
          <w:i w:val="false"/>
          <w:iCs w:val="false"/>
          <w:color w:val="000000"/>
          <w:sz w:val="20"/>
          <w:szCs w:val="20"/>
          <w:shd w:fill="F3F4F6" w:color="auto" w:val="clear"/>
        </w:rPr>
        <w:t xml:space="preserve">y</w:t>
      </w:r>
      <w:r>
        <w:rPr>
          <w:rFonts w:ascii="Calibri" w:cs="Calibri" w:eastAsia="Calibri" w:hAnsi="Calibri"/>
          <w:b w:val="false"/>
          <w:bCs w:val="false"/>
          <w:i w:val="false"/>
          <w:iCs w:val="false"/>
          <w:strike w:val="false"/>
          <w:color w:val="000000"/>
          <w:sz w:val="22"/>
          <w:szCs w:val="22"/>
        </w:rPr>
        <w:t xml:space="preserve"> in </w:t>
      </w:r>
      <w:r>
        <w:rPr>
          <w:rFonts w:ascii="Courier New" w:cs="Courier New" w:eastAsia="Courier New" w:hAnsi="Courier New"/>
          <w:b w:val="false"/>
          <w:bCs w:val="false"/>
          <w:i w:val="false"/>
          <w:iCs w:val="false"/>
          <w:color w:val="000000"/>
          <w:sz w:val="20"/>
          <w:szCs w:val="20"/>
          <w:shd w:fill="F3F4F6" w:color="auto" w:val="clear"/>
        </w:rPr>
        <w:t xml:space="preserve">range(plan_years)</w:t>
      </w:r>
      <w:r>
        <w:rPr>
          <w:rFonts w:ascii="Calibri" w:cs="Calibri" w:eastAsia="Calibri" w:hAnsi="Calibri"/>
          <w:b w:val="false"/>
          <w:bCs w:val="false"/>
          <w:i w:val="false"/>
          <w:iCs w:val="false"/>
          <w:strike w:val="false"/>
          <w:color w:val="000000"/>
          <w:sz w:val="22"/>
          <w:szCs w:val="22"/>
        </w:rPr>
        <w:t xml:space="preserve">, execute the following eight steps in order:</w:t>
      </w:r>
    </w:p>
    <w:p>
      <w:pPr>
        <w:spacing w:after="120" w:before="60" w:line="360" w:lineRule="auto"/>
      </w:pPr>
      <w:r>
        <w:rPr>
          <w:rFonts w:ascii="Calibri" w:cs="Calibri" w:eastAsia="Calibri" w:hAnsi="Calibri"/>
          <w:b/>
          <w:bCs/>
          <w:i w:val="false"/>
          <w:iCs w:val="false"/>
          <w:strike w:val="false"/>
          <w:color w:val="000000"/>
          <w:sz w:val="22"/>
          <w:szCs w:val="22"/>
        </w:rPr>
        <w:t xml:space="preserve">Step 1 — Age and Period Setup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age      = retire_age + y
ret      = ret_draws[p, y]
inf      = inf_draws[p, y]
cum_inf  = cumulative product of (1 + inf_draws[p, 0 : y+1])  # compounded from year 0</w:t>
      </w:r>
    </w:p>
    <w:p>
      <w:pPr>
        <w:spacing w:after="120" w:before="60" w:line="360" w:lineRule="auto"/>
      </w:pPr>
      <w:r>
        <w:rPr>
          <w:rFonts w:ascii="Calibri" w:cs="Calibri" w:eastAsia="Calibri" w:hAnsi="Calibri"/>
          <w:b/>
          <w:bCs/>
          <w:i w:val="false"/>
          <w:iCs w:val="false"/>
          <w:strike w:val="false"/>
          <w:color w:val="000000"/>
          <w:sz w:val="22"/>
          <w:szCs w:val="22"/>
        </w:rPr>
        <w:t xml:space="preserve">Step 2 — Social Security Income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if ss_enabled and age &gt;= ss_start_age:
    years_since_ss = age - ss_start_age
    ss_income = ss_annual * (1 + ss_cola) ** years_since_ss
    # SS income grows at COLA only — NOT multiplied by cum_inf
else:
    ss_income = 0.0</w:t>
      </w:r>
    </w:p>
    <w:p>
      <w:pPr>
        <w:spacing w:after="120" w:before="60" w:line="360" w:lineRule="auto"/>
      </w:pPr>
      <w:r>
        <w:rPr>
          <w:rFonts w:ascii="Calibri" w:cs="Calibri" w:eastAsia="Calibri" w:hAnsi="Calibri"/>
          <w:b/>
          <w:bCs/>
          <w:i w:val="false"/>
          <w:iCs w:val="false"/>
          <w:strike w:val="false"/>
          <w:color w:val="000000"/>
          <w:sz w:val="22"/>
          <w:szCs w:val="22"/>
        </w:rPr>
        <w:t xml:space="preserve">Step 3 — Medicare / Health Insurance Cost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if age &gt;= medicare_age:
    health_cost = medicare_premium * cum_inf   # inflation-adjusted nominal
elif aca_guardrail_enabled and gr3_enabled:
    health_cost = computed by GR3 logic (see Section 3.5)
else:
    health_cost = 0.0   # embed health costs in spending tiers</w:t>
      </w:r>
    </w:p>
    <w:p>
      <w:pPr>
        <w:spacing w:after="120" w:before="60" w:line="360" w:lineRule="auto"/>
      </w:pPr>
      <w:r>
        <w:rPr>
          <w:rFonts w:ascii="Calibri" w:cs="Calibri" w:eastAsia="Calibri" w:hAnsi="Calibri"/>
          <w:b/>
          <w:bCs/>
          <w:i w:val="false"/>
          <w:iCs w:val="false"/>
          <w:strike w:val="false"/>
          <w:color w:val="000000"/>
          <w:sz w:val="22"/>
          <w:szCs w:val="22"/>
        </w:rPr>
        <w:t xml:space="preserve">Step 4 — Base Spending (from Spending Tiers)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base_spend_real = get_base_spend(age, tiers)  # lookup real-dollar amount from tier
base_spend      = base_spend_real * cum_inf   # convert real to nominal using sim inflation path
spend           = base_spend                  # guardrails may modify this value in Step 5</w:t>
      </w:r>
    </w:p>
    <w:p>
      <w:pPr>
        <w:spacing w:after="120" w:before="60" w:line="360" w:lineRule="auto"/>
      </w:pPr>
      <w:r>
        <w:rPr>
          <w:rFonts w:ascii="Calibri" w:cs="Calibri" w:eastAsia="Calibri" w:hAnsi="Calibri"/>
          <w:b/>
          <w:bCs/>
          <w:i w:val="false"/>
          <w:iCs w:val="false"/>
          <w:strike w:val="false"/>
          <w:color w:val="000000"/>
          <w:sz w:val="22"/>
          <w:szCs w:val="22"/>
        </w:rPr>
        <w:t xml:space="preserve">Step 5 — Apply Guardrails (in order)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Apply guardrails sequentially: GR1 → GR2 → GR3 → GR4. Only the first guardrail that fires is logged as the primary event code. Subsequent guardrails may still adjust spending but do not overwrite the primary event code. After all guardrails, enforce floor/ceiling clamp unconditionally. Full logic is specified in Section 3.5.</w:t>
      </w:r>
    </w:p>
    <w:p>
      <w:pPr>
        <w:spacing w:after="120" w:before="60" w:line="360" w:lineRule="auto"/>
      </w:pPr>
      <w:r>
        <w:rPr>
          <w:rFonts w:ascii="Calibri" w:cs="Calibri" w:eastAsia="Calibri" w:hAnsi="Calibri"/>
          <w:b/>
          <w:bCs/>
          <w:i w:val="false"/>
          <w:iCs w:val="false"/>
          <w:strike w:val="false"/>
          <w:color w:val="000000"/>
          <w:sz w:val="22"/>
          <w:szCs w:val="22"/>
        </w:rPr>
        <w:t xml:space="preserve">Step 6 — Withdrawal Calculation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net_withdrawal = max(0.0, spend - ss_income)
# Gross up for taxes using blended effective rate
# More precise: weight by account source (Roth=0%, taxable=ltcg_rate, IRA=ord_income_rate)
roth_fraction    = roth_value / port_start      # static approximation
taxable_fraction = taxable_value / port_start
ira_fraction     = tax_deferred_value / port_start
effective_rate   = (roth_fraction * 0.0
                    + taxable_fraction * ltcg_rate
                    + ira_fraction * ord_income_rate)
if net_withdrawal &gt; 0:
    gross_withdrawal = net_withdrawal / (1 - effective_rate)
else:
    gross_withdrawal = 0.0</w:t>
      </w:r>
    </w:p>
    <w:p>
      <w:pPr>
        <w:spacing w:after="120" w:before="60" w:line="360" w:lineRule="auto"/>
      </w:pPr>
      <w:r>
        <w:rPr>
          <w:rFonts w:ascii="Calibri" w:cs="Calibri" w:eastAsia="Calibri" w:hAnsi="Calibri"/>
          <w:b/>
          <w:bCs/>
          <w:i w:val="false"/>
          <w:iCs w:val="false"/>
          <w:strike w:val="false"/>
          <w:color w:val="000000"/>
          <w:sz w:val="22"/>
          <w:szCs w:val="22"/>
        </w:rPr>
        <w:t xml:space="preserve">Step 7 — Portfolio Update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portfolio_start = portfolio       # value at start of this year (before deduction)
# Deduct gross withdrawal and health cost, then apply return
# Cap gross_withdrawal at portfolio_start to avoid negative values
gross_withdrawal = min(gross_withdrawal, portfolio_start)
portfolio = max(0.0, portfolio_start - gross_withdrawal - health_cost) * (1 + ret)
# Once zero (ruin state), portfolio stays at zero for all subsequent years</w:t>
      </w:r>
    </w:p>
    <w:p>
      <w:pPr>
        <w:spacing w:after="120" w:before="60" w:line="360" w:lineRule="auto"/>
      </w:pPr>
      <w:r>
        <w:rPr>
          <w:rFonts w:ascii="Calibri" w:cs="Calibri" w:eastAsia="Calibri" w:hAnsi="Calibri"/>
          <w:b/>
          <w:bCs/>
          <w:i w:val="false"/>
          <w:iCs w:val="false"/>
          <w:strike w:val="false"/>
          <w:color w:val="000000"/>
          <w:sz w:val="22"/>
          <w:szCs w:val="22"/>
        </w:rPr>
        <w:t xml:space="preserve">Step 8 — Store Results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portfolio_arr[p, y]  = portfolio           # end-of-year nominal value
real_port_arr[p, y]  = portfolio / cum_inf # inflation-adjusted value
spend_arr[p, y]      = spend               # guardrail-adjusted nominal spending
real_spend_arr[p, y] = spend / cum_inf     # real spending
gross_wd_arr[p, y]   = gross_withdrawal
net_wd_arr[p, y]     = net_withdrawal
wr_arr[p, y]         = (gross_withdrawal / portfolio_start
                        if portfolio_start &gt; 0 else 0.0)
cum_inf_arr[p, y]    = cum_inf
ss_arr[p, y]         = ss_income
health_arr[p, y]     = health_cost
event_arr[p, y]      = event               # guardrail event code string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3.4 Spending Tier Lookup</w:t>
            </w:r>
          </w:p>
        </w:tc>
      </w:tr>
    </w:tbl>
    <w:p>
      <w:pPr>
        <w:spacing w:after="240" w:before="0"/>
      </w:pP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def get_base_spend(age: int, tiers: list) -&gt; float:
    for tier in tiers:
        if tier.start_age &lt;= data-id="1071" age &lt;= tier.end_age:
            return tier.annual_spend
    raise ValueError(f"No tier covers age {age}. Validate tier coverage before simulation.")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Tiers must be validated at input time to be contiguous and fully cover the plan horizon. The </w:t>
      </w:r>
      <w:r>
        <w:rPr>
          <w:rFonts w:ascii="Courier New" w:cs="Courier New" w:eastAsia="Courier New" w:hAnsi="Courier New"/>
          <w:b w:val="false"/>
          <w:bCs w:val="false"/>
          <w:i w:val="false"/>
          <w:iCs w:val="false"/>
          <w:color w:val="000000"/>
          <w:sz w:val="20"/>
          <w:szCs w:val="20"/>
          <w:shd w:fill="F3F4F6" w:color="auto" w:val="clear"/>
        </w:rPr>
        <w:t xml:space="preserve">ValueError</w:t>
      </w:r>
      <w:r>
        <w:rPr>
          <w:rFonts w:ascii="Calibri" w:cs="Calibri" w:eastAsia="Calibri" w:hAnsi="Calibri"/>
          <w:b w:val="false"/>
          <w:bCs w:val="false"/>
          <w:i w:val="false"/>
          <w:iCs w:val="false"/>
          <w:strike w:val="false"/>
          <w:color w:val="000000"/>
          <w:sz w:val="22"/>
          <w:szCs w:val="22"/>
        </w:rPr>
        <w:t xml:space="preserve"> is a defensive guard; it should not be reachable if validation passes.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3.5 Guardrail Logic Specification</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Apply guardrails in order GR1 → GR2 → GR3 → GR4 each year. Initialize </w:t>
      </w:r>
      <w:r>
        <w:rPr>
          <w:rFonts w:ascii="Courier New" w:cs="Courier New" w:eastAsia="Courier New" w:hAnsi="Courier New"/>
          <w:b w:val="false"/>
          <w:bCs w:val="false"/>
          <w:i w:val="false"/>
          <w:iCs w:val="false"/>
          <w:color w:val="000000"/>
          <w:sz w:val="20"/>
          <w:szCs w:val="20"/>
          <w:shd w:fill="F3F4F6" w:color="auto" w:val="clear"/>
        </w:rPr>
        <w:t xml:space="preserve">event = "NONE"</w:t>
      </w:r>
      <w:r>
        <w:rPr>
          <w:rFonts w:ascii="Calibri" w:cs="Calibri" w:eastAsia="Calibri" w:hAnsi="Calibri"/>
          <w:b w:val="false"/>
          <w:bCs w:val="false"/>
          <w:i w:val="false"/>
          <w:iCs w:val="false"/>
          <w:strike w:val="false"/>
          <w:color w:val="000000"/>
          <w:sz w:val="22"/>
          <w:szCs w:val="22"/>
        </w:rPr>
        <w:t xml:space="preserve"> at the start of each year-path cell before applying any guardrail.</w:t>
      </w:r>
    </w:p>
    <w:p>
      <w:pPr>
        <w:spacing w:after="120" w:before="60" w:line="360" w:lineRule="auto"/>
      </w:pPr>
      <w:r>
        <w:rPr>
          <w:rFonts w:ascii="Calibri" w:cs="Calibri" w:eastAsia="Calibri" w:hAnsi="Calibri"/>
          <w:b/>
          <w:bCs/>
          <w:i w:val="false"/>
          <w:iCs w:val="false"/>
          <w:strike w:val="false"/>
          <w:color w:val="000000"/>
          <w:sz w:val="22"/>
          <w:szCs w:val="22"/>
        </w:rPr>
        <w:t xml:space="preserve">GR1 — Portfolio Value Guardrail</w:t>
      </w:r>
      <w:r>
        <w:rPr>
          <w:rFonts w:ascii="Calibri" w:cs="Calibri" w:eastAsia="Calibri" w:hAnsi="Calibri"/>
          <w:b w:val="false"/>
          <w:bCs w:val="false"/>
          <w:i w:val="false"/>
          <w:iCs w:val="false"/>
          <w:strike w:val="false"/>
          <w:color w:val="000000"/>
          <w:sz w:val="22"/>
          <w:szCs w:val="22"/>
        </w:rPr>
        <w:t xml:space="preserve"> (if </w:t>
      </w:r>
      <w:r>
        <w:rPr>
          <w:rFonts w:ascii="Courier New" w:cs="Courier New" w:eastAsia="Courier New" w:hAnsi="Courier New"/>
          <w:b w:val="false"/>
          <w:bCs w:val="false"/>
          <w:i w:val="false"/>
          <w:iCs w:val="false"/>
          <w:color w:val="000000"/>
          <w:sz w:val="20"/>
          <w:szCs w:val="20"/>
          <w:shd w:fill="F3F4F6" w:color="auto" w:val="clear"/>
        </w:rPr>
        <w:t xml:space="preserve">gr1_enabled</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gr1_floor = port_start * gr1_floor_pct
gr1_ceil  = port_start * gr1_ceil_pct
if portfolio_start &lt; gr1_floor:
    spend *= (1 - gr1_cut_pct)
    event  = "PV-DOWN"
elif portfolio_start &gt; gr1_ceil:
    spend *= (1 + gr1_raise_pct)
    event  = "PV-UP"</w:t>
      </w:r>
    </w:p>
    <w:p>
      <w:pPr>
        <w:spacing w:after="120" w:before="60" w:line="360" w:lineRule="auto"/>
      </w:pPr>
      <w:r>
        <w:rPr>
          <w:rFonts w:ascii="Calibri" w:cs="Calibri" w:eastAsia="Calibri" w:hAnsi="Calibri"/>
          <w:b/>
          <w:bCs/>
          <w:i w:val="false"/>
          <w:iCs w:val="false"/>
          <w:strike w:val="false"/>
          <w:color w:val="000000"/>
          <w:sz w:val="22"/>
          <w:szCs w:val="22"/>
        </w:rPr>
        <w:t xml:space="preserve">GR2 — Withdrawal Rate Guardrail</w:t>
      </w:r>
      <w:r>
        <w:rPr>
          <w:rFonts w:ascii="Calibri" w:cs="Calibri" w:eastAsia="Calibri" w:hAnsi="Calibri"/>
          <w:b w:val="false"/>
          <w:bCs w:val="false"/>
          <w:i w:val="false"/>
          <w:iCs w:val="false"/>
          <w:strike w:val="false"/>
          <w:color w:val="000000"/>
          <w:sz w:val="22"/>
          <w:szCs w:val="22"/>
        </w:rPr>
        <w:t xml:space="preserve"> (if </w:t>
      </w:r>
      <w:r>
        <w:rPr>
          <w:rFonts w:ascii="Courier New" w:cs="Courier New" w:eastAsia="Courier New" w:hAnsi="Courier New"/>
          <w:b w:val="false"/>
          <w:bCs w:val="false"/>
          <w:i w:val="false"/>
          <w:iCs w:val="false"/>
          <w:color w:val="000000"/>
          <w:sz w:val="20"/>
          <w:szCs w:val="20"/>
          <w:shd w:fill="F3F4F6" w:color="auto" w:val="clear"/>
        </w:rPr>
        <w:t xml:space="preserve">gr2_enabled</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est_wr = (max(0.0, spend - ss_income) / portfolio_start
          if portfolio_start &gt; 0 else 1.0)
if est_wr &gt;= gr2_crit_rate:
    spend *= (1 - gr2_crit_cut)
    if event == "NONE":
        event = "WR-CRIT"
elif est_wr &gt;= gr2_warn_rate:
    spend *= (1 - gr2_warn_cut)
    if event == "NONE":
        event = "WR-WARN"
elif est_wr &lt; gr2_low_rate:
    spend *= (1 + gr2_low_raise)
    if event == "NONE":
        event = "WR-LOW"</w:t>
      </w:r>
    </w:p>
    <w:p>
      <w:pPr>
        <w:spacing w:after="120" w:before="60" w:line="360" w:lineRule="auto"/>
      </w:pPr>
      <w:r>
        <w:rPr>
          <w:rFonts w:ascii="Calibri" w:cs="Calibri" w:eastAsia="Calibri" w:hAnsi="Calibri"/>
          <w:b/>
          <w:bCs/>
          <w:i w:val="false"/>
          <w:iCs w:val="false"/>
          <w:strike w:val="false"/>
          <w:color w:val="000000"/>
          <w:sz w:val="22"/>
          <w:szCs w:val="22"/>
        </w:rPr>
        <w:t xml:space="preserve">GR3 — ACA MAGI Guardrail</w:t>
      </w:r>
      <w:r>
        <w:rPr>
          <w:rFonts w:ascii="Calibri" w:cs="Calibri" w:eastAsia="Calibri" w:hAnsi="Calibri"/>
          <w:b w:val="false"/>
          <w:bCs w:val="false"/>
          <w:i w:val="false"/>
          <w:iCs w:val="false"/>
          <w:strike w:val="false"/>
          <w:color w:val="000000"/>
          <w:sz w:val="22"/>
          <w:szCs w:val="22"/>
        </w:rPr>
        <w:t xml:space="preserve"> (if </w:t>
      </w:r>
      <w:r>
        <w:rPr>
          <w:rFonts w:ascii="Courier New" w:cs="Courier New" w:eastAsia="Courier New" w:hAnsi="Courier New"/>
          <w:b w:val="false"/>
          <w:bCs w:val="false"/>
          <w:i w:val="false"/>
          <w:iCs w:val="false"/>
          <w:color w:val="000000"/>
          <w:sz w:val="20"/>
          <w:szCs w:val="20"/>
          <w:shd w:fill="F3F4F6" w:color="auto" w:val="clear"/>
        </w:rPr>
        <w:t xml:space="preserve">gr3_enabled and aca_guardrail_enabled and retire_age &lt;= age &lt; medicare_age</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Simplified MAGI estimate — see note below
roth_fraction     = roth_value / port_start   # static approximation
estimated_magi    = (net_withdrawal * (1 - roth_fraction))
if estimated_magi &gt; aca_magi_cliff:
    health_cost = aca_premium_over * cum_inf
    if event == "NONE":
        event = "ACA-BREACH"
else:
    health_cost = aca_premium_under * cum_inf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MAGI Simplification Notice</w:t>
            </w:r>
          </w:p>
          <w:p>
            <w:pPr>
              <w:spacing w:after="120" w:line="408" w:lineRule="auto"/>
            </w:pPr>
            <w:r>
              <w:t xml:space="preserve">The MAGI estimation in this model is a simplified heuristic. A complete MAGI calculation requires tracking basis, Roth conversion amounts, dividend income, and realized gains — beyond the scope of V1. This simplification must be disclosed in the UI with a tooltip on the GR3 toggle and in the results output near ACA-BREACH statistics.</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GR4 — Inflation Guardrail</w:t>
      </w:r>
      <w:r>
        <w:rPr>
          <w:rFonts w:ascii="Calibri" w:cs="Calibri" w:eastAsia="Calibri" w:hAnsi="Calibri"/>
          <w:b w:val="false"/>
          <w:bCs w:val="false"/>
          <w:i w:val="false"/>
          <w:iCs w:val="false"/>
          <w:strike w:val="false"/>
          <w:color w:val="000000"/>
          <w:sz w:val="22"/>
          <w:szCs w:val="22"/>
        </w:rPr>
        <w:t xml:space="preserve"> (if </w:t>
      </w:r>
      <w:r>
        <w:rPr>
          <w:rFonts w:ascii="Courier New" w:cs="Courier New" w:eastAsia="Courier New" w:hAnsi="Courier New"/>
          <w:b w:val="false"/>
          <w:bCs w:val="false"/>
          <w:i w:val="false"/>
          <w:iCs w:val="false"/>
          <w:color w:val="000000"/>
          <w:sz w:val="20"/>
          <w:szCs w:val="20"/>
          <w:shd w:fill="F3F4F6" w:color="auto" w:val="clear"/>
        </w:rPr>
        <w:t xml:space="preserve">gr4_enabled</w:t>
      </w:r>
      <w:r>
        <w:rPr>
          <w:rFonts w:ascii="Calibri" w:cs="Calibri" w:eastAsia="Calibri" w:hAnsi="Calibri"/>
          <w:b w:val="false"/>
          <w:bCs w:val="false"/>
          <w:i w:val="false"/>
          <w:iCs w:val="false"/>
          <w:strike w:val="false"/>
          <w:color w:val="000000"/>
          <w:sz w:val="22"/>
          <w:szCs w:val="22"/>
        </w:rPr>
        <w:t xml:space="preserv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if inf &gt; gr4_inf_trigger:
    spend *= (1 - gr4_cut_pct)
    if event == "NONE":
        event = "INF"</w:t>
      </w:r>
    </w:p>
    <w:p>
      <w:pPr>
        <w:spacing w:after="120" w:before="60" w:line="360" w:lineRule="auto"/>
      </w:pPr>
      <w:r>
        <w:rPr>
          <w:rFonts w:ascii="Calibri" w:cs="Calibri" w:eastAsia="Calibri" w:hAnsi="Calibri"/>
          <w:b/>
          <w:bCs/>
          <w:i w:val="false"/>
          <w:iCs w:val="false"/>
          <w:strike w:val="false"/>
          <w:color w:val="000000"/>
          <w:sz w:val="22"/>
          <w:szCs w:val="22"/>
        </w:rPr>
        <w:t xml:space="preserve">Floor / Ceiling Enforcement</w:t>
      </w:r>
      <w:r>
        <w:rPr>
          <w:rFonts w:ascii="Calibri" w:cs="Calibri" w:eastAsia="Calibri" w:hAnsi="Calibri"/>
          <w:b w:val="false"/>
          <w:bCs w:val="false"/>
          <w:i w:val="false"/>
          <w:iCs w:val="false"/>
          <w:strike w:val="false"/>
          <w:color w:val="000000"/>
          <w:sz w:val="22"/>
          <w:szCs w:val="22"/>
        </w:rPr>
        <w:t xml:space="preserve"> (always applied, after all guardrails):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spend = max(spend_floor * cum_inf,
            min(spend_ceiling * cum_inf, spend))</w:t>
      </w:r>
    </w:p>
    <w:p>
      <w:pPr>
        <w:spacing w:after="120" w:before="60" w:line="360" w:lineRule="auto"/>
      </w:pPr>
      <w:r>
        <w:rPr>
          <w:rFonts w:ascii="Calibri" w:cs="Calibri" w:eastAsia="Calibri" w:hAnsi="Calibri"/>
          <w:b/>
          <w:bCs/>
          <w:i w:val="false"/>
          <w:iCs w:val="false"/>
          <w:strike w:val="false"/>
          <w:color w:val="000000"/>
          <w:sz w:val="22"/>
          <w:szCs w:val="22"/>
        </w:rPr>
        <w:t xml:space="preserve">Guardrail Event Code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Code</w:t>
            </w:r>
          </w:p>
        </w:tc>
        <w:tc>
          <w:tcPr>
            <w:tcW w:type="pct" w:w="1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Guardrail</w:t>
            </w:r>
          </w:p>
        </w:tc>
        <w:tc>
          <w:tcPr>
            <w:tcW w:type="pct" w:w="3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Trigger Condition</w:t>
            </w:r>
          </w:p>
        </w:tc>
        <w:tc>
          <w:tcPr>
            <w:tcW w:type="pct" w:w="4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Spending Effect</w:t>
            </w:r>
          </w:p>
        </w:tc>
      </w:tr>
      <w:tr>
        <w:trPr>
          <w:tblHeader w:val="false"/>
        </w:trPr>
        <w:tc>
          <w:tcPr>
            <w:tcW w:type="pct" w:w="15%"/>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NONE</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guardrail triggered this year</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 change (subject only to floor/ceiling clamp)</w:t>
            </w:r>
          </w:p>
        </w:tc>
      </w:tr>
      <w:tr>
        <w:trPr>
          <w:tblHeader w:val="false"/>
        </w:trPr>
        <w:tc>
          <w:tcPr>
            <w:tcW w:type="pct" w:w="15%"/>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PV-DOWN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GR1</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Portfolio &lt; </w:t>
            </w:r>
            <w:r>
              <w:rPr>
                <w:rFonts w:ascii="Courier New" w:cs="Courier New" w:eastAsia="Courier New" w:hAnsi="Courier New"/>
                <w:b w:val="false"/>
                <w:bCs w:val="false"/>
                <w:i w:val="false"/>
                <w:iCs w:val="false"/>
                <w:color w:val="000000"/>
                <w:sz w:val="18"/>
                <w:szCs w:val="18"/>
                <w:shd w:fill="F3F4F6" w:color="auto" w:val="clear"/>
              </w:rPr>
              <w:t xml:space="preserve">gr1_floor</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Cut by </w:t>
            </w:r>
            <w:r>
              <w:rPr>
                <w:rFonts w:ascii="Courier New" w:cs="Courier New" w:eastAsia="Courier New" w:hAnsi="Courier New"/>
                <w:b w:val="false"/>
                <w:bCs w:val="false"/>
                <w:i w:val="false"/>
                <w:iCs w:val="false"/>
                <w:color w:val="000000"/>
                <w:sz w:val="18"/>
                <w:szCs w:val="18"/>
                <w:shd w:fill="F3F4F6" w:color="auto" w:val="clear"/>
              </w:rPr>
              <w:t xml:space="preserve">gr1_cut_pct</w:t>
            </w:r>
          </w:p>
        </w:tc>
      </w:tr>
      <w:tr>
        <w:trPr>
          <w:tblHeader w:val="false"/>
        </w:trPr>
        <w:tc>
          <w:tcPr>
            <w:tcW w:type="pct" w:w="15%"/>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PV-UP</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GR1</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Portfolio &gt; </w:t>
            </w:r>
            <w:r>
              <w:rPr>
                <w:rFonts w:ascii="Courier New" w:cs="Courier New" w:eastAsia="Courier New" w:hAnsi="Courier New"/>
                <w:b w:val="false"/>
                <w:bCs w:val="false"/>
                <w:i w:val="false"/>
                <w:iCs w:val="false"/>
                <w:color w:val="000000"/>
                <w:sz w:val="18"/>
                <w:szCs w:val="18"/>
                <w:shd w:fill="F3F4F6" w:color="auto" w:val="clear"/>
              </w:rPr>
              <w:t xml:space="preserve">gr1_ceil</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Raise by </w:t>
            </w:r>
            <w:r>
              <w:rPr>
                <w:rFonts w:ascii="Courier New" w:cs="Courier New" w:eastAsia="Courier New" w:hAnsi="Courier New"/>
                <w:b w:val="false"/>
                <w:bCs w:val="false"/>
                <w:i w:val="false"/>
                <w:iCs w:val="false"/>
                <w:color w:val="000000"/>
                <w:sz w:val="18"/>
                <w:szCs w:val="18"/>
                <w:shd w:fill="F3F4F6" w:color="auto" w:val="clear"/>
              </w:rPr>
              <w:t xml:space="preserve">gr1_raise_pct</w:t>
            </w:r>
          </w:p>
        </w:tc>
      </w:tr>
      <w:tr>
        <w:trPr>
          <w:tblHeader w:val="false"/>
        </w:trPr>
        <w:tc>
          <w:tcPr>
            <w:tcW w:type="pct" w:w="15%"/>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WR-WARN</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WR ∈ [</w:t>
            </w:r>
            <w:r>
              <w:rPr>
                <w:rFonts w:ascii="Courier New" w:cs="Courier New" w:eastAsia="Courier New" w:hAnsi="Courier New"/>
                <w:b w:val="false"/>
                <w:bCs w:val="false"/>
                <w:i w:val="false"/>
                <w:iCs w:val="false"/>
                <w:color w:val="000000"/>
                <w:sz w:val="18"/>
                <w:szCs w:val="18"/>
                <w:shd w:fill="F3F4F6" w:color="auto" w:val="clear"/>
              </w:rPr>
              <w:t xml:space="preserve">gr2_warn_rate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gr2_crit_rate</w:t>
            </w:r>
            <w:r>
              <w:rPr>
                <w:rFonts w:ascii="Calibri" w:cs="Calibri" w:eastAsia="Calibri" w:hAnsi="Calibri"/>
                <w:b w:val="false"/>
                <w:bCs w:val="false"/>
                <w:i w:val="false"/>
                <w:iCs w:val="false"/>
                <w:strike w:val="false"/>
                <w:color w:val="000000"/>
                <w:sz w:val="20"/>
                <w:szCs w:val="20"/>
              </w:rPr>
              <w:t xml:space="preserve">)</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Cut by </w:t>
            </w:r>
            <w:r>
              <w:rPr>
                <w:rFonts w:ascii="Courier New" w:cs="Courier New" w:eastAsia="Courier New" w:hAnsi="Courier New"/>
                <w:b w:val="false"/>
                <w:bCs w:val="false"/>
                <w:i w:val="false"/>
                <w:iCs w:val="false"/>
                <w:color w:val="000000"/>
                <w:sz w:val="18"/>
                <w:szCs w:val="18"/>
                <w:shd w:fill="F3F4F6" w:color="auto" w:val="clear"/>
              </w:rPr>
              <w:t xml:space="preserve">gr2_warn_cut</w:t>
            </w:r>
          </w:p>
        </w:tc>
      </w:tr>
      <w:tr>
        <w:trPr>
          <w:tblHeader w:val="false"/>
        </w:trPr>
        <w:tc>
          <w:tcPr>
            <w:tcW w:type="pct" w:w="15%"/>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WR-CRIT</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WR ≥ </w:t>
            </w:r>
            <w:r>
              <w:rPr>
                <w:rFonts w:ascii="Courier New" w:cs="Courier New" w:eastAsia="Courier New" w:hAnsi="Courier New"/>
                <w:b w:val="false"/>
                <w:bCs w:val="false"/>
                <w:i w:val="false"/>
                <w:iCs w:val="false"/>
                <w:color w:val="000000"/>
                <w:sz w:val="18"/>
                <w:szCs w:val="18"/>
                <w:shd w:fill="F3F4F6" w:color="auto" w:val="clear"/>
              </w:rPr>
              <w:t xml:space="preserve">gr2_crit_rate</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Cut by </w:t>
            </w:r>
            <w:r>
              <w:rPr>
                <w:rFonts w:ascii="Courier New" w:cs="Courier New" w:eastAsia="Courier New" w:hAnsi="Courier New"/>
                <w:b w:val="false"/>
                <w:bCs w:val="false"/>
                <w:i w:val="false"/>
                <w:iCs w:val="false"/>
                <w:color w:val="000000"/>
                <w:sz w:val="18"/>
                <w:szCs w:val="18"/>
                <w:shd w:fill="F3F4F6" w:color="auto" w:val="clear"/>
              </w:rPr>
              <w:t xml:space="preserve">gr2_crit_cut</w:t>
            </w:r>
          </w:p>
        </w:tc>
      </w:tr>
      <w:tr>
        <w:trPr>
          <w:tblHeader w:val="false"/>
        </w:trPr>
        <w:tc>
          <w:tcPr>
            <w:tcW w:type="pct" w:w="15%"/>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WR-LOW</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WR &lt; </w:t>
            </w:r>
            <w:r>
              <w:rPr>
                <w:rFonts w:ascii="Courier New" w:cs="Courier New" w:eastAsia="Courier New" w:hAnsi="Courier New"/>
                <w:b w:val="false"/>
                <w:bCs w:val="false"/>
                <w:i w:val="false"/>
                <w:iCs w:val="false"/>
                <w:color w:val="000000"/>
                <w:sz w:val="18"/>
                <w:szCs w:val="18"/>
                <w:shd w:fill="F3F4F6" w:color="auto" w:val="clear"/>
              </w:rPr>
              <w:t xml:space="preserve">gr2_low_rate</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Raise by </w:t>
            </w:r>
            <w:r>
              <w:rPr>
                <w:rFonts w:ascii="Courier New" w:cs="Courier New" w:eastAsia="Courier New" w:hAnsi="Courier New"/>
                <w:b w:val="false"/>
                <w:bCs w:val="false"/>
                <w:i w:val="false"/>
                <w:iCs w:val="false"/>
                <w:color w:val="000000"/>
                <w:sz w:val="18"/>
                <w:szCs w:val="18"/>
                <w:shd w:fill="F3F4F6" w:color="auto" w:val="clear"/>
              </w:rPr>
              <w:t xml:space="preserve">gr2_low_raise</w:t>
            </w:r>
          </w:p>
        </w:tc>
      </w:tr>
      <w:tr>
        <w:trPr>
          <w:tblHeader w:val="false"/>
        </w:trPr>
        <w:tc>
          <w:tcPr>
            <w:tcW w:type="pct" w:w="15%"/>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ACA-BREACH</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GR3</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Estimated MAGI &gt; </w:t>
            </w:r>
            <w:r>
              <w:rPr>
                <w:rFonts w:ascii="Courier New" w:cs="Courier New" w:eastAsia="Courier New" w:hAnsi="Courier New"/>
                <w:b w:val="false"/>
                <w:bCs w:val="false"/>
                <w:i w:val="false"/>
                <w:iCs w:val="false"/>
                <w:color w:val="000000"/>
                <w:sz w:val="18"/>
                <w:szCs w:val="18"/>
                <w:shd w:fill="F3F4F6" w:color="auto" w:val="clear"/>
              </w:rPr>
              <w:t xml:space="preserve">aca_magi_cliff</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Higher health premium applied (</w:t>
            </w:r>
            <w:r>
              <w:rPr>
                <w:rFonts w:ascii="Courier New" w:cs="Courier New" w:eastAsia="Courier New" w:hAnsi="Courier New"/>
                <w:b w:val="false"/>
                <w:bCs w:val="false"/>
                <w:i w:val="false"/>
                <w:iCs w:val="false"/>
                <w:color w:val="000000"/>
                <w:sz w:val="18"/>
                <w:szCs w:val="18"/>
                <w:shd w:fill="F3F4F6" w:color="auto" w:val="clear"/>
              </w:rPr>
              <w:t xml:space="preserve">aca_premium_over</w:t>
            </w:r>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5%"/>
            <w:tcMar>
              <w:top w:type="dxa" w:w="75"/>
              <w:left w:type="dxa" w:w="105"/>
              <w:bottom w:type="dxa" w:w="75"/>
              <w:right w:type="dxa" w:w="105"/>
            </w:tcMar>
          </w:tcPr>
          <w:p>
            <w:r>
              <w:rPr>
                <w:rFonts w:ascii="Consolas" w:cs="Consolas" w:eastAsia="Consolas" w:hAnsi="Consolas"/>
                <w:b/>
                <w:bCs/>
                <w:i w:val="false"/>
                <w:iCs w:val="false"/>
                <w:strike w:val="false"/>
                <w:color w:val="8B0000"/>
                <w:sz w:val="18"/>
                <w:szCs w:val="18"/>
              </w:rPr>
              <w:t xml:space="preserve">INF</w:t>
            </w:r>
          </w:p>
        </w:tc>
        <w:tc>
          <w:tcPr>
            <w:tcW w:type="pct" w:w="1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GR4</w:t>
            </w:r>
          </w:p>
        </w:tc>
        <w:tc>
          <w:tcPr>
            <w:tcW w:type="pct" w:w="3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Simulated inflation &gt; </w:t>
            </w:r>
            <w:r>
              <w:rPr>
                <w:rFonts w:ascii="Courier New" w:cs="Courier New" w:eastAsia="Courier New" w:hAnsi="Courier New"/>
                <w:b w:val="false"/>
                <w:bCs w:val="false"/>
                <w:i w:val="false"/>
                <w:iCs w:val="false"/>
                <w:color w:val="000000"/>
                <w:sz w:val="18"/>
                <w:szCs w:val="18"/>
                <w:shd w:fill="F3F4F6" w:color="auto" w:val="clear"/>
              </w:rPr>
              <w:t xml:space="preserve">gr4_inf_trigger</w:t>
            </w:r>
          </w:p>
        </w:tc>
        <w:tc>
          <w:tcPr>
            <w:tcW w:type="pct" w:w="4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Cut by </w:t>
            </w:r>
            <w:r>
              <w:rPr>
                <w:rFonts w:ascii="Courier New" w:cs="Courier New" w:eastAsia="Courier New" w:hAnsi="Courier New"/>
                <w:b w:val="false"/>
                <w:bCs w:val="false"/>
                <w:i w:val="false"/>
                <w:iCs w:val="false"/>
                <w:color w:val="000000"/>
                <w:sz w:val="18"/>
                <w:szCs w:val="18"/>
                <w:shd w:fill="F3F4F6" w:color="auto" w:val="clear"/>
              </w:rPr>
              <w:t xml:space="preserve">gr4_cut_pct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3.6 Return Value Structure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simulation function returns a single dictionary with the following structure and types. All array shapes are </w:t>
      </w:r>
      <w:r>
        <w:rPr>
          <w:rFonts w:ascii="Courier New" w:cs="Courier New" w:eastAsia="Courier New" w:hAnsi="Courier New"/>
          <w:b w:val="false"/>
          <w:bCs w:val="false"/>
          <w:i w:val="false"/>
          <w:iCs w:val="false"/>
          <w:color w:val="000000"/>
          <w:sz w:val="20"/>
          <w:szCs w:val="20"/>
          <w:shd w:fill="F3F4F6" w:color="auto" w:val="clear"/>
        </w:rPr>
        <w:t xml:space="preserve">(n_paths, plan_years)</w:t>
      </w:r>
      <w:r>
        <w:rPr>
          <w:rFonts w:ascii="Calibri" w:cs="Calibri" w:eastAsia="Calibri" w:hAnsi="Calibri"/>
          <w:b w:val="false"/>
          <w:bCs w:val="false"/>
          <w:i w:val="false"/>
          <w:iCs w:val="false"/>
          <w:strike w:val="false"/>
          <w:color w:val="000000"/>
          <w:sz w:val="22"/>
          <w:szCs w:val="22"/>
        </w:rPr>
        <w:t xml:space="preserve"> unless noted.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results = {
    # Core arrays — shape: (n_paths, plan_years)
    "portfolio":      np.ndarray,   # nominal portfolio value, end-of-year
    "real_portfolio": np.ndarray,   # inflation-adjusted portfolio value
    "spend":          np.ndarray,   # guardrail-adjusted nominal spending
    "real_spend":     np.ndarray,   # inflation-adjusted spending
    "gross_wd":       np.ndarray,   # gross withdrawal (tax-grossed)
    "net_wd":         np.ndarray,   # net withdrawal (pre-gross-up)
    "wr":             np.ndarray,   # withdrawal rate (gross_wd / portfolio_start)
    "cum_inf":        np.ndarray,   # cumulative inflation index
    "ss_income":      np.ndarray,   # Social Security income (nominal, COLA-adjusted)
    "health_cost":    np.ndarray,   # health insurance cost
    "events":         np.ndarray,   # guardrail event codes (dtype=object / str)
    "ret_draws":      np.ndarray,   # raw return draws used
    "inf_draws":      np.ndarray,   # inflation draws (post inf_floor clipping)
    # Metadata
    "ages":           list[int],    # [retire_age, ..., retire_age + plan_years - 1]
    "n_paths":        int,
    "plan_years":     int,
    "inputs":         dict,         # deep copy of all validated inputs for this run
}</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3.7 Performance Requirements</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Simulation must complete in under 5 seconds for </w:t>
      </w:r>
      <w:r>
        <w:rPr>
          <w:rFonts w:ascii="Courier New" w:cs="Courier New" w:eastAsia="Courier New" w:hAnsi="Courier New"/>
          <w:b w:val="false"/>
          <w:bCs w:val="false"/>
          <w:i w:val="false"/>
          <w:iCs w:val="false"/>
          <w:color w:val="000000"/>
          <w:sz w:val="20"/>
          <w:szCs w:val="20"/>
          <w:shd w:fill="F3F4F6" w:color="auto" w:val="clear"/>
        </w:rPr>
        <w:t xml:space="preserve">n_paths ≤ 1,000</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plan_years ≤ 35</w:t>
      </w:r>
      <w:r>
        <w:rPr>
          <w:rFonts w:ascii="Calibri" w:cs="Calibri" w:eastAsia="Calibri" w:hAnsi="Calibri"/>
          <w:b w:val="false"/>
          <w:bCs w:val="false"/>
          <w:i w:val="false"/>
          <w:iCs w:val="false"/>
          <w:strike w:val="false"/>
          <w:color w:val="000000"/>
          <w:sz w:val="22"/>
          <w:szCs w:val="22"/>
        </w:rPr>
        <w:t xml:space="preserve"> on a standard cloud instance.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vectorized NumPy operations wherever possible; avoid Python-level loops over paths.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per-year guardrail logic requires a Python loop over years (state-dependent), but the inner path dimension must be vectorized across all </w:t>
      </w:r>
      <w:r>
        <w:rPr>
          <w:rFonts w:ascii="Courier New" w:cs="Courier New" w:eastAsia="Courier New" w:hAnsi="Courier New"/>
          <w:b w:val="false"/>
          <w:bCs w:val="false"/>
          <w:i w:val="false"/>
          <w:iCs w:val="false"/>
          <w:color w:val="000000"/>
          <w:sz w:val="20"/>
          <w:szCs w:val="20"/>
          <w:shd w:fill="F3F4F6" w:color="auto" w:val="clear"/>
        </w:rPr>
        <w:t xml:space="preserve">n_paths</w:t>
      </w:r>
      <w:r>
        <w:rPr>
          <w:rFonts w:ascii="Calibri" w:cs="Calibri" w:eastAsia="Calibri" w:hAnsi="Calibri"/>
          <w:b w:val="false"/>
          <w:bCs w:val="false"/>
          <w:i w:val="false"/>
          <w:iCs w:val="false"/>
          <w:strike w:val="false"/>
          <w:color w:val="000000"/>
          <w:sz w:val="22"/>
          <w:szCs w:val="22"/>
        </w:rPr>
        <w:t xml:space="preserve"> simultaneously.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Recommended vectorized loop pattern: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for y in range(plan_years):
    # All operations act on vectors of shape (n_paths,)
    spend_vec = np.where(
        portfolio_vec &lt; gr1_floor,
        spend_vec * (1 - gr1_cut_pct),
        spend_vec
    )
    # ... additional guardrail np.where calls ...
    spend_vec = np.clip(spend_vec,
                        spend_floor * cum_inf_vec,
                        spend_ceiling * cum_inf_vec)</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4 — Results Tab Specification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4.1 Tab Layout</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Results tab renders the following elements in order from top to bottom:</w:t>
      </w:r>
    </w:p>
    <w:p>
      <w:pPr>
        <w:pStyle w:val="ListParagraph"/>
        <w:numPr>
          <w:ilvl w:val="0"/>
          <w:numId w:val="2"/>
        </w:numPr>
        <w:spacing w:after="60" w:line="408" w:lineRule="auto"/>
        <w:ind w:left="720" w:hanging="360"/>
      </w:pPr>
      <w:r>
        <w:rPr>
          <w:b/>
          <w:bCs/>
          <w:color w:val="000000"/>
        </w:rPr>
        <w:t xml:space="preserve">Run Status / Metadata Row:</w:t>
      </w:r>
      <w:r>
        <w:t xml:space="preserve"> Displays </w:t>
      </w:r>
      <w:r>
        <w:rPr>
          <w:color w:val="000000"/>
        </w:rPr>
        <w:t xml:space="preserve">n_paths</w:t>
      </w:r>
      <w:r>
        <w:t xml:space="preserve">, </w:t>
      </w:r>
      <w:r>
        <w:rPr>
          <w:color w:val="000000"/>
        </w:rPr>
        <w:t xml:space="preserve">plan_years</w:t>
      </w:r>
      <w:r>
        <w:t xml:space="preserve">, runtime in seconds, seed, and a "Re-run" button.</w:t>
      </w:r>
    </w:p>
    <w:p>
      <w:pPr>
        <w:pStyle w:val="ListParagraph"/>
        <w:numPr>
          <w:ilvl w:val="0"/>
          <w:numId w:val="2"/>
        </w:numPr>
        <w:spacing w:after="60" w:line="408" w:lineRule="auto"/>
        <w:ind w:left="720" w:hanging="360"/>
      </w:pPr>
      <w:r>
        <w:rPr>
          <w:b/>
          <w:bCs/>
          <w:color w:val="000000"/>
        </w:rPr>
        <w:t xml:space="preserve">Summary Dashboard Panel:</w:t>
      </w:r>
      <w:r>
        <w:t xml:space="preserve"> Compact color-coded metric cards across the top row(s).</w:t>
      </w:r>
    </w:p>
    <w:p>
      <w:pPr>
        <w:pStyle w:val="ListParagraph"/>
        <w:numPr>
          <w:ilvl w:val="0"/>
          <w:numId w:val="2"/>
        </w:numPr>
        <w:spacing w:after="60" w:line="408" w:lineRule="auto"/>
        <w:ind w:left="720" w:hanging="360"/>
      </w:pPr>
      <w:r>
        <w:rPr>
          <w:b/>
          <w:bCs/>
          <w:color w:val="000000"/>
        </w:rPr>
        <w:t xml:space="preserve">Tabbed sub-sections</w:t>
      </w:r>
      <w:r>
        <w:t xml:space="preserve"> using </w:t>
      </w:r>
      <w:r>
        <w:rPr>
          <w:color w:val="000000"/>
        </w:rPr>
        <w:t xml:space="preserve">st.tabs</w:t>
      </w:r>
      <w:r>
        <w:t xml:space="preserve">:</w:t>
      </w:r>
    </w:p>
    <w:p>
      <w:pPr>
        <w:pStyle w:val="ListParagraph"/>
        <w:numPr>
          <w:ilvl w:val="1"/>
          <w:numId w:val="1"/>
        </w:numPr>
        <w:spacing w:after="60" w:line="408" w:lineRule="auto"/>
        <w:ind w:left="1440" w:hanging="360"/>
      </w:pPr>
      <w:r>
        <w:t xml:space="preserve">Success Metrics</w:t>
      </w:r>
    </w:p>
    <w:p>
      <w:pPr>
        <w:pStyle w:val="ListParagraph"/>
        <w:numPr>
          <w:ilvl w:val="1"/>
          <w:numId w:val="1"/>
        </w:numPr>
        <w:spacing w:after="60" w:line="408" w:lineRule="auto"/>
        <w:ind w:left="1440" w:hanging="360"/>
      </w:pPr>
      <w:r>
        <w:t xml:space="preserve">Portfolio Fan Chart</w:t>
      </w:r>
    </w:p>
    <w:p>
      <w:pPr>
        <w:pStyle w:val="ListParagraph"/>
        <w:numPr>
          <w:ilvl w:val="1"/>
          <w:numId w:val="1"/>
        </w:numPr>
        <w:spacing w:after="60" w:line="408" w:lineRule="auto"/>
        <w:ind w:left="1440" w:hanging="360"/>
      </w:pPr>
      <w:r>
        <w:t xml:space="preserve">Spending Fan Chart</w:t>
      </w:r>
    </w:p>
    <w:p>
      <w:pPr>
        <w:pStyle w:val="ListParagraph"/>
        <w:numPr>
          <w:ilvl w:val="1"/>
          <w:numId w:val="1"/>
        </w:numPr>
        <w:spacing w:after="60" w:line="408" w:lineRule="auto"/>
        <w:ind w:left="1440" w:hanging="360"/>
      </w:pPr>
      <w:r>
        <w:t xml:space="preserve">Guardrail Analysis</w:t>
      </w:r>
    </w:p>
    <w:p>
      <w:pPr>
        <w:pStyle w:val="ListParagraph"/>
        <w:numPr>
          <w:ilvl w:val="1"/>
          <w:numId w:val="1"/>
        </w:numPr>
        <w:spacing w:after="60" w:line="408" w:lineRule="auto"/>
        <w:ind w:left="1440" w:hanging="360"/>
      </w:pPr>
      <w:r>
        <w:t xml:space="preserve">Inflation Analysis</w:t>
      </w:r>
    </w:p>
    <w:p>
      <w:pPr>
        <w:pStyle w:val="ListParagraph"/>
        <w:numPr>
          <w:ilvl w:val="1"/>
          <w:numId w:val="1"/>
        </w:numPr>
        <w:spacing w:after="60" w:line="408" w:lineRule="auto"/>
        <w:ind w:left="1440" w:hanging="360"/>
      </w:pPr>
      <w:r>
        <w:t xml:space="preserve">Tax Efficiency</w:t>
      </w:r>
    </w:p>
    <w:p>
      <w:pPr>
        <w:pStyle w:val="ListParagraph"/>
        <w:numPr>
          <w:ilvl w:val="1"/>
          <w:numId w:val="1"/>
        </w:numPr>
        <w:spacing w:after="60" w:line="408" w:lineRule="auto"/>
        <w:ind w:left="1440" w:hanging="360"/>
      </w:pPr>
      <w:r>
        <w:t xml:space="preserve">Raw Data Tables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4.2 Summary Dashboard Metric Cards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Display as a horizontal row of </w:t>
      </w:r>
      <w:r>
        <w:rPr>
          <w:rFonts w:ascii="Courier New" w:cs="Courier New" w:eastAsia="Courier New" w:hAnsi="Courier New"/>
          <w:b w:val="false"/>
          <w:bCs w:val="false"/>
          <w:i w:val="false"/>
          <w:iCs w:val="false"/>
          <w:color w:val="000000"/>
          <w:sz w:val="20"/>
          <w:szCs w:val="20"/>
          <w:shd w:fill="F3F4F6" w:color="auto" w:val="clear"/>
        </w:rPr>
        <w:t xml:space="preserve">st.metric</w:t>
      </w:r>
      <w:r>
        <w:rPr>
          <w:rFonts w:ascii="Calibri" w:cs="Calibri" w:eastAsia="Calibri" w:hAnsi="Calibri"/>
          <w:b w:val="false"/>
          <w:bCs w:val="false"/>
          <w:i w:val="false"/>
          <w:iCs w:val="false"/>
          <w:strike w:val="false"/>
          <w:color w:val="000000"/>
          <w:sz w:val="22"/>
          <w:szCs w:val="22"/>
        </w:rPr>
        <w:t xml:space="preserve"> cards or styled </w:t>
      </w:r>
      <w:r>
        <w:rPr>
          <w:rFonts w:ascii="Courier New" w:cs="Courier New" w:eastAsia="Courier New" w:hAnsi="Courier New"/>
          <w:b w:val="false"/>
          <w:bCs w:val="false"/>
          <w:i w:val="false"/>
          <w:iCs w:val="false"/>
          <w:color w:val="000000"/>
          <w:sz w:val="20"/>
          <w:szCs w:val="20"/>
          <w:shd w:fill="F3F4F6" w:color="auto" w:val="clear"/>
        </w:rPr>
        <w:t xml:space="preserve">st.columns</w:t>
      </w:r>
      <w:r>
        <w:rPr>
          <w:rFonts w:ascii="Calibri" w:cs="Calibri" w:eastAsia="Calibri" w:hAnsi="Calibri"/>
          <w:b w:val="false"/>
          <w:bCs w:val="false"/>
          <w:i w:val="false"/>
          <w:iCs w:val="false"/>
          <w:strike w:val="false"/>
          <w:color w:val="000000"/>
          <w:sz w:val="22"/>
          <w:szCs w:val="22"/>
        </w:rPr>
        <w:t xml:space="preserve"> blocks. Include delta comparisons when a second scenario is loaded for comparison.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Card Label</w:t>
            </w:r>
          </w:p>
        </w:tc>
        <w:tc>
          <w:tcPr>
            <w:tcW w:type="pct" w:w="3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Computation</w:t>
            </w:r>
          </w:p>
        </w:tc>
        <w:tc>
          <w:tcPr>
            <w:tcW w:type="pct" w:w="3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Color Coding / Notes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35-Year Survival Rate</w:t>
            </w:r>
          </w:p>
        </w:tc>
        <w:tc>
          <w:tcPr>
            <w:tcW w:type="pct" w:w="3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np.mean(portfolio[:, -1] &gt; 0)</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Green ≥ 85%; Yellow 70–85%; Red &lt; 70%</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Final Portfolio</w:t>
            </w:r>
          </w:p>
        </w:tc>
        <w:tc>
          <w:tcPr>
            <w:tcW w:type="pct" w:w="3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np.median(portfolio[:, -1])</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Nominal dollars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10th Pct Final Portfolio</w:t>
            </w:r>
          </w:p>
        </w:tc>
        <w:tc>
          <w:tcPr>
            <w:tcW w:type="pct" w:w="3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np.percentile(portfolio[:, -1], 10)</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Adverse scenario indicator</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90th Pct Final Portfolio</w:t>
            </w:r>
          </w:p>
        </w:tc>
        <w:tc>
          <w:tcPr>
            <w:tcW w:type="pct" w:w="3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np.percentile(portfolio[:, -1], 90)</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Favorable scenario indicator</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Avg Annual Spending</w:t>
            </w:r>
          </w:p>
        </w:tc>
        <w:tc>
          <w:tcPr>
            <w:tcW w:type="pct" w:w="3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np.mean(spend[portfolio &gt; 0])</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Mean across surviving path-years only</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Withdrawal Rate</w:t>
            </w:r>
          </w:p>
        </w:tc>
        <w:tc>
          <w:tcPr>
            <w:tcW w:type="pct" w:w="3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np.median(wr[wr &gt; 0])</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Excludes depleted-year entries</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Active Guardrails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Count of enabled guardrails (GR1–GR4)</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Badge display (e.g., "3 of 4 enabled")</w:t>
            </w:r>
          </w:p>
        </w:tc>
      </w:tr>
      <w:tr>
        <w:trPr>
          <w:tblHeader w:val="false"/>
        </w:trPr>
        <w:tc>
          <w:tcPr>
            <w:tcW w:type="pct" w:w="2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Inflation Floor</w:t>
            </w:r>
          </w:p>
        </w:tc>
        <w:tc>
          <w:tcPr>
            <w:tcW w:type="pct" w:w="3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inf_floor</w:t>
            </w:r>
            <w:r>
              <w:rPr>
                <w:rFonts w:ascii="Calibri" w:cs="Calibri" w:eastAsia="Calibri" w:hAnsi="Calibri"/>
                <w:b w:val="false"/>
                <w:bCs w:val="false"/>
                <w:i w:val="false"/>
                <w:iCs w:val="false"/>
                <w:strike w:val="false"/>
                <w:color w:val="000000"/>
                <w:sz w:val="20"/>
                <w:szCs w:val="20"/>
              </w:rPr>
              <w:t xml:space="preserve"> input value</w:t>
            </w:r>
          </w:p>
        </w:tc>
        <w:tc>
          <w:tcPr>
            <w:tcW w:type="pct" w:w="3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Reminder of key model assumption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4.3 Success Metrics Table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full-width, non-editable </w:t>
      </w:r>
      <w:r>
        <w:rPr>
          <w:rFonts w:ascii="Courier New" w:cs="Courier New" w:eastAsia="Courier New" w:hAnsi="Courier New"/>
          <w:b w:val="false"/>
          <w:bCs w:val="false"/>
          <w:i w:val="false"/>
          <w:iCs w:val="false"/>
          <w:color w:val="000000"/>
          <w:sz w:val="20"/>
          <w:szCs w:val="20"/>
          <w:shd w:fill="F3F4F6" w:color="auto" w:val="clear"/>
        </w:rPr>
        <w:t xml:space="preserve">st.dataframe</w:t>
      </w:r>
      <w:r>
        <w:rPr>
          <w:rFonts w:ascii="Calibri" w:cs="Calibri" w:eastAsia="Calibri" w:hAnsi="Calibri"/>
          <w:b w:val="false"/>
          <w:bCs w:val="false"/>
          <w:i w:val="false"/>
          <w:iCs w:val="false"/>
          <w:strike w:val="false"/>
          <w:color w:val="000000"/>
          <w:sz w:val="22"/>
          <w:szCs w:val="22"/>
        </w:rPr>
        <w:t xml:space="preserve"> with formatted columns. All required rows are listed below by category.</w:t>
      </w:r>
    </w:p>
    <w:p>
      <w:pPr>
        <w:spacing w:after="120" w:before="60" w:line="360" w:lineRule="auto"/>
      </w:pPr>
      <w:r>
        <w:rPr>
          <w:rFonts w:ascii="Calibri" w:cs="Calibri" w:eastAsia="Calibri" w:hAnsi="Calibri"/>
          <w:b/>
          <w:bCs/>
          <w:i w:val="false"/>
          <w:iCs w:val="false"/>
          <w:strike w:val="false"/>
          <w:color w:val="000000"/>
          <w:sz w:val="22"/>
          <w:szCs w:val="22"/>
        </w:rPr>
        <w:t xml:space="preserve">Portfolio Outcomes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Metric</w:t>
            </w:r>
          </w:p>
        </w:tc>
        <w:tc>
          <w:tcPr>
            <w:tcW w:type="pct" w:w="4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Computation</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Survival Rate (% of paths surviving to final year)</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np.mean(portfolio[:, -1] &gt; 0) × 100</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Number of Paths Depleted</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np.sum(portfolio[:, -1] == 0)</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Portfolio at Final Year (nominal)</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np.median(portfolio[:, -1])</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Portfolio at Final Year (real)</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np.median(real_portfolio[:, -1])</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10th Percentile Portfolio at Final Year</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np.percentile(portfolio[:, -1], 10)</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25th Percentile Portfolio at Final Year</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np.percentile(portfolio[:, -1], 25)</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75th Percentile Portfolio at Final Year</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np.percentile(portfolio[:, -1], 75)</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90th Percentile Portfolio at Final Year</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np.percentile(portfolio[:, -1], 90)</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Year of Depletion (among failing paths; expressed as age)</w:t>
            </w:r>
          </w:p>
        </w:tc>
        <w:tc>
          <w:tcPr>
            <w:tcW w:type="pct" w:w="4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See Section 5.6; report as </w:t>
            </w:r>
            <w:r>
              <w:rPr>
                <w:rFonts w:ascii="Courier New" w:cs="Courier New" w:eastAsia="Courier New" w:hAnsi="Courier New"/>
                <w:b w:val="false"/>
                <w:bCs w:val="false"/>
                <w:i w:val="false"/>
                <w:iCs w:val="false"/>
                <w:color w:val="000000"/>
                <w:sz w:val="18"/>
                <w:szCs w:val="18"/>
                <w:shd w:fill="F3F4F6" w:color="auto" w:val="clear"/>
              </w:rPr>
              <w:t xml:space="preserve">retire_age + median_depletion_year</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Peak Portfolio Value (across all years, then median across paths)</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np.median(np.max(portfolio, axis=1))</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Age of Peak Portfolio Value</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retire_age + np.median(np.argmax(portfolio, axis=1))</w:t>
            </w:r>
          </w:p>
        </w:tc>
      </w:tr>
      <w:tr>
        <w:trPr>
          <w:tblHeader w:val="false"/>
        </w:trPr>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Maximum Portfolio Value Observed (any path, any year)</w:t>
            </w:r>
          </w:p>
        </w:tc>
        <w:tc>
          <w:tcPr>
            <w:tcW w:type="pct" w:w="47%"/>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np.max(portfolio)</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Spending Outcomes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Metric</w:t>
            </w:r>
          </w:p>
        </w:tc>
        <w:tc>
          <w:tcPr>
            <w:tcW w:type="pct" w:w="4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Computation</w:t>
            </w:r>
          </w:p>
        </w:tc>
      </w:tr>
      <w:tr>
        <w:trPr>
          <w:tblHeader w:val="false"/>
        </w:trPr>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Average Annual Spending — All Path-Years (nominal)</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np.mean(spend)</w:t>
            </w:r>
          </w:p>
        </w:tc>
      </w:tr>
      <w:tr>
        <w:trPr>
          <w:tblHeader w:val="false"/>
        </w:trPr>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Average Annual Spending — Surviving Path-Years Only (nominal)</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np.mean(spend[portfolio &gt; 0])</w:t>
            </w:r>
          </w:p>
        </w:tc>
      </w:tr>
      <w:tr>
        <w:trPr>
          <w:tblHeader w:val="false"/>
        </w:trPr>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Average Annual Spending — Surviving Path-Years (real)</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np.mean(real_spend[portfolio &gt; 0])</w:t>
            </w:r>
          </w:p>
        </w:tc>
      </w:tr>
      <w:tr>
        <w:trPr>
          <w:tblHeader w:val="false"/>
        </w:trPr>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Year-1 Spending (nominal)</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np.median(spend[:, 0])</w:t>
            </w:r>
          </w:p>
        </w:tc>
      </w:tr>
      <w:tr>
        <w:trPr>
          <w:tblHeader w:val="false"/>
        </w:trPr>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Year-10 Spending (nominal and real)</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np.median(spend[:, 9])</w:t>
            </w:r>
            <w:r>
              <w:rPr>
                <w:rFonts w:ascii="Calibri" w:cs="Calibri" w:eastAsia="Calibri" w:hAnsi="Calibri"/>
                <w:b w:val="false"/>
                <w:bCs w:val="false"/>
                <w:i w:val="false"/>
                <w:iCs w:val="false"/>
                <w:strike w:val="false"/>
                <w:color w:val="000000"/>
                <w:sz w:val="20"/>
                <w:szCs w:val="20"/>
              </w:rPr>
              <w:t xml:space="preserve"> and </w:t>
            </w:r>
            <w:r>
              <w:rPr>
                <w:rFonts w:ascii="Courier New" w:cs="Courier New" w:eastAsia="Courier New" w:hAnsi="Courier New"/>
                <w:b w:val="false"/>
                <w:bCs w:val="false"/>
                <w:i w:val="false"/>
                <w:iCs w:val="false"/>
                <w:color w:val="000000"/>
                <w:sz w:val="18"/>
                <w:szCs w:val="18"/>
                <w:shd w:fill="F3F4F6" w:color="auto" w:val="clear"/>
              </w:rPr>
              <w:t xml:space="preserve">np.median(real_spend[:, 9])</w:t>
            </w:r>
          </w:p>
        </w:tc>
      </w:tr>
      <w:tr>
        <w:trPr>
          <w:tblHeader w:val="false"/>
        </w:trPr>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Year-20 Spending (nominal and real)</w:t>
            </w:r>
          </w:p>
        </w:tc>
        <w:tc>
          <w:tcPr>
            <w:tcW w:type="pct" w:w="4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np.median(spend[:, 19])</w:t>
            </w:r>
            <w:r>
              <w:rPr>
                <w:rFonts w:ascii="Calibri" w:cs="Calibri" w:eastAsia="Calibri" w:hAnsi="Calibri"/>
                <w:b w:val="false"/>
                <w:bCs w:val="false"/>
                <w:i w:val="false"/>
                <w:iCs w:val="false"/>
                <w:strike w:val="false"/>
                <w:color w:val="000000"/>
                <w:sz w:val="20"/>
                <w:szCs w:val="20"/>
              </w:rPr>
              <w:t xml:space="preserve"> and </w:t>
            </w:r>
            <w:r>
              <w:rPr>
                <w:rFonts w:ascii="Courier New" w:cs="Courier New" w:eastAsia="Courier New" w:hAnsi="Courier New"/>
                <w:b w:val="false"/>
                <w:bCs w:val="false"/>
                <w:i w:val="false"/>
                <w:iCs w:val="false"/>
                <w:color w:val="000000"/>
                <w:sz w:val="18"/>
                <w:szCs w:val="18"/>
                <w:shd w:fill="F3F4F6" w:color="auto" w:val="clear"/>
              </w:rPr>
              <w:t xml:space="preserve">np.median(real_spend[:, 19])</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Guardrail Trigger Frequencies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4%"/>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Metric</w:t>
            </w:r>
          </w:p>
        </w:tc>
        <w:tc>
          <w:tcPr>
            <w:tcW w:type="pct" w:w="4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Computation</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paths triggering GR1 PV-DOWN at least once</w:t>
            </w:r>
          </w:p>
        </w:tc>
        <w:tc>
          <w:tcPr>
            <w:tcW w:type="pct" w:w="4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np.mean(np.any(events == "PV-DOWN", axis=1)) × 100</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paths triggering GR1 PV-UP at least once</w:t>
            </w:r>
          </w:p>
        </w:tc>
        <w:tc>
          <w:tcPr>
            <w:tcW w:type="pct" w:w="4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np.mean(np.any(events == "PV-UP", axis=1)) × 100</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paths triggering GR2 WR-WARN at least once</w:t>
            </w:r>
          </w:p>
        </w:tc>
        <w:tc>
          <w:tcPr>
            <w:tcW w:type="pct" w:w="4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np.mean(np.any(events == "WR-WARN", axis=1)) × 100</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paths triggering GR2 WR-CRIT at least once</w:t>
            </w:r>
          </w:p>
        </w:tc>
        <w:tc>
          <w:tcPr>
            <w:tcW w:type="pct" w:w="4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np.mean(np.any(events == "WR-CRIT", axis=1)) × 100</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paths triggering GR2 WR-LOW at least once</w:t>
            </w:r>
          </w:p>
        </w:tc>
        <w:tc>
          <w:tcPr>
            <w:tcW w:type="pct" w:w="4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np.mean(np.any(events == "WR-LOW", axis=1)) × 100</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paths triggering GR3 ACA-BREACH at least once (if enabled)</w:t>
            </w:r>
          </w:p>
        </w:tc>
        <w:tc>
          <w:tcPr>
            <w:tcW w:type="pct" w:w="4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np.mean(np.any(events == "ACA-BREACH", axis=1)) × 100</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paths triggering GR4 INF at least once</w:t>
            </w:r>
          </w:p>
        </w:tc>
        <w:tc>
          <w:tcPr>
            <w:tcW w:type="pct" w:w="4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np.mean(np.any(events == "INF", axis=1)) × 100</w:t>
            </w:r>
          </w:p>
        </w:tc>
      </w:tr>
      <w:tr>
        <w:trPr>
          <w:tblHeader w:val="false"/>
        </w:trPr>
        <w:tc>
          <w:tcPr>
            <w:tcW w:type="pct" w:w="54%"/>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paths never triggering any guardrail</w:t>
            </w:r>
          </w:p>
        </w:tc>
        <w:tc>
          <w:tcPr>
            <w:tcW w:type="pct" w:w="4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np.mean(np.all(events == "NONE", axis=1)) × 100</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Withdrawal Rate Statistics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6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Metric</w:t>
            </w:r>
          </w:p>
        </w:tc>
        <w:tc>
          <w:tcPr>
            <w:tcW w:type="pct" w:w="4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Computation</w:t>
            </w:r>
          </w:p>
        </w:tc>
      </w:tr>
      <w:tr>
        <w:trPr>
          <w:tblHeader w:val="false"/>
        </w:trPr>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Median WR across all surviving path-years</w:t>
            </w:r>
          </w:p>
        </w:tc>
        <w:tc>
          <w:tcPr>
            <w:tcW w:type="pct" w:w="4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np.median(wr[portfolio &gt; 0])</w:t>
            </w:r>
          </w:p>
        </w:tc>
      </w:tr>
      <w:tr>
        <w:trPr>
          <w:tblHeader w:val="false"/>
        </w:trPr>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Average WR (surviving path-years)</w:t>
            </w:r>
          </w:p>
        </w:tc>
        <w:tc>
          <w:tcPr>
            <w:tcW w:type="pct" w:w="4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np.mean(wr[portfolio &gt; 0])</w:t>
            </w:r>
          </w:p>
        </w:tc>
      </w:tr>
      <w:tr>
        <w:trPr>
          <w:tblHeader w:val="false"/>
        </w:trPr>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90th percentile WR (median across years of annual 90th percentile)</w:t>
            </w:r>
          </w:p>
        </w:tc>
        <w:tc>
          <w:tcPr>
            <w:tcW w:type="pct" w:w="4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np.median(np.percentile(wr, 90, axis=0))</w:t>
            </w:r>
          </w:p>
        </w:tc>
      </w:tr>
      <w:tr>
        <w:trPr>
          <w:tblHeader w:val="false"/>
        </w:trPr>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path-years where WR &gt; 5%</w:t>
            </w:r>
          </w:p>
        </w:tc>
        <w:tc>
          <w:tcPr>
            <w:tcW w:type="pct" w:w="4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np.mean(wr &gt; 0.05) × 100</w:t>
            </w:r>
          </w:p>
        </w:tc>
      </w:tr>
      <w:tr>
        <w:trPr>
          <w:tblHeader w:val="false"/>
        </w:trPr>
        <w:tc>
          <w:tcPr>
            <w:tcW w:type="pct" w:w="6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of path-years where WR &gt; 6.5%</w:t>
            </w:r>
          </w:p>
        </w:tc>
        <w:tc>
          <w:tcPr>
            <w:tcW w:type="pct" w:w="4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np.mean(wr &gt; 0.065) × 100</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4.4 Percentile Fan Charts</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charts implemented using Plotly (</w:t>
      </w:r>
      <w:r>
        <w:rPr>
          <w:rFonts w:ascii="Courier New" w:cs="Courier New" w:eastAsia="Courier New" w:hAnsi="Courier New"/>
          <w:b w:val="false"/>
          <w:bCs w:val="false"/>
          <w:i w:val="false"/>
          <w:iCs w:val="false"/>
          <w:color w:val="000000"/>
          <w:sz w:val="20"/>
          <w:szCs w:val="20"/>
          <w:shd w:fill="F3F4F6" w:color="auto" w:val="clear"/>
        </w:rPr>
        <w:t xml:space="preserve">plotly.graph_objects</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plotly.express</w:t>
      </w:r>
      <w:r>
        <w:rPr>
          <w:rFonts w:ascii="Calibri" w:cs="Calibri" w:eastAsia="Calibri" w:hAnsi="Calibri"/>
          <w:b w:val="false"/>
          <w:bCs w:val="false"/>
          <w:i w:val="false"/>
          <w:iCs w:val="false"/>
          <w:strike w:val="false"/>
          <w:color w:val="000000"/>
          <w:sz w:val="22"/>
          <w:szCs w:val="22"/>
        </w:rPr>
        <w:t xml:space="preserve">) rendered via </w:t>
      </w:r>
      <w:r>
        <w:rPr>
          <w:rFonts w:ascii="Courier New" w:cs="Courier New" w:eastAsia="Courier New" w:hAnsi="Courier New"/>
          <w:b w:val="false"/>
          <w:bCs w:val="false"/>
          <w:i w:val="false"/>
          <w:iCs w:val="false"/>
          <w:color w:val="000000"/>
          <w:sz w:val="20"/>
          <w:szCs w:val="20"/>
          <w:shd w:fill="F3F4F6" w:color="auto" w:val="clear"/>
        </w:rPr>
        <w:t xml:space="preserve">st.plotly_chart(fig, use_container_width=True)</w:t>
      </w:r>
      <w:r>
        <w:rPr>
          <w:rFonts w:ascii="Calibri" w:cs="Calibri" w:eastAsia="Calibri" w:hAnsi="Calibri"/>
          <w:b w:val="false"/>
          <w:bCs w:val="false"/>
          <w:i w:val="false"/>
          <w:iCs w:val="false"/>
          <w:strike w:val="false"/>
          <w:color w:val="000000"/>
          <w:sz w:val="22"/>
          <w:szCs w:val="22"/>
        </w:rPr>
        <w:t xml:space="preserve">.</w:t>
      </w:r>
    </w:p>
    <w:p>
      <w:pPr>
        <w:spacing w:after="120" w:before="60" w:line="360" w:lineRule="auto"/>
      </w:pPr>
      <w:r>
        <w:rPr>
          <w:rFonts w:ascii="Calibri" w:cs="Calibri" w:eastAsia="Calibri" w:hAnsi="Calibri"/>
          <w:b/>
          <w:bCs/>
          <w:i w:val="false"/>
          <w:iCs w:val="false"/>
          <w:strike w:val="false"/>
          <w:color w:val="000000"/>
          <w:sz w:val="22"/>
          <w:szCs w:val="22"/>
        </w:rPr>
        <w:t xml:space="preserve">Chart 1 — Portfolio Value Fan Chart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Title:</w:t>
      </w:r>
      <w:r>
        <w:rPr>
          <w:rFonts w:ascii="Calibri" w:cs="Calibri" w:eastAsia="Calibri" w:hAnsi="Calibri"/>
          <w:b w:val="false"/>
          <w:bCs w:val="false"/>
          <w:i w:val="false"/>
          <w:iCs w:val="false"/>
          <w:strike w:val="false"/>
          <w:color w:val="000000"/>
          <w:sz w:val="22"/>
          <w:szCs w:val="22"/>
        </w:rPr>
        <w:t xml:space="preserve"> "Portfolio Value by Age — Percentile Fan (</w:t>
      </w:r>
      <w:r>
        <w:rPr>
          <w:rFonts w:ascii="Courier New" w:cs="Courier New" w:eastAsia="Courier New" w:hAnsi="Courier New"/>
          <w:b w:val="false"/>
          <w:bCs w:val="false"/>
          <w:i w:val="false"/>
          <w:iCs w:val="false"/>
          <w:color w:val="000000"/>
          <w:sz w:val="20"/>
          <w:szCs w:val="20"/>
          <w:shd w:fill="F3F4F6" w:color="auto" w:val="clear"/>
        </w:rPr>
        <w:t xml:space="preserve">n_paths</w:t>
      </w:r>
      <w:r>
        <w:rPr>
          <w:rFonts w:ascii="Calibri" w:cs="Calibri" w:eastAsia="Calibri" w:hAnsi="Calibri"/>
          <w:b w:val="false"/>
          <w:bCs w:val="false"/>
          <w:i w:val="false"/>
          <w:iCs w:val="false"/>
          <w:strike w:val="false"/>
          <w:color w:val="000000"/>
          <w:sz w:val="22"/>
          <w:szCs w:val="22"/>
        </w:rPr>
        <w:t xml:space="preserve"> paths)"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X-axis:</w:t>
      </w:r>
      <w:r>
        <w:rPr>
          <w:rFonts w:ascii="Calibri" w:cs="Calibri" w:eastAsia="Calibri" w:hAnsi="Calibri"/>
          <w:b w:val="false"/>
          <w:bCs w:val="false"/>
          <w:i w:val="false"/>
          <w:iCs w:val="false"/>
          <w:strike w:val="false"/>
          <w:color w:val="000000"/>
          <w:sz w:val="22"/>
          <w:szCs w:val="22"/>
        </w:rPr>
        <w:t xml:space="preserve"> Age (</w:t>
      </w:r>
      <w:r>
        <w:rPr>
          <w:rFonts w:ascii="Courier New" w:cs="Courier New" w:eastAsia="Courier New" w:hAnsi="Courier New"/>
          <w:b w:val="false"/>
          <w:bCs w:val="false"/>
          <w:i w:val="false"/>
          <w:iCs w:val="false"/>
          <w:color w:val="000000"/>
          <w:sz w:val="20"/>
          <w:szCs w:val="20"/>
          <w:shd w:fill="F3F4F6" w:color="auto" w:val="clear"/>
        </w:rPr>
        <w:t xml:space="preserve">retire_age</w:t>
      </w:r>
      <w:r>
        <w:rPr>
          <w:rFonts w:ascii="Calibri" w:cs="Calibri" w:eastAsia="Calibri" w:hAnsi="Calibri"/>
          <w:b w:val="false"/>
          <w:bCs w:val="false"/>
          <w:i w:val="false"/>
          <w:iCs w:val="false"/>
          <w:strike w:val="false"/>
          <w:color w:val="000000"/>
          <w:sz w:val="22"/>
          <w:szCs w:val="22"/>
        </w:rPr>
        <w:t xml:space="preserve"> to </w:t>
      </w:r>
      <w:r>
        <w:rPr>
          <w:rFonts w:ascii="Courier New" w:cs="Courier New" w:eastAsia="Courier New" w:hAnsi="Courier New"/>
          <w:b w:val="false"/>
          <w:bCs w:val="false"/>
          <w:i w:val="false"/>
          <w:iCs w:val="false"/>
          <w:color w:val="000000"/>
          <w:sz w:val="20"/>
          <w:szCs w:val="20"/>
          <w:shd w:fill="F3F4F6" w:color="auto" w:val="clear"/>
        </w:rPr>
        <w:t xml:space="preserve">retire_age + plan_years - 1</w:t>
      </w:r>
      <w:r>
        <w:rPr>
          <w:rFonts w:ascii="Calibri" w:cs="Calibri" w:eastAsia="Calibri" w:hAnsi="Calibri"/>
          <w:b w:val="false"/>
          <w:bCs w:val="false"/>
          <w:i w:val="false"/>
          <w:iCs w:val="false"/>
          <w:strike w:val="false"/>
          <w:color w:val="000000"/>
          <w:sz w:val="22"/>
          <w:szCs w:val="22"/>
        </w:rPr>
        <w:t xml:space="preserve">), labeled as integers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Y-axis:</w:t>
      </w:r>
      <w:r>
        <w:rPr>
          <w:rFonts w:ascii="Calibri" w:cs="Calibri" w:eastAsia="Calibri" w:hAnsi="Calibri"/>
          <w:b w:val="false"/>
          <w:bCs w:val="false"/>
          <w:i w:val="false"/>
          <w:iCs w:val="false"/>
          <w:strike w:val="false"/>
          <w:color w:val="000000"/>
          <w:sz w:val="22"/>
          <w:szCs w:val="22"/>
        </w:rPr>
        <w:t xml:space="preserve"> Portfolio Value (nominal $), formatted as "$X.XM" or "$X,XXX,XXX"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Series:</w:t>
      </w:r>
      <w:r>
        <w:rPr>
          <w:rFonts w:ascii="Calibri" w:cs="Calibri" w:eastAsia="Calibri" w:hAnsi="Calibri"/>
          <w:b w:val="false"/>
          <w:bCs w:val="false"/>
          <w:i w:val="false"/>
          <w:iCs w:val="false"/>
          <w:strike w:val="false"/>
          <w:color w:val="000000"/>
          <w:sz w:val="22"/>
          <w:szCs w:val="22"/>
        </w:rPr>
        <w:t xml:space="preserve"> 10th (red), 25th (orange), 50th median — thicker line (green), 75th (blue), 90th (purple)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Shaded band:</w:t>
      </w:r>
      <w:r>
        <w:rPr>
          <w:rFonts w:ascii="Calibri" w:cs="Calibri" w:eastAsia="Calibri" w:hAnsi="Calibri"/>
          <w:b w:val="false"/>
          <w:bCs w:val="false"/>
          <w:i w:val="false"/>
          <w:iCs w:val="false"/>
          <w:strike w:val="false"/>
          <w:color w:val="000000"/>
          <w:sz w:val="22"/>
          <w:szCs w:val="22"/>
        </w:rPr>
        <w:t xml:space="preserve"> Between 10th and 90th using Plotly </w:t>
      </w:r>
      <w:r>
        <w:rPr>
          <w:rFonts w:ascii="Courier New" w:cs="Courier New" w:eastAsia="Courier New" w:hAnsi="Courier New"/>
          <w:b w:val="false"/>
          <w:bCs w:val="false"/>
          <w:i w:val="false"/>
          <w:iCs w:val="false"/>
          <w:color w:val="000000"/>
          <w:sz w:val="20"/>
          <w:szCs w:val="20"/>
          <w:shd w:fill="F3F4F6" w:color="auto" w:val="clear"/>
        </w:rPr>
        <w:t xml:space="preserve">fill='tonexty'</w:t>
      </w:r>
      <w:r>
        <w:rPr>
          <w:rFonts w:ascii="Calibri" w:cs="Calibri" w:eastAsia="Calibri" w:hAnsi="Calibri"/>
          <w:b w:val="false"/>
          <w:bCs w:val="false"/>
          <w:i w:val="false"/>
          <w:iCs w:val="false"/>
          <w:strike w:val="false"/>
          <w:color w:val="000000"/>
          <w:sz w:val="22"/>
          <w:szCs w:val="22"/>
        </w:rPr>
        <w:t xml:space="preserve">, semi-transparent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Annotations:</w:t>
      </w:r>
      <w:r>
        <w:rPr>
          <w:rFonts w:ascii="Calibri" w:cs="Calibri" w:eastAsia="Calibri" w:hAnsi="Calibri"/>
          <w:b w:val="false"/>
          <w:bCs w:val="false"/>
          <w:i w:val="false"/>
          <w:iCs w:val="false"/>
          <w:strike w:val="false"/>
          <w:color w:val="000000"/>
          <w:sz w:val="22"/>
          <w:szCs w:val="22"/>
        </w:rPr>
        <w:t xml:space="preserve"> Vertical dashed line at </w:t>
      </w:r>
      <w:r>
        <w:rPr>
          <w:rFonts w:ascii="Courier New" w:cs="Courier New" w:eastAsia="Courier New" w:hAnsi="Courier New"/>
          <w:b w:val="false"/>
          <w:bCs w:val="false"/>
          <w:i w:val="false"/>
          <w:iCs w:val="false"/>
          <w:color w:val="000000"/>
          <w:sz w:val="20"/>
          <w:szCs w:val="20"/>
          <w:shd w:fill="F3F4F6" w:color="auto" w:val="clear"/>
        </w:rPr>
        <w:t xml:space="preserve">ss_start_age</w:t>
      </w:r>
      <w:r>
        <w:rPr>
          <w:rFonts w:ascii="Calibri" w:cs="Calibri" w:eastAsia="Calibri" w:hAnsi="Calibri"/>
          <w:b w:val="false"/>
          <w:bCs w:val="false"/>
          <w:i w:val="false"/>
          <w:iCs w:val="false"/>
          <w:strike w:val="false"/>
          <w:color w:val="000000"/>
          <w:sz w:val="22"/>
          <w:szCs w:val="22"/>
        </w:rPr>
        <w:t xml:space="preserve"> labeled "SS Begins"; vertical dashed line at </w:t>
      </w:r>
      <w:r>
        <w:rPr>
          <w:rFonts w:ascii="Courier New" w:cs="Courier New" w:eastAsia="Courier New" w:hAnsi="Courier New"/>
          <w:b w:val="false"/>
          <w:bCs w:val="false"/>
          <w:i w:val="false"/>
          <w:iCs w:val="false"/>
          <w:color w:val="000000"/>
          <w:sz w:val="20"/>
          <w:szCs w:val="20"/>
          <w:shd w:fill="F3F4F6" w:color="auto" w:val="clear"/>
        </w:rPr>
        <w:t xml:space="preserve">medicare_age</w:t>
      </w:r>
      <w:r>
        <w:rPr>
          <w:rFonts w:ascii="Calibri" w:cs="Calibri" w:eastAsia="Calibri" w:hAnsi="Calibri"/>
          <w:b w:val="false"/>
          <w:bCs w:val="false"/>
          <w:i w:val="false"/>
          <w:iCs w:val="false"/>
          <w:strike w:val="false"/>
          <w:color w:val="000000"/>
          <w:sz w:val="22"/>
          <w:szCs w:val="22"/>
        </w:rPr>
        <w:t xml:space="preserve"> labeled "Medicare"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Hover:</w:t>
      </w:r>
      <w:r>
        <w:rPr>
          <w:rFonts w:ascii="Calibri" w:cs="Calibri" w:eastAsia="Calibri" w:hAnsi="Calibri"/>
          <w:b w:val="false"/>
          <w:bCs w:val="false"/>
          <w:i w:val="false"/>
          <w:iCs w:val="false"/>
          <w:strike w:val="false"/>
          <w:color w:val="000000"/>
          <w:sz w:val="22"/>
          <w:szCs w:val="22"/>
        </w:rPr>
        <w:t xml:space="preserve"> Show age and all 5 percentile values on hover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Legend:</w:t>
      </w:r>
      <w:r>
        <w:rPr>
          <w:rFonts w:ascii="Calibri" w:cs="Calibri" w:eastAsia="Calibri" w:hAnsi="Calibri"/>
          <w:b w:val="false"/>
          <w:bCs w:val="false"/>
          <w:i w:val="false"/>
          <w:iCs w:val="false"/>
          <w:strike w:val="false"/>
          <w:color w:val="000000"/>
          <w:sz w:val="22"/>
          <w:szCs w:val="22"/>
        </w:rPr>
        <w:t xml:space="preserve"> Top-right position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Toggle: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st.radio</w:t>
      </w:r>
      <w:r>
        <w:rPr>
          <w:rFonts w:ascii="Calibri" w:cs="Calibri" w:eastAsia="Calibri" w:hAnsi="Calibri"/>
          <w:b w:val="false"/>
          <w:bCs w:val="false"/>
          <w:i w:val="false"/>
          <w:iCs w:val="false"/>
          <w:strike w:val="false"/>
          <w:color w:val="000000"/>
          <w:sz w:val="22"/>
          <w:szCs w:val="22"/>
        </w:rPr>
        <w:t xml:space="preserve"> above the chart to switch between nominal and real (inflation-adjusted) 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Computed as: </w:t>
      </w:r>
      <w:r>
        <w:rPr>
          <w:rFonts w:ascii="Courier New" w:cs="Courier New" w:eastAsia="Courier New" w:hAnsi="Courier New"/>
          <w:b w:val="false"/>
          <w:bCs w:val="false"/>
          <w:i w:val="false"/>
          <w:iCs w:val="false"/>
          <w:color w:val="000000"/>
          <w:sz w:val="20"/>
          <w:szCs w:val="20"/>
          <w:shd w:fill="F3F4F6" w:color="auto" w:val="clear"/>
        </w:rPr>
        <w:t xml:space="preserve">pcts = np.percentile(portfolio, [10, 25, 50, 75, 90], axis=0)</w:t>
      </w:r>
      <w:r>
        <w:rPr>
          <w:rFonts w:ascii="Calibri" w:cs="Calibri" w:eastAsia="Calibri" w:hAnsi="Calibri"/>
          <w:b w:val="false"/>
          <w:bCs w:val="false"/>
          <w:i w:val="false"/>
          <w:iCs w:val="false"/>
          <w:strike w:val="false"/>
          <w:color w:val="000000"/>
          <w:sz w:val="22"/>
          <w:szCs w:val="22"/>
        </w:rPr>
        <w:t xml:space="preserve"> → shape </w:t>
      </w:r>
      <w:r>
        <w:rPr>
          <w:rFonts w:ascii="Courier New" w:cs="Courier New" w:eastAsia="Courier New" w:hAnsi="Courier New"/>
          <w:b w:val="false"/>
          <w:bCs w:val="false"/>
          <w:i w:val="false"/>
          <w:iCs w:val="false"/>
          <w:color w:val="000000"/>
          <w:sz w:val="20"/>
          <w:szCs w:val="20"/>
          <w:shd w:fill="F3F4F6" w:color="auto" w:val="clear"/>
        </w:rPr>
        <w:t xml:space="preserve">(5, plan_years)</w:t>
      </w:r>
    </w:p>
    <w:p>
      <w:pPr>
        <w:spacing w:after="120" w:before="60" w:line="360" w:lineRule="auto"/>
      </w:pPr>
      <w:r>
        <w:rPr>
          <w:rFonts w:ascii="Calibri" w:cs="Calibri" w:eastAsia="Calibri" w:hAnsi="Calibri"/>
          <w:b/>
          <w:bCs/>
          <w:i w:val="false"/>
          <w:iCs w:val="false"/>
          <w:strike w:val="false"/>
          <w:color w:val="000000"/>
          <w:sz w:val="22"/>
          <w:szCs w:val="22"/>
        </w:rPr>
        <w:t xml:space="preserve">Chart 2 — Annual Spending Fan Chart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Title:</w:t>
      </w:r>
      <w:r>
        <w:rPr>
          <w:rFonts w:ascii="Calibri" w:cs="Calibri" w:eastAsia="Calibri" w:hAnsi="Calibri"/>
          <w:b w:val="false"/>
          <w:bCs w:val="false"/>
          <w:i w:val="false"/>
          <w:iCs w:val="false"/>
          <w:strike w:val="false"/>
          <w:color w:val="000000"/>
          <w:sz w:val="22"/>
          <w:szCs w:val="22"/>
        </w:rPr>
        <w:t xml:space="preserve"> "Annual Spending by Age — Guardrail-Adjusted (</w:t>
      </w:r>
      <w:r>
        <w:rPr>
          <w:rFonts w:ascii="Courier New" w:cs="Courier New" w:eastAsia="Courier New" w:hAnsi="Courier New"/>
          <w:b w:val="false"/>
          <w:bCs w:val="false"/>
          <w:i w:val="false"/>
          <w:iCs w:val="false"/>
          <w:color w:val="000000"/>
          <w:sz w:val="20"/>
          <w:szCs w:val="20"/>
          <w:shd w:fill="F3F4F6" w:color="auto" w:val="clear"/>
        </w:rPr>
        <w:t xml:space="preserve">n_paths</w:t>
      </w:r>
      <w:r>
        <w:rPr>
          <w:rFonts w:ascii="Calibri" w:cs="Calibri" w:eastAsia="Calibri" w:hAnsi="Calibri"/>
          <w:b w:val="false"/>
          <w:bCs w:val="false"/>
          <w:i w:val="false"/>
          <w:iCs w:val="false"/>
          <w:strike w:val="false"/>
          <w:color w:val="000000"/>
          <w:sz w:val="22"/>
          <w:szCs w:val="22"/>
        </w:rPr>
        <w:t xml:space="preserve"> paths)"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Same 5-percentile structure</w:t>
      </w:r>
      <w:r>
        <w:rPr>
          <w:rFonts w:ascii="Calibri" w:cs="Calibri" w:eastAsia="Calibri" w:hAnsi="Calibri"/>
          <w:b w:val="false"/>
          <w:bCs w:val="false"/>
          <w:i w:val="false"/>
          <w:iCs w:val="false"/>
          <w:strike w:val="false"/>
          <w:color w:val="000000"/>
          <w:sz w:val="22"/>
          <w:szCs w:val="22"/>
        </w:rPr>
        <w:t xml:space="preserve"> as Chart 1, using </w:t>
      </w:r>
      <w:r>
        <w:rPr>
          <w:rFonts w:ascii="Courier New" w:cs="Courier New" w:eastAsia="Courier New" w:hAnsi="Courier New"/>
          <w:b w:val="false"/>
          <w:bCs w:val="false"/>
          <w:i w:val="false"/>
          <w:iCs w:val="false"/>
          <w:color w:val="000000"/>
          <w:sz w:val="20"/>
          <w:szCs w:val="20"/>
          <w:shd w:fill="F3F4F6" w:color="auto" w:val="clear"/>
        </w:rPr>
        <w:t xml:space="preserve">spend</w:t>
      </w:r>
      <w:r>
        <w:rPr>
          <w:rFonts w:ascii="Calibri" w:cs="Calibri" w:eastAsia="Calibri" w:hAnsi="Calibri"/>
          <w:b w:val="false"/>
          <w:bCs w:val="false"/>
          <w:i w:val="false"/>
          <w:iCs w:val="false"/>
          <w:strike w:val="false"/>
          <w:color w:val="000000"/>
          <w:sz w:val="22"/>
          <w:szCs w:val="22"/>
        </w:rPr>
        <w:t xml:space="preserve"> array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Horizontal dashed lines:</w:t>
      </w:r>
      <w:r>
        <w:rPr>
          <w:rFonts w:ascii="Calibri" w:cs="Calibri" w:eastAsia="Calibri" w:hAnsi="Calibri"/>
          <w:b w:val="false"/>
          <w:bCs w:val="false"/>
          <w:i w:val="false"/>
          <w:iCs w:val="false"/>
          <w:strike w:val="false"/>
          <w:color w:val="000000"/>
          <w:sz w:val="22"/>
          <w:szCs w:val="22"/>
        </w:rPr>
        <w:t xml:space="preserve"> at </w:t>
      </w:r>
      <w:r>
        <w:rPr>
          <w:rFonts w:ascii="Courier New" w:cs="Courier New" w:eastAsia="Courier New" w:hAnsi="Courier New"/>
          <w:b w:val="false"/>
          <w:bCs w:val="false"/>
          <w:i w:val="false"/>
          <w:iCs w:val="false"/>
          <w:color w:val="000000"/>
          <w:sz w:val="20"/>
          <w:szCs w:val="20"/>
          <w:shd w:fill="F3F4F6" w:color="auto" w:val="clear"/>
        </w:rPr>
        <w:t xml:space="preserve">spend_floor</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spend_ceiling</w:t>
      </w:r>
      <w:r>
        <w:rPr>
          <w:rFonts w:ascii="Calibri" w:cs="Calibri" w:eastAsia="Calibri" w:hAnsi="Calibri"/>
          <w:b w:val="false"/>
          <w:bCs w:val="false"/>
          <w:i w:val="false"/>
          <w:iCs w:val="false"/>
          <w:strike w:val="false"/>
          <w:color w:val="000000"/>
          <w:sz w:val="22"/>
          <w:szCs w:val="22"/>
        </w:rPr>
        <w:t xml:space="preserve"> (real, scaled by median </w:t>
      </w:r>
      <w:r>
        <w:rPr>
          <w:rFonts w:ascii="Courier New" w:cs="Courier New" w:eastAsia="Courier New" w:hAnsi="Courier New"/>
          <w:b w:val="false"/>
          <w:bCs w:val="false"/>
          <w:i w:val="false"/>
          <w:iCs w:val="false"/>
          <w:color w:val="000000"/>
          <w:sz w:val="20"/>
          <w:szCs w:val="20"/>
          <w:shd w:fill="F3F4F6" w:color="auto" w:val="clear"/>
        </w:rPr>
        <w:t xml:space="preserve">cum_inf</w:t>
      </w:r>
      <w:r>
        <w:rPr>
          <w:rFonts w:ascii="Calibri" w:cs="Calibri" w:eastAsia="Calibri" w:hAnsi="Calibri"/>
          <w:b w:val="false"/>
          <w:bCs w:val="false"/>
          <w:i w:val="false"/>
          <w:iCs w:val="false"/>
          <w:strike w:val="false"/>
          <w:color w:val="000000"/>
          <w:sz w:val="22"/>
          <w:szCs w:val="22"/>
        </w:rPr>
        <w:t xml:space="preserve"> for each year)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Annotations:</w:t>
      </w:r>
      <w:r>
        <w:rPr>
          <w:rFonts w:ascii="Calibri" w:cs="Calibri" w:eastAsia="Calibri" w:hAnsi="Calibri"/>
          <w:b w:val="false"/>
          <w:bCs w:val="false"/>
          <w:i w:val="false"/>
          <w:iCs w:val="false"/>
          <w:strike w:val="false"/>
          <w:color w:val="000000"/>
          <w:sz w:val="22"/>
          <w:szCs w:val="22"/>
        </w:rPr>
        <w:t xml:space="preserve"> SS start age and Medicare age vertical lines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Toggle:</w:t>
      </w:r>
      <w:r>
        <w:rPr>
          <w:rFonts w:ascii="Calibri" w:cs="Calibri" w:eastAsia="Calibri" w:hAnsi="Calibri"/>
          <w:b w:val="false"/>
          <w:bCs w:val="false"/>
          <w:i w:val="false"/>
          <w:iCs w:val="false"/>
          <w:strike w:val="false"/>
          <w:color w:val="000000"/>
          <w:sz w:val="22"/>
          <w:szCs w:val="22"/>
        </w:rPr>
        <w:t xml:space="preserve"> nominal vs. real spending via </w:t>
      </w:r>
      <w:r>
        <w:rPr>
          <w:rFonts w:ascii="Courier New" w:cs="Courier New" w:eastAsia="Courier New" w:hAnsi="Courier New"/>
          <w:b w:val="false"/>
          <w:bCs w:val="false"/>
          <w:i w:val="false"/>
          <w:iCs w:val="false"/>
          <w:color w:val="000000"/>
          <w:sz w:val="20"/>
          <w:szCs w:val="20"/>
          <w:shd w:fill="F3F4F6" w:color="auto" w:val="clear"/>
        </w:rPr>
        <w:t xml:space="preserve">st.radio</w:t>
      </w:r>
    </w:p>
    <w:p>
      <w:pPr>
        <w:spacing w:after="120" w:before="60" w:line="360" w:lineRule="auto"/>
      </w:pPr>
      <w:r>
        <w:rPr>
          <w:rFonts w:ascii="Calibri" w:cs="Calibri" w:eastAsia="Calibri" w:hAnsi="Calibri"/>
          <w:b/>
          <w:bCs/>
          <w:i w:val="false"/>
          <w:iCs w:val="false"/>
          <w:strike w:val="false"/>
          <w:color w:val="000000"/>
          <w:sz w:val="22"/>
          <w:szCs w:val="22"/>
        </w:rPr>
        <w:t xml:space="preserve">Chart 3 — Guardrail Event Frequency (Stacked Bar Chart)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Title:</w:t>
      </w:r>
      <w:r>
        <w:rPr>
          <w:rFonts w:ascii="Calibri" w:cs="Calibri" w:eastAsia="Calibri" w:hAnsi="Calibri"/>
          <w:b w:val="false"/>
          <w:bCs w:val="false"/>
          <w:i w:val="false"/>
          <w:iCs w:val="false"/>
          <w:strike w:val="false"/>
          <w:color w:val="000000"/>
          <w:sz w:val="22"/>
          <w:szCs w:val="22"/>
        </w:rPr>
        <w:t xml:space="preserve"> "Guardrail Events by Age (count of paths triggered out of </w:t>
      </w:r>
      <w:r>
        <w:rPr>
          <w:rFonts w:ascii="Courier New" w:cs="Courier New" w:eastAsia="Courier New" w:hAnsi="Courier New"/>
          <w:b w:val="false"/>
          <w:bCs w:val="false"/>
          <w:i w:val="false"/>
          <w:iCs w:val="false"/>
          <w:color w:val="000000"/>
          <w:sz w:val="20"/>
          <w:szCs w:val="20"/>
          <w:shd w:fill="F3F4F6" w:color="auto" w:val="clear"/>
        </w:rPr>
        <w:t xml:space="preserve">n_paths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X-axis:</w:t>
      </w:r>
      <w:r>
        <w:rPr>
          <w:rFonts w:ascii="Calibri" w:cs="Calibri" w:eastAsia="Calibri" w:hAnsi="Calibri"/>
          <w:b w:val="false"/>
          <w:bCs w:val="false"/>
          <w:i w:val="false"/>
          <w:iCs w:val="false"/>
          <w:strike w:val="false"/>
          <w:color w:val="000000"/>
          <w:sz w:val="22"/>
          <w:szCs w:val="22"/>
        </w:rPr>
        <w:t xml:space="preserve"> Age; </w:t>
      </w:r>
      <w:r>
        <w:rPr>
          <w:rFonts w:ascii="Calibri" w:cs="Calibri" w:eastAsia="Calibri" w:hAnsi="Calibri"/>
          <w:b/>
          <w:bCs/>
          <w:i w:val="false"/>
          <w:iCs w:val="false"/>
          <w:strike w:val="false"/>
          <w:color w:val="000000"/>
          <w:sz w:val="22"/>
          <w:szCs w:val="22"/>
        </w:rPr>
        <w:t xml:space="preserve">Y-axis:</w:t>
      </w:r>
      <w:r>
        <w:rPr>
          <w:rFonts w:ascii="Calibri" w:cs="Calibri" w:eastAsia="Calibri" w:hAnsi="Calibri"/>
          <w:b w:val="false"/>
          <w:bCs w:val="false"/>
          <w:i w:val="false"/>
          <w:iCs w:val="false"/>
          <w:strike w:val="false"/>
          <w:color w:val="000000"/>
          <w:sz w:val="22"/>
          <w:szCs w:val="22"/>
        </w:rPr>
        <w:t xml:space="preserve"> Count (0 to </w:t>
      </w:r>
      <w:r>
        <w:rPr>
          <w:rFonts w:ascii="Courier New" w:cs="Courier New" w:eastAsia="Courier New" w:hAnsi="Courier New"/>
          <w:b w:val="false"/>
          <w:bCs w:val="false"/>
          <w:i w:val="false"/>
          <w:iCs w:val="false"/>
          <w:color w:val="000000"/>
          <w:sz w:val="20"/>
          <w:szCs w:val="20"/>
          <w:shd w:fill="F3F4F6" w:color="auto" w:val="clear"/>
        </w:rPr>
        <w:t xml:space="preserve">n_paths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Stacked bars:</w:t>
      </w:r>
      <w:r>
        <w:rPr>
          <w:rFonts w:ascii="Calibri" w:cs="Calibri" w:eastAsia="Calibri" w:hAnsi="Calibri"/>
          <w:b w:val="false"/>
          <w:bCs w:val="false"/>
          <w:i w:val="false"/>
          <w:iCs w:val="false"/>
          <w:strike w:val="false"/>
          <w:color w:val="000000"/>
          <w:sz w:val="22"/>
          <w:szCs w:val="22"/>
        </w:rPr>
        <w:t xml:space="preserve"> PV-DOWN (red), PV-UP (green), WR-WARN (orange), WR-CRIT (crimson), WR-LOW (teal), ACA-BREACH (purple, if GR3 enabled), INF (amber), NONE (light gray — toggleable)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Hover:</w:t>
      </w:r>
      <w:r>
        <w:rPr>
          <w:rFonts w:ascii="Calibri" w:cs="Calibri" w:eastAsia="Calibri" w:hAnsi="Calibri"/>
          <w:b w:val="false"/>
          <w:bCs w:val="false"/>
          <w:i w:val="false"/>
          <w:iCs w:val="false"/>
          <w:strike w:val="false"/>
          <w:color w:val="000000"/>
          <w:sz w:val="22"/>
          <w:szCs w:val="22"/>
        </w:rPr>
        <w:t xml:space="preserve"> Exact count and % of paths for each segment at that age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Computed as: </w:t>
      </w:r>
      <w:r>
        <w:rPr>
          <w:rFonts w:ascii="Courier New" w:cs="Courier New" w:eastAsia="Courier New" w:hAnsi="Courier New"/>
          <w:b w:val="false"/>
          <w:bCs w:val="false"/>
          <w:i w:val="false"/>
          <w:iCs w:val="false"/>
          <w:color w:val="000000"/>
          <w:sz w:val="20"/>
          <w:szCs w:val="20"/>
          <w:shd w:fill="F3F4F6" w:color="auto" w:val="clear"/>
        </w:rPr>
        <w:t xml:space="preserve">np.sum(events[:, y] == code)</w:t>
      </w:r>
      <w:r>
        <w:rPr>
          <w:rFonts w:ascii="Calibri" w:cs="Calibri" w:eastAsia="Calibri" w:hAnsi="Calibri"/>
          <w:b w:val="false"/>
          <w:bCs w:val="false"/>
          <w:i w:val="false"/>
          <w:iCs w:val="false"/>
          <w:strike w:val="false"/>
          <w:color w:val="000000"/>
          <w:sz w:val="22"/>
          <w:szCs w:val="22"/>
        </w:rPr>
        <w:t xml:space="preserve"> for each event code and each year </w:t>
      </w:r>
      <w:r>
        <w:rPr>
          <w:rFonts w:ascii="Courier New" w:cs="Courier New" w:eastAsia="Courier New" w:hAnsi="Courier New"/>
          <w:b w:val="false"/>
          <w:bCs w:val="false"/>
          <w:i w:val="false"/>
          <w:iCs w:val="false"/>
          <w:color w:val="000000"/>
          <w:sz w:val="20"/>
          <w:szCs w:val="20"/>
          <w:shd w:fill="F3F4F6" w:color="auto" w:val="clear"/>
        </w:rPr>
        <w:t xml:space="preserve">y</w:t>
      </w:r>
    </w:p>
    <w:p>
      <w:pPr>
        <w:spacing w:after="120" w:before="60" w:line="360" w:lineRule="auto"/>
      </w:pPr>
      <w:r>
        <w:rPr>
          <w:rFonts w:ascii="Calibri" w:cs="Calibri" w:eastAsia="Calibri" w:hAnsi="Calibri"/>
          <w:b/>
          <w:bCs/>
          <w:i w:val="false"/>
          <w:iCs w:val="false"/>
          <w:strike w:val="false"/>
          <w:color w:val="000000"/>
          <w:sz w:val="22"/>
          <w:szCs w:val="22"/>
        </w:rPr>
        <w:t xml:space="preserve">Chart 4 — Survival Rate Donut Chart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Title:</w:t>
      </w:r>
      <w:r>
        <w:rPr>
          <w:rFonts w:ascii="Calibri" w:cs="Calibri" w:eastAsia="Calibri" w:hAnsi="Calibri"/>
          <w:b w:val="false"/>
          <w:bCs w:val="false"/>
          <w:i w:val="false"/>
          <w:iCs w:val="false"/>
          <w:strike w:val="false"/>
          <w:color w:val="000000"/>
          <w:sz w:val="22"/>
          <w:szCs w:val="22"/>
        </w:rPr>
        <w:t xml:space="preserve"> "Portfolio Survival Rate at Year </w:t>
      </w:r>
      <w:r>
        <w:rPr>
          <w:rFonts w:ascii="Courier New" w:cs="Courier New" w:eastAsia="Courier New" w:hAnsi="Courier New"/>
          <w:b w:val="false"/>
          <w:bCs w:val="false"/>
          <w:i w:val="false"/>
          <w:iCs w:val="false"/>
          <w:color w:val="000000"/>
          <w:sz w:val="20"/>
          <w:szCs w:val="20"/>
          <w:shd w:fill="F3F4F6" w:color="auto" w:val="clear"/>
        </w:rPr>
        <w:t xml:space="preserve">[plan_years]</w:t>
      </w:r>
      <w:r>
        <w:rPr>
          <w:rFonts w:ascii="Calibri" w:cs="Calibri" w:eastAsia="Calibri" w:hAnsi="Calibri"/>
          <w:b w:val="false"/>
          <w:bCs w:val="false"/>
          <w:i w:val="false"/>
          <w:iCs w:val="false"/>
          <w:strike w:val="false"/>
          <w:color w:val="000000"/>
          <w:sz w:val="22"/>
          <w:szCs w:val="22"/>
        </w:rPr>
        <w:t xml:space="preserve"> (Age </w:t>
      </w:r>
      <w:r>
        <w:rPr>
          <w:rFonts w:ascii="Courier New" w:cs="Courier New" w:eastAsia="Courier New" w:hAnsi="Courier New"/>
          <w:b w:val="false"/>
          <w:bCs w:val="false"/>
          <w:i w:val="false"/>
          <w:iCs w:val="false"/>
          <w:color w:val="000000"/>
          <w:sz w:val="20"/>
          <w:szCs w:val="20"/>
          <w:shd w:fill="F3F4F6" w:color="auto" w:val="clear"/>
        </w:rPr>
        <w:t xml:space="preserve">[retire_age + plan_years - 1]</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Two segments:</w:t>
      </w:r>
      <w:r>
        <w:rPr>
          <w:rFonts w:ascii="Calibri" w:cs="Calibri" w:eastAsia="Calibri" w:hAnsi="Calibri"/>
          <w:b w:val="false"/>
          <w:bCs w:val="false"/>
          <w:i w:val="false"/>
          <w:iCs w:val="false"/>
          <w:strike w:val="false"/>
          <w:color w:val="000000"/>
          <w:sz w:val="22"/>
          <w:szCs w:val="22"/>
        </w:rPr>
        <w:t xml:space="preserve"> Survived (green) and Depleted (red)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Center annotation:</w:t>
      </w:r>
      <w:r>
        <w:rPr>
          <w:rFonts w:ascii="Calibri" w:cs="Calibri" w:eastAsia="Calibri" w:hAnsi="Calibri"/>
          <w:b w:val="false"/>
          <w:bCs w:val="false"/>
          <w:i w:val="false"/>
          <w:iCs w:val="false"/>
          <w:strike w:val="false"/>
          <w:color w:val="000000"/>
          <w:sz w:val="22"/>
          <w:szCs w:val="22"/>
        </w:rPr>
        <w:t xml:space="preserve"> Survival percentage displayed in center of donut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Note:</w:t>
      </w:r>
      <w:r>
        <w:rPr>
          <w:rFonts w:ascii="Calibri" w:cs="Calibri" w:eastAsia="Calibri" w:hAnsi="Calibri"/>
          <w:b w:val="false"/>
          <w:bCs w:val="false"/>
          <w:i w:val="false"/>
          <w:iCs w:val="false"/>
          <w:strike w:val="false"/>
          <w:color w:val="000000"/>
          <w:sz w:val="22"/>
          <w:szCs w:val="22"/>
        </w:rPr>
        <w:t xml:space="preserve"> "Based on </w:t>
      </w:r>
      <w:r>
        <w:rPr>
          <w:rFonts w:ascii="Courier New" w:cs="Courier New" w:eastAsia="Courier New" w:hAnsi="Courier New"/>
          <w:b w:val="false"/>
          <w:bCs w:val="false"/>
          <w:i w:val="false"/>
          <w:iCs w:val="false"/>
          <w:color w:val="000000"/>
          <w:sz w:val="20"/>
          <w:szCs w:val="20"/>
          <w:shd w:fill="F3F4F6" w:color="auto" w:val="clear"/>
        </w:rPr>
        <w:t xml:space="preserve">n_paths</w:t>
      </w:r>
      <w:r>
        <w:rPr>
          <w:rFonts w:ascii="Calibri" w:cs="Calibri" w:eastAsia="Calibri" w:hAnsi="Calibri"/>
          <w:b w:val="false"/>
          <w:bCs w:val="false"/>
          <w:i w:val="false"/>
          <w:iCs w:val="false"/>
          <w:strike w:val="false"/>
          <w:color w:val="000000"/>
          <w:sz w:val="22"/>
          <w:szCs w:val="22"/>
        </w:rPr>
        <w:t xml:space="preserve"> simulation paths"</w:t>
      </w:r>
    </w:p>
    <w:p>
      <w:pPr>
        <w:spacing w:after="120" w:before="60" w:line="360" w:lineRule="auto"/>
      </w:pPr>
      <w:r>
        <w:rPr>
          <w:rFonts w:ascii="Calibri" w:cs="Calibri" w:eastAsia="Calibri" w:hAnsi="Calibri"/>
          <w:b/>
          <w:bCs/>
          <w:i w:val="false"/>
          <w:iCs w:val="false"/>
          <w:strike w:val="false"/>
          <w:color w:val="000000"/>
          <w:sz w:val="22"/>
          <w:szCs w:val="22"/>
        </w:rPr>
        <w:t xml:space="preserve">Chart 5 — Withdrawal Rate Over Time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Title:</w:t>
      </w:r>
      <w:r>
        <w:rPr>
          <w:rFonts w:ascii="Calibri" w:cs="Calibri" w:eastAsia="Calibri" w:hAnsi="Calibri"/>
          <w:b w:val="false"/>
          <w:bCs w:val="false"/>
          <w:i w:val="false"/>
          <w:iCs w:val="false"/>
          <w:strike w:val="false"/>
          <w:color w:val="000000"/>
          <w:sz w:val="22"/>
          <w:szCs w:val="22"/>
        </w:rPr>
        <w:t xml:space="preserve"> "Withdrawal Rate by Age — Distribution Across Paths"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X-axis:</w:t>
      </w:r>
      <w:r>
        <w:rPr>
          <w:rFonts w:ascii="Calibri" w:cs="Calibri" w:eastAsia="Calibri" w:hAnsi="Calibri"/>
          <w:b w:val="false"/>
          <w:bCs w:val="false"/>
          <w:i w:val="false"/>
          <w:iCs w:val="false"/>
          <w:strike w:val="false"/>
          <w:color w:val="000000"/>
          <w:sz w:val="22"/>
          <w:szCs w:val="22"/>
        </w:rPr>
        <w:t xml:space="preserve"> Age; </w:t>
      </w:r>
      <w:r>
        <w:rPr>
          <w:rFonts w:ascii="Calibri" w:cs="Calibri" w:eastAsia="Calibri" w:hAnsi="Calibri"/>
          <w:b/>
          <w:bCs/>
          <w:i w:val="false"/>
          <w:iCs w:val="false"/>
          <w:strike w:val="false"/>
          <w:color w:val="000000"/>
          <w:sz w:val="22"/>
          <w:szCs w:val="22"/>
        </w:rPr>
        <w:t xml:space="preserve">Y-axis:</w:t>
      </w:r>
      <w:r>
        <w:rPr>
          <w:rFonts w:ascii="Calibri" w:cs="Calibri" w:eastAsia="Calibri" w:hAnsi="Calibri"/>
          <w:b w:val="false"/>
          <w:bCs w:val="false"/>
          <w:i w:val="false"/>
          <w:iCs w:val="false"/>
          <w:strike w:val="false"/>
          <w:color w:val="000000"/>
          <w:sz w:val="22"/>
          <w:szCs w:val="22"/>
        </w:rPr>
        <w:t xml:space="preserve"> Withdrawal Rate (%), range 0–15% with outlier clipping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Display:</w:t>
      </w:r>
      <w:r>
        <w:rPr>
          <w:rFonts w:ascii="Calibri" w:cs="Calibri" w:eastAsia="Calibri" w:hAnsi="Calibri"/>
          <w:b w:val="false"/>
          <w:bCs w:val="false"/>
          <w:i w:val="false"/>
          <w:iCs w:val="false"/>
          <w:strike w:val="false"/>
          <w:color w:val="000000"/>
          <w:sz w:val="22"/>
          <w:szCs w:val="22"/>
        </w:rPr>
        <w:t xml:space="preserve"> Box plots (median, IQR, whiskers) at each age OR fan chart; selectable via </w:t>
      </w:r>
      <w:r>
        <w:rPr>
          <w:rFonts w:ascii="Courier New" w:cs="Courier New" w:eastAsia="Courier New" w:hAnsi="Courier New"/>
          <w:b w:val="false"/>
          <w:bCs w:val="false"/>
          <w:i w:val="false"/>
          <w:iCs w:val="false"/>
          <w:color w:val="000000"/>
          <w:sz w:val="20"/>
          <w:szCs w:val="20"/>
          <w:shd w:fill="F3F4F6" w:color="auto" w:val="clear"/>
        </w:rPr>
        <w:t xml:space="preserve">st.radio</w:t>
      </w:r>
      <w:r>
        <w:rPr>
          <w:rFonts w:ascii="Calibri" w:cs="Calibri" w:eastAsia="Calibri" w:hAnsi="Calibri"/>
          <w:b w:val="false"/>
          <w:bCs w:val="false"/>
          <w:i w:val="false"/>
          <w:iCs w:val="false"/>
          <w:strike w:val="false"/>
          <w:color w:val="000000"/>
          <w:sz w:val="22"/>
          <w:szCs w:val="22"/>
        </w:rPr>
        <w:t xml:space="preserve"> above the chart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Horizontal reference lines:</w:t>
      </w:r>
      <w:r>
        <w:rPr>
          <w:rFonts w:ascii="Calibri" w:cs="Calibri" w:eastAsia="Calibri" w:hAnsi="Calibri"/>
          <w:b w:val="false"/>
          <w:bCs w:val="false"/>
          <w:i w:val="false"/>
          <w:iCs w:val="false"/>
          <w:strike w:val="false"/>
          <w:color w:val="000000"/>
          <w:sz w:val="22"/>
          <w:szCs w:val="22"/>
        </w:rPr>
        <w:t xml:space="preserve"> 4.0% (common safe rate benchmark), 5.0% (GR2 warning threshold), 6.5% (GR2 critical threshold)</w:t>
      </w:r>
    </w:p>
    <w:p>
      <w:pPr>
        <w:spacing w:after="120" w:before="60" w:line="360" w:lineRule="auto"/>
      </w:pPr>
      <w:r>
        <w:rPr>
          <w:rFonts w:ascii="Calibri" w:cs="Calibri" w:eastAsia="Calibri" w:hAnsi="Calibri"/>
          <w:b/>
          <w:bCs/>
          <w:i w:val="false"/>
          <w:iCs w:val="false"/>
          <w:strike w:val="false"/>
          <w:color w:val="000000"/>
          <w:sz w:val="22"/>
          <w:szCs w:val="22"/>
        </w:rPr>
        <w:t xml:space="preserve">Chart 6 — Inflation Path Distribution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Title:</w:t>
      </w:r>
      <w:r>
        <w:rPr>
          <w:rFonts w:ascii="Calibri" w:cs="Calibri" w:eastAsia="Calibri" w:hAnsi="Calibri"/>
          <w:b w:val="false"/>
          <w:bCs w:val="false"/>
          <w:i w:val="false"/>
          <w:iCs w:val="false"/>
          <w:strike w:val="false"/>
          <w:color w:val="000000"/>
          <w:sz w:val="22"/>
          <w:szCs w:val="22"/>
        </w:rPr>
        <w:t xml:space="preserve"> "Simulated Annual Inflation Rates — Distribution by Age"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X-axis:</w:t>
      </w:r>
      <w:r>
        <w:rPr>
          <w:rFonts w:ascii="Calibri" w:cs="Calibri" w:eastAsia="Calibri" w:hAnsi="Calibri"/>
          <w:b w:val="false"/>
          <w:bCs w:val="false"/>
          <w:i w:val="false"/>
          <w:iCs w:val="false"/>
          <w:strike w:val="false"/>
          <w:color w:val="000000"/>
          <w:sz w:val="22"/>
          <w:szCs w:val="22"/>
        </w:rPr>
        <w:t xml:space="preserve"> Age; </w:t>
      </w:r>
      <w:r>
        <w:rPr>
          <w:rFonts w:ascii="Calibri" w:cs="Calibri" w:eastAsia="Calibri" w:hAnsi="Calibri"/>
          <w:b/>
          <w:bCs/>
          <w:i w:val="false"/>
          <w:iCs w:val="false"/>
          <w:strike w:val="false"/>
          <w:color w:val="000000"/>
          <w:sz w:val="22"/>
          <w:szCs w:val="22"/>
        </w:rPr>
        <w:t xml:space="preserve">Y-axis:</w:t>
      </w:r>
      <w:r>
        <w:rPr>
          <w:rFonts w:ascii="Calibri" w:cs="Calibri" w:eastAsia="Calibri" w:hAnsi="Calibri"/>
          <w:b w:val="false"/>
          <w:bCs w:val="false"/>
          <w:i w:val="false"/>
          <w:iCs w:val="false"/>
          <w:strike w:val="false"/>
          <w:color w:val="000000"/>
          <w:sz w:val="22"/>
          <w:szCs w:val="22"/>
        </w:rPr>
        <w:t xml:space="preserve"> Inflation Rate (%)</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Fan chart:</w:t>
      </w:r>
      <w:r>
        <w:rPr>
          <w:rFonts w:ascii="Calibri" w:cs="Calibri" w:eastAsia="Calibri" w:hAnsi="Calibri"/>
          <w:b w:val="false"/>
          <w:bCs w:val="false"/>
          <w:i w:val="false"/>
          <w:iCs w:val="false"/>
          <w:strike w:val="false"/>
          <w:color w:val="000000"/>
          <w:sz w:val="22"/>
          <w:szCs w:val="22"/>
        </w:rPr>
        <w:t xml:space="preserve"> 10th / 50th / 90th percentile inflation paths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Horizontal reference lines: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inf_floor</w:t>
      </w:r>
      <w:r>
        <w:rPr>
          <w:rFonts w:ascii="Calibri" w:cs="Calibri" w:eastAsia="Calibri" w:hAnsi="Calibri"/>
          <w:b w:val="false"/>
          <w:bCs w:val="false"/>
          <w:i w:val="false"/>
          <w:iCs w:val="false"/>
          <w:strike w:val="false"/>
          <w:color w:val="000000"/>
          <w:sz w:val="22"/>
          <w:szCs w:val="22"/>
        </w:rPr>
        <w:t xml:space="preserve"> (labeled "Inflation Floor"), </w:t>
      </w:r>
      <w:r>
        <w:rPr>
          <w:rFonts w:ascii="Courier New" w:cs="Courier New" w:eastAsia="Courier New" w:hAnsi="Courier New"/>
          <w:b w:val="false"/>
          <w:bCs w:val="false"/>
          <w:i w:val="false"/>
          <w:iCs w:val="false"/>
          <w:color w:val="000000"/>
          <w:sz w:val="20"/>
          <w:szCs w:val="20"/>
          <w:shd w:fill="F3F4F6" w:color="auto" w:val="clear"/>
        </w:rPr>
        <w:t xml:space="preserve">inf_mean</w:t>
      </w:r>
      <w:r>
        <w:rPr>
          <w:rFonts w:ascii="Calibri" w:cs="Calibri" w:eastAsia="Calibri" w:hAnsi="Calibri"/>
          <w:b w:val="false"/>
          <w:bCs w:val="false"/>
          <w:i w:val="false"/>
          <w:iCs w:val="false"/>
          <w:strike w:val="false"/>
          <w:color w:val="000000"/>
          <w:sz w:val="22"/>
          <w:szCs w:val="22"/>
        </w:rPr>
        <w:t xml:space="preserve"> (labeled "Mean Assumption"), </w:t>
      </w:r>
      <w:r>
        <w:rPr>
          <w:rFonts w:ascii="Courier New" w:cs="Courier New" w:eastAsia="Courier New" w:hAnsi="Courier New"/>
          <w:b w:val="false"/>
          <w:bCs w:val="false"/>
          <w:i w:val="false"/>
          <w:iCs w:val="false"/>
          <w:color w:val="000000"/>
          <w:sz w:val="20"/>
          <w:szCs w:val="20"/>
          <w:shd w:fill="F3F4F6" w:color="auto" w:val="clear"/>
        </w:rPr>
        <w:t xml:space="preserve">gr4_inf_trigger</w:t>
      </w:r>
      <w:r>
        <w:rPr>
          <w:rFonts w:ascii="Calibri" w:cs="Calibri" w:eastAsia="Calibri" w:hAnsi="Calibri"/>
          <w:b w:val="false"/>
          <w:bCs w:val="false"/>
          <w:i w:val="false"/>
          <w:iCs w:val="false"/>
          <w:strike w:val="false"/>
          <w:color w:val="000000"/>
          <w:sz w:val="22"/>
          <w:szCs w:val="22"/>
        </w:rPr>
        <w:t xml:space="preserve"> (labeled "GR4 Trigger")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Note when </w:t>
      </w:r>
      <w:r>
        <w:rPr>
          <w:rFonts w:ascii="Courier New" w:cs="Courier New" w:eastAsia="Courier New" w:hAnsi="Courier New"/>
          <w:b/>
          <w:bCs/>
          <w:i w:val="false"/>
          <w:iCs w:val="false"/>
          <w:color w:val="000000"/>
          <w:sz w:val="20"/>
          <w:szCs w:val="20"/>
          <w:shd w:fill="F3F4F6" w:color="auto" w:val="clear"/>
        </w:rPr>
        <w:t xml:space="preserve">inf_floor &gt; 0</w:t>
      </w:r>
      <w:r>
        <w:rPr>
          <w:rFonts w:ascii="Calibri" w:cs="Calibri" w:eastAsia="Calibri" w:hAnsi="Calibri"/>
          <w:b/>
          <w:bCs/>
          <w:i w:val="false"/>
          <w:iCs w:val="false"/>
          <w:strike w:val="false"/>
          <w:color w:val="000000"/>
          <w:sz w:val="22"/>
          <w:szCs w:val="22"/>
        </w:rPr>
        <w:t xml:space="preserve">:</w:t>
      </w:r>
      <w:r>
        <w:rPr>
          <w:rFonts w:ascii="Calibri" w:cs="Calibri" w:eastAsia="Calibri" w:hAnsi="Calibri"/>
          <w:b w:val="false"/>
          <w:bCs w:val="false"/>
          <w:i w:val="false"/>
          <w:iCs w:val="false"/>
          <w:strike w:val="false"/>
          <w:color w:val="000000"/>
          <w:sz w:val="22"/>
          <w:szCs w:val="22"/>
        </w:rPr>
        <w:t xml:space="preserve"> "Inflation draws clipped at [</w:t>
      </w:r>
      <w:r>
        <w:rPr>
          <w:rFonts w:ascii="Courier New" w:cs="Courier New" w:eastAsia="Courier New" w:hAnsi="Courier New"/>
          <w:b w:val="false"/>
          <w:bCs w:val="false"/>
          <w:i w:val="false"/>
          <w:iCs w:val="false"/>
          <w:color w:val="000000"/>
          <w:sz w:val="20"/>
          <w:szCs w:val="20"/>
          <w:shd w:fill="F3F4F6" w:color="auto" w:val="clear"/>
        </w:rPr>
        <w:t xml:space="preserve">inf_floor</w:t>
      </w:r>
      <w:r>
        <w:rPr>
          <w:rFonts w:ascii="Calibri" w:cs="Calibri" w:eastAsia="Calibri" w:hAnsi="Calibri"/>
          <w:b w:val="false"/>
          <w:bCs w:val="false"/>
          <w:i w:val="false"/>
          <w:iCs w:val="false"/>
          <w:strike w:val="false"/>
          <w:color w:val="000000"/>
          <w:sz w:val="22"/>
          <w:szCs w:val="22"/>
        </w:rPr>
        <w:t xml:space="preserve">]% — deflation scenarios excluded"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4.5 Detailed Results Tables (Downloadable)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table rendered in </w:t>
      </w:r>
      <w:r>
        <w:rPr>
          <w:rFonts w:ascii="Courier New" w:cs="Courier New" w:eastAsia="Courier New" w:hAnsi="Courier New"/>
          <w:b w:val="false"/>
          <w:bCs w:val="false"/>
          <w:i w:val="false"/>
          <w:iCs w:val="false"/>
          <w:color w:val="000000"/>
          <w:sz w:val="20"/>
          <w:szCs w:val="20"/>
          <w:shd w:fill="F3F4F6" w:color="auto" w:val="clear"/>
        </w:rPr>
        <w:t xml:space="preserve">st.dataframe</w:t>
      </w:r>
      <w:r>
        <w:rPr>
          <w:rFonts w:ascii="Calibri" w:cs="Calibri" w:eastAsia="Calibri" w:hAnsi="Calibri"/>
          <w:b w:val="false"/>
          <w:bCs w:val="false"/>
          <w:i w:val="false"/>
          <w:iCs w:val="false"/>
          <w:strike w:val="false"/>
          <w:color w:val="000000"/>
          <w:sz w:val="22"/>
          <w:szCs w:val="22"/>
        </w:rPr>
        <w:t xml:space="preserve"> with a </w:t>
      </w:r>
      <w:r>
        <w:rPr>
          <w:rFonts w:ascii="Courier New" w:cs="Courier New" w:eastAsia="Courier New" w:hAnsi="Courier New"/>
          <w:b w:val="false"/>
          <w:bCs w:val="false"/>
          <w:i w:val="false"/>
          <w:iCs w:val="false"/>
          <w:color w:val="000000"/>
          <w:sz w:val="20"/>
          <w:szCs w:val="20"/>
          <w:shd w:fill="F3F4F6" w:color="auto" w:val="clear"/>
        </w:rPr>
        <w:t xml:space="preserve">st.download_button</w:t>
      </w:r>
      <w:r>
        <w:rPr>
          <w:rFonts w:ascii="Calibri" w:cs="Calibri" w:eastAsia="Calibri" w:hAnsi="Calibri"/>
          <w:b w:val="false"/>
          <w:bCs w:val="false"/>
          <w:i w:val="false"/>
          <w:iCs w:val="false"/>
          <w:strike w:val="false"/>
          <w:color w:val="000000"/>
          <w:sz w:val="22"/>
          <w:szCs w:val="22"/>
        </w:rPr>
        <w:t xml:space="preserve"> for CSV export.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Table</w:t>
            </w:r>
          </w:p>
        </w:tc>
        <w:tc>
          <w:tcPr>
            <w:tcW w:type="pct" w:w="3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Columns</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Rows</w:t>
            </w:r>
          </w:p>
        </w:tc>
        <w:tc>
          <w:tcPr>
            <w:tcW w:type="pct" w:w="3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Computation</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Table 1</w:t>
            </w:r>
            <w:r>
              <w:rPr>
                <w:rFonts w:ascii="Calibri" w:cs="Calibri" w:eastAsia="Calibri" w:hAnsi="Calibri"/>
                <w:b w:val="false"/>
                <w:bCs w:val="false"/>
                <w:i w:val="false"/>
                <w:iCs w:val="false"/>
                <w:strike w:val="false"/>
                <w:color w:val="000000"/>
                <w:sz w:val="20"/>
                <w:szCs w:val="20"/>
              </w:rPr>
              <w:t xml:space="preserve"> — Percentile Portfolio Paths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 Year | 10th Pct | 25th Pct | Median | 75th Pct | 90th Pct (nominal $)</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per plan year</w:t>
            </w:r>
          </w:p>
        </w:tc>
        <w:tc>
          <w:tcPr>
            <w:tcW w:type="pct" w:w="3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np.percentile(portfolio, [10,25,50,75,90], axis=0).T</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Table 2</w:t>
            </w:r>
            <w:r>
              <w:rPr>
                <w:rFonts w:ascii="Calibri" w:cs="Calibri" w:eastAsia="Calibri" w:hAnsi="Calibri"/>
                <w:b w:val="false"/>
                <w:bCs w:val="false"/>
                <w:i w:val="false"/>
                <w:iCs w:val="false"/>
                <w:strike w:val="false"/>
                <w:color w:val="000000"/>
                <w:sz w:val="20"/>
                <w:szCs w:val="20"/>
              </w:rPr>
              <w:t xml:space="preserve"> — Percentile Spending Paths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 Year | 10th Pct | 25th Pct | Median | 75th Pct | 90th Pct | Median Real</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per plan year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Same structure using </w:t>
            </w:r>
            <w:r>
              <w:rPr>
                <w:rFonts w:ascii="Courier New" w:cs="Courier New" w:eastAsia="Courier New" w:hAnsi="Courier New"/>
                <w:b w:val="false"/>
                <w:bCs w:val="false"/>
                <w:i w:val="false"/>
                <w:iCs w:val="false"/>
                <w:color w:val="000000"/>
                <w:sz w:val="18"/>
                <w:szCs w:val="18"/>
                <w:shd w:fill="F3F4F6" w:color="auto" w:val="clear"/>
              </w:rPr>
              <w:t xml:space="preserve">spend</w:t>
            </w:r>
            <w:r>
              <w:rPr>
                <w:rFonts w:ascii="Calibri" w:cs="Calibri" w:eastAsia="Calibri" w:hAnsi="Calibri"/>
                <w:b w:val="false"/>
                <w:bCs w:val="false"/>
                <w:i w:val="false"/>
                <w:iCs w:val="false"/>
                <w:strike w:val="false"/>
                <w:color w:val="000000"/>
                <w:sz w:val="20"/>
                <w:szCs w:val="20"/>
              </w:rPr>
              <w:t xml:space="preserve">; add real median column</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Table 3</w:t>
            </w:r>
            <w:r>
              <w:rPr>
                <w:rFonts w:ascii="Calibri" w:cs="Calibri" w:eastAsia="Calibri" w:hAnsi="Calibri"/>
                <w:b w:val="false"/>
                <w:bCs w:val="false"/>
                <w:i w:val="false"/>
                <w:iCs w:val="false"/>
                <w:strike w:val="false"/>
                <w:color w:val="000000"/>
                <w:sz w:val="20"/>
                <w:szCs w:val="20"/>
              </w:rPr>
              <w:t xml:space="preserve"> — Guardrail Event Frequency</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 PV-DOWN | PV-UP | WR-WARN | WR-CRIT | WR-LOW | ACA-BREACH | INF | NONE</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per plan year</w:t>
            </w:r>
          </w:p>
        </w:tc>
        <w:tc>
          <w:tcPr>
            <w:tcW w:type="pct" w:w="3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np.sum(events[:, y] == code)</w:t>
            </w:r>
            <w:r>
              <w:rPr>
                <w:rFonts w:ascii="Calibri" w:cs="Calibri" w:eastAsia="Calibri" w:hAnsi="Calibri"/>
                <w:b w:val="false"/>
                <w:bCs w:val="false"/>
                <w:i w:val="false"/>
                <w:iCs w:val="false"/>
                <w:strike w:val="false"/>
                <w:color w:val="000000"/>
                <w:sz w:val="20"/>
                <w:szCs w:val="20"/>
              </w:rPr>
              <w:t xml:space="preserve"> for each code and year </w:t>
            </w:r>
            <w:r>
              <w:rPr>
                <w:rFonts w:ascii="Courier New" w:cs="Courier New" w:eastAsia="Courier New" w:hAnsi="Courier New"/>
                <w:b w:val="false"/>
                <w:bCs w:val="false"/>
                <w:i w:val="false"/>
                <w:iCs w:val="false"/>
                <w:color w:val="000000"/>
                <w:sz w:val="18"/>
                <w:szCs w:val="18"/>
                <w:shd w:fill="F3F4F6" w:color="auto" w:val="clear"/>
              </w:rPr>
              <w:t xml:space="preserve">y</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Table 4</w:t>
            </w:r>
            <w:r>
              <w:rPr>
                <w:rFonts w:ascii="Calibri" w:cs="Calibri" w:eastAsia="Calibri" w:hAnsi="Calibri"/>
                <w:b w:val="false"/>
                <w:bCs w:val="false"/>
                <w:i w:val="false"/>
                <w:iCs w:val="false"/>
                <w:strike w:val="false"/>
                <w:color w:val="000000"/>
                <w:sz w:val="20"/>
                <w:szCs w:val="20"/>
              </w:rPr>
              <w:t xml:space="preserve"> — Inflation Statistics</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 Year | Min Inf | 10th Pct Inf | Median Inf | 90th Pct Inf | Max Inf | Median Cum. Inflation Index</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per plan year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Computed from </w:t>
            </w:r>
            <w:r>
              <w:rPr>
                <w:rFonts w:ascii="Courier New" w:cs="Courier New" w:eastAsia="Courier New" w:hAnsi="Courier New"/>
                <w:b w:val="false"/>
                <w:bCs w:val="false"/>
                <w:i w:val="false"/>
                <w:iCs w:val="false"/>
                <w:color w:val="000000"/>
                <w:sz w:val="18"/>
                <w:szCs w:val="18"/>
                <w:shd w:fill="F3F4F6" w:color="auto" w:val="clear"/>
              </w:rPr>
              <w:t xml:space="preserve">inf_draws</w:t>
            </w:r>
            <w:r>
              <w:rPr>
                <w:rFonts w:ascii="Calibri" w:cs="Calibri" w:eastAsia="Calibri" w:hAnsi="Calibri"/>
                <w:b w:val="false"/>
                <w:bCs w:val="false"/>
                <w:i w:val="false"/>
                <w:iCs w:val="false"/>
                <w:strike w:val="false"/>
                <w:color w:val="000000"/>
                <w:sz w:val="20"/>
                <w:szCs w:val="20"/>
              </w:rPr>
              <w:t xml:space="preserve"> and </w:t>
            </w:r>
            <w:r>
              <w:rPr>
                <w:rFonts w:ascii="Courier New" w:cs="Courier New" w:eastAsia="Courier New" w:hAnsi="Courier New"/>
                <w:b w:val="false"/>
                <w:bCs w:val="false"/>
                <w:i w:val="false"/>
                <w:iCs w:val="false"/>
                <w:color w:val="000000"/>
                <w:sz w:val="18"/>
                <w:szCs w:val="18"/>
                <w:shd w:fill="F3F4F6" w:color="auto" w:val="clear"/>
              </w:rPr>
              <w:t xml:space="preserve">cum_inf</w:t>
            </w:r>
            <w:r>
              <w:rPr>
                <w:rFonts w:ascii="Calibri" w:cs="Calibri" w:eastAsia="Calibri" w:hAnsi="Calibri"/>
                <w:b w:val="false"/>
                <w:bCs w:val="false"/>
                <w:i w:val="false"/>
                <w:iCs w:val="false"/>
                <w:strike w:val="false"/>
                <w:color w:val="000000"/>
                <w:sz w:val="20"/>
                <w:szCs w:val="20"/>
              </w:rPr>
              <w:t xml:space="preserve"> arrays</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Table 5</w:t>
            </w:r>
            <w:r>
              <w:rPr>
                <w:rFonts w:ascii="Calibri" w:cs="Calibri" w:eastAsia="Calibri" w:hAnsi="Calibri"/>
                <w:b w:val="false"/>
                <w:bCs w:val="false"/>
                <w:i w:val="false"/>
                <w:iCs w:val="false"/>
                <w:strike w:val="false"/>
                <w:color w:val="000000"/>
                <w:sz w:val="20"/>
                <w:szCs w:val="20"/>
              </w:rPr>
              <w:t xml:space="preserve"> — Full Path Data Export (on-demand)</w:t>
            </w:r>
          </w:p>
        </w:tc>
        <w:tc>
          <w:tcPr>
            <w:tcW w:type="pct" w:w="3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Path | Age | Portfolio | Spending | WR | SS Income | Health Cost | Event Code | Cum. Inflation | Real Portfolio</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per path × year</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Full </w:t>
            </w:r>
            <w:r>
              <w:rPr>
                <w:rFonts w:ascii="Courier New" w:cs="Courier New" w:eastAsia="Courier New" w:hAnsi="Courier New"/>
                <w:b w:val="false"/>
                <w:bCs w:val="false"/>
                <w:i w:val="false"/>
                <w:iCs w:val="false"/>
                <w:color w:val="000000"/>
                <w:sz w:val="18"/>
                <w:szCs w:val="18"/>
                <w:shd w:fill="F3F4F6" w:color="auto" w:val="clear"/>
              </w:rPr>
              <w:t xml:space="preserve">n_paths × plan_years</w:t>
            </w:r>
            <w:r>
              <w:rPr>
                <w:rFonts w:ascii="Calibri" w:cs="Calibri" w:eastAsia="Calibri" w:hAnsi="Calibri"/>
                <w:b w:val="false"/>
                <w:bCs w:val="false"/>
                <w:i w:val="false"/>
                <w:iCs w:val="false"/>
                <w:strike w:val="false"/>
                <w:color w:val="000000"/>
                <w:sz w:val="20"/>
                <w:szCs w:val="20"/>
              </w:rPr>
              <w:t xml:space="preserve"> matrix; large for high </w:t>
            </w:r>
            <w:r>
              <w:rPr>
                <w:rFonts w:ascii="Courier New" w:cs="Courier New" w:eastAsia="Courier New" w:hAnsi="Courier New"/>
                <w:b w:val="false"/>
                <w:bCs w:val="false"/>
                <w:i w:val="false"/>
                <w:iCs w:val="false"/>
                <w:color w:val="000000"/>
                <w:sz w:val="18"/>
                <w:szCs w:val="18"/>
                <w:shd w:fill="F3F4F6" w:color="auto" w:val="clear"/>
              </w:rPr>
              <w:t xml:space="preserve">n_paths</w:t>
            </w:r>
            <w:r>
              <w:rPr>
                <w:rFonts w:ascii="Calibri" w:cs="Calibri" w:eastAsia="Calibri" w:hAnsi="Calibri"/>
                <w:b w:val="false"/>
                <w:bCs w:val="false"/>
                <w:i w:val="false"/>
                <w:iCs w:val="false"/>
                <w:strike w:val="false"/>
                <w:color w:val="000000"/>
                <w:sz w:val="20"/>
                <w:szCs w:val="20"/>
              </w:rPr>
              <w:t xml:space="preserve"> — show size warning before generating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4.6 Scenario Comparison View</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Available when 2 or more scenarios are saved in session state. Accessible via a "Compare Scenarios" button or tab.</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Side-by-side metrics table:</w:t>
      </w:r>
      <w:r>
        <w:rPr>
          <w:rFonts w:ascii="Calibri" w:cs="Calibri" w:eastAsia="Calibri" w:hAnsi="Calibri"/>
          <w:b w:val="false"/>
          <w:bCs w:val="false"/>
          <w:i w:val="false"/>
          <w:iCs w:val="false"/>
          <w:strike w:val="false"/>
          <w:color w:val="000000"/>
          <w:sz w:val="22"/>
          <w:szCs w:val="22"/>
        </w:rPr>
        <w:t xml:space="preserve"> Columns — Metric | Scenario A | Scenario B | ... | Delta (A→B). Rows include all metrics from Section 4.3 plus key input differences (portfolio style, spending tiers, guardrails enabled, </w:t>
      </w:r>
      <w:r>
        <w:rPr>
          <w:rFonts w:ascii="Courier New" w:cs="Courier New" w:eastAsia="Courier New" w:hAnsi="Courier New"/>
          <w:b w:val="false"/>
          <w:bCs w:val="false"/>
          <w:i w:val="false"/>
          <w:iCs w:val="false"/>
          <w:color w:val="000000"/>
          <w:sz w:val="20"/>
          <w:szCs w:val="20"/>
          <w:shd w:fill="F3F4F6" w:color="auto" w:val="clear"/>
        </w:rPr>
        <w:t xml:space="preserve">inf_floor</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Overlaid median fan chart:</w:t>
      </w:r>
      <w:r>
        <w:rPr>
          <w:rFonts w:ascii="Calibri" w:cs="Calibri" w:eastAsia="Calibri" w:hAnsi="Calibri"/>
          <w:b w:val="false"/>
          <w:bCs w:val="false"/>
          <w:i w:val="false"/>
          <w:iCs w:val="false"/>
          <w:strike w:val="false"/>
          <w:color w:val="000000"/>
          <w:sz w:val="22"/>
          <w:szCs w:val="22"/>
        </w:rPr>
        <w:t xml:space="preserve"> Two scenarios' 50th percentile portfolio paths plotted on the same chart for visual comparison, with distinct colors and a legend identifying each scenario by name.</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5 — Calculation Rules Reference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section is a condensed normative reference for developers implementing the mathematical core.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Rule</w:t>
            </w:r>
          </w:p>
        </w:tc>
        <w:tc>
          <w:tcPr>
            <w:tcW w:type="pct" w:w="8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Formula / Definition</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5.1 Bivariate Normal Draw</w:t>
            </w:r>
          </w:p>
        </w:tc>
        <w:tc>
          <w:tcPr>
            <w:tcW w:type="pct" w:w="8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draws ~ MVN([ret_mean, inf_mean], Σ)</w:t>
            </w:r>
            <w:r>
              <w:rPr>
                <w:rFonts w:ascii="Calibri" w:cs="Calibri" w:eastAsia="Calibri" w:hAnsi="Calibri"/>
                <w:b w:val="false"/>
                <w:bCs w:val="false"/>
                <w:i w:val="false"/>
                <w:iCs w:val="false"/>
                <w:strike w:val="false"/>
                <w:color w:val="000000"/>
                <w:sz w:val="20"/>
                <w:szCs w:val="20"/>
              </w:rPr>
              <w:t xml:space="preserve"> where </w:t>
            </w:r>
            <w:r>
              <w:rPr>
                <w:rFonts w:ascii="Courier New" w:cs="Courier New" w:eastAsia="Courier New" w:hAnsi="Courier New"/>
                <w:b w:val="false"/>
                <w:bCs w:val="false"/>
                <w:i w:val="false"/>
                <w:iCs w:val="false"/>
                <w:color w:val="000000"/>
                <w:sz w:val="18"/>
                <w:szCs w:val="18"/>
                <w:shd w:fill="F3F4F6" w:color="auto" w:val="clear"/>
              </w:rPr>
              <w:t xml:space="preserve">Σ = [[ret_std², ρ·ret_std·inf_std], [ρ·ret_std·inf_std, inf_std²]]</w:t>
            </w:r>
            <w:r>
              <w:rPr>
                <w:rFonts w:ascii="Calibri" w:cs="Calibri" w:eastAsia="Calibri" w:hAnsi="Calibri"/>
                <w:b w:val="false"/>
                <w:bCs w:val="false"/>
                <w:i w:val="false"/>
                <w:iCs w:val="false"/>
                <w:strike w:val="false"/>
                <w:color w:val="000000"/>
                <w:sz w:val="20"/>
                <w:szCs w:val="20"/>
              </w:rPr>
              <w:t xml:space="preserve">. Inflation clipped: </w:t>
            </w:r>
            <w:r>
              <w:rPr>
                <w:rFonts w:ascii="Courier New" w:cs="Courier New" w:eastAsia="Courier New" w:hAnsi="Courier New"/>
                <w:b w:val="false"/>
                <w:bCs w:val="false"/>
                <w:i w:val="false"/>
                <w:iCs w:val="false"/>
                <w:color w:val="000000"/>
                <w:sz w:val="18"/>
                <w:szCs w:val="18"/>
                <w:shd w:fill="F3F4F6" w:color="auto" w:val="clear"/>
              </w:rPr>
              <w:t xml:space="preserve">inf = max(draw_inf, inf_floor)</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5.2 Cumulative Inflation Index</w:t>
            </w:r>
          </w:p>
        </w:tc>
        <w:tc>
          <w:tcPr>
            <w:tcW w:type="pct" w:w="8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cum_inf[p, y] = ∏(1 + inf[p, k])</w:t>
            </w:r>
            <w:r>
              <w:rPr>
                <w:rFonts w:ascii="Calibri" w:cs="Calibri" w:eastAsia="Calibri" w:hAnsi="Calibri"/>
                <w:b w:val="false"/>
                <w:bCs w:val="false"/>
                <w:i w:val="false"/>
                <w:iCs w:val="false"/>
                <w:strike w:val="false"/>
                <w:color w:val="000000"/>
                <w:sz w:val="20"/>
                <w:szCs w:val="20"/>
              </w:rPr>
              <w:t xml:space="preserve"> for </w:t>
            </w:r>
            <w:r>
              <w:rPr>
                <w:rFonts w:ascii="Courier New" w:cs="Courier New" w:eastAsia="Courier New" w:hAnsi="Courier New"/>
                <w:b w:val="false"/>
                <w:bCs w:val="false"/>
                <w:i w:val="false"/>
                <w:iCs w:val="false"/>
                <w:color w:val="000000"/>
                <w:sz w:val="18"/>
                <w:szCs w:val="18"/>
                <w:shd w:fill="F3F4F6" w:color="auto" w:val="clear"/>
              </w:rPr>
              <w:t xml:space="preserve">k = 0</w:t>
            </w:r>
            <w:r>
              <w:rPr>
                <w:rFonts w:ascii="Calibri" w:cs="Calibri" w:eastAsia="Calibri" w:hAnsi="Calibri"/>
                <w:b w:val="false"/>
                <w:bCs w:val="false"/>
                <w:i w:val="false"/>
                <w:iCs w:val="false"/>
                <w:strike w:val="false"/>
                <w:color w:val="000000"/>
                <w:sz w:val="20"/>
                <w:szCs w:val="20"/>
              </w:rPr>
              <w:t xml:space="preserve"> to </w:t>
            </w:r>
            <w:r>
              <w:rPr>
                <w:rFonts w:ascii="Courier New" w:cs="Courier New" w:eastAsia="Courier New" w:hAnsi="Courier New"/>
                <w:b w:val="false"/>
                <w:bCs w:val="false"/>
                <w:i w:val="false"/>
                <w:iCs w:val="false"/>
                <w:color w:val="000000"/>
                <w:sz w:val="18"/>
                <w:szCs w:val="18"/>
                <w:shd w:fill="F3F4F6" w:color="auto" w:val="clear"/>
              </w:rPr>
              <w:t xml:space="preserve">y</w:t>
            </w:r>
            <w:r>
              <w:rPr>
                <w:rFonts w:ascii="Calibri" w:cs="Calibri" w:eastAsia="Calibri" w:hAnsi="Calibri"/>
                <w:b w:val="false"/>
                <w:bCs w:val="false"/>
                <w:i w:val="false"/>
                <w:iCs w:val="false"/>
                <w:strike w:val="false"/>
                <w:color w:val="000000"/>
                <w:sz w:val="20"/>
                <w:szCs w:val="20"/>
              </w:rPr>
              <w:t xml:space="preserve"> inclusive — cumulative product from year 0 through year y</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5.3 Real ↔ Nominal Conversion</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Nominal→Real: </w:t>
            </w:r>
            <w:r>
              <w:rPr>
                <w:rFonts w:ascii="Courier New" w:cs="Courier New" w:eastAsia="Courier New" w:hAnsi="Courier New"/>
                <w:b w:val="false"/>
                <w:bCs w:val="false"/>
                <w:i w:val="false"/>
                <w:iCs w:val="false"/>
                <w:color w:val="000000"/>
                <w:sz w:val="18"/>
                <w:szCs w:val="18"/>
                <w:shd w:fill="F3F4F6" w:color="auto" w:val="clear"/>
              </w:rPr>
              <w:t xml:space="preserve">real = nominal / cum_inf[p, y]</w:t>
            </w:r>
            <w:r>
              <w:rPr>
                <w:rFonts w:ascii="Calibri" w:cs="Calibri" w:eastAsia="Calibri" w:hAnsi="Calibri"/>
                <w:b w:val="false"/>
                <w:bCs w:val="false"/>
                <w:i w:val="false"/>
                <w:iCs w:val="false"/>
                <w:strike w:val="false"/>
                <w:color w:val="000000"/>
                <w:sz w:val="20"/>
                <w:szCs w:val="20"/>
              </w:rPr>
              <w:t xml:space="preserve">. Real→Nominal: </w:t>
            </w:r>
            <w:r>
              <w:rPr>
                <w:rFonts w:ascii="Courier New" w:cs="Courier New" w:eastAsia="Courier New" w:hAnsi="Courier New"/>
                <w:b w:val="false"/>
                <w:bCs w:val="false"/>
                <w:i w:val="false"/>
                <w:iCs w:val="false"/>
                <w:color w:val="000000"/>
                <w:sz w:val="18"/>
                <w:szCs w:val="18"/>
                <w:shd w:fill="F3F4F6" w:color="auto" w:val="clear"/>
              </w:rPr>
              <w:t xml:space="preserve">nominal = real × cum_inf[p, y]</w:t>
            </w:r>
            <w:r>
              <w:rPr>
                <w:rFonts w:ascii="Calibri" w:cs="Calibri" w:eastAsia="Calibri" w:hAnsi="Calibri"/>
                <w:b w:val="false"/>
                <w:bCs w:val="false"/>
                <w:i w:val="false"/>
                <w:iCs w:val="false"/>
                <w:strike w:val="false"/>
                <w:color w:val="000000"/>
                <w:sz w:val="20"/>
                <w:szCs w:val="20"/>
              </w:rPr>
              <w:t xml:space="preserve">. Tier amounts are specified in real dollars; multiply by </w:t>
            </w:r>
            <w:r>
              <w:rPr>
                <w:rFonts w:ascii="Courier New" w:cs="Courier New" w:eastAsia="Courier New" w:hAnsi="Courier New"/>
                <w:b w:val="false"/>
                <w:bCs w:val="false"/>
                <w:i w:val="false"/>
                <w:iCs w:val="false"/>
                <w:color w:val="000000"/>
                <w:sz w:val="18"/>
                <w:szCs w:val="18"/>
                <w:shd w:fill="F3F4F6" w:color="auto" w:val="clear"/>
              </w:rPr>
              <w:t xml:space="preserve">cum_inf</w:t>
            </w:r>
            <w:r>
              <w:rPr>
                <w:rFonts w:ascii="Calibri" w:cs="Calibri" w:eastAsia="Calibri" w:hAnsi="Calibri"/>
                <w:b w:val="false"/>
                <w:bCs w:val="false"/>
                <w:i w:val="false"/>
                <w:iCs w:val="false"/>
                <w:strike w:val="false"/>
                <w:color w:val="000000"/>
                <w:sz w:val="20"/>
                <w:szCs w:val="20"/>
              </w:rPr>
              <w:t xml:space="preserve"> each year. Floor/ceiling are real dollars; multiply by </w:t>
            </w:r>
            <w:r>
              <w:rPr>
                <w:rFonts w:ascii="Courier New" w:cs="Courier New" w:eastAsia="Courier New" w:hAnsi="Courier New"/>
                <w:b w:val="false"/>
                <w:bCs w:val="false"/>
                <w:i w:val="false"/>
                <w:iCs w:val="false"/>
                <w:color w:val="000000"/>
                <w:sz w:val="18"/>
                <w:szCs w:val="18"/>
                <w:shd w:fill="F3F4F6" w:color="auto" w:val="clear"/>
              </w:rPr>
              <w:t xml:space="preserve">cum_inf</w:t>
            </w:r>
            <w:r>
              <w:rPr>
                <w:rFonts w:ascii="Calibri" w:cs="Calibri" w:eastAsia="Calibri" w:hAnsi="Calibri"/>
                <w:b w:val="false"/>
                <w:bCs w:val="false"/>
                <w:i w:val="false"/>
                <w:iCs w:val="false"/>
                <w:strike w:val="false"/>
                <w:color w:val="000000"/>
                <w:sz w:val="20"/>
                <w:szCs w:val="20"/>
              </w:rPr>
              <w:t xml:space="preserve"> for enforcement.</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5.4 Social Security COLA Growth</w:t>
            </w:r>
          </w:p>
        </w:tc>
        <w:tc>
          <w:tcPr>
            <w:tcW w:type="pct" w:w="8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ss_income[p, y] = ss_annual × (1 + ss_cola)^(age - ss_start_age)</w:t>
            </w:r>
            <w:r>
              <w:rPr>
                <w:rFonts w:ascii="Calibri" w:cs="Calibri" w:eastAsia="Calibri" w:hAnsi="Calibri"/>
                <w:b w:val="false"/>
                <w:bCs w:val="false"/>
                <w:i w:val="false"/>
                <w:iCs w:val="false"/>
                <w:strike w:val="false"/>
                <w:color w:val="000000"/>
                <w:sz w:val="20"/>
                <w:szCs w:val="20"/>
              </w:rPr>
              <w:t xml:space="preserve"> for </w:t>
            </w:r>
            <w:r>
              <w:rPr>
                <w:rFonts w:ascii="Courier New" w:cs="Courier New" w:eastAsia="Courier New" w:hAnsi="Courier New"/>
                <w:b w:val="false"/>
                <w:bCs w:val="false"/>
                <w:i w:val="false"/>
                <w:iCs w:val="false"/>
                <w:color w:val="000000"/>
                <w:sz w:val="18"/>
                <w:szCs w:val="18"/>
                <w:shd w:fill="F3F4F6" w:color="auto" w:val="clear"/>
              </w:rPr>
              <w:t xml:space="preserve">age ≥ ss_start_age</w:t>
            </w:r>
            <w:r>
              <w:rPr>
                <w:rFonts w:ascii="Calibri" w:cs="Calibri" w:eastAsia="Calibri" w:hAnsi="Calibri"/>
                <w:b w:val="false"/>
                <w:bCs w:val="false"/>
                <w:i w:val="false"/>
                <w:iCs w:val="false"/>
                <w:strike w:val="false"/>
                <w:color w:val="000000"/>
                <w:sz w:val="20"/>
                <w:szCs w:val="20"/>
              </w:rPr>
              <w:t xml:space="preserve">. SS income does NOT use the simulation's </w:t>
            </w:r>
            <w:r>
              <w:rPr>
                <w:rFonts w:ascii="Courier New" w:cs="Courier New" w:eastAsia="Courier New" w:hAnsi="Courier New"/>
                <w:b w:val="false"/>
                <w:bCs w:val="false"/>
                <w:i w:val="false"/>
                <w:iCs w:val="false"/>
                <w:color w:val="000000"/>
                <w:sz w:val="18"/>
                <w:szCs w:val="18"/>
                <w:shd w:fill="F3F4F6" w:color="auto" w:val="clear"/>
              </w:rPr>
              <w:t xml:space="preserve">cum_inf</w:t>
            </w:r>
            <w:r>
              <w:rPr>
                <w:rFonts w:ascii="Calibri" w:cs="Calibri" w:eastAsia="Calibri" w:hAnsi="Calibri"/>
                <w:b w:val="false"/>
                <w:bCs w:val="false"/>
                <w:i w:val="false"/>
                <w:iCs w:val="false"/>
                <w:strike w:val="false"/>
                <w:color w:val="000000"/>
                <w:sz w:val="20"/>
                <w:szCs w:val="20"/>
              </w:rPr>
              <w:t xml:space="preserve"> index.</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5.5 Survival Rate</w:t>
            </w:r>
          </w:p>
        </w:tc>
        <w:tc>
          <w:tcPr>
            <w:tcW w:type="pct" w:w="8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survival_rate = np.mean(portfolio[:, -1] &gt; 0)</w:t>
            </w:r>
            <w:r>
              <w:rPr>
                <w:rFonts w:ascii="Calibri" w:cs="Calibri" w:eastAsia="Calibri" w:hAnsi="Calibri"/>
                <w:b w:val="false"/>
                <w:bCs w:val="false"/>
                <w:i w:val="false"/>
                <w:iCs w:val="false"/>
                <w:strike w:val="false"/>
                <w:color w:val="000000"/>
                <w:sz w:val="20"/>
                <w:szCs w:val="20"/>
              </w:rPr>
              <w:t xml:space="preserve"> — fraction of paths where end-of-horizon portfolio exceeds zero</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5.6 Depletion Year</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 each path </w:t>
            </w:r>
            <w:r>
              <w:rPr>
                <w:rFonts w:ascii="Courier New" w:cs="Courier New" w:eastAsia="Courier New" w:hAnsi="Courier New"/>
                <w:b w:val="false"/>
                <w:bCs w:val="false"/>
                <w:i w:val="false"/>
                <w:iCs w:val="false"/>
                <w:color w:val="000000"/>
                <w:sz w:val="18"/>
                <w:szCs w:val="18"/>
                <w:shd w:fill="F3F4F6" w:color="auto" w:val="clear"/>
              </w:rPr>
              <w:t xml:space="preserve">p</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depletion_year = first y where portfolio[p, y] == 0</w:t>
            </w:r>
            <w:r>
              <w:rPr>
                <w:rFonts w:ascii="Calibri" w:cs="Calibri" w:eastAsia="Calibri" w:hAnsi="Calibri"/>
                <w:b w:val="false"/>
                <w:bCs w:val="false"/>
                <w:i w:val="false"/>
                <w:iCs w:val="false"/>
                <w:strike w:val="false"/>
                <w:color w:val="000000"/>
                <w:sz w:val="20"/>
                <w:szCs w:val="20"/>
              </w:rPr>
              <w:t xml:space="preserve">, or </w:t>
            </w:r>
            <w:r>
              <w:rPr>
                <w:rFonts w:ascii="Courier New" w:cs="Courier New" w:eastAsia="Courier New" w:hAnsi="Courier New"/>
                <w:b w:val="false"/>
                <w:bCs w:val="false"/>
                <w:i w:val="false"/>
                <w:iCs w:val="false"/>
                <w:color w:val="000000"/>
                <w:sz w:val="18"/>
                <w:szCs w:val="18"/>
                <w:shd w:fill="F3F4F6" w:color="auto" w:val="clear"/>
              </w:rPr>
              <w:t xml:space="preserve">None</w:t>
            </w:r>
            <w:r>
              <w:rPr>
                <w:rFonts w:ascii="Calibri" w:cs="Calibri" w:eastAsia="Calibri" w:hAnsi="Calibri"/>
                <w:b w:val="false"/>
                <w:bCs w:val="false"/>
                <w:i w:val="false"/>
                <w:iCs w:val="false"/>
                <w:strike w:val="false"/>
                <w:color w:val="000000"/>
                <w:sz w:val="20"/>
                <w:szCs w:val="20"/>
              </w:rPr>
              <w:t xml:space="preserve"> if the path never depletes. </w:t>
            </w:r>
            <w:r>
              <w:rPr>
                <w:rFonts w:ascii="Courier New" w:cs="Courier New" w:eastAsia="Courier New" w:hAnsi="Courier New"/>
                <w:b w:val="false"/>
                <w:bCs w:val="false"/>
                <w:i w:val="false"/>
                <w:iCs w:val="false"/>
                <w:color w:val="000000"/>
                <w:sz w:val="18"/>
                <w:szCs w:val="18"/>
                <w:shd w:fill="F3F4F6" w:color="auto" w:val="clear"/>
              </w:rPr>
              <w:t xml:space="preserve">median_depletion = np.median([d for d in depletion_years if d is not None])</w:t>
            </w:r>
            <w:r>
              <w:rPr>
                <w:rFonts w:ascii="Calibri" w:cs="Calibri" w:eastAsia="Calibri" w:hAnsi="Calibri"/>
                <w:b w:val="false"/>
                <w:bCs w:val="false"/>
                <w:i w:val="false"/>
                <w:iCs w:val="false"/>
                <w:strike w:val="false"/>
                <w:color w:val="000000"/>
                <w:sz w:val="20"/>
                <w:szCs w:val="20"/>
              </w:rPr>
              <w:t xml:space="preserve">. Report as age: </w:t>
            </w:r>
            <w:r>
              <w:rPr>
                <w:rFonts w:ascii="Courier New" w:cs="Courier New" w:eastAsia="Courier New" w:hAnsi="Courier New"/>
                <w:b w:val="false"/>
                <w:bCs w:val="false"/>
                <w:i w:val="false"/>
                <w:iCs w:val="false"/>
                <w:color w:val="000000"/>
                <w:sz w:val="18"/>
                <w:szCs w:val="18"/>
                <w:shd w:fill="F3F4F6" w:color="auto" w:val="clear"/>
              </w:rPr>
              <w:t xml:space="preserve">retire_age + median_depletion</w:t>
            </w:r>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5.7 Guardrail Application Order</w:t>
            </w:r>
          </w:p>
        </w:tc>
        <w:tc>
          <w:tcPr>
            <w:tcW w:type="pct" w:w="8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GR1 → GR2 → GR3 → GR4 → Floor/Ceiling clamp (always applied last, unconditionally)</w:t>
            </w:r>
          </w:p>
        </w:tc>
      </w:tr>
      <w:tr>
        <w:trPr>
          <w:tblHeader w:val="false"/>
        </w:trPr>
        <w:tc>
          <w:tcPr>
            <w:tcW w:type="pct" w:w="19%"/>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5.8 Effective Tax Rate Approximation</w:t>
            </w:r>
          </w:p>
        </w:tc>
        <w:tc>
          <w:tcPr>
            <w:tcW w:type="pct" w:w="81%"/>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effective_rate = roth_fraction × 0 + taxable_fraction × ltcg_rate + ira_fraction × ord_income_rate</w:t>
            </w:r>
            <w:r>
              <w:rPr>
                <w:rFonts w:ascii="Calibri" w:cs="Calibri" w:eastAsia="Calibri" w:hAnsi="Calibri"/>
                <w:b w:val="false"/>
                <w:bCs w:val="false"/>
                <w:i w:val="false"/>
                <w:iCs w:val="false"/>
                <w:strike w:val="false"/>
                <w:color w:val="000000"/>
                <w:sz w:val="20"/>
                <w:szCs w:val="20"/>
              </w:rPr>
              <w:t xml:space="preserve">. Fractions are static approximations using initial account values relative to </w:t>
            </w:r>
            <w:r>
              <w:rPr>
                <w:rFonts w:ascii="Courier New" w:cs="Courier New" w:eastAsia="Courier New" w:hAnsi="Courier New"/>
                <w:b w:val="false"/>
                <w:bCs w:val="false"/>
                <w:i w:val="false"/>
                <w:iCs w:val="false"/>
                <w:color w:val="000000"/>
                <w:sz w:val="18"/>
                <w:szCs w:val="18"/>
                <w:shd w:fill="F3F4F6" w:color="auto" w:val="clear"/>
              </w:rPr>
              <w:t xml:space="preserve">port_start</w:t>
            </w:r>
            <w:r>
              <w:rPr>
                <w:rFonts w:ascii="Calibri" w:cs="Calibri" w:eastAsia="Calibri" w:hAnsi="Calibri"/>
                <w:b w:val="false"/>
                <w:bCs w:val="false"/>
                <w:i w:val="false"/>
                <w:iCs w:val="false"/>
                <w:strike w:val="false"/>
                <w:color w:val="000000"/>
                <w:sz w:val="20"/>
                <w:szCs w:val="20"/>
              </w:rPr>
              <w:t xml:space="preserve">. A future version may track per-account balances dynamically.</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6 — Streamlit UI Component Mapping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6.1 Inputs Tab Components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Parameter Group</w:t>
            </w:r>
          </w:p>
        </w:tc>
        <w:tc>
          <w:tcPr>
            <w:tcW w:type="pct" w:w="29%"/>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Streamlit Component</w:t>
            </w:r>
          </w:p>
        </w:tc>
        <w:tc>
          <w:tcPr>
            <w:tcW w:type="pct" w:w="5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Implementation Notes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Portfolio values</w:t>
            </w:r>
          </w:p>
        </w:tc>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st.number_input</w:t>
            </w:r>
            <w:r>
              <w:rPr>
                <w:rFonts w:ascii="Calibri" w:cs="Calibri" w:eastAsia="Calibri" w:hAnsi="Calibri"/>
                <w:b w:val="false"/>
                <w:bCs w:val="false"/>
                <w:i w:val="false"/>
                <w:iCs w:val="false"/>
                <w:strike w:val="false"/>
                <w:color w:val="000000"/>
                <w:sz w:val="20"/>
                <w:szCs w:val="20"/>
              </w:rPr>
              <w:t xml:space="preserve"> (currency mode)</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Format with "$" prefix and thousands separator; </w:t>
            </w:r>
            <w:r>
              <w:rPr>
                <w:rFonts w:ascii="Courier New" w:cs="Courier New" w:eastAsia="Courier New" w:hAnsi="Courier New"/>
                <w:b w:val="false"/>
                <w:bCs w:val="false"/>
                <w:i w:val="false"/>
                <w:iCs w:val="false"/>
                <w:color w:val="000000"/>
                <w:sz w:val="18"/>
                <w:szCs w:val="18"/>
                <w:shd w:fill="F3F4F6" w:color="auto" w:val="clear"/>
              </w:rPr>
              <w:t xml:space="preserve">step=1000</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inputs</w:t>
            </w:r>
          </w:p>
        </w:tc>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st.number_input</w:t>
            </w:r>
            <w:r>
              <w:rPr>
                <w:rFonts w:ascii="Calibri" w:cs="Calibri" w:eastAsia="Calibri" w:hAnsi="Calibri"/>
                <w:b w:val="false"/>
                <w:bCs w:val="false"/>
                <w:i w:val="false"/>
                <w:iCs w:val="false"/>
                <w:strike w:val="false"/>
                <w:color w:val="000000"/>
                <w:sz w:val="20"/>
                <w:szCs w:val="20"/>
              </w:rPr>
              <w:t xml:space="preserve"> (integer) or </w:t>
            </w:r>
            <w:r>
              <w:rPr>
                <w:rFonts w:ascii="Courier New" w:cs="Courier New" w:eastAsia="Courier New" w:hAnsi="Courier New"/>
                <w:b w:val="false"/>
                <w:bCs w:val="false"/>
                <w:i w:val="false"/>
                <w:iCs w:val="false"/>
                <w:color w:val="000000"/>
                <w:sz w:val="18"/>
                <w:szCs w:val="18"/>
                <w:shd w:fill="F3F4F6" w:color="auto" w:val="clear"/>
              </w:rPr>
              <w:t xml:space="preserve">st.slider</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Validate ranges inline with </w:t>
            </w:r>
            <w:r>
              <w:rPr>
                <w:rFonts w:ascii="Courier New" w:cs="Courier New" w:eastAsia="Courier New" w:hAnsi="Courier New"/>
                <w:b w:val="false"/>
                <w:bCs w:val="false"/>
                <w:i w:val="false"/>
                <w:iCs w:val="false"/>
                <w:color w:val="000000"/>
                <w:sz w:val="18"/>
                <w:szCs w:val="18"/>
                <w:shd w:fill="F3F4F6" w:color="auto" w:val="clear"/>
              </w:rPr>
              <w:t xml:space="preserve">st.warning</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st.error</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Spending tiers</w:t>
            </w:r>
          </w:p>
        </w:tc>
        <w:tc>
          <w:tcPr>
            <w:tcW w:type="pct" w:w="2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Dynamic list with </w:t>
            </w:r>
            <w:r>
              <w:rPr>
                <w:rFonts w:ascii="Courier New" w:cs="Courier New" w:eastAsia="Courier New" w:hAnsi="Courier New"/>
                <w:b w:val="false"/>
                <w:bCs w:val="false"/>
                <w:i w:val="false"/>
                <w:iCs w:val="false"/>
                <w:color w:val="000000"/>
                <w:sz w:val="18"/>
                <w:szCs w:val="18"/>
                <w:shd w:fill="F3F4F6" w:color="auto" w:val="clear"/>
              </w:rPr>
              <w:t xml:space="preserve">st.form</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st.columns</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"Add Tier" / "Remove Tier" buttons; render each tier as a row of 3 inputs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Portfolio style preset</w:t>
            </w:r>
          </w:p>
        </w:tc>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st.selectbox</w:t>
            </w:r>
            <w:r>
              <w:rPr>
                <w:rFonts w:ascii="Calibri" w:cs="Calibri" w:eastAsia="Calibri" w:hAnsi="Calibri"/>
                <w:b w:val="false"/>
                <w:bCs w:val="false"/>
                <w:i w:val="false"/>
                <w:iCs w:val="false"/>
                <w:strike w:val="false"/>
                <w:color w:val="000000"/>
                <w:sz w:val="20"/>
                <w:szCs w:val="20"/>
              </w:rPr>
              <w:t xml:space="preserve"> with description block</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 change, auto-fill return/volatility sliders via </w:t>
            </w:r>
            <w:r>
              <w:rPr>
                <w:rFonts w:ascii="Courier New" w:cs="Courier New" w:eastAsia="Courier New" w:hAnsi="Courier New"/>
                <w:b w:val="false"/>
                <w:bCs w:val="false"/>
                <w:i w:val="false"/>
                <w:iCs w:val="false"/>
                <w:color w:val="000000"/>
                <w:sz w:val="18"/>
                <w:szCs w:val="18"/>
                <w:shd w:fill="F3F4F6" w:color="auto" w:val="clear"/>
              </w:rPr>
              <w:t xml:space="preserve">st.session_state</w:t>
            </w:r>
            <w:r>
              <w:rPr>
                <w:rFonts w:ascii="Calibri" w:cs="Calibri" w:eastAsia="Calibri" w:hAnsi="Calibri"/>
                <w:b w:val="false"/>
                <w:bCs w:val="false"/>
                <w:i w:val="false"/>
                <w:iCs w:val="false"/>
                <w:strike w:val="false"/>
                <w:color w:val="000000"/>
                <w:sz w:val="20"/>
                <w:szCs w:val="20"/>
              </w:rPr>
              <w:t xml:space="preserve"> callbacks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Market parameters</w:t>
            </w:r>
          </w:p>
        </w:tc>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st.slider</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Show formatted current value next to slider label</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Guardrail toggles</w:t>
            </w:r>
          </w:p>
        </w:tc>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st.toggle</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Show/hide dependent sub-parameters using </w:t>
            </w:r>
            <w:r>
              <w:rPr>
                <w:rFonts w:ascii="Courier New" w:cs="Courier New" w:eastAsia="Courier New" w:hAnsi="Courier New"/>
                <w:b w:val="false"/>
                <w:bCs w:val="false"/>
                <w:i w:val="false"/>
                <w:iCs w:val="false"/>
                <w:color w:val="000000"/>
                <w:sz w:val="18"/>
                <w:szCs w:val="18"/>
                <w:shd w:fill="F3F4F6" w:color="auto" w:val="clear"/>
              </w:rPr>
              <w:t xml:space="preserve">if gr1_enabled:</w:t>
            </w:r>
            <w:r>
              <w:rPr>
                <w:rFonts w:ascii="Calibri" w:cs="Calibri" w:eastAsia="Calibri" w:hAnsi="Calibri"/>
                <w:b w:val="false"/>
                <w:bCs w:val="false"/>
                <w:i w:val="false"/>
                <w:iCs w:val="false"/>
                <w:strike w:val="false"/>
                <w:color w:val="000000"/>
                <w:sz w:val="20"/>
                <w:szCs w:val="20"/>
              </w:rPr>
              <w:t xml:space="preserve"> conditional rendering</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Guardrail thresholds</w:t>
            </w:r>
          </w:p>
        </w:tc>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st.slider</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Show formatted current value next to each slider</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Scenario save/load</w:t>
            </w:r>
          </w:p>
        </w:tc>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st.text_input</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st.button</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st.selectbox</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Store/load from </w:t>
            </w:r>
            <w:r>
              <w:rPr>
                <w:rFonts w:ascii="Courier New" w:cs="Courier New" w:eastAsia="Courier New" w:hAnsi="Courier New"/>
                <w:b w:val="false"/>
                <w:bCs w:val="false"/>
                <w:i w:val="false"/>
                <w:iCs w:val="false"/>
                <w:color w:val="000000"/>
                <w:sz w:val="18"/>
                <w:szCs w:val="18"/>
                <w:shd w:fill="F3F4F6" w:color="auto" w:val="clear"/>
              </w:rPr>
              <w:t xml:space="preserve">st.session_state["scenarios"]</w:t>
            </w:r>
          </w:p>
        </w:tc>
      </w:tr>
      <w:tr>
        <w:trPr>
          <w:tblHeader w:val="false"/>
        </w:trPr>
        <w:tc>
          <w:tcPr>
            <w:tcW w:type="pct" w:w="19%"/>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Run button</w:t>
            </w:r>
          </w:p>
        </w:tc>
        <w:tc>
          <w:tcPr>
            <w:tcW w:type="pct" w:w="29%"/>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st.button("Run Simulation")</w:t>
            </w:r>
          </w:p>
        </w:tc>
        <w:tc>
          <w:tcPr>
            <w:tcW w:type="pct" w:w="5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Trigger simulation on click; wrap computation in </w:t>
            </w:r>
            <w:r>
              <w:rPr>
                <w:rFonts w:ascii="Courier New" w:cs="Courier New" w:eastAsia="Courier New" w:hAnsi="Courier New"/>
                <w:b w:val="false"/>
                <w:bCs w:val="false"/>
                <w:i w:val="false"/>
                <w:iCs w:val="false"/>
                <w:color w:val="000000"/>
                <w:sz w:val="18"/>
                <w:szCs w:val="18"/>
                <w:shd w:fill="F3F4F6" w:color="auto" w:val="clear"/>
              </w:rPr>
              <w:t xml:space="preserve">st.spinner("Running simulation...")</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6.2 Results Tab Components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Output Element</w:t>
            </w:r>
          </w:p>
        </w:tc>
        <w:tc>
          <w:tcPr>
            <w:tcW w:type="pct" w:w="2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Streamlit Component</w:t>
            </w:r>
          </w:p>
        </w:tc>
        <w:tc>
          <w:tcPr>
            <w:tcW w:type="pct" w:w="4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Implementation Notes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Survival rate card</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st.metric</w:t>
            </w:r>
            <w:r>
              <w:rPr>
                <w:rFonts w:ascii="Calibri" w:cs="Calibri" w:eastAsia="Calibri" w:hAnsi="Calibri"/>
                <w:b w:val="false"/>
                <w:bCs w:val="false"/>
                <w:i w:val="false"/>
                <w:iCs w:val="false"/>
                <w:strike w:val="false"/>
                <w:color w:val="000000"/>
                <w:sz w:val="20"/>
                <w:szCs w:val="20"/>
              </w:rPr>
              <w:t xml:space="preserve"> with delta</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Color-code via conditional </w:t>
            </w:r>
            <w:r>
              <w:rPr>
                <w:rFonts w:ascii="Courier New" w:cs="Courier New" w:eastAsia="Courier New" w:hAnsi="Courier New"/>
                <w:b w:val="false"/>
                <w:bCs w:val="false"/>
                <w:i w:val="false"/>
                <w:iCs w:val="false"/>
                <w:color w:val="000000"/>
                <w:sz w:val="18"/>
                <w:szCs w:val="18"/>
                <w:shd w:fill="F3F4F6" w:color="auto" w:val="clear"/>
              </w:rPr>
              <w:t xml:space="preserve">st.markdown</w:t>
            </w:r>
            <w:r>
              <w:rPr>
                <w:rFonts w:ascii="Calibri" w:cs="Calibri" w:eastAsia="Calibri" w:hAnsi="Calibri"/>
                <w:b w:val="false"/>
                <w:bCs w:val="false"/>
                <w:i w:val="false"/>
                <w:iCs w:val="false"/>
                <w:strike w:val="false"/>
                <w:color w:val="000000"/>
                <w:sz w:val="20"/>
                <w:szCs w:val="20"/>
              </w:rPr>
              <w:t xml:space="preserve"> HTML wrapper</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Summary dashboard</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st.columns</w:t>
            </w:r>
            <w:r>
              <w:rPr>
                <w:rFonts w:ascii="Calibri" w:cs="Calibri" w:eastAsia="Calibri" w:hAnsi="Calibri"/>
                <w:b w:val="false"/>
                <w:bCs w:val="false"/>
                <w:i w:val="false"/>
                <w:iCs w:val="false"/>
                <w:strike w:val="false"/>
                <w:color w:val="000000"/>
                <w:sz w:val="20"/>
                <w:szCs w:val="20"/>
              </w:rPr>
              <w:t xml:space="preserve"> with metric cards</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 cards per row; wrap in </w:t>
            </w:r>
            <w:r>
              <w:rPr>
                <w:rFonts w:ascii="Courier New" w:cs="Courier New" w:eastAsia="Courier New" w:hAnsi="Courier New"/>
                <w:b w:val="false"/>
                <w:bCs w:val="false"/>
                <w:i w:val="false"/>
                <w:iCs w:val="false"/>
                <w:color w:val="000000"/>
                <w:sz w:val="18"/>
                <w:szCs w:val="18"/>
                <w:shd w:fill="F3F4F6" w:color="auto" w:val="clear"/>
              </w:rPr>
              <w:t xml:space="preserve">st.container</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Success metrics table</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st.dataframe</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Non-editable; use </w:t>
            </w:r>
            <w:r>
              <w:rPr>
                <w:rFonts w:ascii="Courier New" w:cs="Courier New" w:eastAsia="Courier New" w:hAnsi="Courier New"/>
                <w:b w:val="false"/>
                <w:bCs w:val="false"/>
                <w:i w:val="false"/>
                <w:iCs w:val="false"/>
                <w:color w:val="000000"/>
                <w:sz w:val="18"/>
                <w:szCs w:val="18"/>
                <w:shd w:fill="F3F4F6" w:color="auto" w:val="clear"/>
              </w:rPr>
              <w:t xml:space="preserve">column_config</w:t>
            </w:r>
            <w:r>
              <w:rPr>
                <w:rFonts w:ascii="Calibri" w:cs="Calibri" w:eastAsia="Calibri" w:hAnsi="Calibri"/>
                <w:b w:val="false"/>
                <w:bCs w:val="false"/>
                <w:i w:val="false"/>
                <w:iCs w:val="false"/>
                <w:strike w:val="false"/>
                <w:color w:val="000000"/>
                <w:sz w:val="20"/>
                <w:szCs w:val="20"/>
              </w:rPr>
              <w:t xml:space="preserve"> for formatted number columns</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Fan charts (Portfolio, Spending, Inflation)</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st.plotly_chart</w:t>
            </w:r>
          </w:p>
        </w:tc>
        <w:tc>
          <w:tcPr>
            <w:tcW w:type="pct" w:w="4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use_container_width=True</w:t>
            </w:r>
            <w:r>
              <w:rPr>
                <w:rFonts w:ascii="Calibri" w:cs="Calibri" w:eastAsia="Calibri" w:hAnsi="Calibri"/>
                <w:b w:val="false"/>
                <w:bCs w:val="false"/>
                <w:i w:val="false"/>
                <w:iCs w:val="false"/>
                <w:strike w:val="false"/>
                <w:color w:val="000000"/>
                <w:sz w:val="20"/>
                <w:szCs w:val="20"/>
              </w:rPr>
              <w:t xml:space="preserve">; include nominal/real toggle via </w:t>
            </w:r>
            <w:r>
              <w:rPr>
                <w:rFonts w:ascii="Courier New" w:cs="Courier New" w:eastAsia="Courier New" w:hAnsi="Courier New"/>
                <w:b w:val="false"/>
                <w:bCs w:val="false"/>
                <w:i w:val="false"/>
                <w:iCs w:val="false"/>
                <w:color w:val="000000"/>
                <w:sz w:val="18"/>
                <w:szCs w:val="18"/>
                <w:shd w:fill="F3F4F6" w:color="auto" w:val="clear"/>
              </w:rPr>
              <w:t xml:space="preserve">st.radio</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Stacked bar chart (Guardrail events)</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st.plotly_chart</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Use Plotly </w:t>
            </w:r>
            <w:r>
              <w:rPr>
                <w:rFonts w:ascii="Courier New" w:cs="Courier New" w:eastAsia="Courier New" w:hAnsi="Courier New"/>
                <w:b w:val="false"/>
                <w:bCs w:val="false"/>
                <w:i w:val="false"/>
                <w:iCs w:val="false"/>
                <w:color w:val="000000"/>
                <w:sz w:val="18"/>
                <w:szCs w:val="18"/>
                <w:shd w:fill="F3F4F6" w:color="auto" w:val="clear"/>
              </w:rPr>
              <w:t xml:space="preserve">go.Bar</w:t>
            </w:r>
            <w:r>
              <w:rPr>
                <w:rFonts w:ascii="Calibri" w:cs="Calibri" w:eastAsia="Calibri" w:hAnsi="Calibri"/>
                <w:b w:val="false"/>
                <w:bCs w:val="false"/>
                <w:i w:val="false"/>
                <w:iCs w:val="false"/>
                <w:strike w:val="false"/>
                <w:color w:val="000000"/>
                <w:sz w:val="20"/>
                <w:szCs w:val="20"/>
              </w:rPr>
              <w:t xml:space="preserve"> with </w:t>
            </w:r>
            <w:r>
              <w:rPr>
                <w:rFonts w:ascii="Courier New" w:cs="Courier New" w:eastAsia="Courier New" w:hAnsi="Courier New"/>
                <w:b w:val="false"/>
                <w:bCs w:val="false"/>
                <w:i w:val="false"/>
                <w:iCs w:val="false"/>
                <w:color w:val="000000"/>
                <w:sz w:val="18"/>
                <w:szCs w:val="18"/>
                <w:shd w:fill="F3F4F6" w:color="auto" w:val="clear"/>
              </w:rPr>
              <w:t xml:space="preserve">barmode='stack'</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Donut chart (Survival rate)</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st.plotly_chart</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Use </w:t>
            </w:r>
            <w:r>
              <w:rPr>
                <w:rFonts w:ascii="Courier New" w:cs="Courier New" w:eastAsia="Courier New" w:hAnsi="Courier New"/>
                <w:b w:val="false"/>
                <w:bCs w:val="false"/>
                <w:i w:val="false"/>
                <w:iCs w:val="false"/>
                <w:color w:val="000000"/>
                <w:sz w:val="18"/>
                <w:szCs w:val="18"/>
                <w:shd w:fill="F3F4F6" w:color="auto" w:val="clear"/>
              </w:rPr>
              <w:t xml:space="preserve">go.Pie</w:t>
            </w:r>
            <w:r>
              <w:rPr>
                <w:rFonts w:ascii="Calibri" w:cs="Calibri" w:eastAsia="Calibri" w:hAnsi="Calibri"/>
                <w:b w:val="false"/>
                <w:bCs w:val="false"/>
                <w:i w:val="false"/>
                <w:iCs w:val="false"/>
                <w:strike w:val="false"/>
                <w:color w:val="000000"/>
                <w:sz w:val="20"/>
                <w:szCs w:val="20"/>
              </w:rPr>
              <w:t xml:space="preserve"> with </w:t>
            </w:r>
            <w:r>
              <w:rPr>
                <w:rFonts w:ascii="Courier New" w:cs="Courier New" w:eastAsia="Courier New" w:hAnsi="Courier New"/>
                <w:b w:val="false"/>
                <w:bCs w:val="false"/>
                <w:i w:val="false"/>
                <w:iCs w:val="false"/>
                <w:color w:val="000000"/>
                <w:sz w:val="18"/>
                <w:szCs w:val="18"/>
                <w:shd w:fill="F3F4F6" w:color="auto" w:val="clear"/>
              </w:rPr>
              <w:t xml:space="preserve">hole=0.5</w:t>
            </w:r>
            <w:r>
              <w:rPr>
                <w:rFonts w:ascii="Calibri" w:cs="Calibri" w:eastAsia="Calibri" w:hAnsi="Calibri"/>
                <w:b w:val="false"/>
                <w:bCs w:val="false"/>
                <w:i w:val="false"/>
                <w:iCs w:val="false"/>
                <w:strike w:val="false"/>
                <w:color w:val="000000"/>
                <w:sz w:val="20"/>
                <w:szCs w:val="20"/>
              </w:rPr>
              <w:t xml:space="preserve">; center annotation for %</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WR box plot / fan</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st.plotly_chart</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Toggle between box plot and fan chart via </w:t>
            </w:r>
            <w:r>
              <w:rPr>
                <w:rFonts w:ascii="Courier New" w:cs="Courier New" w:eastAsia="Courier New" w:hAnsi="Courier New"/>
                <w:b w:val="false"/>
                <w:bCs w:val="false"/>
                <w:i w:val="false"/>
                <w:iCs w:val="false"/>
                <w:color w:val="000000"/>
                <w:sz w:val="18"/>
                <w:szCs w:val="18"/>
                <w:shd w:fill="F3F4F6" w:color="auto" w:val="clear"/>
              </w:rPr>
              <w:t xml:space="preserve">st.radio</w:t>
            </w:r>
            <w:r>
              <w:rPr>
                <w:rFonts w:ascii="Calibri" w:cs="Calibri" w:eastAsia="Calibri" w:hAnsi="Calibri"/>
                <w:b w:val="false"/>
                <w:bCs w:val="false"/>
                <w:i w:val="false"/>
                <w:iCs w:val="false"/>
                <w:strike w:val="false"/>
                <w:color w:val="000000"/>
                <w:sz w:val="20"/>
                <w:szCs w:val="20"/>
              </w:rPr>
              <w:t xml:space="preserve"> above chart</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Data tables</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st.dataframe</w:t>
            </w:r>
            <w:r>
              <w:rPr>
                <w:rFonts w:ascii="Calibri" w:cs="Calibri" w:eastAsia="Calibri" w:hAnsi="Calibri"/>
                <w:b w:val="false"/>
                <w:bCs w:val="false"/>
                <w:i w:val="false"/>
                <w:iCs w:val="false"/>
                <w:strike w:val="false"/>
                <w:color w:val="000000"/>
                <w:sz w:val="20"/>
                <w:szCs w:val="20"/>
              </w:rPr>
              <w:t xml:space="preserve"> + </w:t>
            </w:r>
            <w:r>
              <w:rPr>
                <w:rFonts w:ascii="Courier New" w:cs="Courier New" w:eastAsia="Courier New" w:hAnsi="Courier New"/>
                <w:b w:val="false"/>
                <w:bCs w:val="false"/>
                <w:i w:val="false"/>
                <w:iCs w:val="false"/>
                <w:color w:val="000000"/>
                <w:sz w:val="18"/>
                <w:szCs w:val="18"/>
                <w:shd w:fill="F3F4F6" w:color="auto" w:val="clear"/>
              </w:rPr>
              <w:t xml:space="preserve">st.download_button</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CSV export; show row count and file size estimate before Table 5 generation</w:t>
            </w:r>
          </w:p>
        </w:tc>
      </w:tr>
      <w:tr>
        <w:trPr>
          <w:tblHeader w:val="false"/>
        </w:trPr>
        <w:tc>
          <w:tcPr>
            <w:tcW w:type="pct" w:w="30%"/>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Scenario comparison</w:t>
            </w:r>
          </w:p>
        </w:tc>
        <w:tc>
          <w:tcPr>
            <w:tcW w:type="pct" w:w="2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st.tabs</w:t>
            </w:r>
            <w:r>
              <w:rPr>
                <w:rFonts w:ascii="Calibri" w:cs="Calibri" w:eastAsia="Calibri" w:hAnsi="Calibri"/>
                <w:b w:val="false"/>
                <w:bCs w:val="false"/>
                <w:i w:val="false"/>
                <w:iCs w:val="false"/>
                <w:strike w:val="false"/>
                <w:color w:val="000000"/>
                <w:sz w:val="20"/>
                <w:szCs w:val="20"/>
              </w:rPr>
              <w:t xml:space="preserve"> or </w:t>
            </w:r>
            <w:r>
              <w:rPr>
                <w:rFonts w:ascii="Courier New" w:cs="Courier New" w:eastAsia="Courier New" w:hAnsi="Courier New"/>
                <w:b w:val="false"/>
                <w:bCs w:val="false"/>
                <w:i w:val="false"/>
                <w:iCs w:val="false"/>
                <w:color w:val="000000"/>
                <w:sz w:val="18"/>
                <w:szCs w:val="18"/>
                <w:shd w:fill="F3F4F6" w:color="auto" w:val="clear"/>
              </w:rPr>
              <w:t xml:space="preserve">st.columns</w:t>
            </w:r>
          </w:p>
        </w:tc>
        <w:tc>
          <w:tcPr>
            <w:tcW w:type="pct" w:w="45%"/>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Side-by-side layout; overlaid median fan chart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6.3 State Management</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State Key</w:t>
            </w:r>
          </w:p>
        </w:tc>
        <w:tc>
          <w:tcPr>
            <w:tcW w:type="pct" w:w="1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Type</w:t>
            </w:r>
          </w:p>
        </w:tc>
        <w:tc>
          <w:tcPr>
            <w:tcW w:type="pct" w:w="6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Contents / Lifecycle</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st.session_state["inputs"]</w:t>
            </w:r>
          </w:p>
        </w:tc>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dict</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validated inputs; updated on each successful validation pass</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st.session_state["results"]</w:t>
            </w:r>
          </w:p>
        </w:tc>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dict</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Full result dictionary from simulation engine; set after successful run</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st.session_state["scenarios"]</w:t>
            </w:r>
          </w:p>
        </w:tc>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list[dict]</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List of </w:t>
            </w:r>
            <w:r>
              <w:rPr>
                <w:rFonts w:ascii="Courier New" w:cs="Courier New" w:eastAsia="Courier New" w:hAnsi="Courier New"/>
                <w:b w:val="false"/>
                <w:bCs w:val="false"/>
                <w:i w:val="false"/>
                <w:iCs w:val="false"/>
                <w:color w:val="000000"/>
                <w:sz w:val="18"/>
                <w:szCs w:val="18"/>
                <w:shd w:fill="F3F4F6" w:color="auto" w:val="clear"/>
              </w:rPr>
              <w:t xml:space="preserve">{name, inputs, results}</w:t>
            </w:r>
            <w:r>
              <w:rPr>
                <w:rFonts w:ascii="Calibri" w:cs="Calibri" w:eastAsia="Calibri" w:hAnsi="Calibri"/>
                <w:b w:val="false"/>
                <w:bCs w:val="false"/>
                <w:i w:val="false"/>
                <w:iCs w:val="false"/>
                <w:strike w:val="false"/>
                <w:color w:val="000000"/>
                <w:sz w:val="20"/>
                <w:szCs w:val="20"/>
              </w:rPr>
              <w:t xml:space="preserve"> dicts; max 5 entries</w:t>
            </w:r>
          </w:p>
        </w:tc>
      </w:tr>
      <w:tr>
        <w:trPr>
          <w:tblHeader w:val="false"/>
        </w:trPr>
        <w:tc>
          <w:tcPr>
            <w:tcW w:type="pct" w:w="20%"/>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st.session_state["results_stale"]</w:t>
            </w:r>
          </w:p>
        </w:tc>
        <w:tc>
          <w:tcPr>
            <w:tcW w:type="pct" w:w="12%"/>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bool</w:t>
            </w:r>
          </w:p>
        </w:tc>
        <w:tc>
          <w:tcPr>
            <w:tcW w:type="pct" w:w="6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Set to </w:t>
            </w:r>
            <w:r>
              <w:rPr>
                <w:rFonts w:ascii="Courier New" w:cs="Courier New" w:eastAsia="Courier New" w:hAnsi="Courier New"/>
                <w:b w:val="false"/>
                <w:bCs w:val="false"/>
                <w:i w:val="false"/>
                <w:iCs w:val="false"/>
                <w:color w:val="000000"/>
                <w:sz w:val="18"/>
                <w:szCs w:val="18"/>
                <w:shd w:fill="F3F4F6" w:color="auto" w:val="clear"/>
              </w:rPr>
              <w:t xml:space="preserve">True</w:t>
            </w:r>
            <w:r>
              <w:rPr>
                <w:rFonts w:ascii="Calibri" w:cs="Calibri" w:eastAsia="Calibri" w:hAnsi="Calibri"/>
                <w:b w:val="false"/>
                <w:bCs w:val="false"/>
                <w:i w:val="false"/>
                <w:iCs w:val="false"/>
                <w:strike w:val="false"/>
                <w:color w:val="000000"/>
                <w:sz w:val="20"/>
                <w:szCs w:val="20"/>
              </w:rPr>
              <w:t xml:space="preserve"> whenever any input changes; cleared after a run. Results tab shows stale banner when </w:t>
            </w:r>
            <w:r>
              <w:rPr>
                <w:rFonts w:ascii="Courier New" w:cs="Courier New" w:eastAsia="Courier New" w:hAnsi="Courier New"/>
                <w:b w:val="false"/>
                <w:bCs w:val="false"/>
                <w:i w:val="false"/>
                <w:iCs w:val="false"/>
                <w:color w:val="000000"/>
                <w:sz w:val="18"/>
                <w:szCs w:val="18"/>
                <w:shd w:fill="F3F4F6" w:color="auto" w:val="clear"/>
              </w:rPr>
              <w:t xml:space="preserve">True</w:t>
            </w:r>
            <w:r>
              <w:rPr>
                <w:rFonts w:ascii="Calibri" w:cs="Calibri" w:eastAsia="Calibri" w:hAnsi="Calibri"/>
                <w:b w:val="false"/>
                <w:bCs w:val="false"/>
                <w:i w:val="false"/>
                <w:iCs w:val="false"/>
                <w:strike w:val="false"/>
                <w:color w:val="000000"/>
                <w:sz w:val="20"/>
                <w:szCs w:val="20"/>
              </w:rPr>
              <w:t xml:space="preserve">: "Inputs changed — click Run Simulation to refresh results."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Stale Results Banner</w:t>
            </w:r>
          </w:p>
          <w:p>
            <w:pPr>
              <w:spacing w:after="120" w:line="408" w:lineRule="auto"/>
            </w:pPr>
            <w:r>
              <w:t xml:space="preserve">When</w:t>
            </w:r>
          </w:p>
          <w:p>
            <w:pPr>
              <w:spacing w:after="120" w:line="408" w:lineRule="auto"/>
            </w:pPr>
            <w:r>
              <w:t xml:space="preserve">results_stale = True</w:t>
            </w:r>
          </w:p>
          <w:p>
            <w:pPr>
              <w:spacing w:after="120" w:line="408" w:lineRule="auto"/>
            </w:pPr>
            <w:r>
              <w:t xml:space="preserve">, the Results tab must display a prominent banner at the top:</w:t>
            </w:r>
          </w:p>
          <w:p>
            <w:pPr>
              <w:spacing w:after="120" w:line="408" w:lineRule="auto"/>
            </w:pPr>
            <w:r>
              <w:t xml:space="preserve">"Inputs changed — click Run Simulation to refresh results."</w:t>
            </w:r>
          </w:p>
          <w:p>
            <w:pPr>
              <w:spacing w:after="120" w:line="408" w:lineRule="auto"/>
            </w:pPr>
            <w:r>
              <w:t xml:space="preserve">Results from the previous run remain visible for reference but are visually marked as potentially outdated.</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7 — Error Handling and Edge Cases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Case</w:t>
            </w:r>
          </w:p>
        </w:tc>
        <w:tc>
          <w:tcPr>
            <w:tcW w:type="pct" w:w="1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Condition</w:t>
            </w:r>
          </w:p>
        </w:tc>
        <w:tc>
          <w:tcPr>
            <w:tcW w:type="pct" w:w="6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Required Behavior</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7.1 Portfolio Depletion</w:t>
            </w:r>
          </w:p>
        </w:tc>
        <w:tc>
          <w:tcPr>
            <w:tcW w:type="pct" w:w="1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portfolio[p, y] == 0</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Portfolio stays at 0 for all subsequent years in that path. Negative portfolio values are not permitted. After depletion, spending is set to 0 (or </w:t>
            </w:r>
            <w:r>
              <w:rPr>
                <w:rFonts w:ascii="Courier New" w:cs="Courier New" w:eastAsia="Courier New" w:hAnsi="Courier New"/>
                <w:b w:val="false"/>
                <w:bCs w:val="false"/>
                <w:i w:val="false"/>
                <w:iCs w:val="false"/>
                <w:color w:val="000000"/>
                <w:sz w:val="18"/>
                <w:szCs w:val="18"/>
                <w:shd w:fill="F3F4F6" w:color="auto" w:val="clear"/>
              </w:rPr>
              <w:t xml:space="preserve">ss_income</w:t>
            </w:r>
            <w:r>
              <w:rPr>
                <w:rFonts w:ascii="Calibri" w:cs="Calibri" w:eastAsia="Calibri" w:hAnsi="Calibri"/>
                <w:b w:val="false"/>
                <w:bCs w:val="false"/>
                <w:i w:val="false"/>
                <w:iCs w:val="false"/>
                <w:strike w:val="false"/>
                <w:color w:val="000000"/>
                <w:sz w:val="20"/>
                <w:szCs w:val="20"/>
              </w:rPr>
              <w:t xml:space="preserve"> only if SS is enabled and active). Path is counted in depletion statistics.</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7.2 Very High Withdrawal Rates</w:t>
            </w:r>
          </w:p>
        </w:tc>
        <w:tc>
          <w:tcPr>
            <w:tcW w:type="pct" w:w="1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gross_withdrawal &gt; portfolio_start</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Cap </w:t>
            </w:r>
            <w:r>
              <w:rPr>
                <w:rFonts w:ascii="Courier New" w:cs="Courier New" w:eastAsia="Courier New" w:hAnsi="Courier New"/>
                <w:b w:val="false"/>
                <w:bCs w:val="false"/>
                <w:i w:val="false"/>
                <w:iCs w:val="false"/>
                <w:color w:val="000000"/>
                <w:sz w:val="18"/>
                <w:szCs w:val="18"/>
                <w:shd w:fill="F3F4F6" w:color="auto" w:val="clear"/>
              </w:rPr>
              <w:t xml:space="preserve">gross_withdrawal</w:t>
            </w:r>
            <w:r>
              <w:rPr>
                <w:rFonts w:ascii="Calibri" w:cs="Calibri" w:eastAsia="Calibri" w:hAnsi="Calibri"/>
                <w:b w:val="false"/>
                <w:bCs w:val="false"/>
                <w:i w:val="false"/>
                <w:iCs w:val="false"/>
                <w:strike w:val="false"/>
                <w:color w:val="000000"/>
                <w:sz w:val="20"/>
                <w:szCs w:val="20"/>
              </w:rPr>
              <w:t xml:space="preserve"> at </w:t>
            </w:r>
            <w:r>
              <w:rPr>
                <w:rFonts w:ascii="Courier New" w:cs="Courier New" w:eastAsia="Courier New" w:hAnsi="Courier New"/>
                <w:b w:val="false"/>
                <w:bCs w:val="false"/>
                <w:i w:val="false"/>
                <w:iCs w:val="false"/>
                <w:color w:val="000000"/>
                <w:sz w:val="18"/>
                <w:szCs w:val="18"/>
                <w:shd w:fill="F3F4F6" w:color="auto" w:val="clear"/>
              </w:rPr>
              <w:t xml:space="preserve">portfolio_start</w:t>
            </w:r>
            <w:r>
              <w:rPr>
                <w:rFonts w:ascii="Calibri" w:cs="Calibri" w:eastAsia="Calibri" w:hAnsi="Calibri"/>
                <w:b w:val="false"/>
                <w:bCs w:val="false"/>
                <w:i w:val="false"/>
                <w:iCs w:val="false"/>
                <w:strike w:val="false"/>
                <w:color w:val="000000"/>
                <w:sz w:val="20"/>
                <w:szCs w:val="20"/>
              </w:rPr>
              <w:t xml:space="preserve"> (consume entire remaining portfolio). This triggers ruin state for that path in that year.</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7.3 Zero SS Income</w:t>
            </w:r>
          </w:p>
        </w:tc>
        <w:tc>
          <w:tcPr>
            <w:tcW w:type="pct" w:w="1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ss_enabled = False</w:t>
            </w:r>
          </w:p>
        </w:tc>
        <w:tc>
          <w:tcPr>
            <w:tcW w:type="pct" w:w="6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ss_income = 0</w:t>
            </w:r>
            <w:r>
              <w:rPr>
                <w:rFonts w:ascii="Calibri" w:cs="Calibri" w:eastAsia="Calibri" w:hAnsi="Calibri"/>
                <w:b w:val="false"/>
                <w:bCs w:val="false"/>
                <w:i w:val="false"/>
                <w:iCs w:val="false"/>
                <w:strike w:val="false"/>
                <w:color w:val="000000"/>
                <w:sz w:val="20"/>
                <w:szCs w:val="20"/>
              </w:rPr>
              <w:t xml:space="preserve"> for all years and all paths. All spending must come from portfolio. Withdrawal rates will be higher; guardrails respond accordingly.</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7.4 All Paths Survive</w:t>
            </w:r>
          </w:p>
        </w:tc>
        <w:tc>
          <w:tcPr>
            <w:tcW w:type="pct" w:w="1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np.all(portfolio[:, -1] &gt; 0)</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Display "N/A — All paths survived to final year" for depletion year statistics. This is a positive outcome; display a success indicator in the dashboard.</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7.5 All Paths Deplete</w:t>
            </w:r>
          </w:p>
        </w:tc>
        <w:tc>
          <w:tcPr>
            <w:tcW w:type="pct" w:w="1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np.all(portfolio[:, -1] == 0)</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Display a prominent </w:t>
            </w:r>
            <w:r>
              <w:rPr>
                <w:rFonts w:ascii="Courier New" w:cs="Courier New" w:eastAsia="Courier New" w:hAnsi="Courier New"/>
                <w:b w:val="false"/>
                <w:bCs w:val="false"/>
                <w:i w:val="false"/>
                <w:iCs w:val="false"/>
                <w:color w:val="000000"/>
                <w:sz w:val="18"/>
                <w:szCs w:val="18"/>
                <w:shd w:fill="F3F4F6" w:color="auto" w:val="clear"/>
              </w:rPr>
              <w:t xml:space="preserve">st.error</w:t>
            </w:r>
            <w:r>
              <w:rPr>
                <w:rFonts w:ascii="Calibri" w:cs="Calibri" w:eastAsia="Calibri" w:hAnsi="Calibri"/>
                <w:b w:val="false"/>
                <w:bCs w:val="false"/>
                <w:i w:val="false"/>
                <w:iCs w:val="false"/>
                <w:strike w:val="false"/>
                <w:color w:val="000000"/>
                <w:sz w:val="20"/>
                <w:szCs w:val="20"/>
              </w:rPr>
              <w:t xml:space="preserve"> warning card. Suggest: reducing spending tiers, increasing </w:t>
            </w:r>
            <w:r>
              <w:rPr>
                <w:rFonts w:ascii="Courier New" w:cs="Courier New" w:eastAsia="Courier New" w:hAnsi="Courier New"/>
                <w:b w:val="false"/>
                <w:bCs w:val="false"/>
                <w:i w:val="false"/>
                <w:iCs w:val="false"/>
                <w:color w:val="000000"/>
                <w:sz w:val="18"/>
                <w:szCs w:val="18"/>
                <w:shd w:fill="F3F4F6" w:color="auto" w:val="clear"/>
              </w:rPr>
              <w:t xml:space="preserve">inf_floor</w:t>
            </w:r>
            <w:r>
              <w:rPr>
                <w:rFonts w:ascii="Calibri" w:cs="Calibri" w:eastAsia="Calibri" w:hAnsi="Calibri"/>
                <w:b w:val="false"/>
                <w:bCs w:val="false"/>
                <w:i w:val="false"/>
                <w:iCs w:val="false"/>
                <w:strike w:val="false"/>
                <w:color w:val="000000"/>
                <w:sz w:val="20"/>
                <w:szCs w:val="20"/>
              </w:rPr>
              <w:t xml:space="preserve">, adjusting portfolio style to higher expected return, or verifying inputs.</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7.6 Invalid Covariance Matrix</w:t>
            </w:r>
          </w:p>
        </w:tc>
        <w:tc>
          <w:tcPr>
            <w:tcW w:type="pct" w:w="1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|ret_inf_corr| &gt;= 1</w:t>
            </w:r>
            <w:r>
              <w:rPr>
                <w:rFonts w:ascii="Calibri" w:cs="Calibri" w:eastAsia="Calibri" w:hAnsi="Calibri"/>
                <w:b w:val="false"/>
                <w:bCs w:val="false"/>
                <w:i w:val="false"/>
                <w:iCs w:val="false"/>
                <w:strike w:val="false"/>
                <w:color w:val="000000"/>
                <w:sz w:val="20"/>
                <w:szCs w:val="20"/>
              </w:rPr>
              <w:t xml:space="preserve"> or degenerate matrix</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Show validation error before simulation runs: "Covariance matrix is not positive semi-definite. Adjust the return–inflation correlation." Block run.</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7.7 Spending Tier Gaps</w:t>
            </w:r>
          </w:p>
        </w:tc>
        <w:tc>
          <w:tcPr>
            <w:tcW w:type="pct" w:w="1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Age not covered by any tier</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Show specific error identifying gap: "No spending tier covers ages [X] to [Y]. Add a tier or extend an existing tier." Block run.</w:t>
            </w:r>
          </w:p>
        </w:tc>
      </w:tr>
      <w:tr>
        <w:trPr>
          <w:tblHeader w:val="false"/>
        </w:trPr>
        <w:tc>
          <w:tcPr>
            <w:tcW w:type="pct" w:w="16%"/>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7.8 Results Tab with No Run</w:t>
            </w:r>
          </w:p>
        </w:tc>
        <w:tc>
          <w:tcPr>
            <w:tcW w:type="pct" w:w="18%"/>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"results" not in st.session_state</w:t>
            </w:r>
          </w:p>
        </w:tc>
        <w:tc>
          <w:tcPr>
            <w:tcW w:type="pct" w:w="66%"/>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Display a centered prompt: "No simulation results yet. Configure inputs and click Run Simulation." Do not render any charts or tables.</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8 — Constants and Defaults Table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Complete normative reference of all built-in constants and default values. These values must match the UI defaults unless overridden by user input.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Constant / Default</w:t>
            </w:r>
          </w:p>
        </w:tc>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Value</w:t>
            </w:r>
          </w:p>
        </w:tc>
        <w:tc>
          <w:tcPr>
            <w:tcW w:type="pct" w:w="5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Source / Rationale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plan years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Covers ages 58–93 in a typical early retirement scenario</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SS COLA rate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Historical average Social Security COLA</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inflation mean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Long-run US CPI average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inflation std dev</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Historical volatility of annual CPI</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inflation floor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Eliminates unrealistic deflation scenarios; user-adjustable to 0%</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return–inflation correlation</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0.10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Modest positive relationship; varies by economic regime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n_paths</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1,000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Balance of statistical accuracy and compute time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random seed</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42</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Reproducibility convention</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GR1 default floor %</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50% of starting portfolio</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Signals severe drawdown requiring spending intervention</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GR1 default ceiling %</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150% of starting portfolio</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Signals major portfolio surplus allowing spending increase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GR1 default cut %</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Moderate, sustainable spending reduction; symmetric with raise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GR1 default raise %</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Symmetric with cut; conservative upside spend adjustment</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 default warn rate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Common "caution zone" threshold in practitioner literature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 default critical rate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High-risk depletion territory; larger cut warranted</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 default low rate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3.0%</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Well below safe withdrawal benchmark; spending raise appropriate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 warn cut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Light-touch early intervention before critical threshold</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 critical cut</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More significant reduction at high-risk withdrawal rate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GR2 low raise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Conservative upside spend increase when portfolio is performing well</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GR4 inflation trigger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Approximately 50% above 3.0% baseline mean</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GR4 cut %</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Small discretionary reduction during high-inflation years</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LTCG rate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15%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Applies to most taxpayers in the 15% LTCG bracket</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ordinary income rate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22%</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Common middle federal bracket for retirees</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Medicare age</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65</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Current US Medicare eligibility age</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Medicare premium</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$3,600/yr</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Approximate combined Part B + Part D annual cost (today's dollars)</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Default ACA cliff (single filer)</w:t>
            </w:r>
          </w:p>
        </w:tc>
        <w:tc>
          <w:tcPr>
            <w:tcW w:type="pct" w:w="2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$62,000/yr</w:t>
            </w:r>
          </w:p>
        </w:tc>
        <w:tc>
          <w:tcPr>
            <w:tcW w:type="pct" w:w="5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400% FPL for single filer, 2026 approximation; user must verify current-year value</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9 — Future Enhancements (Out of Scope for V1)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V1 Boundary</w:t>
            </w:r>
          </w:p>
          <w:p>
            <w:pPr>
              <w:spacing w:after="120" w:line="408" w:lineRule="auto"/>
            </w:pPr>
            <w:r>
              <w:t xml:space="preserve">The following items are known future work. They are documented here for completeness and roadmap planning. None of these items are required for the initial V1 implementation.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7%"/>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Enhancement</w:t>
            </w:r>
          </w:p>
        </w:tc>
        <w:tc>
          <w:tcPr>
            <w:tcW w:type="pct" w:w="7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Description</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Per-account balance tracking</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Track Roth, IRA, and taxable balances independently as they evolve over the simulation horizon; enables precise tax sequencing</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Roth conversion modeling</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Allow user to specify annual Roth conversion amounts and tax cost; model MAGI impact on ACA subsidies precisely</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Required Minimum Distributions (RMDs)</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Model mandatory withdrawals from tax-deferred accounts beginning at age 73; apply IRS uniform lifetime table factors</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Sequence-of-returns stress testing</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Test portfolio against historical worst-case sequences (1966, 2000, and 2008 onset periods) as deterministic comparison scenarios</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Long-term care cost modeling</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Stochastic LTC event probability with age-dependent cost distributions; modeled as an additional random spending shock</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Spousal / joint life modeling</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Joint life expectancy, survivor benefit fractions for SS, and blended spending adjustment at first death</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SS claiming age optimization</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Side-by-side comparison of claiming at ages 62, 67, and 70 within a single simulation run</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Fat-tailed return distributions</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Student-t distribution for returns to model fat tails and extreme events; compare vs. normal assumption</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PDF report export</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Export full simulation results including charts and summary tables as a formatted PDF document</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Annuity income integration</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Model fixed or variable annuity income as an alternative floor income source alongside Social Security</w:t>
            </w:r>
          </w:p>
        </w:tc>
      </w:tr>
      <w:tr>
        <w:trPr>
          <w:tblHeader w:val="false"/>
        </w:trPr>
        <w:tc>
          <w:tcPr>
            <w:tcW w:type="pct" w:w="27%"/>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IRMAA surcharge modeling</w:t>
            </w:r>
          </w:p>
        </w:tc>
        <w:tc>
          <w:tcPr>
            <w:tcW w:type="pct" w:w="7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Medicare Income-Related Monthly Adjustment Amount (IRMAA) surcharges based on income lookback period</w:t>
            </w:r>
          </w:p>
        </w:tc>
      </w:tr>
    </w:tbl>
    <w:p>
      <w:pPr>
        <w:spacing w:after="20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A5E" w:color="auto" w:val="clear"/>
            <w:tcMar>
              <w:top w:type="dxa" w:w="120"/>
              <w:left w:type="dxa" w:w="200"/>
              <w:bottom w:type="dxa" w:w="120"/>
              <w:right w:type="dxa" w:w="200"/>
            </w:tcMar>
          </w:tcPr>
          <w:p>
            <w:pPr>
              <w:pStyle w:val="Heading2"/>
              <w:spacing w:after="120" w:line="312" w:lineRule="auto"/>
            </w:pPr>
            <w:r>
              <w:rPr>
                <w:color w:val="FFFFFF"/>
              </w:rPr>
              <w:t xml:space="preserve">Section 10 — Appendix</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Appendix A — Glossary of Terms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Term</w:t>
            </w:r>
          </w:p>
        </w:tc>
        <w:tc>
          <w:tcPr>
            <w:tcW w:type="pct" w:w="78%"/>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Definition</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Monte Carlo Simulation</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computational method that generates a large number of random scenarios (paths) to model the probability distribution of possible outcomes for a stochastic process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Bivariate Normal Distribution</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joint probability distribution of two correlated normally distributed random variables; used here to model the joint distribution of annual portfolio returns and inflation rates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Sequence-of-Returns Risk</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risk that poor investment returns early in retirement permanently impair a portfolio even if long-run average returns are adequate; a central concern of retirement planning</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Withdrawal Rate (WR)</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annual gross portfolio withdrawal expressed as a percentage of the portfolio value at the start of that year; the primary metric used to assess depletion risk</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Guardrail</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dynamic spending adjustment rule triggered by observable portfolio or withdrawal rate conditions; designed to reduce depletion risk by lowering spending when conditions deteriorate</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Percentile Fan Chart</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chart showing multiple percentile bands (e.g., 10th/25th/50th/75th/90th) of a distribution over time, revealing the range of possible outcomes rather than a single projection</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MAGI</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Modified Adjusted Gross Income; the IRS income measure used to determine ACA premium tax credit eligibility and phase-out thresholds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ACA Cliff</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income threshold (400% of Federal Poverty Level) above which all ACA premium tax credits are lost in a single step, creating a sharp discontinuity in net healthcare costs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COLA</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Cost-of-Living Adjustment; the annual percentage increase applied to Social Security benefits to partially offset inflation</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Cumulative Inflation Index (</w:t>
            </w:r>
            <w:r>
              <w:rPr>
                <w:rFonts w:ascii="Courier New" w:cs="Courier New" w:eastAsia="Courier New" w:hAnsi="Courier New"/>
                <w:b/>
                <w:bCs/>
                <w:i w:val="false"/>
                <w:iCs w:val="false"/>
                <w:color w:val="000000"/>
                <w:sz w:val="20"/>
                <w:szCs w:val="20"/>
                <w:shd w:fill="F3F4F6" w:color="auto" w:val="clear"/>
              </w:rPr>
              <w:t xml:space="preserve">cum_inf</w:t>
            </w:r>
            <w:r>
              <w:rPr>
                <w:rFonts w:ascii="Calibri" w:cs="Calibri" w:eastAsia="Calibri" w:hAnsi="Calibri"/>
                <w:b/>
                <w:bCs/>
                <w:i w:val="false"/>
                <w:iCs w:val="false"/>
                <w:strike w:val="false"/>
                <w:color w:val="000000"/>
                <w:sz w:val="22"/>
                <w:szCs w:val="22"/>
              </w:rPr>
              <w:t xml:space="preserve">)</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compounded product of annual inflation factors from retirement start through a given year; used to convert between real (today's) dollars and nominal (future) dollars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Real vs. Nominal</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Real dollars are inflation-adjusted to a base year (typically today); nominal dollars are future face values not adjusted for inflation. Real values reflect actual purchasing power.</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Ruin / Ruin State</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condition where a simulation path's portfolio value reaches zero; the path remains at zero for all subsequent years and is counted as a failed or depleted path</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Simulation Path</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One complete sequence of random annual returns and inflation rates from retirement start to the end of the planning horizon; the fundamental unit of Monte Carlo analysis</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Planning Horizon</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The total number of years simulated, beginning at </w:t>
            </w:r>
            <w:r>
              <w:rPr>
                <w:rFonts w:ascii="Courier New" w:cs="Courier New" w:eastAsia="Courier New" w:hAnsi="Courier New"/>
                <w:b w:val="false"/>
                <w:bCs w:val="false"/>
                <w:i w:val="false"/>
                <w:iCs w:val="false"/>
                <w:color w:val="000000"/>
                <w:sz w:val="18"/>
                <w:szCs w:val="18"/>
                <w:shd w:fill="F3F4F6" w:color="auto" w:val="clear"/>
              </w:rPr>
              <w:t xml:space="preserve">retire_age</w:t>
            </w:r>
            <w:r>
              <w:rPr>
                <w:rFonts w:ascii="Calibri" w:cs="Calibri" w:eastAsia="Calibri" w:hAnsi="Calibri"/>
                <w:b w:val="false"/>
                <w:bCs w:val="false"/>
                <w:i w:val="false"/>
                <w:iCs w:val="false"/>
                <w:strike w:val="false"/>
                <w:color w:val="000000"/>
                <w:sz w:val="20"/>
                <w:szCs w:val="20"/>
              </w:rPr>
              <w:t xml:space="preserve">; controls the length of each simulation path</w:t>
            </w:r>
          </w:p>
        </w:tc>
      </w:tr>
      <w:tr>
        <w:trPr>
          <w:tblHeader w:val="false"/>
        </w:trPr>
        <w:tc>
          <w:tcPr>
            <w:tcW w:type="pct" w:w="22%"/>
            <w:tcMar>
              <w:top w:type="dxa" w:w="75"/>
              <w:left w:type="dxa" w:w="105"/>
              <w:bottom w:type="dxa" w:w="75"/>
              <w:right w:type="dxa" w:w="105"/>
            </w:tcMar>
          </w:tcPr>
          <w:p>
            <w:r>
              <w:rPr>
                <w:rFonts w:ascii="Calibri" w:cs="Calibri" w:eastAsia="Calibri" w:hAnsi="Calibri"/>
                <w:b/>
                <w:bCs/>
                <w:i w:val="false"/>
                <w:iCs w:val="false"/>
                <w:strike w:val="false"/>
                <w:color w:val="000000"/>
                <w:sz w:val="22"/>
                <w:szCs w:val="22"/>
              </w:rPr>
              <w:t xml:space="preserve">Portfolio Style</w:t>
            </w:r>
          </w:p>
        </w:tc>
        <w:tc>
          <w:tcPr>
            <w:tcW w:type="pct" w:w="78%"/>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 preset configuration of expected return and volatility parameters reflecting a target asset allocation, from Conservative to Equity Only</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Appendix B — Mathematical Notation Reference</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Symbol</w:t>
            </w:r>
          </w:p>
        </w:tc>
        <w:tc>
          <w:tcPr>
            <w:tcW w:type="pct" w:w="5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Meaning</w:t>
            </w:r>
          </w:p>
        </w:tc>
        <w:tc>
          <w:tcPr>
            <w:tcW w:type="pct" w:w="32%"/>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Unit / Domain</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Path index</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 ∈ [0, n_paths)</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Year index (0-based from </w:t>
            </w:r>
            <w:r>
              <w:rPr>
                <w:rFonts w:ascii="Courier New" w:cs="Courier New" w:eastAsia="Courier New" w:hAnsi="Courier New"/>
                <w:b w:val="false"/>
                <w:bCs w:val="false"/>
                <w:i w:val="false"/>
                <w:iCs w:val="false"/>
                <w:color w:val="000000"/>
                <w:sz w:val="18"/>
                <w:szCs w:val="18"/>
                <w:shd w:fill="F3F4F6" w:color="auto" w:val="clear"/>
              </w:rPr>
              <w:t xml:space="preserve">retire_age</w:t>
            </w:r>
            <w:r>
              <w:rPr>
                <w:rFonts w:ascii="Calibri" w:cs="Calibri" w:eastAsia="Calibri" w:hAnsi="Calibri"/>
                <w:b w:val="false"/>
                <w:bCs w:val="false"/>
                <w:i w:val="false"/>
                <w:iCs w:val="false"/>
                <w:strike w:val="false"/>
                <w:color w:val="000000"/>
                <w:sz w:val="20"/>
                <w:szCs w:val="20"/>
              </w:rPr>
              <w:t xml:space="preser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Integer ∈ [0, plan_years)</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μ_r</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Expected annual portfolio return mean (</w:t>
            </w:r>
            <w:r>
              <w:rPr>
                <w:rFonts w:ascii="Courier New" w:cs="Courier New" w:eastAsia="Courier New" w:hAnsi="Courier New"/>
                <w:b w:val="false"/>
                <w:bCs w:val="false"/>
                <w:i w:val="false"/>
                <w:iCs w:val="false"/>
                <w:color w:val="000000"/>
                <w:sz w:val="18"/>
                <w:szCs w:val="18"/>
                <w:shd w:fill="F3F4F6" w:color="auto" w:val="clear"/>
              </w:rPr>
              <w:t xml:space="preserve">ret_mean</w:t>
            </w:r>
            <w:r>
              <w:rPr>
                <w:rFonts w:ascii="Calibri" w:cs="Calibri" w:eastAsia="Calibri" w:hAnsi="Calibri"/>
                <w:b w:val="false"/>
                <w:bCs w:val="false"/>
                <w:i w:val="false"/>
                <w:iCs w:val="false"/>
                <w:strike w:val="false"/>
                <w:color w:val="000000"/>
                <w:sz w:val="20"/>
                <w:szCs w:val="20"/>
              </w:rPr>
              <w:t xml:space="preser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 (e.g., 0.065)</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σ_r</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return standard deviation (</w:t>
            </w:r>
            <w:r>
              <w:rPr>
                <w:rFonts w:ascii="Courier New" w:cs="Courier New" w:eastAsia="Courier New" w:hAnsi="Courier New"/>
                <w:b w:val="false"/>
                <w:bCs w:val="false"/>
                <w:i w:val="false"/>
                <w:iCs w:val="false"/>
                <w:color w:val="000000"/>
                <w:sz w:val="18"/>
                <w:szCs w:val="18"/>
                <w:shd w:fill="F3F4F6" w:color="auto" w:val="clear"/>
              </w:rPr>
              <w:t xml:space="preserve">ret_std</w:t>
            </w:r>
            <w:r>
              <w:rPr>
                <w:rFonts w:ascii="Calibri" w:cs="Calibri" w:eastAsia="Calibri" w:hAnsi="Calibri"/>
                <w:b w:val="false"/>
                <w:bCs w:val="false"/>
                <w:i w:val="false"/>
                <w:iCs w:val="false"/>
                <w:strike w:val="false"/>
                <w:color w:val="000000"/>
                <w:sz w:val="20"/>
                <w:szCs w:val="20"/>
              </w:rPr>
              <w:t xml:space="preser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 (e.g., 0.12)</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μ_π</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Expected annual inflation mean (</w:t>
            </w:r>
            <w:r>
              <w:rPr>
                <w:rFonts w:ascii="Courier New" w:cs="Courier New" w:eastAsia="Courier New" w:hAnsi="Courier New"/>
                <w:b w:val="false"/>
                <w:bCs w:val="false"/>
                <w:i w:val="false"/>
                <w:iCs w:val="false"/>
                <w:color w:val="000000"/>
                <w:sz w:val="18"/>
                <w:szCs w:val="18"/>
                <w:shd w:fill="F3F4F6" w:color="auto" w:val="clear"/>
              </w:rPr>
              <w:t xml:space="preserve">inf_mean</w:t>
            </w:r>
            <w:r>
              <w:rPr>
                <w:rFonts w:ascii="Calibri" w:cs="Calibri" w:eastAsia="Calibri" w:hAnsi="Calibri"/>
                <w:b w:val="false"/>
                <w:bCs w:val="false"/>
                <w:i w:val="false"/>
                <w:iCs w:val="false"/>
                <w:strike w:val="false"/>
                <w:color w:val="000000"/>
                <w:sz w:val="20"/>
                <w:szCs w:val="20"/>
              </w:rPr>
              <w:t xml:space="preser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 (e.g., 0.03)</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σ_π</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Annual inflation standard deviation (</w:t>
            </w:r>
            <w:r>
              <w:rPr>
                <w:rFonts w:ascii="Courier New" w:cs="Courier New" w:eastAsia="Courier New" w:hAnsi="Courier New"/>
                <w:b w:val="false"/>
                <w:bCs w:val="false"/>
                <w:i w:val="false"/>
                <w:iCs w:val="false"/>
                <w:color w:val="000000"/>
                <w:sz w:val="18"/>
                <w:szCs w:val="18"/>
                <w:shd w:fill="F3F4F6" w:color="auto" w:val="clear"/>
              </w:rPr>
              <w:t xml:space="preserve">inf_std</w:t>
            </w:r>
            <w:r>
              <w:rPr>
                <w:rFonts w:ascii="Calibri" w:cs="Calibri" w:eastAsia="Calibri" w:hAnsi="Calibri"/>
                <w:b w:val="false"/>
                <w:bCs w:val="false"/>
                <w:i w:val="false"/>
                <w:iCs w:val="false"/>
                <w:strike w:val="false"/>
                <w:color w:val="000000"/>
                <w:sz w:val="20"/>
                <w:szCs w:val="20"/>
              </w:rPr>
              <w:t xml:space="preser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 (e.g., 0.015)</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ρ</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Return–inflation Pearson correlation (</w:t>
            </w:r>
            <w:r>
              <w:rPr>
                <w:rFonts w:ascii="Courier New" w:cs="Courier New" w:eastAsia="Courier New" w:hAnsi="Courier New"/>
                <w:b w:val="false"/>
                <w:bCs w:val="false"/>
                <w:i w:val="false"/>
                <w:iCs w:val="false"/>
                <w:color w:val="000000"/>
                <w:sz w:val="18"/>
                <w:szCs w:val="18"/>
                <w:shd w:fill="F3F4F6" w:color="auto" w:val="clear"/>
              </w:rPr>
              <w:t xml:space="preserve">ret_inf_corr</w:t>
            </w:r>
            <w:r>
              <w:rPr>
                <w:rFonts w:ascii="Calibri" w:cs="Calibri" w:eastAsia="Calibri" w:hAnsi="Calibri"/>
                <w:b w:val="false"/>
                <w:bCs w:val="false"/>
                <w:i w:val="false"/>
                <w:iCs w:val="false"/>
                <w:strike w:val="false"/>
                <w:color w:val="000000"/>
                <w:sz w:val="20"/>
                <w:szCs w:val="20"/>
              </w:rPr>
              <w:t xml:space="preser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Scalar ∈ (-1, 1)</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Σ</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2×2 covariance matrix for bivariate normal draw</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Matrix (positive semi-definite)</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r[p, 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Realized return for path </w:t>
            </w:r>
            <w:r>
              <w:rPr>
                <w:rFonts w:ascii="Courier New" w:cs="Courier New" w:eastAsia="Courier New" w:hAnsi="Courier New"/>
                <w:b w:val="false"/>
                <w:bCs w:val="false"/>
                <w:i w:val="false"/>
                <w:iCs w:val="false"/>
                <w:color w:val="000000"/>
                <w:sz w:val="18"/>
                <w:szCs w:val="18"/>
                <w:shd w:fill="F3F4F6" w:color="auto" w:val="clear"/>
              </w:rPr>
              <w:t xml:space="preserve">p</w:t>
            </w:r>
            <w:r>
              <w:rPr>
                <w:rFonts w:ascii="Calibri" w:cs="Calibri" w:eastAsia="Calibri" w:hAnsi="Calibri"/>
                <w:b w:val="false"/>
                <w:bCs w:val="false"/>
                <w:i w:val="false"/>
                <w:iCs w:val="false"/>
                <w:strike w:val="false"/>
                <w:color w:val="000000"/>
                <w:sz w:val="20"/>
                <w:szCs w:val="20"/>
              </w:rPr>
              <w:t xml:space="preserve">, year </w:t>
            </w:r>
            <w:r>
              <w:rPr>
                <w:rFonts w:ascii="Courier New" w:cs="Courier New" w:eastAsia="Courier New" w:hAnsi="Courier New"/>
                <w:b w:val="false"/>
                <w:bCs w:val="false"/>
                <w:i w:val="false"/>
                <w:iCs w:val="false"/>
                <w:color w:val="000000"/>
                <w:sz w:val="18"/>
                <w:szCs w:val="18"/>
                <w:shd w:fill="F3F4F6" w:color="auto" w:val="clear"/>
              </w:rPr>
              <w:t xml:space="preserve">y</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π[p, 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Realized inflation for path </w:t>
            </w:r>
            <w:r>
              <w:rPr>
                <w:rFonts w:ascii="Courier New" w:cs="Courier New" w:eastAsia="Courier New" w:hAnsi="Courier New"/>
                <w:b w:val="false"/>
                <w:bCs w:val="false"/>
                <w:i w:val="false"/>
                <w:iCs w:val="false"/>
                <w:color w:val="000000"/>
                <w:sz w:val="18"/>
                <w:szCs w:val="18"/>
                <w:shd w:fill="F3F4F6" w:color="auto" w:val="clear"/>
              </w:rPr>
              <w:t xml:space="preserve">p</w:t>
            </w:r>
            <w:r>
              <w:rPr>
                <w:rFonts w:ascii="Calibri" w:cs="Calibri" w:eastAsia="Calibri" w:hAnsi="Calibri"/>
                <w:b w:val="false"/>
                <w:bCs w:val="false"/>
                <w:i w:val="false"/>
                <w:iCs w:val="false"/>
                <w:strike w:val="false"/>
                <w:color w:val="000000"/>
                <w:sz w:val="20"/>
                <w:szCs w:val="20"/>
              </w:rPr>
              <w:t xml:space="preserve">, year </w:t>
            </w:r>
            <w:r>
              <w:rPr>
                <w:rFonts w:ascii="Courier New" w:cs="Courier New" w:eastAsia="Courier New" w:hAnsi="Courier New"/>
                <w:b w:val="false"/>
                <w:bCs w:val="false"/>
                <w:i w:val="false"/>
                <w:iCs w:val="false"/>
                <w:color w:val="000000"/>
                <w:sz w:val="18"/>
                <w:szCs w:val="18"/>
                <w:shd w:fill="F3F4F6" w:color="auto" w:val="clear"/>
              </w:rPr>
              <w:t xml:space="preserve">y</w:t>
            </w:r>
            <w:r>
              <w:rPr>
                <w:rFonts w:ascii="Calibri" w:cs="Calibri" w:eastAsia="Calibri" w:hAnsi="Calibri"/>
                <w:b w:val="false"/>
                <w:bCs w:val="false"/>
                <w:i w:val="false"/>
                <w:iCs w:val="false"/>
                <w:strike w:val="false"/>
                <w:color w:val="000000"/>
                <w:sz w:val="20"/>
                <w:szCs w:val="20"/>
              </w:rPr>
              <w:t xml:space="preserve"> (post floor clipping)</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 ≥ </w:t>
            </w:r>
            <w:r>
              <w:rPr>
                <w:rFonts w:ascii="Courier New" w:cs="Courier New" w:eastAsia="Courier New" w:hAnsi="Courier New"/>
                <w:b w:val="false"/>
                <w:bCs w:val="false"/>
                <w:i w:val="false"/>
                <w:iCs w:val="false"/>
                <w:color w:val="000000"/>
                <w:sz w:val="18"/>
                <w:szCs w:val="18"/>
                <w:shd w:fill="F3F4F6" w:color="auto" w:val="clear"/>
              </w:rPr>
              <w:t xml:space="preserve">inf_floor</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CPI[p, 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Cumulative inflation index (</w:t>
            </w:r>
            <w:r>
              <w:rPr>
                <w:rFonts w:ascii="Courier New" w:cs="Courier New" w:eastAsia="Courier New" w:hAnsi="Courier New"/>
                <w:b w:val="false"/>
                <w:bCs w:val="false"/>
                <w:i w:val="false"/>
                <w:iCs w:val="false"/>
                <w:color w:val="000000"/>
                <w:sz w:val="18"/>
                <w:szCs w:val="18"/>
                <w:shd w:fill="F3F4F6" w:color="auto" w:val="clear"/>
              </w:rPr>
              <w:t xml:space="preserve">cum_inf</w:t>
            </w:r>
            <w:r>
              <w:rPr>
                <w:rFonts w:ascii="Calibri" w:cs="Calibri" w:eastAsia="Calibri" w:hAnsi="Calibri"/>
                <w:b w:val="false"/>
                <w:bCs w:val="false"/>
                <w:i w:val="false"/>
                <w:iCs w:val="false"/>
                <w:strike w:val="false"/>
                <w:color w:val="000000"/>
                <w:sz w:val="20"/>
                <w:szCs w:val="20"/>
              </w:rPr>
              <w:t xml:space="preser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Scalar ≥ 1.0</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W[p, 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Portfolio value at end of year </w:t>
            </w:r>
            <w:r>
              <w:rPr>
                <w:rFonts w:ascii="Courier New" w:cs="Courier New" w:eastAsia="Courier New" w:hAnsi="Courier New"/>
                <w:b w:val="false"/>
                <w:bCs w:val="false"/>
                <w:i w:val="false"/>
                <w:iCs w:val="false"/>
                <w:color w:val="000000"/>
                <w:sz w:val="18"/>
                <w:szCs w:val="18"/>
                <w:shd w:fill="F3F4F6" w:color="auto" w:val="clear"/>
              </w:rPr>
              <w:t xml:space="preserve">y</w:t>
            </w:r>
            <w:r>
              <w:rPr>
                <w:rFonts w:ascii="Calibri" w:cs="Calibri" w:eastAsia="Calibri" w:hAnsi="Calibri"/>
                <w:b w:val="false"/>
                <w:bCs w:val="false"/>
                <w:i w:val="false"/>
                <w:iCs w:val="false"/>
                <w:strike w:val="false"/>
                <w:color w:val="000000"/>
                <w:sz w:val="20"/>
                <w:szCs w:val="20"/>
              </w:rPr>
              <w:t xml:space="preserve"> for path </w:t>
            </w:r>
            <w:r>
              <w:rPr>
                <w:rFonts w:ascii="Courier New" w:cs="Courier New" w:eastAsia="Courier New" w:hAnsi="Courier New"/>
                <w:b w:val="false"/>
                <w:bCs w:val="false"/>
                <w:i w:val="false"/>
                <w:iCs w:val="false"/>
                <w:color w:val="000000"/>
                <w:sz w:val="18"/>
                <w:szCs w:val="18"/>
                <w:shd w:fill="F3F4F6" w:color="auto" w:val="clear"/>
              </w:rPr>
              <w:t xml:space="preserve">p</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 ≥ 0</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S[p, 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Guardrail-adjusted nominal spending for path </w:t>
            </w:r>
            <w:r>
              <w:rPr>
                <w:rFonts w:ascii="Courier New" w:cs="Courier New" w:eastAsia="Courier New" w:hAnsi="Courier New"/>
                <w:b w:val="false"/>
                <w:bCs w:val="false"/>
                <w:i w:val="false"/>
                <w:iCs w:val="false"/>
                <w:color w:val="000000"/>
                <w:sz w:val="18"/>
                <w:szCs w:val="18"/>
                <w:shd w:fill="F3F4F6" w:color="auto" w:val="clear"/>
              </w:rPr>
              <w:t xml:space="preserve">p</w:t>
            </w:r>
            <w:r>
              <w:rPr>
                <w:rFonts w:ascii="Calibri" w:cs="Calibri" w:eastAsia="Calibri" w:hAnsi="Calibri"/>
                <w:b w:val="false"/>
                <w:bCs w:val="false"/>
                <w:i w:val="false"/>
                <w:iCs w:val="false"/>
                <w:strike w:val="false"/>
                <w:color w:val="000000"/>
                <w:sz w:val="20"/>
                <w:szCs w:val="20"/>
              </w:rPr>
              <w:t xml:space="preserve">, year </w:t>
            </w:r>
            <w:r>
              <w:rPr>
                <w:rFonts w:ascii="Courier New" w:cs="Courier New" w:eastAsia="Courier New" w:hAnsi="Courier New"/>
                <w:b w:val="false"/>
                <w:bCs w:val="false"/>
                <w:i w:val="false"/>
                <w:iCs w:val="false"/>
                <w:color w:val="000000"/>
                <w:sz w:val="18"/>
                <w:szCs w:val="18"/>
                <w:shd w:fill="F3F4F6" w:color="auto" w:val="clear"/>
              </w:rPr>
              <w:t xml:space="preserve">y</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USD ≥ 0</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WR[p, y]</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Withdrawal rate for path </w:t>
            </w:r>
            <w:r>
              <w:rPr>
                <w:rFonts w:ascii="Courier New" w:cs="Courier New" w:eastAsia="Courier New" w:hAnsi="Courier New"/>
                <w:b w:val="false"/>
                <w:bCs w:val="false"/>
                <w:i w:val="false"/>
                <w:iCs w:val="false"/>
                <w:color w:val="000000"/>
                <w:sz w:val="18"/>
                <w:szCs w:val="18"/>
                <w:shd w:fill="F3F4F6" w:color="auto" w:val="clear"/>
              </w:rPr>
              <w:t xml:space="preserve">p</w:t>
            </w:r>
            <w:r>
              <w:rPr>
                <w:rFonts w:ascii="Calibri" w:cs="Calibri" w:eastAsia="Calibri" w:hAnsi="Calibri"/>
                <w:b w:val="false"/>
                <w:bCs w:val="false"/>
                <w:i w:val="false"/>
                <w:iCs w:val="false"/>
                <w:strike w:val="false"/>
                <w:color w:val="000000"/>
                <w:sz w:val="20"/>
                <w:szCs w:val="20"/>
              </w:rPr>
              <w:t xml:space="preserve">, year </w:t>
            </w:r>
            <w:r>
              <w:rPr>
                <w:rFonts w:ascii="Courier New" w:cs="Courier New" w:eastAsia="Courier New" w:hAnsi="Courier New"/>
                <w:b w:val="false"/>
                <w:bCs w:val="false"/>
                <w:i w:val="false"/>
                <w:iCs w:val="false"/>
                <w:color w:val="000000"/>
                <w:sz w:val="18"/>
                <w:szCs w:val="18"/>
                <w:shd w:fill="F3F4F6" w:color="auto" w:val="clear"/>
              </w:rPr>
              <w:t xml:space="preserve">y</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 ∈ [0, 1]</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τ_eff</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Blended effective tax rate (</w:t>
            </w:r>
            <w:r>
              <w:rPr>
                <w:rFonts w:ascii="Courier New" w:cs="Courier New" w:eastAsia="Courier New" w:hAnsi="Courier New"/>
                <w:b w:val="false"/>
                <w:bCs w:val="false"/>
                <w:i w:val="false"/>
                <w:iCs w:val="false"/>
                <w:color w:val="000000"/>
                <w:sz w:val="18"/>
                <w:szCs w:val="18"/>
                <w:shd w:fill="F3F4F6" w:color="auto" w:val="clear"/>
              </w:rPr>
              <w:t xml:space="preserve">effective_rate</w:t>
            </w:r>
            <w:r>
              <w:rPr>
                <w:rFonts w:ascii="Calibri" w:cs="Calibri" w:eastAsia="Calibri" w:hAnsi="Calibri"/>
                <w:b w:val="false"/>
                <w:bCs w:val="false"/>
                <w:i w:val="false"/>
                <w:iCs w:val="false"/>
                <w:strike w:val="false"/>
                <w:color w:val="000000"/>
                <w:sz w:val="20"/>
                <w:szCs w:val="20"/>
              </w:rPr>
              <w:t xml:space="preserve">)</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Decimal ∈ [0, 1)</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Product notation (used for cumulative inflation index)</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r>
        <w:trPr>
          <w:tblHeader w:val="false"/>
        </w:trPr>
        <w:tc>
          <w:tcPr>
            <w:tcW w:type="pct" w:w="15%"/>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MVN</w:t>
            </w:r>
          </w:p>
        </w:tc>
        <w:tc>
          <w:tcPr>
            <w:tcW w:type="pct" w:w="5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Multivariate Normal distribution</w:t>
            </w:r>
          </w:p>
        </w:tc>
        <w:tc>
          <w:tcPr>
            <w:tcW w:type="pct" w:w="32%"/>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Appendix C — Streamlit Version Requirements</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Package</w:t>
            </w:r>
          </w:p>
        </w:tc>
        <w:tc>
          <w:tcPr>
            <w:tcW w:type="pct" w:w="13%"/>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Minimum Version</w:t>
            </w:r>
          </w:p>
        </w:tc>
        <w:tc>
          <w:tcPr>
            <w:tcW w:type="pct" w:w="71%"/>
            <w:shd w:fill="DCE6F1" w:color="auto" w:val="clear"/>
            <w:tcMar>
              <w:top w:type="dxa" w:w="75"/>
              <w:left w:type="dxa" w:w="105"/>
              <w:bottom w:type="dxa" w:w="75"/>
              <w:right w:type="dxa" w:w="105"/>
            </w:tcMar>
          </w:tcPr>
          <w:p>
            <w:r>
              <w:rPr>
                <w:rFonts w:ascii="Calibri" w:cs="Calibri" w:eastAsia="Calibri" w:hAnsi="Calibri"/>
                <w:b/>
                <w:bCs/>
                <w:i w:val="false"/>
                <w:iCs w:val="false"/>
                <w:strike w:val="false"/>
                <w:color w:val="0D2A5E"/>
                <w:sz w:val="20"/>
                <w:szCs w:val="20"/>
              </w:rPr>
              <w:t xml:space="preserve">Purpose</w:t>
            </w:r>
          </w:p>
        </w:tc>
      </w:tr>
      <w:tr>
        <w:trPr>
          <w:tblHeader w:val="false"/>
        </w:trPr>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Python</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3.11</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Runtime language; match-statement syntax and performance improvements</w:t>
            </w:r>
          </w:p>
        </w:tc>
      </w:tr>
      <w:tr>
        <w:trPr>
          <w:tblHeader w:val="false"/>
        </w:trPr>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streamlit</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1.32</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UI framework; </w:t>
            </w:r>
            <w:r>
              <w:rPr>
                <w:rFonts w:ascii="Courier New" w:cs="Courier New" w:eastAsia="Courier New" w:hAnsi="Courier New"/>
                <w:b w:val="false"/>
                <w:bCs w:val="false"/>
                <w:i w:val="false"/>
                <w:iCs w:val="false"/>
                <w:color w:val="000000"/>
                <w:sz w:val="18"/>
                <w:szCs w:val="18"/>
                <w:shd w:fill="F3F4F6" w:color="auto" w:val="clear"/>
              </w:rPr>
              <w:t xml:space="preserve">st.toggle</w:t>
            </w:r>
            <w:r>
              <w:rPr>
                <w:rFonts w:ascii="Calibri" w:cs="Calibri" w:eastAsia="Calibri" w:hAnsi="Calibri"/>
                <w:b w:val="false"/>
                <w:bCs w:val="false"/>
                <w:i w:val="false"/>
                <w:iCs w:val="false"/>
                <w:strike w:val="false"/>
                <w:color w:val="000000"/>
                <w:sz w:val="20"/>
                <w:szCs w:val="20"/>
              </w:rPr>
              <w:t xml:space="preserve">, </w:t>
            </w:r>
            <w:r>
              <w:rPr>
                <w:rFonts w:ascii="Courier New" w:cs="Courier New" w:eastAsia="Courier New" w:hAnsi="Courier New"/>
                <w:b w:val="false"/>
                <w:bCs w:val="false"/>
                <w:i w:val="false"/>
                <w:iCs w:val="false"/>
                <w:color w:val="000000"/>
                <w:sz w:val="18"/>
                <w:szCs w:val="18"/>
                <w:shd w:fill="F3F4F6" w:color="auto" w:val="clear"/>
              </w:rPr>
              <w:t xml:space="preserve">column_config</w:t>
            </w:r>
            <w:r>
              <w:rPr>
                <w:rFonts w:ascii="Calibri" w:cs="Calibri" w:eastAsia="Calibri" w:hAnsi="Calibri"/>
                <w:b w:val="false"/>
                <w:bCs w:val="false"/>
                <w:i w:val="false"/>
                <w:iCs w:val="false"/>
                <w:strike w:val="false"/>
                <w:color w:val="000000"/>
                <w:sz w:val="20"/>
                <w:szCs w:val="20"/>
              </w:rPr>
              <w:t xml:space="preserve">, and </w:t>
            </w:r>
            <w:r>
              <w:rPr>
                <w:rFonts w:ascii="Courier New" w:cs="Courier New" w:eastAsia="Courier New" w:hAnsi="Courier New"/>
                <w:b w:val="false"/>
                <w:bCs w:val="false"/>
                <w:i w:val="false"/>
                <w:iCs w:val="false"/>
                <w:color w:val="000000"/>
                <w:sz w:val="18"/>
                <w:szCs w:val="18"/>
                <w:shd w:fill="F3F4F6" w:color="auto" w:val="clear"/>
              </w:rPr>
              <w:t xml:space="preserve">st.tabs</w:t>
            </w:r>
            <w:r>
              <w:rPr>
                <w:rFonts w:ascii="Calibri" w:cs="Calibri" w:eastAsia="Calibri" w:hAnsi="Calibri"/>
                <w:b w:val="false"/>
                <w:bCs w:val="false"/>
                <w:i w:val="false"/>
                <w:iCs w:val="false"/>
                <w:strike w:val="false"/>
                <w:color w:val="000000"/>
                <w:sz w:val="20"/>
                <w:szCs w:val="20"/>
              </w:rPr>
              <w:t xml:space="preserve"> required</w:t>
            </w:r>
          </w:p>
        </w:tc>
      </w:tr>
      <w:tr>
        <w:trPr>
          <w:tblHeader w:val="false"/>
        </w:trPr>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numpy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1.26</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Simulation engine; all vectorized computation</w:t>
            </w:r>
          </w:p>
        </w:tc>
      </w:tr>
      <w:tr>
        <w:trPr>
          <w:tblHeader w:val="false"/>
        </w:trPr>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plotly</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5.18</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All interactive charts; fan charts, donut, bar, box plots</w:t>
            </w:r>
          </w:p>
        </w:tc>
      </w:tr>
      <w:tr>
        <w:trPr>
          <w:tblHeader w:val="false"/>
        </w:trPr>
        <w:tc>
          <w:tcPr>
            <w:tcW w:type="pct" w:w="16%"/>
            <w:tcMar>
              <w:top w:type="dxa" w:w="75"/>
              <w:left w:type="dxa" w:w="105"/>
              <w:bottom w:type="dxa" w:w="75"/>
              <w:right w:type="dxa" w:w="105"/>
            </w:tcMar>
          </w:tcPr>
          <w:p>
            <w:r>
              <w:rPr>
                <w:rFonts w:ascii="Courier New" w:cs="Courier New" w:eastAsia="Courier New" w:hAnsi="Courier New"/>
                <w:b w:val="false"/>
                <w:bCs w:val="false"/>
                <w:i w:val="false"/>
                <w:iCs w:val="false"/>
                <w:color w:val="000000"/>
                <w:sz w:val="18"/>
                <w:szCs w:val="18"/>
                <w:shd w:fill="F3F4F6" w:color="auto" w:val="clear"/>
              </w:rPr>
              <w:t xml:space="preserve">pandas</w:t>
            </w:r>
          </w:p>
        </w:tc>
        <w:tc>
          <w:tcPr>
            <w:tcW w:type="pct" w:w="13%"/>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 2.1</w:t>
            </w:r>
          </w:p>
        </w:tc>
        <w:tc>
          <w:tcPr>
            <w:tcW w:type="pct" w:w="71%"/>
            <w:tcMar>
              <w:top w:type="dxa" w:w="75"/>
              <w:left w:type="dxa" w:w="105"/>
              <w:bottom w:type="dxa" w:w="75"/>
              <w:right w:type="dxa" w:w="105"/>
            </w:tcMar>
          </w:tcPr>
          <w:p>
            <w:r>
              <w:rPr>
                <w:rFonts w:ascii="Calibri" w:cs="Calibri" w:eastAsia="Calibri" w:hAnsi="Calibri"/>
                <w:b w:val="false"/>
                <w:bCs w:val="false"/>
                <w:i w:val="false"/>
                <w:iCs w:val="false"/>
                <w:strike w:val="false"/>
                <w:color w:val="000000"/>
                <w:sz w:val="20"/>
                <w:szCs w:val="20"/>
              </w:rPr>
              <w:t xml:space="preserve">Data table formatting for </w:t>
            </w:r>
            <w:r>
              <w:rPr>
                <w:rFonts w:ascii="Courier New" w:cs="Courier New" w:eastAsia="Courier New" w:hAnsi="Courier New"/>
                <w:b w:val="false"/>
                <w:bCs w:val="false"/>
                <w:i w:val="false"/>
                <w:iCs w:val="false"/>
                <w:color w:val="000000"/>
                <w:sz w:val="18"/>
                <w:szCs w:val="18"/>
                <w:shd w:fill="F3F4F6" w:color="auto" w:val="clear"/>
              </w:rPr>
              <w:t xml:space="preserve">st.dataframe</w:t>
            </w:r>
            <w:r>
              <w:rPr>
                <w:rFonts w:ascii="Calibri" w:cs="Calibri" w:eastAsia="Calibri" w:hAnsi="Calibri"/>
                <w:b w:val="false"/>
                <w:bCs w:val="false"/>
                <w:i w:val="false"/>
                <w:iCs w:val="false"/>
                <w:strike w:val="false"/>
                <w:color w:val="000000"/>
                <w:sz w:val="20"/>
                <w:szCs w:val="20"/>
              </w:rPr>
              <w:t xml:space="preserve"> and CSV exports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DCE6F1" w:color="auto" w:val="clear"/>
            <w:tcMar>
              <w:top w:type="dxa" w:w="80"/>
              <w:left w:type="dxa" w:w="200"/>
              <w:bottom w:type="dxa" w:w="80"/>
              <w:right w:type="dxa" w:w="200"/>
            </w:tcMar>
          </w:tcPr>
          <w:p>
            <w:pPr>
              <w:pStyle w:val="Heading3"/>
              <w:spacing w:after="120" w:line="312" w:lineRule="auto"/>
            </w:pPr>
            <w:r>
              <w:rPr>
                <w:color w:val="0D2A5E"/>
              </w:rPr>
              <w:t xml:space="preserve">Appendix D — File Structure Reference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application must be organized into the following module structure to enforce separation of concerns, enable unit testing of the simulation engine independently of Streamlit, and allow the simulation module to be reused in non-UI contexts (e.g., batch runs, API endpoints).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project-root/
├── app.py                  # Streamlit entry point — UI only; imports simulation, charts, validators
├── simulation.py           # Monte Carlo engine — no Streamlit imports; accepts validated inputs dict
├── validators.py           # Input validation logic — returns {valid: bool, errors: list, warnings: list}
├── charts.py               # Plotly chart construction — accepts results dict; returns go.Figure objects
├── requirements.txt        # Package versions (see Appendix C)
└── tests/
    ├── test_simulation.py  # Unit tests for simulation.py (determinism, edge cases, guardrails)
    ├── test_validators.py  # Unit tests for validators.py
    └── test_charts.py      # Smoke tests for chart construction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50"/>
              <w:left w:type="dxa" w:w="210"/>
              <w:bottom w:type="dxa" w:w="150"/>
              <w:right w:type="dxa" w:w="210"/>
            </w:tcMar>
          </w:tcPr>
          <w:p>
            <w:pPr>
              <w:spacing w:after="120" w:line="408" w:lineRule="auto"/>
            </w:pPr>
            <w:r>
              <w:rPr>
                <w:b/>
                <w:bCs/>
                <w:i w:val="false"/>
                <w:iCs w:val="false"/>
                <w:color w:val="000000"/>
              </w:rPr>
              <w:t xml:space="preserve">ⓘ Module Dependency Rule</w:t>
            </w:r>
          </w:p>
          <w:p>
            <w:pPr>
              <w:spacing w:after="120" w:line="408" w:lineRule="auto"/>
            </w:pPr>
            <w:r>
              <w:t xml:space="preserve">simulation.py</w:t>
            </w:r>
          </w:p>
          <w:p>
            <w:pPr>
              <w:spacing w:after="120" w:line="408" w:lineRule="auto"/>
            </w:pPr>
            <w:r>
              <w:t xml:space="preserve">and</w:t>
            </w:r>
          </w:p>
          <w:p>
            <w:pPr>
              <w:spacing w:after="120" w:line="408" w:lineRule="auto"/>
            </w:pPr>
            <w:r>
              <w:t xml:space="preserve">validators.py</w:t>
            </w:r>
          </w:p>
          <w:p>
            <w:pPr>
              <w:spacing w:after="120" w:line="408" w:lineRule="auto"/>
            </w:pPr>
            <w:r>
              <w:t xml:space="preserve">must have</w:t>
            </w:r>
          </w:p>
          <w:p>
            <w:pPr>
              <w:spacing w:after="120" w:line="408" w:lineRule="auto"/>
            </w:pPr>
            <w:r>
              <w:t xml:space="preserve">zero</w:t>
            </w:r>
          </w:p>
          <w:p>
            <w:pPr>
              <w:spacing w:after="120" w:line="408" w:lineRule="auto"/>
            </w:pPr>
            <w:r>
              <w:t xml:space="preserve">Streamlit imports.</w:t>
            </w:r>
          </w:p>
          <w:p>
            <w:pPr>
              <w:spacing w:after="120" w:line="408" w:lineRule="auto"/>
            </w:pPr>
            <w:r>
              <w:t xml:space="preserve">charts.py</w:t>
            </w:r>
          </w:p>
          <w:p>
            <w:pPr>
              <w:spacing w:after="120" w:line="408" w:lineRule="auto"/>
            </w:pPr>
            <w:r>
              <w:t xml:space="preserve">must have zero Streamlit imports (it returns Plotly figure objects). Only</w:t>
            </w:r>
          </w:p>
          <w:p>
            <w:pPr>
              <w:spacing w:after="120" w:line="408" w:lineRule="auto"/>
            </w:pPr>
            <w:r>
              <w:t xml:space="preserve">app.py</w:t>
            </w:r>
          </w:p>
          <w:p>
            <w:pPr>
              <w:spacing w:after="120" w:line="408" w:lineRule="auto"/>
            </w:pPr>
            <w:r>
              <w:t xml:space="preserve">imports from Streamlit. This ensures the simulation engine is unit-testable without a running Streamlit server.</w:t>
            </w:r>
          </w:p>
        </w:tc>
      </w:tr>
    </w:tbl>
    <w:p>
      <w:pPr>
        <w:spacing w:after="240" w:before="0"/>
      </w:pPr>
    </w:p>
    <w:p>
      <w:pPr>
        <w:pBdr>
          <w:bottom w:val="single" w:color="000000" w:sz="6"/>
        </w:pBdr>
        <w:spacing w:after="240" w:before="240"/>
      </w:pPr>
    </w:p>
    <w:p>
      <w:pPr>
        <w:pBdr>
          <w:bottom w:val="single" w:color="0D2A5E" w:sz="6"/>
        </w:pBdr>
        <w:spacing w:after="240" w:before="240"/>
      </w:pPr>
    </w:p>
    <w:p>
      <w:pPr>
        <w:spacing w:after="240" w:line="360" w:lineRule="auto"/>
        <w:jc w:val="center"/>
      </w:pPr>
      <w:r>
        <w:rPr>
          <w:rFonts w:ascii="Calibri" w:cs="Calibri" w:eastAsia="Calibri" w:hAnsi="Calibri"/>
          <w:b w:val="false"/>
          <w:bCs w:val="false"/>
          <w:i w:val="false"/>
          <w:iCs w:val="false"/>
          <w:strike w:val="false"/>
          <w:color w:val="666666"/>
          <w:sz w:val="16"/>
          <w:szCs w:val="16"/>
        </w:rPr>
        <w:t xml:space="preserve">Monte Carlo Retirement Planner — Functional Specification v1.0  |  Confidential  |  July 2026  |  Page 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bExzgXdGf2icSo6uGPUpC</dc:title>
  <dc:creator>Un-named</dc:creator>
  <dc:description>Generated document</dc:description>
  <cp:lastModifiedBy>Un-named</cp:lastModifiedBy>
  <cp:revision>1</cp:revision>
  <dcterms:created xsi:type="dcterms:W3CDTF">2026-07-03T23:12:14.570Z</dcterms:created>
  <dcterms:modified xsi:type="dcterms:W3CDTF">2026-07-03T23:12:14.570Z</dcterms:modified>
</cp:coreProperties>
</file>

<file path=docProps/custom.xml><?xml version="1.0" encoding="utf-8"?>
<Properties xmlns="http://schemas.openxmlformats.org/officeDocument/2006/custom-properties" xmlns:vt="http://schemas.openxmlformats.org/officeDocument/2006/docPropsVTypes"/>
</file>