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4" w:lineRule="auto"/>
      </w:pPr>
      <w:bookmarkStart w:id="0" w:name="7075-1561188792476"/>
      <w:bookmarkEnd w:id="0"/>
      <w:r>
        <w:rPr>
          <w:rFonts w:ascii="微软雅黑" w:hAnsi="微软雅黑" w:eastAsia="微软雅黑" w:cs="微软雅黑"/>
          <w:b/>
          <w:sz w:val="30"/>
        </w:rPr>
        <w:t>一 . 配置cli脚手架</w:t>
      </w:r>
    </w:p>
    <w:p>
      <w:bookmarkStart w:id="1" w:name="4336-1561189946939"/>
      <w:bookmarkEnd w:id="1"/>
      <w:r>
        <w:rPr>
          <w:rFonts w:ascii="微软雅黑" w:hAnsi="微软雅黑" w:eastAsia="微软雅黑" w:cs="微软雅黑"/>
          <w:b/>
          <w:sz w:val="24"/>
        </w:rPr>
        <w:t xml:space="preserve">1.首先用vue-cli创建一个文件夹  </w:t>
      </w:r>
    </w:p>
    <w:p>
      <w:bookmarkStart w:id="2" w:name="4032-1561189694786"/>
      <w:bookmarkEnd w:id="2"/>
      <w:r>
        <w:rPr>
          <w:b/>
          <w:color w:val="999999"/>
          <w:sz w:val="24"/>
          <w:highlight w:val="white"/>
        </w:rPr>
        <w:t xml:space="preserve"> 全局安装npm install -g @vue/cli    创建 vue create 文件夹名</w:t>
      </w:r>
    </w:p>
    <w:p>
      <w:bookmarkStart w:id="3" w:name="8079-1561189119730"/>
      <w:bookmarkEnd w:id="3"/>
      <w:r>
        <w:rPr>
          <w:b/>
          <w:color w:val="999999"/>
          <w:sz w:val="24"/>
          <w:highlight w:val="white"/>
        </w:rPr>
        <w:t>.创建方式有两种，一种自动创建默认的配置default（babel，eslint），一种手动创建Manually select features</w:t>
      </w:r>
    </w:p>
    <w:p>
      <w:pPr>
        <w:spacing w:line="224" w:lineRule="auto"/>
      </w:pPr>
      <w:bookmarkStart w:id="4" w:name="6370-1561189226621"/>
      <w:bookmarkEnd w:id="4"/>
      <w:r>
        <w:rPr>
          <w:rFonts w:ascii="微软雅黑" w:hAnsi="微软雅黑" w:eastAsia="微软雅黑" w:cs="微软雅黑"/>
          <w:b/>
          <w:sz w:val="24"/>
        </w:rPr>
        <w:t>2.选择手动创建可以选择功能特性配置项</w:t>
      </w:r>
      <w:r>
        <w:rPr>
          <w:rFonts w:ascii="微软雅黑" w:hAnsi="微软雅黑" w:eastAsia="微软雅黑" w:cs="微软雅黑"/>
          <w:b/>
          <w:color w:val="999999"/>
          <w:sz w:val="24"/>
          <w:highlight w:val="white"/>
        </w:rPr>
        <w:t xml:space="preserve">  </w:t>
      </w:r>
    </w:p>
    <w:p>
      <w:bookmarkStart w:id="5" w:name="3714-1561189469772"/>
      <w:bookmarkEnd w:id="5"/>
      <w:r>
        <w:rPr>
          <w:b/>
          <w:color w:val="999999"/>
          <w:sz w:val="24"/>
          <w:highlight w:val="white"/>
        </w:rPr>
        <w:t>1:Babel  可以将es6转换为es5的工具</w:t>
      </w:r>
    </w:p>
    <w:p>
      <w:bookmarkStart w:id="6" w:name="6629-1561189463680"/>
      <w:bookmarkEnd w:id="6"/>
      <w:r>
        <w:rPr>
          <w:b/>
          <w:color w:val="999999"/>
          <w:sz w:val="24"/>
          <w:highlight w:val="white"/>
        </w:rPr>
        <w:t>2：Router    vue router  路由</w:t>
      </w:r>
    </w:p>
    <w:p>
      <w:bookmarkStart w:id="7" w:name="9140-1561189490002"/>
      <w:bookmarkEnd w:id="7"/>
      <w:r>
        <w:rPr>
          <w:b/>
          <w:color w:val="999999"/>
          <w:sz w:val="24"/>
          <w:highlight w:val="white"/>
        </w:rPr>
        <w:t>3： CSS Pre-processors   css预处理器    用哪种动态语言编写css语法  less，sass，stylus</w:t>
      </w:r>
    </w:p>
    <w:p>
      <w:bookmarkStart w:id="8" w:name="9633-1561189627055"/>
      <w:bookmarkEnd w:id="8"/>
      <w:r>
        <w:rPr>
          <w:b/>
          <w:color w:val="999999"/>
          <w:sz w:val="24"/>
          <w:highlight w:val="white"/>
        </w:rPr>
        <w:t>4：Linter / Formatter ：  代码效验和格式化</w:t>
      </w:r>
    </w:p>
    <w:p>
      <w:bookmarkStart w:id="9" w:name="9717-1561189736711"/>
      <w:bookmarkEnd w:id="9"/>
      <w:r>
        <w:rPr>
          <w:rFonts w:ascii="微软雅黑" w:hAnsi="微软雅黑" w:eastAsia="微软雅黑" w:cs="微软雅黑"/>
          <w:b/>
          <w:color w:val="999999"/>
          <w:sz w:val="24"/>
          <w:highlight w:val="white"/>
        </w:rPr>
        <w:t>3.选择路由模式，有两种</w:t>
      </w:r>
    </w:p>
    <w:p>
      <w:pPr>
        <w:spacing w:line="224" w:lineRule="auto"/>
      </w:pPr>
      <w:bookmarkStart w:id="10" w:name="9555-1561189771325"/>
      <w:bookmarkEnd w:id="10"/>
      <w:r>
        <w:rPr>
          <w:b/>
          <w:color w:val="999999"/>
          <w:sz w:val="24"/>
          <w:highlight w:val="white"/>
        </w:rPr>
        <w:t>1.hash锚点模式http://协议:端口号/path路径/#/路由路径，特点：简单，兼容性好</w:t>
      </w:r>
    </w:p>
    <w:p>
      <w:pPr>
        <w:spacing w:line="224" w:lineRule="auto"/>
      </w:pPr>
      <w:bookmarkStart w:id="11" w:name="7430-1561189826949"/>
      <w:bookmarkEnd w:id="11"/>
      <w:r>
        <w:rPr>
          <w:b/>
          <w:color w:val="999999"/>
          <w:sz w:val="24"/>
          <w:highlight w:val="white"/>
        </w:rPr>
        <w:t>2.history模式: http://协议:端口号/路由路径  ,特点：url简洁，需要额外的服务器配置</w:t>
      </w:r>
    </w:p>
    <w:p>
      <w:bookmarkStart w:id="12" w:name="0077-1561189890666"/>
      <w:bookmarkEnd w:id="12"/>
      <w:r>
        <w:rPr>
          <w:rFonts w:ascii="微软雅黑" w:hAnsi="微软雅黑" w:eastAsia="微软雅黑" w:cs="微软雅黑"/>
          <w:b/>
          <w:sz w:val="24"/>
        </w:rPr>
        <w:t>4.选择css预处理器，用less</w:t>
      </w:r>
    </w:p>
    <w:p>
      <w:bookmarkStart w:id="13" w:name="7070-1561189998417"/>
      <w:bookmarkEnd w:id="13"/>
      <w:r>
        <w:rPr>
          <w:rFonts w:ascii="微软雅黑" w:hAnsi="微软雅黑" w:eastAsia="微软雅黑" w:cs="微软雅黑"/>
          <w:b/>
          <w:sz w:val="24"/>
        </w:rPr>
        <w:t>5.选择代码格式校验风格和方式，</w:t>
      </w:r>
      <w:r>
        <w:rPr>
          <w:rFonts w:ascii="微软雅黑" w:hAnsi="微软雅黑" w:eastAsia="微软雅黑" w:cs="微软雅黑"/>
          <w:b/>
          <w:color w:val="999999"/>
          <w:sz w:val="24"/>
          <w:highlight w:val="white"/>
        </w:rPr>
        <w:t>选择 </w:t>
      </w:r>
      <w:r>
        <w:rPr>
          <w:rFonts w:ascii="Courier New" w:hAnsi="Courier New" w:eastAsia="Courier New" w:cs="Courier New"/>
          <w:b/>
          <w:color w:val="476582"/>
          <w:sz w:val="24"/>
        </w:rPr>
        <w:t>ESLint + Standard config</w:t>
      </w:r>
      <w:r>
        <w:rPr>
          <w:rFonts w:ascii="微软雅黑" w:hAnsi="微软雅黑" w:eastAsia="微软雅黑" w:cs="微软雅黑"/>
          <w:b/>
          <w:color w:val="999999"/>
          <w:sz w:val="24"/>
          <w:highlight w:val="white"/>
        </w:rPr>
        <w:t> 模式</w:t>
      </w:r>
    </w:p>
    <w:p>
      <w:bookmarkStart w:id="14" w:name="4067-1561190075017"/>
      <w:bookmarkEnd w:id="14"/>
      <w:r>
        <w:rPr>
          <w:rFonts w:ascii="微软雅黑" w:hAnsi="微软雅黑" w:eastAsia="微软雅黑" w:cs="微软雅黑"/>
          <w:b/>
          <w:sz w:val="24"/>
        </w:rPr>
        <w:t>6.选择配置文件的存储位置</w:t>
      </w:r>
    </w:p>
    <w:p>
      <w:pPr>
        <w:spacing w:line="224" w:lineRule="auto"/>
      </w:pPr>
      <w:bookmarkStart w:id="15" w:name="4986-1561190111034"/>
      <w:bookmarkEnd w:id="15"/>
      <w:r>
        <w:rPr>
          <w:color w:val="999999"/>
          <w:highlight w:val="white"/>
        </w:rPr>
        <w:t>1.In dedicated config files：生成独立的配置文件，推荐，维护方便</w:t>
      </w:r>
    </w:p>
    <w:p>
      <w:bookmarkStart w:id="16" w:name="6025-1561189664956"/>
      <w:bookmarkEnd w:id="16"/>
      <w:r>
        <w:rPr>
          <w:rFonts w:ascii="微软雅黑" w:hAnsi="微软雅黑" w:eastAsia="微软雅黑" w:cs="微软雅黑"/>
          <w:b/>
          <w:color w:val="999999"/>
          <w:sz w:val="24"/>
          <w:highlight w:val="white"/>
        </w:rPr>
        <w:t>2.In package.json </w:t>
      </w:r>
      <w:r>
        <w:rPr>
          <w:rFonts w:ascii="微软雅黑" w:hAnsi="微软雅黑" w:eastAsia="微软雅黑" w:cs="微软雅黑"/>
          <w:color w:val="999999"/>
          <w:sz w:val="24"/>
          <w:highlight w:val="white"/>
        </w:rPr>
        <w:t>混到 package.json 文件中，</w:t>
      </w:r>
    </w:p>
    <w:p>
      <w:pPr>
        <w:spacing w:line="224" w:lineRule="auto"/>
      </w:pPr>
      <w:bookmarkStart w:id="17" w:name="1622-1561190158964"/>
      <w:bookmarkEnd w:id="17"/>
      <w:r>
        <w:rPr>
          <w:b/>
          <w:sz w:val="24"/>
        </w:rPr>
        <w:t>7.是否要保存这个文件模板。</w:t>
      </w:r>
    </w:p>
    <w:p>
      <w:pPr>
        <w:spacing w:line="224" w:lineRule="auto"/>
      </w:pPr>
      <w:bookmarkStart w:id="18" w:name="7281-1561191178524"/>
      <w:bookmarkEnd w:id="18"/>
    </w:p>
    <w:p>
      <w:pPr>
        <w:spacing w:line="224" w:lineRule="auto"/>
      </w:pPr>
      <w:bookmarkStart w:id="19" w:name="2899-1561191179256"/>
      <w:bookmarkEnd w:id="19"/>
      <w:r>
        <w:rPr>
          <w:rFonts w:ascii="微软雅黑" w:hAnsi="微软雅黑" w:eastAsia="微软雅黑" w:cs="微软雅黑"/>
          <w:b/>
          <w:sz w:val="30"/>
        </w:rPr>
        <w:t>二.创建好之后的目录结构</w:t>
      </w:r>
    </w:p>
    <w:p>
      <w:bookmarkStart w:id="20" w:name="6311-1561191227901"/>
      <w:bookmarkEnd w:id="20"/>
      <w:r>
        <w:rPr>
          <w:rFonts w:ascii="Courier New" w:hAnsi="Courier New" w:eastAsia="Courier New" w:cs="Courier New"/>
          <w:color w:val="476582"/>
          <w:sz w:val="20"/>
        </w:rPr>
        <w:t xml:space="preserve"> </w:t>
      </w:r>
      <w:r>
        <w:rPr>
          <w:b/>
          <w:color w:val="999999"/>
          <w:sz w:val="24"/>
          <w:highlight w:val="white"/>
        </w:rPr>
        <w:t>.browserslistrc 该文件会被 Babel 和 Autoprefix 用来根据浏览器的版本确定需要转译的 JavaScript 特性和 CSS 浏览器前缀</w:t>
      </w:r>
    </w:p>
    <w:p>
      <w:bookmarkStart w:id="21" w:name="4794-1561191259888"/>
      <w:bookmarkEnd w:id="21"/>
      <w:r>
        <w:rPr>
          <w:b/>
          <w:color w:val="999999"/>
          <w:sz w:val="24"/>
          <w:highlight w:val="white"/>
        </w:rPr>
        <w:t xml:space="preserve"> .editorconfig 编辑器配置文件，编辑器会根据该文件选择编辑格式</w:t>
      </w:r>
    </w:p>
    <w:p>
      <w:bookmarkStart w:id="22" w:name="8161-1561191296376"/>
      <w:bookmarkEnd w:id="22"/>
      <w:r>
        <w:rPr>
          <w:b/>
          <w:color w:val="999999"/>
          <w:sz w:val="24"/>
          <w:highlight w:val="white"/>
        </w:rPr>
        <w:t>.eslintrc.js ESLint配置文件</w:t>
      </w:r>
    </w:p>
    <w:p>
      <w:bookmarkStart w:id="23" w:name="5600-1561191297984"/>
      <w:bookmarkEnd w:id="23"/>
      <w:r>
        <w:rPr>
          <w:b/>
          <w:color w:val="999999"/>
          <w:sz w:val="24"/>
          <w:highlight w:val="white"/>
        </w:rPr>
        <w:t>.gitignore Git忽略配置文件</w:t>
      </w:r>
    </w:p>
    <w:p>
      <w:bookmarkStart w:id="24" w:name="5089-1561191305606"/>
      <w:bookmarkEnd w:id="24"/>
      <w:r>
        <w:rPr>
          <w:b/>
          <w:color w:val="999999"/>
          <w:sz w:val="24"/>
          <w:highlight w:val="white"/>
        </w:rPr>
        <w:t>babel.config.js Babel转码工具配置文件</w:t>
      </w:r>
    </w:p>
    <w:p>
      <w:bookmarkStart w:id="25" w:name="5035-1561191312499"/>
      <w:bookmarkEnd w:id="25"/>
      <w:r>
        <w:rPr>
          <w:b/>
          <w:color w:val="999999"/>
          <w:sz w:val="24"/>
          <w:highlight w:val="white"/>
        </w:rPr>
        <w:t>package-lock.json 包管理工具的锁定文件</w:t>
      </w:r>
    </w:p>
    <w:p>
      <w:bookmarkStart w:id="26" w:name="2783-1561191321138"/>
      <w:bookmarkEnd w:id="26"/>
      <w:r>
        <w:rPr>
          <w:b/>
          <w:color w:val="999999"/>
          <w:sz w:val="24"/>
          <w:highlight w:val="white"/>
        </w:rPr>
        <w:t>package.json</w:t>
      </w:r>
      <w:r>
        <w:rPr>
          <w:b/>
          <w:color w:val="999999"/>
          <w:sz w:val="24"/>
          <w:highlight w:val="white"/>
        </w:rPr>
        <w:tab/>
      </w:r>
      <w:r>
        <w:rPr>
          <w:b/>
          <w:color w:val="999999"/>
          <w:sz w:val="24"/>
          <w:highlight w:val="white"/>
        </w:rPr>
        <w:t>包说明文件</w:t>
      </w:r>
    </w:p>
    <w:p>
      <w:bookmarkStart w:id="27" w:name="2391-1561191330611"/>
      <w:bookmarkEnd w:id="27"/>
      <w:r>
        <w:rPr>
          <w:b/>
          <w:color w:val="999999"/>
          <w:sz w:val="24"/>
          <w:highlight w:val="white"/>
        </w:rPr>
        <w:t xml:space="preserve"> postcss.config.js</w:t>
      </w:r>
      <w:r>
        <w:rPr>
          <w:b/>
          <w:color w:val="999999"/>
          <w:sz w:val="24"/>
          <w:highlight w:val="white"/>
        </w:rPr>
        <w:tab/>
      </w:r>
      <w:r>
        <w:rPr>
          <w:b/>
          <w:color w:val="999999"/>
          <w:sz w:val="24"/>
          <w:highlight w:val="white"/>
        </w:rPr>
        <w:t>postcss配置文件</w:t>
      </w:r>
    </w:p>
    <w:p>
      <w:bookmarkStart w:id="28" w:name="5080-1561191336712"/>
      <w:bookmarkEnd w:id="28"/>
      <w:r>
        <w:rPr>
          <w:b/>
          <w:color w:val="999999"/>
          <w:sz w:val="24"/>
          <w:highlight w:val="white"/>
        </w:rPr>
        <w:t>README.md 说明文档</w:t>
      </w:r>
    </w:p>
    <w:p>
      <w:bookmarkStart w:id="29" w:name="3292-1561189494818"/>
      <w:bookmarkEnd w:id="29"/>
      <w:r>
        <w:rPr>
          <w:rFonts w:ascii="微软雅黑" w:hAnsi="微软雅黑" w:eastAsia="微软雅黑" w:cs="微软雅黑"/>
          <w:b/>
          <w:color w:val="999999"/>
          <w:sz w:val="24"/>
          <w:highlight w:val="white"/>
        </w:rPr>
        <w:t>node_modules 第三方包</w:t>
      </w:r>
    </w:p>
    <w:p>
      <w:bookmarkStart w:id="30" w:name="1011-1561191354385"/>
      <w:bookmarkEnd w:id="30"/>
      <w:r>
        <w:rPr>
          <w:b/>
          <w:color w:val="999999"/>
          <w:sz w:val="24"/>
          <w:highlight w:val="white"/>
        </w:rPr>
        <w:t>public 公共资源目录</w:t>
      </w:r>
    </w:p>
    <w:p>
      <w:bookmarkStart w:id="31" w:name="6676-1561191359398"/>
      <w:bookmarkEnd w:id="31"/>
      <w:r>
        <w:rPr>
          <w:b/>
          <w:color w:val="999999"/>
          <w:sz w:val="24"/>
          <w:highlight w:val="white"/>
        </w:rPr>
        <w:t>src 源码目录</w:t>
      </w:r>
    </w:p>
    <w:p>
      <w:bookmarkStart w:id="32" w:name="6338-1561191364019"/>
      <w:bookmarkEnd w:id="32"/>
      <w:r>
        <w:rPr>
          <w:b/>
          <w:color w:val="999999"/>
          <w:sz w:val="24"/>
          <w:highlight w:val="white"/>
        </w:rPr>
        <w:t xml:space="preserve">  │  App.vue 根组件     │  main.js 入口模块     │  router.js 路由模块     │       ├─assets 静态资源目录     │      logo.png     │           ├─components 非路由组件目录     │      HelloWorld.vue     │           └─views 路由组件目录             About.vue</w:t>
      </w:r>
    </w:p>
    <w:p>
      <w:bookmarkStart w:id="33" w:name="2270-1561191406190"/>
      <w:bookmarkEnd w:id="33"/>
      <w:r>
        <w:rPr>
          <w:b/>
          <w:color w:val="999999"/>
          <w:sz w:val="24"/>
          <w:highlight w:val="white"/>
        </w:rPr>
        <w:t xml:space="preserve"> </w:t>
      </w:r>
      <w:r>
        <w:rPr>
          <w:b/>
          <w:color w:val="999999"/>
          <w:sz w:val="24"/>
          <w:highlight w:val="white"/>
        </w:rPr>
        <w:tab/>
      </w:r>
      <w:r>
        <w:rPr>
          <w:b/>
          <w:color w:val="999999"/>
          <w:sz w:val="24"/>
          <w:highlight w:val="white"/>
        </w:rPr>
        <w:t>Home.vue</w:t>
      </w:r>
    </w:p>
    <w:p>
      <w:bookmarkStart w:id="34" w:name="9470-1561191665517"/>
      <w:bookmarkEnd w:id="34"/>
      <w:r>
        <w:rPr>
          <w:rFonts w:ascii="微软雅黑" w:hAnsi="微软雅黑" w:eastAsia="微软雅黑" w:cs="微软雅黑"/>
          <w:b/>
          <w:sz w:val="30"/>
        </w:rPr>
        <w:t>3.连接远程仓库</w:t>
      </w:r>
    </w:p>
    <w:p>
      <w:bookmarkStart w:id="35" w:name="9758-1561191683980"/>
      <w:bookmarkEnd w:id="35"/>
      <w:r>
        <w:rPr>
          <w:b/>
          <w:color w:val="999999"/>
          <w:sz w:val="24"/>
          <w:highlight w:val="white"/>
        </w:rPr>
        <w:t>方式1：线上仓库拿到本地，远程创建仓库，然后git clone 远程仓库地址   克隆下来，把文件夹移动进去，在提交，如果推送的是非master分支  需要Git push origin  本地分会：远程分支</w:t>
      </w:r>
    </w:p>
    <w:p>
      <w:bookmarkStart w:id="36" w:name="3029-1561192570448"/>
      <w:bookmarkEnd w:id="36"/>
      <w:r>
        <w:rPr>
          <w:b/>
          <w:color w:val="999999"/>
          <w:sz w:val="24"/>
          <w:highlight w:val="white"/>
        </w:rPr>
        <w:t>方式2：本地仓库放到线上，本地创建仓库，远程创建一个干净的仓库，我们习惯于把默认的远程仓库地址别名叫做 origin，连接远程仓库，git remote add 别名 远程仓库地址，然后推送</w:t>
      </w:r>
    </w:p>
    <w:p>
      <w:bookmarkStart w:id="37" w:name="6017-1561192662218"/>
      <w:bookmarkEnd w:id="37"/>
      <w:r>
        <w:rPr>
          <w:b/>
          <w:color w:val="999999"/>
          <w:sz w:val="24"/>
          <w:highlight w:val="white"/>
        </w:rPr>
        <w:t>git push -u origin  本地分支：远程分支  设置默认推送的地址和分支</w:t>
      </w:r>
    </w:p>
    <w:p>
      <w:bookmarkStart w:id="38" w:name="1033-1561192733305"/>
      <w:bookmarkEnd w:id="38"/>
      <w:r>
        <w:rPr>
          <w:b/>
          <w:sz w:val="30"/>
        </w:rPr>
        <w:t>4.调整目录结构</w:t>
      </w:r>
    </w:p>
    <w:p>
      <w:bookmarkStart w:id="39" w:name="1864-1561192908835"/>
      <w:bookmarkEnd w:id="39"/>
      <w:r>
        <w:rPr>
          <w:b/>
          <w:sz w:val="30"/>
        </w:rPr>
        <w:t>5.引入第三方包element-ui</w:t>
      </w:r>
    </w:p>
    <w:p>
      <w:bookmarkStart w:id="40" w:name="4571-1561192917228"/>
      <w:bookmarkEnd w:id="40"/>
      <w:r>
        <w:rPr>
          <w:b/>
          <w:color w:val="999999"/>
          <w:sz w:val="24"/>
          <w:highlight w:val="white"/>
        </w:rPr>
        <w:t xml:space="preserve">1.首先安装 npm i element-ui   </w:t>
      </w:r>
    </w:p>
    <w:p>
      <w:bookmarkStart w:id="41" w:name="6893-1561192967507"/>
      <w:bookmarkEnd w:id="41"/>
      <w:r>
        <w:rPr>
          <w:b/>
          <w:color w:val="999999"/>
          <w:sz w:val="24"/>
          <w:highlight w:val="white"/>
        </w:rPr>
        <w:t>2.配置e-ui ，在入口文件引进e-ui，因为是第三方包，可以直接引入，但是e-ui的css需要引入地址</w:t>
      </w:r>
    </w:p>
    <w:p>
      <w:bookmarkStart w:id="42" w:name="8055-1561193026365"/>
      <w:bookmarkEnd w:id="42"/>
      <w:r>
        <w:rPr>
          <w:b/>
          <w:color w:val="999999"/>
          <w:sz w:val="24"/>
          <w:highlight w:val="white"/>
        </w:rPr>
        <w:t>import from 'element-ui'   ，import 'element-ui/lib/theme-chalk/index.css'</w:t>
      </w:r>
    </w:p>
    <w:p>
      <w:bookmarkStart w:id="43" w:name="3210-1561193049072"/>
      <w:bookmarkEnd w:id="43"/>
      <w:r>
        <w:rPr>
          <w:b/>
          <w:color w:val="999999"/>
          <w:sz w:val="24"/>
          <w:highlight w:val="white"/>
        </w:rPr>
        <w:t>然后，用VUE加载e-ui   Vue.use(e-ui)</w:t>
      </w:r>
    </w:p>
    <w:p>
      <w:bookmarkStart w:id="44" w:name="9188-1561193193456"/>
      <w:bookmarkEnd w:id="44"/>
      <w:r>
        <w:rPr>
          <w:rFonts w:ascii="微软雅黑" w:hAnsi="微软雅黑" w:eastAsia="微软雅黑" w:cs="微软雅黑"/>
          <w:b/>
          <w:sz w:val="30"/>
        </w:rPr>
        <w:t>6.设计路由</w:t>
      </w:r>
    </w:p>
    <w:p>
      <w:bookmarkStart w:id="45" w:name="6335-1561193227963"/>
      <w:bookmarkEnd w:id="45"/>
      <w:r>
        <w:rPr>
          <w:b/>
          <w:color w:val="999999"/>
          <w:sz w:val="24"/>
          <w:highlight w:val="white"/>
        </w:rPr>
        <w:t>首先在路由的js文件中，引入vue，引入路由vue-router，用vue加载路由，实例化路由new Router，把路由表routes:[{path:'',name:'',component:()=&gt;imPort{}}]配置好，name是给这个路由路径起一个名字，跳转链接的时候简单，（）=&gt; import(这里面是单页面组件的地址)然后导出，import defalut</w:t>
      </w:r>
    </w:p>
    <w:p>
      <w:bookmarkStart w:id="46" w:name="2643-1561193555291"/>
      <w:bookmarkEnd w:id="46"/>
      <w:r>
        <w:rPr>
          <w:b/>
          <w:color w:val="999999"/>
          <w:sz w:val="24"/>
          <w:highlight w:val="white"/>
        </w:rPr>
        <w:t>其次在入口文件中引入路由，vue实例化中加载路由，在根组件中写入路由的入口</w:t>
      </w:r>
    </w:p>
    <w:p>
      <w:bookmarkStart w:id="47" w:name="7560-1561193642319"/>
      <w:bookmarkEnd w:id="47"/>
      <w:r>
        <w:rPr>
          <w:b/>
          <w:sz w:val="30"/>
        </w:rPr>
        <w:t>7.导入字体图标</w:t>
      </w:r>
    </w:p>
    <w:p>
      <w:bookmarkStart w:id="48" w:name="8547-1561193682714"/>
      <w:bookmarkEnd w:id="48"/>
      <w:r>
        <w:rPr>
          <w:b/>
          <w:color w:val="999999"/>
          <w:sz w:val="24"/>
          <w:highlight w:val="white"/>
        </w:rPr>
        <w:t>首先在主页面上引入字体图标的地址&lt;link rel="stylesheet" href="地址"&gt;</w:t>
      </w:r>
    </w:p>
    <w:p>
      <w:bookmarkStart w:id="49" w:name="8360-1561193941593"/>
      <w:bookmarkEnd w:id="49"/>
      <w:r>
        <w:rPr>
          <w:b/>
          <w:sz w:val="30"/>
        </w:rPr>
        <w:t>8.登录页样式布局</w:t>
      </w:r>
    </w:p>
    <w:p>
      <w:bookmarkStart w:id="50" w:name="8018-1561195282837"/>
      <w:bookmarkEnd w:id="50"/>
      <w:r>
        <w:rPr>
          <w:b/>
          <w:color w:val="999999"/>
          <w:sz w:val="24"/>
          <w:highlight w:val="white"/>
        </w:rPr>
        <w:t>公共的css代码写到styles中，因为选择了less处理css，所以创建一个less页面，</w:t>
      </w:r>
    </w:p>
    <w:p>
      <w:bookmarkStart w:id="51" w:name="9037-1561195297050"/>
      <w:bookmarkEnd w:id="51"/>
      <w:r>
        <w:rPr>
          <w:b/>
          <w:color w:val="999999"/>
          <w:sz w:val="24"/>
          <w:highlight w:val="white"/>
        </w:rPr>
        <w:t>让登录页居中，写入的块级元素如果想要居中，首先让他的父级元素宽度设置为100%，</w:t>
      </w:r>
    </w:p>
    <w:p>
      <w:pPr>
        <w:rPr>
          <w:b/>
          <w:sz w:val="30"/>
        </w:rPr>
      </w:pPr>
      <w:bookmarkStart w:id="52" w:name="1177-1561195387960"/>
      <w:bookmarkEnd w:id="52"/>
      <w:r>
        <w:rPr>
          <w:b/>
          <w:color w:val="999999"/>
          <w:sz w:val="24"/>
          <w:highlight w:val="white"/>
        </w:rPr>
        <w:t>app，html，body</w:t>
      </w:r>
      <w:bookmarkStart w:id="53" w:name="5288-1561195706200"/>
      <w:bookmarkEnd w:id="53"/>
    </w:p>
    <w:p>
      <w:bookmarkStart w:id="54" w:name="6577-1561199581833"/>
      <w:bookmarkEnd w:id="54"/>
      <w:r>
        <w:rPr>
          <w:b/>
          <w:sz w:val="30"/>
        </w:rPr>
        <w:t>9.点击登录按钮验证手机号跟验证码，成功跳转到主界面</w:t>
      </w:r>
    </w:p>
    <w:p>
      <w:bookmarkStart w:id="55" w:name="3445-1561200302040"/>
      <w:bookmarkEnd w:id="55"/>
      <w:r>
        <w:rPr>
          <w:b/>
          <w:color w:val="999999"/>
          <w:sz w:val="24"/>
          <w:highlight w:val="white"/>
        </w:rPr>
        <w:t>给登录按钮注册点击事件，发送axios到用户认证端口，参数有手机号跟验证码，成功之后跳转到主页面，可以用路由的动态路径 this.$router.push()  里面的参数是一个对象，是路由地址的name名称</w:t>
      </w:r>
      <w:bookmarkStart w:id="56" w:name="6250-1561191666894"/>
      <w:bookmarkEnd w:id="56"/>
      <w:bookmarkStart w:id="57" w:name="9258-1561973581403"/>
      <w:bookmarkEnd w:id="57"/>
      <w:bookmarkStart w:id="58" w:name="_GoBack"/>
      <w:bookmarkEnd w:id="58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3905E3"/>
    <w:rsid w:val="0024099A"/>
    <w:rsid w:val="003905E3"/>
    <w:rsid w:val="9FB13ECF"/>
    <w:rsid w:val="FFA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331</Words>
  <Characters>1893</Characters>
  <Lines>15</Lines>
  <Paragraphs>4</Paragraphs>
  <ScaleCrop>false</ScaleCrop>
  <LinksUpToDate>false</LinksUpToDate>
  <CharactersWithSpaces>2220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2019-07-02T05:54:00Z</dcterms:created>
  <dc:creator>zhangjiabing</dc:creator>
  <cp:lastModifiedBy>zhangjiabing</cp:lastModifiedBy>
  <dcterms:modified xsi:type="dcterms:W3CDTF">2019-09-26T15:49:24Z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