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BB12" w14:textId="7D1C9A57" w:rsidR="00A455AA" w:rsidRDefault="00A455AA" w:rsidP="00E729C8">
      <w:pPr>
        <w:rPr>
          <w:b/>
          <w:bCs/>
        </w:rPr>
      </w:pPr>
      <w:proofErr w:type="spellStart"/>
      <w:r w:rsidRPr="00A455AA">
        <w:rPr>
          <w:b/>
          <w:bCs/>
          <w:sz w:val="28"/>
          <w:szCs w:val="28"/>
        </w:rPr>
        <w:t>Github</w:t>
      </w:r>
      <w:proofErr w:type="spellEnd"/>
      <w:r w:rsidRPr="00A455AA">
        <w:rPr>
          <w:b/>
          <w:bCs/>
          <w:sz w:val="28"/>
          <w:szCs w:val="28"/>
        </w:rPr>
        <w:t xml:space="preserve"> Repo:</w:t>
      </w:r>
      <w:r w:rsidRPr="00A455AA">
        <w:rPr>
          <w:b/>
          <w:bCs/>
        </w:rPr>
        <w:t xml:space="preserve"> </w:t>
      </w:r>
      <w:hyperlink r:id="rId7" w:history="1">
        <w:r w:rsidR="00113DF7" w:rsidRPr="00113DF7">
          <w:rPr>
            <w:rStyle w:val="Hyperlink"/>
            <w:b/>
            <w:bCs/>
          </w:rPr>
          <w:t>https://github.com/zk23aax/Applied</w:t>
        </w:r>
        <w:r w:rsidR="00113DF7" w:rsidRPr="00113DF7">
          <w:rPr>
            <w:rStyle w:val="Hyperlink"/>
            <w:b/>
            <w:bCs/>
          </w:rPr>
          <w:t>-</w:t>
        </w:r>
        <w:r w:rsidR="00113DF7" w:rsidRPr="00113DF7">
          <w:rPr>
            <w:rStyle w:val="Hyperlink"/>
            <w:b/>
            <w:bCs/>
          </w:rPr>
          <w:t>Data-Science-1_Assignment-1-Visualisation-20-</w:t>
        </w:r>
      </w:hyperlink>
    </w:p>
    <w:p w14:paraId="6FC39B72" w14:textId="77777777" w:rsidR="00A455AA" w:rsidRDefault="00A455AA" w:rsidP="00A455AA">
      <w:pPr>
        <w:rPr>
          <w:b/>
          <w:bCs/>
        </w:rPr>
      </w:pPr>
    </w:p>
    <w:p w14:paraId="3E2F52A2" w14:textId="77777777" w:rsidR="00A455AA" w:rsidRPr="00A455AA" w:rsidRDefault="00A455AA" w:rsidP="00A455AA">
      <w:pPr>
        <w:numPr>
          <w:ilvl w:val="0"/>
          <w:numId w:val="3"/>
        </w:numPr>
        <w:pBdr>
          <w:top w:val="single" w:sz="2" w:space="0" w:color="D9D9E3"/>
          <w:left w:val="single" w:sz="2" w:space="0" w:color="D9D9E3"/>
          <w:bottom w:val="single" w:sz="2" w:space="0" w:color="D9D9E3"/>
          <w:right w:val="single" w:sz="2" w:space="0" w:color="D9D9E3"/>
        </w:pBdr>
        <w:shd w:val="clear" w:color="auto" w:fill="F7F7F8"/>
        <w:tabs>
          <w:tab w:val="clear" w:pos="720"/>
        </w:tabs>
        <w:spacing w:after="213" w:line="240" w:lineRule="auto"/>
        <w:ind w:left="0" w:firstLine="0"/>
        <w:outlineLvl w:val="0"/>
        <w:rPr>
          <w:rFonts w:ascii="Segoe UI" w:eastAsia="Times New Roman" w:hAnsi="Segoe UI" w:cs="Segoe UI"/>
          <w:b/>
          <w:bCs/>
          <w:kern w:val="36"/>
          <w:sz w:val="54"/>
          <w:szCs w:val="54"/>
        </w:rPr>
      </w:pPr>
      <w:r w:rsidRPr="00A455AA">
        <w:rPr>
          <w:rFonts w:ascii="Segoe UI" w:eastAsia="Times New Roman" w:hAnsi="Segoe UI" w:cs="Segoe UI"/>
          <w:b/>
          <w:bCs/>
          <w:kern w:val="36"/>
          <w:sz w:val="54"/>
          <w:szCs w:val="54"/>
        </w:rPr>
        <w:t xml:space="preserve">Visualization using the </w:t>
      </w:r>
      <w:proofErr w:type="spellStart"/>
      <w:r w:rsidRPr="00A455AA">
        <w:rPr>
          <w:rFonts w:ascii="Segoe UI" w:eastAsia="Times New Roman" w:hAnsi="Segoe UI" w:cs="Segoe UI"/>
          <w:b/>
          <w:bCs/>
          <w:kern w:val="36"/>
          <w:sz w:val="54"/>
          <w:szCs w:val="54"/>
        </w:rPr>
        <w:t>lineplot</w:t>
      </w:r>
      <w:proofErr w:type="spellEnd"/>
    </w:p>
    <w:p w14:paraId="3881F22F" w14:textId="77777777" w:rsidR="005A72A9" w:rsidRDefault="00E729C8">
      <w:r>
        <w:rPr>
          <w:rFonts w:ascii="Segoe UI" w:hAnsi="Segoe UI" w:cs="Segoe UI"/>
          <w:color w:val="374151"/>
          <w:shd w:val="clear" w:color="auto" w:fill="F7F7F8"/>
        </w:rPr>
        <w:t>A line plot serves as an ideal choice when the objective is to analyze trends over time, particularly regarding house prices concerning new constructions and renovations. This type of data visualization suits time series analysis and presents the changing price trends over time. It helps in understanding how house prices are affected by the year of construction and renovations. The line plot conveys these temporal patterns and is an insightful choice for interpreting the dataset.</w:t>
      </w:r>
      <w:r w:rsidR="00A455AA" w:rsidRPr="00A455AA">
        <w:rPr>
          <w:noProof/>
        </w:rPr>
        <w:drawing>
          <wp:inline distT="0" distB="0" distL="0" distR="0" wp14:anchorId="6932A4CB" wp14:editId="56E901F8">
            <wp:extent cx="5943600" cy="3800719"/>
            <wp:effectExtent l="0" t="0" r="0" b="9525"/>
            <wp:docPr id="1" name="Picture 1" descr="C:\Users\NISAR JAVAID\Desktop\Corvit_streamlit\house_price\outpu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AR JAVAID\Desktop\Corvit_streamlit\house_price\output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0719"/>
                    </a:xfrm>
                    <a:prstGeom prst="rect">
                      <a:avLst/>
                    </a:prstGeom>
                    <a:noFill/>
                    <a:ln>
                      <a:noFill/>
                    </a:ln>
                  </pic:spPr>
                </pic:pic>
              </a:graphicData>
            </a:graphic>
          </wp:inline>
        </w:drawing>
      </w:r>
    </w:p>
    <w:p w14:paraId="6C34CD0A" w14:textId="77777777" w:rsidR="00A455AA" w:rsidRPr="00A455AA" w:rsidRDefault="00A455AA" w:rsidP="00A455AA">
      <w:pPr>
        <w:numPr>
          <w:ilvl w:val="0"/>
          <w:numId w:val="3"/>
        </w:numPr>
        <w:pBdr>
          <w:top w:val="single" w:sz="2" w:space="0" w:color="D9D9E3"/>
          <w:left w:val="single" w:sz="2" w:space="0" w:color="D9D9E3"/>
          <w:bottom w:val="single" w:sz="2" w:space="0" w:color="D9D9E3"/>
          <w:right w:val="single" w:sz="2" w:space="0" w:color="D9D9E3"/>
        </w:pBdr>
        <w:shd w:val="clear" w:color="auto" w:fill="F7F7F8"/>
        <w:tabs>
          <w:tab w:val="clear" w:pos="720"/>
        </w:tabs>
        <w:spacing w:after="213" w:line="240" w:lineRule="auto"/>
        <w:ind w:left="0" w:firstLine="0"/>
        <w:outlineLvl w:val="0"/>
        <w:rPr>
          <w:rFonts w:ascii="Segoe UI" w:eastAsia="Times New Roman" w:hAnsi="Segoe UI" w:cs="Segoe UI"/>
          <w:b/>
          <w:bCs/>
          <w:kern w:val="36"/>
          <w:sz w:val="54"/>
          <w:szCs w:val="54"/>
        </w:rPr>
      </w:pPr>
      <w:r w:rsidRPr="00A455AA">
        <w:rPr>
          <w:rFonts w:ascii="Segoe UI" w:eastAsia="Times New Roman" w:hAnsi="Segoe UI" w:cs="Segoe UI"/>
          <w:b/>
          <w:bCs/>
          <w:kern w:val="36"/>
          <w:sz w:val="54"/>
          <w:szCs w:val="54"/>
        </w:rPr>
        <w:t>Visualizing with Scatter Plot: Significant Features vs. Price</w:t>
      </w:r>
    </w:p>
    <w:p w14:paraId="40AADBEA" w14:textId="77777777" w:rsidR="00A455AA" w:rsidRDefault="00E729C8">
      <w:r>
        <w:rPr>
          <w:rFonts w:ascii="Segoe UI" w:hAnsi="Segoe UI" w:cs="Segoe UI"/>
          <w:color w:val="374151"/>
          <w:shd w:val="clear" w:color="auto" w:fill="F7F7F8"/>
        </w:rPr>
        <w:t xml:space="preserve">The choice of a scatter plot is apt when dealing with house price data that exhibits a wide range, potentially including outliers such as high-end properties or mansions. In such cases, using a scatter plot allows for the visualization of individual data points, helping to identify patterns and potential outliers. It serves to reveal the distribution and relationships between significant </w:t>
      </w:r>
      <w:r>
        <w:rPr>
          <w:rFonts w:ascii="Segoe UI" w:hAnsi="Segoe UI" w:cs="Segoe UI"/>
          <w:color w:val="374151"/>
          <w:shd w:val="clear" w:color="auto" w:fill="F7F7F8"/>
        </w:rPr>
        <w:lastRenderedPageBreak/>
        <w:t>features and house prices. This choice is pragmatic as it effectively deals with overplotting issues often encountered when prices vary considerably.</w:t>
      </w:r>
    </w:p>
    <w:p w14:paraId="75C36D68" w14:textId="77777777" w:rsidR="00A455AA" w:rsidRDefault="00A455AA"/>
    <w:p w14:paraId="654920F8" w14:textId="77777777" w:rsidR="00A455AA" w:rsidRDefault="00A455AA">
      <w:r w:rsidRPr="00A455AA">
        <w:rPr>
          <w:noProof/>
        </w:rPr>
        <w:drawing>
          <wp:inline distT="0" distB="0" distL="0" distR="0" wp14:anchorId="43FD7B75" wp14:editId="6E7614B6">
            <wp:extent cx="5267325" cy="3952875"/>
            <wp:effectExtent l="0" t="0" r="9525" b="9525"/>
            <wp:docPr id="2" name="Picture 2" descr="C:\Users\NISAR JAVAID\Desktop\Corvit_streamlit\house_price\out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AR JAVAID\Desktop\Corvit_streamlit\house_price\outpu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4182C367" w14:textId="77777777" w:rsidR="00E729C8" w:rsidRPr="00E729C8" w:rsidRDefault="00E729C8" w:rsidP="00E729C8">
      <w:pPr>
        <w:numPr>
          <w:ilvl w:val="0"/>
          <w:numId w:val="3"/>
        </w:numPr>
        <w:pBdr>
          <w:top w:val="single" w:sz="2" w:space="0" w:color="D9D9E3"/>
          <w:left w:val="single" w:sz="2" w:space="0" w:color="D9D9E3"/>
          <w:bottom w:val="single" w:sz="2" w:space="0" w:color="D9D9E3"/>
          <w:right w:val="single" w:sz="2" w:space="0" w:color="D9D9E3"/>
        </w:pBdr>
        <w:shd w:val="clear" w:color="auto" w:fill="F7F7F8"/>
        <w:tabs>
          <w:tab w:val="clear" w:pos="720"/>
        </w:tabs>
        <w:spacing w:after="213" w:line="240" w:lineRule="auto"/>
        <w:ind w:left="0" w:firstLine="0"/>
        <w:outlineLvl w:val="0"/>
        <w:rPr>
          <w:rFonts w:ascii="Segoe UI" w:eastAsia="Times New Roman" w:hAnsi="Segoe UI" w:cs="Segoe UI"/>
          <w:b/>
          <w:bCs/>
          <w:kern w:val="36"/>
          <w:sz w:val="54"/>
          <w:szCs w:val="54"/>
        </w:rPr>
      </w:pPr>
      <w:r w:rsidRPr="00E729C8">
        <w:rPr>
          <w:rFonts w:ascii="Segoe UI" w:eastAsia="Times New Roman" w:hAnsi="Segoe UI" w:cs="Segoe UI"/>
          <w:b/>
          <w:bCs/>
          <w:kern w:val="36"/>
          <w:sz w:val="54"/>
          <w:szCs w:val="54"/>
        </w:rPr>
        <w:t>Visualizing Data Distribution with Pie Charts</w:t>
      </w:r>
    </w:p>
    <w:p w14:paraId="508F232E" w14:textId="77777777" w:rsidR="00E729C8" w:rsidRDefault="00E729C8">
      <w:pPr>
        <w:rPr>
          <w:rFonts w:ascii="Segoe UI" w:hAnsi="Segoe UI" w:cs="Segoe UI"/>
          <w:color w:val="374151"/>
          <w:shd w:val="clear" w:color="auto" w:fill="F7F7F8"/>
        </w:rPr>
      </w:pPr>
    </w:p>
    <w:p w14:paraId="1E45709B" w14:textId="77777777" w:rsidR="00E729C8" w:rsidRDefault="00E729C8" w:rsidP="00E729C8">
      <w:pPr>
        <w:rPr>
          <w:rFonts w:ascii="Segoe UI" w:eastAsia="Times New Roman" w:hAnsi="Segoe UI" w:cs="Segoe UI"/>
          <w:sz w:val="24"/>
          <w:szCs w:val="24"/>
        </w:rPr>
      </w:pPr>
      <w:r>
        <w:rPr>
          <w:rFonts w:ascii="Segoe UI" w:hAnsi="Segoe UI" w:cs="Segoe UI"/>
          <w:color w:val="374151"/>
          <w:shd w:val="clear" w:color="auto" w:fill="F7F7F8"/>
        </w:rPr>
        <w:t>The selected visualization type, which in this case is a pie chart, aligns with the specific data distribution being depicted. The choice reflects a logical decision to use a format that best conveys the intended insights from the dataset. This thoughtful selection contributes to the effectiveness of the visualizations, enhancing the audience's understanding of the data's composition and patterns.</w:t>
      </w:r>
    </w:p>
    <w:p w14:paraId="68FDBC6E" w14:textId="77777777" w:rsidR="00A455AA" w:rsidRPr="00E729C8" w:rsidRDefault="00E729C8" w:rsidP="00E729C8">
      <w:pPr>
        <w:tabs>
          <w:tab w:val="left" w:pos="5580"/>
        </w:tabs>
        <w:rPr>
          <w:rFonts w:ascii="Segoe UI" w:eastAsia="Times New Roman" w:hAnsi="Segoe UI" w:cs="Segoe UI"/>
          <w:sz w:val="24"/>
          <w:szCs w:val="24"/>
        </w:rPr>
      </w:pPr>
      <w:r w:rsidRPr="00E729C8">
        <w:rPr>
          <w:rFonts w:ascii="Segoe UI" w:eastAsia="Times New Roman" w:hAnsi="Segoe UI" w:cs="Segoe UI"/>
          <w:noProof/>
          <w:sz w:val="24"/>
          <w:szCs w:val="24"/>
        </w:rPr>
        <w:lastRenderedPageBreak/>
        <w:drawing>
          <wp:inline distT="0" distB="0" distL="0" distR="0" wp14:anchorId="430588D2" wp14:editId="465EC01F">
            <wp:extent cx="5943600" cy="2563906"/>
            <wp:effectExtent l="0" t="0" r="0" b="8255"/>
            <wp:docPr id="3" name="Picture 3" descr="C:\Users\NISAR JAVAID\Desktop\Corvit_streamlit\house_price\outp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AR JAVAID\Desktop\Corvit_streamlit\house_price\outpu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3906"/>
                    </a:xfrm>
                    <a:prstGeom prst="rect">
                      <a:avLst/>
                    </a:prstGeom>
                    <a:noFill/>
                    <a:ln>
                      <a:noFill/>
                    </a:ln>
                  </pic:spPr>
                </pic:pic>
              </a:graphicData>
            </a:graphic>
          </wp:inline>
        </w:drawing>
      </w:r>
    </w:p>
    <w:sectPr w:rsidR="00A455AA" w:rsidRPr="00E729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F1BB" w14:textId="77777777" w:rsidR="005C44A2" w:rsidRDefault="005C44A2" w:rsidP="00A455AA">
      <w:pPr>
        <w:spacing w:after="0" w:line="240" w:lineRule="auto"/>
      </w:pPr>
      <w:r>
        <w:separator/>
      </w:r>
    </w:p>
  </w:endnote>
  <w:endnote w:type="continuationSeparator" w:id="0">
    <w:p w14:paraId="356F18E6" w14:textId="77777777" w:rsidR="005C44A2" w:rsidRDefault="005C44A2" w:rsidP="00A45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DDFE" w14:textId="77777777" w:rsidR="005C44A2" w:rsidRDefault="005C44A2" w:rsidP="00A455AA">
      <w:pPr>
        <w:spacing w:after="0" w:line="240" w:lineRule="auto"/>
      </w:pPr>
      <w:r>
        <w:separator/>
      </w:r>
    </w:p>
  </w:footnote>
  <w:footnote w:type="continuationSeparator" w:id="0">
    <w:p w14:paraId="1A8D7C55" w14:textId="77777777" w:rsidR="005C44A2" w:rsidRDefault="005C44A2" w:rsidP="00A45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435D3"/>
    <w:multiLevelType w:val="multilevel"/>
    <w:tmpl w:val="5144333E"/>
    <w:lvl w:ilvl="0">
      <w:start w:val="1"/>
      <w:numFmt w:val="none"/>
      <w:lvlText w:val="Chapter # 1:"/>
      <w:lvlJc w:val="left"/>
      <w:pPr>
        <w:ind w:left="432" w:hanging="432"/>
      </w:pPr>
      <w:rPr>
        <w:rFonts w:asciiTheme="majorBidi" w:hAnsiTheme="majorBidi" w:cstheme="majorBidi" w:hint="default"/>
        <w:b/>
        <w:bCs/>
        <w:color w:val="auto"/>
        <w:sz w:val="36"/>
        <w:szCs w:val="36"/>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7AE74961"/>
    <w:multiLevelType w:val="multilevel"/>
    <w:tmpl w:val="C8A023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C1758EE"/>
    <w:multiLevelType w:val="multilevel"/>
    <w:tmpl w:val="A5F063E8"/>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9512440">
    <w:abstractNumId w:val="0"/>
  </w:num>
  <w:num w:numId="2" w16cid:durableId="1494837300">
    <w:abstractNumId w:val="2"/>
  </w:num>
  <w:num w:numId="3" w16cid:durableId="1293361431">
    <w:abstractNumId w:val="1"/>
  </w:num>
  <w:num w:numId="4" w16cid:durableId="6371039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5AA"/>
    <w:rsid w:val="00113DF7"/>
    <w:rsid w:val="00400CF1"/>
    <w:rsid w:val="005A72A9"/>
    <w:rsid w:val="005C44A2"/>
    <w:rsid w:val="00652D3C"/>
    <w:rsid w:val="00810568"/>
    <w:rsid w:val="00A10A38"/>
    <w:rsid w:val="00A455AA"/>
    <w:rsid w:val="00B13EBA"/>
    <w:rsid w:val="00BA32AF"/>
    <w:rsid w:val="00E24020"/>
    <w:rsid w:val="00E72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4651"/>
  <w15:chartTrackingRefBased/>
  <w15:docId w15:val="{FF128600-7DF5-42F5-BDA5-278DCDD7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A38"/>
    <w:pPr>
      <w:keepNext/>
      <w:keepLines/>
      <w:numPr>
        <w:numId w:val="3"/>
      </w:numPr>
      <w:spacing w:before="240" w:after="0"/>
      <w:ind w:left="432" w:hanging="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0A38"/>
    <w:pPr>
      <w:keepNext/>
      <w:keepLines/>
      <w:numPr>
        <w:ilvl w:val="1"/>
        <w:numId w:val="4"/>
      </w:numPr>
      <w:spacing w:before="40" w:after="0"/>
      <w:ind w:left="360" w:hanging="360"/>
      <w:outlineLvl w:val="1"/>
    </w:pPr>
    <w:rPr>
      <w:rFonts w:asciiTheme="majorBidi" w:eastAsiaTheme="majorEastAsia" w:hAnsiTheme="majorBid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A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0A38"/>
    <w:rPr>
      <w:rFonts w:asciiTheme="majorBidi" w:eastAsiaTheme="majorEastAsia" w:hAnsiTheme="majorBidi" w:cstheme="majorBidi"/>
      <w:b/>
      <w:bCs/>
      <w:sz w:val="28"/>
      <w:szCs w:val="28"/>
    </w:rPr>
  </w:style>
  <w:style w:type="paragraph" w:styleId="NormalWeb">
    <w:name w:val="Normal (Web)"/>
    <w:basedOn w:val="Normal"/>
    <w:uiPriority w:val="99"/>
    <w:semiHidden/>
    <w:unhideWhenUsed/>
    <w:rsid w:val="00A455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AA"/>
  </w:style>
  <w:style w:type="paragraph" w:styleId="Footer">
    <w:name w:val="footer"/>
    <w:basedOn w:val="Normal"/>
    <w:link w:val="FooterChar"/>
    <w:uiPriority w:val="99"/>
    <w:unhideWhenUsed/>
    <w:rsid w:val="00A45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AA"/>
  </w:style>
  <w:style w:type="character" w:styleId="Hyperlink">
    <w:name w:val="Hyperlink"/>
    <w:basedOn w:val="DefaultParagraphFont"/>
    <w:uiPriority w:val="99"/>
    <w:unhideWhenUsed/>
    <w:rsid w:val="00113DF7"/>
    <w:rPr>
      <w:color w:val="0563C1" w:themeColor="hyperlink"/>
      <w:u w:val="single"/>
    </w:rPr>
  </w:style>
  <w:style w:type="character" w:styleId="UnresolvedMention">
    <w:name w:val="Unresolved Mention"/>
    <w:basedOn w:val="DefaultParagraphFont"/>
    <w:uiPriority w:val="99"/>
    <w:semiHidden/>
    <w:unhideWhenUsed/>
    <w:rsid w:val="00113DF7"/>
    <w:rPr>
      <w:color w:val="605E5C"/>
      <w:shd w:val="clear" w:color="auto" w:fill="E1DFDD"/>
    </w:rPr>
  </w:style>
  <w:style w:type="character" w:styleId="FollowedHyperlink">
    <w:name w:val="FollowedHyperlink"/>
    <w:basedOn w:val="DefaultParagraphFont"/>
    <w:uiPriority w:val="99"/>
    <w:semiHidden/>
    <w:unhideWhenUsed/>
    <w:rsid w:val="0011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1612">
      <w:bodyDiv w:val="1"/>
      <w:marLeft w:val="0"/>
      <w:marRight w:val="0"/>
      <w:marTop w:val="0"/>
      <w:marBottom w:val="0"/>
      <w:divBdr>
        <w:top w:val="none" w:sz="0" w:space="0" w:color="auto"/>
        <w:left w:val="none" w:sz="0" w:space="0" w:color="auto"/>
        <w:bottom w:val="none" w:sz="0" w:space="0" w:color="auto"/>
        <w:right w:val="none" w:sz="0" w:space="0" w:color="auto"/>
      </w:divBdr>
      <w:divsChild>
        <w:div w:id="2042969830">
          <w:marLeft w:val="0"/>
          <w:marRight w:val="0"/>
          <w:marTop w:val="0"/>
          <w:marBottom w:val="0"/>
          <w:divBdr>
            <w:top w:val="single" w:sz="2" w:space="0" w:color="auto"/>
            <w:left w:val="single" w:sz="2" w:space="0" w:color="auto"/>
            <w:bottom w:val="single" w:sz="6" w:space="0" w:color="auto"/>
            <w:right w:val="single" w:sz="2" w:space="0" w:color="auto"/>
          </w:divBdr>
          <w:divsChild>
            <w:div w:id="977877333">
              <w:marLeft w:val="0"/>
              <w:marRight w:val="0"/>
              <w:marTop w:val="100"/>
              <w:marBottom w:val="100"/>
              <w:divBdr>
                <w:top w:val="single" w:sz="2" w:space="0" w:color="D9D9E3"/>
                <w:left w:val="single" w:sz="2" w:space="0" w:color="D9D9E3"/>
                <w:bottom w:val="single" w:sz="2" w:space="0" w:color="D9D9E3"/>
                <w:right w:val="single" w:sz="2" w:space="0" w:color="D9D9E3"/>
              </w:divBdr>
              <w:divsChild>
                <w:div w:id="831213662">
                  <w:marLeft w:val="0"/>
                  <w:marRight w:val="0"/>
                  <w:marTop w:val="0"/>
                  <w:marBottom w:val="0"/>
                  <w:divBdr>
                    <w:top w:val="single" w:sz="2" w:space="0" w:color="D9D9E3"/>
                    <w:left w:val="single" w:sz="2" w:space="0" w:color="D9D9E3"/>
                    <w:bottom w:val="single" w:sz="2" w:space="0" w:color="D9D9E3"/>
                    <w:right w:val="single" w:sz="2" w:space="0" w:color="D9D9E3"/>
                  </w:divBdr>
                  <w:divsChild>
                    <w:div w:id="1171290418">
                      <w:marLeft w:val="0"/>
                      <w:marRight w:val="0"/>
                      <w:marTop w:val="0"/>
                      <w:marBottom w:val="0"/>
                      <w:divBdr>
                        <w:top w:val="single" w:sz="2" w:space="0" w:color="D9D9E3"/>
                        <w:left w:val="single" w:sz="2" w:space="0" w:color="D9D9E3"/>
                        <w:bottom w:val="single" w:sz="2" w:space="0" w:color="D9D9E3"/>
                        <w:right w:val="single" w:sz="2" w:space="0" w:color="D9D9E3"/>
                      </w:divBdr>
                      <w:divsChild>
                        <w:div w:id="1449472986">
                          <w:marLeft w:val="0"/>
                          <w:marRight w:val="0"/>
                          <w:marTop w:val="0"/>
                          <w:marBottom w:val="0"/>
                          <w:divBdr>
                            <w:top w:val="single" w:sz="2" w:space="0" w:color="D9D9E3"/>
                            <w:left w:val="single" w:sz="2" w:space="0" w:color="D9D9E3"/>
                            <w:bottom w:val="single" w:sz="2" w:space="0" w:color="D9D9E3"/>
                            <w:right w:val="single" w:sz="2" w:space="0" w:color="D9D9E3"/>
                          </w:divBdr>
                          <w:divsChild>
                            <w:div w:id="2055036633">
                              <w:marLeft w:val="0"/>
                              <w:marRight w:val="0"/>
                              <w:marTop w:val="0"/>
                              <w:marBottom w:val="0"/>
                              <w:divBdr>
                                <w:top w:val="single" w:sz="2" w:space="0" w:color="D9D9E3"/>
                                <w:left w:val="single" w:sz="2" w:space="0" w:color="D9D9E3"/>
                                <w:bottom w:val="single" w:sz="2" w:space="0" w:color="D9D9E3"/>
                                <w:right w:val="single" w:sz="2" w:space="0" w:color="D9D9E3"/>
                              </w:divBdr>
                              <w:divsChild>
                                <w:div w:id="2109495615">
                                  <w:marLeft w:val="0"/>
                                  <w:marRight w:val="0"/>
                                  <w:marTop w:val="0"/>
                                  <w:marBottom w:val="0"/>
                                  <w:divBdr>
                                    <w:top w:val="single" w:sz="2" w:space="0" w:color="D9D9E3"/>
                                    <w:left w:val="single" w:sz="2" w:space="0" w:color="D9D9E3"/>
                                    <w:bottom w:val="single" w:sz="2" w:space="0" w:color="D9D9E3"/>
                                    <w:right w:val="single" w:sz="2" w:space="0" w:color="D9D9E3"/>
                                  </w:divBdr>
                                  <w:divsChild>
                                    <w:div w:id="184431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7288681">
      <w:bodyDiv w:val="1"/>
      <w:marLeft w:val="0"/>
      <w:marRight w:val="0"/>
      <w:marTop w:val="0"/>
      <w:marBottom w:val="0"/>
      <w:divBdr>
        <w:top w:val="none" w:sz="0" w:space="0" w:color="auto"/>
        <w:left w:val="none" w:sz="0" w:space="0" w:color="auto"/>
        <w:bottom w:val="none" w:sz="0" w:space="0" w:color="auto"/>
        <w:right w:val="none" w:sz="0" w:space="0" w:color="auto"/>
      </w:divBdr>
    </w:div>
    <w:div w:id="1599018887">
      <w:bodyDiv w:val="1"/>
      <w:marLeft w:val="0"/>
      <w:marRight w:val="0"/>
      <w:marTop w:val="0"/>
      <w:marBottom w:val="0"/>
      <w:divBdr>
        <w:top w:val="none" w:sz="0" w:space="0" w:color="auto"/>
        <w:left w:val="none" w:sz="0" w:space="0" w:color="auto"/>
        <w:bottom w:val="none" w:sz="0" w:space="0" w:color="auto"/>
        <w:right w:val="none" w:sz="0" w:space="0" w:color="auto"/>
      </w:divBdr>
      <w:divsChild>
        <w:div w:id="1485976575">
          <w:marLeft w:val="0"/>
          <w:marRight w:val="0"/>
          <w:marTop w:val="0"/>
          <w:marBottom w:val="0"/>
          <w:divBdr>
            <w:top w:val="none" w:sz="0" w:space="0" w:color="auto"/>
            <w:left w:val="none" w:sz="0" w:space="0" w:color="auto"/>
            <w:bottom w:val="none" w:sz="0" w:space="0" w:color="auto"/>
            <w:right w:val="none" w:sz="0" w:space="0" w:color="auto"/>
          </w:divBdr>
          <w:divsChild>
            <w:div w:id="19071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zk23aax/Applied-Data-Science-1_Assignment-1-Visualisation-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Mahad Qasim</cp:lastModifiedBy>
  <cp:revision>2</cp:revision>
  <cp:lastPrinted>2023-10-28T12:59:00Z</cp:lastPrinted>
  <dcterms:created xsi:type="dcterms:W3CDTF">2023-10-28T12:25:00Z</dcterms:created>
  <dcterms:modified xsi:type="dcterms:W3CDTF">2023-11-03T19:35:00Z</dcterms:modified>
</cp:coreProperties>
</file>