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罗马鹰旗（EOR）MVP 0.4.5 版本代码整改意见书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致：EOR项目评审组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发件人：技术优化组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日期：[填写提交日期]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主题：关于EOR MVP 0.4.5基线版本代码问题整改及优化方案的评审申请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一、整改背景与目标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（一）整改背景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EOR MVP 0.4.5作为项目基线版本，目前存在代码状态管理混乱、异常处理不规范、硬编码泛滥等核心问题，虽未完全阻断核心功能运行，但导致后续迭代维护成本偏高、代码扩展性差，且存在潜在崩溃风险。鉴于一次性全盘重构MVP代码难度较高、风险较大，本次整改放弃全面架构重构思路，聚焦“核心问题解决、最小改动优化”，以高费效比为核心原则，针对现有代码痛点进行局部整改，保障版本稳定性与可维护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（二）整改目标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核心目标：解决版本中高影响、低成本的关键代码问题，降低程序崩溃风险，提升代码可维护性。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次要目标：规范代码编写规范，减少冗余重复逻辑，为后续版本迭代奠定基础，不破坏原有核心业务逻辑。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约束目标：以“增量式修改”为核心，最小化改动范围，控制整改风险，确保整改后版本与基线版本核心功能一致。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二、基线版本（MVP 0.4.5）核心代码问题评估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结合EOR游戏场景及MVP版本共性特征，对MVP 0.4.5基线版本代码进行全面排查，梳理出核心问题4类，按“影响程度+修复成本”排序，明确问题优先级及费效比，具体如下表所示：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具体表现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影响程度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修复成本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费效比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状态管理混乱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游戏上下文（玩家信息、鹰旗状态、游戏阶段</w:t>
            </w:r>
            <w:r>
              <w:rPr>
                <w:rFonts w:eastAsia="等线" w:ascii="Arial" w:cs="Arial" w:hAnsi="Arial"/>
                <w:sz w:val="22"/>
              </w:rPr>
              <w:t>）散落在全局变量、工具类中，无统一管理入口，易出现状态</w:t>
            </w:r>
            <w:r>
              <w:rPr>
                <w:rFonts w:eastAsia="等线" w:ascii="Arial" w:cs="Arial" w:hAnsi="Arial"/>
                <w:sz w:val="22"/>
              </w:rPr>
              <w:t>不一致、数据错乱问题，增加问题排查难度。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P0（必改）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异常处理缺失/不规范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</w:t>
            </w:r>
            <w:r>
              <w:rPr>
                <w:rFonts w:eastAsia="等线" w:ascii="Arial" w:cs="Arial" w:hAnsi="Arial"/>
                <w:sz w:val="22"/>
              </w:rPr>
              <w:t>操作（鹰旗耐久扣减、玩家积分增减、参数传递）无参数校验</w:t>
            </w:r>
            <w:r>
              <w:rPr>
                <w:rFonts w:eastAsia="等线" w:ascii="Arial" w:cs="Arial" w:hAnsi="Arial"/>
                <w:sz w:val="22"/>
              </w:rPr>
              <w:t>，报错信息模糊，易出现空指针、非法参数等异常，导致程序崩溃</w:t>
            </w:r>
            <w:r>
              <w:rPr>
                <w:rFonts w:eastAsia="等线" w:ascii="Arial" w:cs="Arial" w:hAnsi="Arial"/>
                <w:sz w:val="22"/>
              </w:rPr>
              <w:t>，影响用户体验。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P0（必改）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硬编码泛滥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阵营名称（如“ROME”“CARTHAGE”）、鹰</w:t>
            </w:r>
            <w:r>
              <w:rPr>
                <w:rFonts w:eastAsia="等线" w:ascii="Arial" w:cs="Arial" w:hAnsi="Arial"/>
                <w:sz w:val="22"/>
              </w:rPr>
              <w:t>旗初始耐久、游戏阶段（如“PREPARE”）等常量直接写</w:t>
            </w:r>
            <w:r>
              <w:rPr>
                <w:rFonts w:eastAsia="等线" w:ascii="Arial" w:cs="Arial" w:hAnsi="Arial"/>
                <w:sz w:val="22"/>
              </w:rPr>
              <w:t>死在业务代码中，无法灵活配置，后续修改需逐一排查代码，维护</w:t>
            </w:r>
            <w:r>
              <w:rPr>
                <w:rFonts w:eastAsia="等线" w:ascii="Arial" w:cs="Arial" w:hAnsi="Arial"/>
                <w:sz w:val="22"/>
              </w:rPr>
              <w:t>成本高。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P1（必改）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代码复用性差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玩家积分计算、鹰旗耐久扣减规则等逻辑重复出现，未进行</w:t>
            </w:r>
            <w:r>
              <w:rPr>
                <w:rFonts w:eastAsia="等线" w:ascii="Arial" w:cs="Arial" w:hAnsi="Arial"/>
                <w:sz w:val="22"/>
              </w:rPr>
              <w:t>抽离封装，导致代码冗余，修改时需多处同步修改，易引入回归</w:t>
            </w:r>
            <w:r>
              <w:rPr>
                <w:rFonts w:eastAsia="等线" w:ascii="Arial" w:cs="Arial" w:hAnsi="Arial"/>
                <w:sz w:val="22"/>
              </w:rPr>
              <w:t>问题。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  <w:r>
              <w:rPr>
                <w:rFonts w:eastAsia="等线" w:ascii="Arial" w:cs="Arial" w:hAnsi="Arial"/>
                <w:sz w:val="22"/>
              </w:rPr>
              <w:t>2（可选改）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补充说明：本次整改优先聚焦P0、P1级问题（高费效比），P2级问题根据评审意见及项目迭代计划，可选择本次整改或后续版本优化。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三、高费效比整改方案（最小改动+最大收益）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本次整改所有方案均遵循“增量式修改、不破坏原有业务逻辑”原则，针对上述问题逐一制定具体整改措施，明确整改内容、改动范围、核心代码及整改周期，确保整改可落地、可验证。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（一）P0级整改：统一游戏状态管理（整改周期：1-2天）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整改目标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用极简上下文类收拢所有全局游戏状态，替代零散的全局变量和工具类引用，实现状态统一管理，解决状态不一致问题，不重构原有业务逻辑。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整改措施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Consolas" w:ascii="Consolas" w:cs="Consolas" w:hAnsi="Consolas"/>
          <w:sz w:val="22"/>
          <w:shd w:fill="EFF0F1"/>
        </w:rPr>
        <w:t>EORGameContext</w:t>
      </w:r>
      <w:r>
        <w:rPr>
          <w:rFonts w:eastAsia="等线" w:ascii="Arial" w:cs="Arial" w:hAnsi="Arial"/>
          <w:sz w:val="22"/>
        </w:rPr>
        <w:t>上下文类，采用单例模式（保证全局唯一），收拢玩家列表、鹰旗状态、游戏阶段等核心全局状态。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提供极简get/set方法及常用快捷方法（如玩家查询、玩家添加），适配原有代码调用习惯，减少改动范围。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逐步替换原有代码中直接引用全局变量的部分，分模块替换、逐一对接，替换后即时测试，确保功能正常。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 核心整改代码示例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新增：游戏上下文类（极简版，仅做状态收口，不新增复杂逻辑）</w:t>
              <w:br/>
              <w:t>public class EORGameContext {</w:t>
              <w:br/>
              <w:t xml:space="preserve">    // 单例模式，保证全局唯一</w:t>
              <w:br/>
              <w:t xml:space="preserve">    private static final EORGameContext INSTANCE = new EORGameContext();</w:t>
              <w:br/>
              <w:t xml:space="preserve">    public static EORGameContext getInstance() { return INSTANCE; }</w:t>
              <w:br/>
              <w:br/>
              <w:t xml:space="preserve">    // 收拢原有全局状态（与基线版本保持一致，不新增属性）</w:t>
              <w:br/>
              <w:t xml:space="preserve">    private String gamePhase = "PREPARE"; // 游戏阶段</w:t>
              <w:br/>
              <w:t xml:space="preserve">    private Map&lt;String, Player&gt; players = new HashMap&lt;&gt;(); // 玩家列表</w:t>
              <w:br/>
              <w:t xml:space="preserve">    private EagleFlag eagleFlag = new EagleFlag("FLAG_001", "ROME", 100); // 鹰旗</w:t>
              <w:br/>
              <w:br/>
              <w:t xml:space="preserve">    // 极简get/set方法，适配原有代码调用</w:t>
              <w:br/>
              <w:t xml:space="preserve">    public String getGamePhase() { return gamePhase; }</w:t>
              <w:br/>
              <w:t xml:space="preserve">    public void setGamePhase(String gamePhase) { this.gamePhase = gamePhase; }</w:t>
              <w:br/>
              <w:t xml:space="preserve">    public Map&lt;String, Player&gt; getPlayers() { return players; }</w:t>
              <w:br/>
              <w:t xml:space="preserve">    public EagleFlag getEagleFlag() { return eagleFlag; }</w:t>
              <w:br/>
              <w:t xml:space="preserve">    public void setEagleFlag(EagleFlag eagleFlag) { this.eagleFlag = eagleFlag; }</w:t>
              <w:br/>
              <w:br/>
              <w:t xml:space="preserve">    // 快捷方法，减少原有代码改动量</w:t>
              <w:br/>
              <w:t xml:space="preserve">    public Player getPlayerById(String playerId) {</w:t>
              <w:br/>
              <w:t xml:space="preserve">        return players.get(playerId);</w:t>
              <w:br/>
              <w:t xml:space="preserve">    }</w:t>
              <w:br/>
              <w:t xml:space="preserve">    public void addPlayer(Player player) {</w:t>
              <w:br/>
              <w:t xml:space="preserve">        if (player != null &amp;&amp; player.getPlayerId() != null) {</w:t>
              <w:br/>
              <w:t xml:space="preserve">            players.put(player.getPlayerId(), player);</w:t>
              <w:br/>
              <w:t xml:space="preserve">        }</w:t>
              <w:br/>
              <w:t xml:space="preserve">    }</w:t>
              <w:br/>
              <w:t>}</w:t>
              <w:br/>
              <w:br/>
              <w:t>// 原有代码修改示例（仅替换引用，不改动业务逻辑）</w:t>
              <w:br/>
              <w:t>// 整改前：直接操作全局变量</w:t>
              <w:br/>
              <w:t>// playerMap.put("PLAYER_001", new Player(...));</w:t>
              <w:br/>
              <w:t>// eagleFlagDurability -= 30;</w:t>
              <w:br/>
              <w:br/>
              <w:t>// 整改后：通过上下文调用</w:t>
              <w:br/>
              <w:t>EORGameContext context = EORGameContext.getInstance();</w:t>
              <w:br/>
              <w:t>context.addPlayer(new Player("PLAYER_001", "凯撒", "ROME"));</w:t>
              <w:br/>
              <w:t>context.getEagleFlag().reduceDurability(30</w:t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 改动范围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新增1个上下文类；修改原有代码中引用全局变量的部分（预计涉及10-15处，分模块替换）；不改动任何核心业务逻辑。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（二）P0级整改：规范化异常处理（整改周期：1天）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整改目标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在关键操作中增加参数校验，定义统一异常提示格式，避免空指针、非法参数等异常导致程序崩溃，便于问题排查，不改动核心业务逻辑。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整改措施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新增极简自定义异常类</w:t>
      </w:r>
      <w:r>
        <w:rPr>
          <w:rFonts w:eastAsia="Consolas" w:ascii="Consolas" w:cs="Consolas" w:hAnsi="Consolas"/>
          <w:sz w:val="22"/>
          <w:shd w:fill="EFF0F1"/>
        </w:rPr>
        <w:t>EORRuntimeException</w:t>
      </w:r>
      <w:r>
        <w:rPr>
          <w:rFonts w:eastAsia="等线" w:ascii="Arial" w:cs="Arial" w:hAnsi="Arial"/>
          <w:sz w:val="22"/>
        </w:rPr>
        <w:t>，统一异常提示前缀，规范报错信息格式。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Player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EagleFlag</w:t>
      </w:r>
      <w:r>
        <w:rPr>
          <w:rFonts w:eastAsia="等线" w:ascii="Arial" w:cs="Arial" w:hAnsi="Arial"/>
          <w:sz w:val="22"/>
        </w:rPr>
        <w:t>类的核心方法（积分增减、耐久扣减）中，增加参数校验逻辑（如负数校验、空值校验）。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对原有代码中可能出现空指针的地方，补充简单非空校验，不新增额外逻辑。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核心整改代码示例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新增：自定义异常类（极简版，统一异常格式）</w:t>
              <w:br/>
              <w:t>public class EORRuntimeException extends RuntimeException {</w:t>
              <w:br/>
              <w:t xml:space="preserve">    public EORRuntimeException(String message) {</w:t>
              <w:br/>
              <w:t xml:space="preserve">        super("[EOR错误] " + message); // 统一前缀，便于排查日志</w:t>
              <w:br/>
              <w:t xml:space="preserve">    }</w:t>
              <w:br/>
              <w:t>}</w:t>
              <w:br/>
              <w:br/>
              <w:t>// 整改：Player类addScore方法（增加参数校验，保留原有逻辑）</w:t>
              <w:br/>
              <w:t>public class Player {</w:t>
              <w:br/>
              <w:t xml:space="preserve">    private String playerId;</w:t>
              <w:br/>
              <w:t xml:space="preserve">    private String nickname;</w:t>
              <w:br/>
              <w:t xml:space="preserve">    private int score;</w:t>
              <w:br/>
              <w:br/>
              <w:t xml:space="preserve">    public void addScore(int score) {</w:t>
              <w:br/>
              <w:t xml:space="preserve">        // 新增：参数校验，避免非法积分</w:t>
              <w:br/>
              <w:t xml:space="preserve">        if (score &lt; 0) {</w:t>
              <w:br/>
              <w:t xml:space="preserve">            throw new EORRuntimeException("玩家积分不能为负数：playerId=" + playerId + ", score=" + score);</w:t>
              <w:br/>
              <w:t xml:space="preserve">        }</w:t>
              <w:br/>
              <w:t xml:space="preserve">        // 原有业务逻辑不变</w:t>
              <w:br/>
              <w:t xml:space="preserve">        this.score += score;</w:t>
              <w:br/>
              <w:t xml:space="preserve">    }</w:t>
              <w:br/>
              <w:t>}</w:t>
              <w:br/>
              <w:br/>
              <w:t>// 整改：EagleFlag类reduceDurability方法（增加校验和边界保护）</w:t>
              <w:br/>
              <w:t>public class EagleFlag {</w:t>
              <w:br/>
              <w:t xml:space="preserve">    private int durability;</w:t>
              <w:br/>
              <w:br/>
              <w:t xml:space="preserve">    public void reduceDurability(int damage) {</w:t>
              <w:br/>
              <w:t xml:space="preserve">        // 新增：参数校验，避免非法伤害值</w:t>
              <w:br/>
              <w:t xml:space="preserve">        if (damage &lt; 0) {</w:t>
              <w:br/>
              <w:t xml:space="preserve">            throw new EORRuntimeException("鹰旗伤害值不能为负数：damage=" + damage);</w:t>
              <w:br/>
              <w:t xml:space="preserve">        }</w:t>
              <w:br/>
              <w:t xml:space="preserve">        // 原有逻辑保留，新增边界保护（避免耐久度为负）</w:t>
              <w:br/>
              <w:t xml:space="preserve">        this.durability = Math.max(0, this.durability - damage);</w:t>
              <w:br/>
              <w:t xml:space="preserve">    }</w:t>
              <w:br/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改动范围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新增1个自定义异常类；修改</w:t>
      </w:r>
      <w:r>
        <w:rPr>
          <w:rFonts w:eastAsia="Consolas" w:ascii="Consolas" w:cs="Consolas" w:hAnsi="Consolas"/>
          <w:sz w:val="22"/>
          <w:shd w:fill="EFF0F1"/>
        </w:rPr>
        <w:t>Player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EagleFlag</w:t>
      </w:r>
      <w:r>
        <w:rPr>
          <w:rFonts w:eastAsia="等线" w:ascii="Arial" w:cs="Arial" w:hAnsi="Arial"/>
          <w:sz w:val="22"/>
        </w:rPr>
        <w:t>类的4-6个核心方法；补充少量非空校验，改动范围可控。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（三）P1级整改：常量抽离（整改周期：1天）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 整改目标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将代码中硬编码的常量（阵营、游戏阶段、初始值等）抽离到统一常量类，便于后续修改和维护，避免逐一排查代码，不改动业务逻辑。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 整改措施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Consolas" w:ascii="Consolas" w:cs="Consolas" w:hAnsi="Consolas"/>
          <w:sz w:val="22"/>
          <w:shd w:fill="EFF0F1"/>
        </w:rPr>
        <w:t>EORConstants</w:t>
      </w:r>
      <w:r>
        <w:rPr>
          <w:rFonts w:eastAsia="等线" w:ascii="Arial" w:cs="Arial" w:hAnsi="Arial"/>
          <w:sz w:val="22"/>
        </w:rPr>
        <w:t>常量类，将基线版本中所有硬编码的魔法值（字符串、数字）抽离为静态常量，分类管理。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替换原有代码中所有硬编码的地方，引用常量类中的静态常量，逐一对接测试，确保无语法错误和功能异常。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 核心整改代码示例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新增：游戏常量类（分类管理所有硬编码常量）</w:t>
              <w:br/>
              <w:t>public class EORConstants {</w:t>
              <w:br/>
              <w:t xml:space="preserve">    // 游戏阶段常量</w:t>
              <w:br/>
              <w:t xml:space="preserve">    public static final String GAME_PHASE_PREPARE = "PREPARE"; // 准备阶段</w:t>
              <w:br/>
              <w:t xml:space="preserve">    public static final String GAME_PHASE_BATTLE = "BATTLE";   // 战斗阶段</w:t>
              <w:br/>
              <w:t xml:space="preserve">    public static final String GAME_PHASE_SETTLE = "SETTLE";   // 结算阶段</w:t>
              <w:br/>
              <w:t xml:space="preserve">    </w:t>
              <w:br/>
              <w:t xml:space="preserve">    // 鹰旗相关常量</w:t>
              <w:br/>
              <w:t xml:space="preserve">    public static final String DEFAULT_FLAG_ID = "FLAG_001";       // 默认鹰旗ID</w:t>
              <w:br/>
              <w:t xml:space="preserve">    public static final String DEFAULT_CAMP_ROME = "ROME";        // 罗马阵营</w:t>
              <w:br/>
              <w:t xml:space="preserve">    public static final String DEFAULT_CAMP_CARTHAGE = "CARTHAGE";// 迦太基阵营</w:t>
              <w:br/>
              <w:t xml:space="preserve">    public static final int DEFAULT_FLAG_DURABILITY = 100;        // 鹰旗初始耐久</w:t>
              <w:br/>
              <w:t xml:space="preserve">    </w:t>
              <w:br/>
              <w:t xml:space="preserve">    // 玩家相关常量</w:t>
              <w:br/>
              <w:t xml:space="preserve">    public static final String DEFAULT_PLAYER_NICKNAME = "匿名玩家";// 默认玩家昵称</w:t>
              <w:br/>
              <w:t xml:space="preserve">    public static final String DEFAULT_CAMP_NEUTRAL = "中立";     // 中立阵营</w:t>
              <w:br/>
              <w:t>}</w:t>
              <w:br/>
              <w:br/>
              <w:t>// 原有代码修改示例（仅替换硬编码，不改动逻辑）</w:t>
              <w:br/>
              <w:t>// 整改前：硬编码魔法值</w:t>
              <w:br/>
              <w:t>// EagleFlag eagleFlag = new EagleFlag("FLAG_001", "ROME", 100);</w:t>
              <w:br/>
              <w:t>// if (gamePhase.equals("PREPARE")) { ... }</w:t>
              <w:br/>
              <w:br/>
              <w:t>// 整改后：引用常量类</w:t>
              <w:br/>
              <w:t>EagleFlag eagleFlag = new EagleFlag(</w:t>
              <w:br/>
              <w:t xml:space="preserve">    EORConstants.DEFAULT_FLAG_ID,</w:t>
              <w:br/>
              <w:t xml:space="preserve">    EORConstants.DEFAULT_CAMP_ROME,</w:t>
              <w:br/>
              <w:t xml:space="preserve">    EORConstants.DEFAULT_FLAG_DURABILITY</w:t>
              <w:br/>
              <w:t>);</w:t>
              <w:br/>
              <w:t>if (gamePhase.equals(EORConstants.GAME_PHASE_PREPARE)) { ...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 改动范围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新增1个常量类；修改原有代码中硬编码的部分（预计涉及8-12处），均为简单替换，无业务逻辑改动。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（四）P2级整改：核心逻辑复用（可选，整改周期：2天）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整改目标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抽离代码中重复出现3次及以上的核心逻辑（如积分计算、耐久扣减规则），封装为工具方法，减少代码冗余，降低维护成本。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 整改措施</w:t>
      </w:r>
      <w:bookmarkEnd w:id="2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  <w:r>
        <w:rPr>
          <w:rFonts w:eastAsia="Consolas" w:ascii="Consolas" w:cs="Consolas" w:hAnsi="Consolas"/>
          <w:sz w:val="22"/>
          <w:shd w:fill="EFF0F1"/>
        </w:rPr>
        <w:t>EORGameUtils</w:t>
      </w:r>
      <w:r>
        <w:rPr>
          <w:rFonts w:eastAsia="等线" w:ascii="Arial" w:cs="Arial" w:hAnsi="Arial"/>
          <w:sz w:val="22"/>
        </w:rPr>
        <w:t>工具类，抽离重复逻辑，封装为静态方法，保留原有业务规则。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替换原有代码中重复的逻辑片段，调用工具类方法，逐一测试，确保功能与整改前一致。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对于仅出现1-2次的重复逻辑，暂时保留，不做抽离，降低改动成本。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 核心整改代码示例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新增：游戏工具类（抽离重复逻辑）</w:t>
              <w:br/>
              <w:t>public class EORGameUtils {</w:t>
              <w:br/>
              <w:t xml:space="preserve">    // 抽离：玩家积分计算逻辑（原有代码中重复出现多次）</w:t>
              <w:br/>
              <w:t xml:space="preserve">    public static int calculatePlayerScore(Player player, int baseScore, int multiplier) {</w:t>
              <w:br/>
              <w:t xml:space="preserve">        if (player == null || baseScore &lt; 0 || multiplier &lt; 1) {</w:t>
              <w:br/>
              <w:t xml:space="preserve">            throw new EORRuntimeException("积分计算参数异常：playerId=" + (player != null ? player.getPlayerId() : "null"));</w:t>
              <w:br/>
              <w:t xml:space="preserve">        }</w:t>
              <w:br/>
              <w:t xml:space="preserve">        // 原有重复逻辑保留，封装为工具方法</w:t>
              <w:br/>
              <w:t xml:space="preserve">        return baseScore * multiplier + (player.getCamp().equals(EORConstants.DEFAULT_CAMP_ROME) ? 10 : 0);</w:t>
              <w:br/>
              <w:t xml:space="preserve">    }</w:t>
              <w:br/>
              <w:br/>
              <w:t xml:space="preserve">    // 抽离：鹰旗耐久扣减规则（原有代码中重复出现）</w:t>
              <w:br/>
              <w:t xml:space="preserve">    public static void reduceFlagDurability(EagleFlag flag, int damage, String attackerCamp) {</w:t>
              <w:br/>
              <w:t xml:space="preserve">        if (flag == null || damage &lt; 0) {</w:t>
              <w:br/>
              <w:t xml:space="preserve">            return;</w:t>
              <w:br/>
              <w:t xml:space="preserve">        }</w:t>
              <w:br/>
              <w:t xml:space="preserve">        // 原有重复逻辑：阵营伤害加成</w:t>
              <w:br/>
              <w:t xml:space="preserve">        int actualDamage = damage;</w:t>
              <w:br/>
              <w:t xml:space="preserve">        if (attackerCamp.equals(EORConstants.DEFAULT_CAMP_CARTHAGE) &amp;&amp; flag.getCamp().equals(EORConstants.DEFAULT_CAMP_ROME)) {</w:t>
              <w:br/>
              <w:t xml:space="preserve">            actualDamage = (int) (damage * 1.2);</w:t>
              <w:br/>
              <w:t xml:space="preserve">        }</w:t>
              <w:br/>
              <w:t xml:space="preserve">        flag.reduceDurability(actualDamage);</w:t>
              <w:br/>
              <w:t xml:space="preserve">    }</w:t>
              <w:br/>
              <w:t>}</w:t>
              <w:br/>
              <w:br/>
              <w:t>// 原有代码修改示例</w:t>
              <w:br/>
              <w:t>// 整改前：重复的积分计算逻辑</w:t>
              <w:br/>
              <w:t>// int score = baseScore * 2 + (player.getCamp().equals("ROME") ? 10 : 0);</w:t>
              <w:br/>
              <w:t>// player.addScore(score);</w:t>
              <w:br/>
              <w:br/>
              <w:t>// 整改后：调用工具方法，减少冗余</w:t>
              <w:br/>
              <w:t>int score = EORGameUtils.calculatePlayerScore(player, baseScore, 2);</w:t>
              <w:br/>
              <w:t>player.addScore(score);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 改动范围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新增1个工具类；抽离2-3个重复逻辑，替换原有代码中对应的重复片段（预计涉及6-8处）；不改动核心业务规则。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四、整改实施计划与风险控制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（一）实施计划（总周期：3-5天，可根据评审意见调整）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P0级：异常处理规范化 + P1级：常量抽离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[填写责任人]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异常类、常量类代码；修改后的Player、E</w:t>
            </w:r>
            <w:r>
              <w:rPr>
                <w:rFonts w:eastAsia="等线" w:ascii="Arial" w:cs="Arial" w:hAnsi="Arial"/>
                <w:sz w:val="22"/>
              </w:rPr>
              <w:t>agleFlag类代码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P0级：统一游戏状态</w:t>
            </w: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[填写责任人]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上下文类代码；替换全局变量后的</w:t>
            </w:r>
            <w:r>
              <w:rPr>
                <w:rFonts w:eastAsia="等线" w:ascii="Arial" w:cs="Arial" w:hAnsi="Arial"/>
                <w:sz w:val="22"/>
              </w:rPr>
              <w:t>相关代码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P2级：核心逻辑复用（可选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[填写</w:t>
            </w:r>
            <w:r>
              <w:rPr>
                <w:rFonts w:eastAsia="等线" w:ascii="Arial" w:cs="Arial" w:hAnsi="Arial"/>
                <w:sz w:val="22"/>
              </w:rPr>
              <w:t>责任人]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工具类代码；替换重复逻辑后的相关代码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整体测试、问题修复、文档补全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[填写责任人]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测试报告；整改后完整代码</w:t>
            </w:r>
            <w:r>
              <w:rPr>
                <w:rFonts w:eastAsia="等线" w:ascii="Arial" w:cs="Arial" w:hAnsi="Arial"/>
                <w:sz w:val="22"/>
              </w:rPr>
              <w:t>包；整改说明文档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（二）风险控制措施</w:t>
      </w:r>
      <w:bookmarkEnd w:id="2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改动风险：采用“增量式修改+逐模块测试”模式，每完成一处整改，立即进行功能测试，确保不破坏原有核心逻辑，避免引入回归问题。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时间风险：优先完成P0、P1级高费效比整改，若时间紧张，可优先交付P0、P1级整改成果，P2级整改延后至后续版本。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兼容性风险：整改后的代码与MVP 0.4.5基线版本完全兼容，不新增依赖、不修改接口定义，可直接替换部署。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五、整改验收标准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本次整改验收以“功能正常、问题解决、改动最小”为核心原则，具体验收标准如下：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功能验收：整改后版本核心功能（玩家管理、鹰旗操作、游戏阶段切换）与MVP 0.4.5基线版本一致，无新增bug、无功能退化。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问题验收：P0、P1级问题全部解决，状态管理统一、异常处理规范、无硬编码；P2级问题（若整改）完成核心逻辑抽离，代码冗余减少30%以上。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代码验收：整改后的代码符合项目编码规范，新增类、方法命名规范，注释完整，无语法错误、无冗余代码。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测试验收：提供完整测试报告，覆盖所有整改点，无未解决的异常和问题，测试通过率100%。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六、评审申请与说明</w:t>
      </w:r>
      <w:bookmarkEnd w:id="2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本次整改方案聚焦高费效比，以最小改动解决核心问题，避免全盘重构的高风险和高成本，恳请评审组对方案的可行性、合理性进行评审。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若评审组提出修改意见，技术优化组将及时调整整改方案，完善整改措施，确保整改工作贴合项目需求。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整改方案评审通过后，技术优化组将严格按照实施计划推进整改工作，按时交付整改成果，配合评审组完成验收工作。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七、附件</w:t>
      </w:r>
      <w:bookmarkEnd w:id="3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附件1：MVP 0.4.5基线版本核心代码片段（Player、EagleFlag类）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附件2：整改后核心代码示例完整版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附件3：测试用例（针对整改点）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申请人：[填写申请人]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联系电话：[填写联系电话]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评审意见填写栏：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 同意整改方案 □ 需修改</w:t>
            </w:r>
            <w:r>
              <w:rPr>
                <w:rFonts w:eastAsia="等线" w:ascii="Arial" w:cs="Arial" w:hAnsi="Arial"/>
                <w:sz w:val="22"/>
              </w:rPr>
              <w:t>后重新评审 □ 不同意整改方案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________________________________________________________________________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评审人</w:t>
            </w:r>
            <w:r>
              <w:rPr>
                <w:rFonts w:eastAsia="等线" w:ascii="Arial" w:cs="Arial" w:hAnsi="Arial"/>
                <w:sz w:val="22"/>
              </w:rPr>
              <w:t>签字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6233">
    <w:lvl>
      <w:start w:val="1"/>
      <w:numFmt w:val="decimal"/>
      <w:suff w:val="tab"/>
      <w:lvlText w:val="%1."/>
      <w:rPr>
        <w:color w:val="3370ff"/>
      </w:rPr>
    </w:lvl>
  </w:abstractNum>
  <w:abstractNum w:abstractNumId="3796234">
    <w:lvl>
      <w:start w:val="2"/>
      <w:numFmt w:val="decimal"/>
      <w:suff w:val="tab"/>
      <w:lvlText w:val="%1."/>
      <w:rPr>
        <w:color w:val="3370ff"/>
      </w:rPr>
    </w:lvl>
  </w:abstractNum>
  <w:abstractNum w:abstractNumId="3796235">
    <w:lvl>
      <w:start w:val="3"/>
      <w:numFmt w:val="decimal"/>
      <w:suff w:val="tab"/>
      <w:lvlText w:val="%1."/>
      <w:rPr>
        <w:color w:val="3370ff"/>
      </w:rPr>
    </w:lvl>
  </w:abstractNum>
  <w:abstractNum w:abstractNumId="3796236">
    <w:lvl>
      <w:start w:val="1"/>
      <w:numFmt w:val="decimal"/>
      <w:suff w:val="tab"/>
      <w:lvlText w:val="%1."/>
      <w:rPr>
        <w:color w:val="3370ff"/>
      </w:rPr>
    </w:lvl>
  </w:abstractNum>
  <w:abstractNum w:abstractNumId="3796237">
    <w:lvl>
      <w:start w:val="2"/>
      <w:numFmt w:val="decimal"/>
      <w:suff w:val="tab"/>
      <w:lvlText w:val="%1."/>
      <w:rPr>
        <w:color w:val="3370ff"/>
      </w:rPr>
    </w:lvl>
  </w:abstractNum>
  <w:abstractNum w:abstractNumId="3796238">
    <w:lvl>
      <w:start w:val="3"/>
      <w:numFmt w:val="decimal"/>
      <w:suff w:val="tab"/>
      <w:lvlText w:val="%1."/>
      <w:rPr>
        <w:color w:val="3370ff"/>
      </w:rPr>
    </w:lvl>
  </w:abstractNum>
  <w:abstractNum w:abstractNumId="3796239">
    <w:lvl>
      <w:start w:val="1"/>
      <w:numFmt w:val="decimal"/>
      <w:suff w:val="tab"/>
      <w:lvlText w:val="%1."/>
      <w:rPr>
        <w:color w:val="3370ff"/>
      </w:rPr>
    </w:lvl>
  </w:abstractNum>
  <w:abstractNum w:abstractNumId="3796240">
    <w:lvl>
      <w:start w:val="2"/>
      <w:numFmt w:val="decimal"/>
      <w:suff w:val="tab"/>
      <w:lvlText w:val="%1."/>
      <w:rPr>
        <w:color w:val="3370ff"/>
      </w:rPr>
    </w:lvl>
  </w:abstractNum>
  <w:abstractNum w:abstractNumId="3796241">
    <w:lvl>
      <w:start w:val="3"/>
      <w:numFmt w:val="decimal"/>
      <w:suff w:val="tab"/>
      <w:lvlText w:val="%1."/>
      <w:rPr>
        <w:color w:val="3370ff"/>
      </w:rPr>
    </w:lvl>
  </w:abstractNum>
  <w:abstractNum w:abstractNumId="3796242">
    <w:lvl>
      <w:start w:val="1"/>
      <w:numFmt w:val="decimal"/>
      <w:suff w:val="tab"/>
      <w:lvlText w:val="%1."/>
      <w:rPr>
        <w:color w:val="3370ff"/>
      </w:rPr>
    </w:lvl>
  </w:abstractNum>
  <w:abstractNum w:abstractNumId="3796243">
    <w:lvl>
      <w:start w:val="2"/>
      <w:numFmt w:val="decimal"/>
      <w:suff w:val="tab"/>
      <w:lvlText w:val="%1."/>
      <w:rPr>
        <w:color w:val="3370ff"/>
      </w:rPr>
    </w:lvl>
  </w:abstractNum>
  <w:abstractNum w:abstractNumId="3796244">
    <w:lvl>
      <w:start w:val="1"/>
      <w:numFmt w:val="decimal"/>
      <w:suff w:val="tab"/>
      <w:lvlText w:val="%1."/>
      <w:rPr>
        <w:color w:val="3370ff"/>
      </w:rPr>
    </w:lvl>
  </w:abstractNum>
  <w:abstractNum w:abstractNumId="3796245">
    <w:lvl>
      <w:start w:val="2"/>
      <w:numFmt w:val="decimal"/>
      <w:suff w:val="tab"/>
      <w:lvlText w:val="%1."/>
      <w:rPr>
        <w:color w:val="3370ff"/>
      </w:rPr>
    </w:lvl>
  </w:abstractNum>
  <w:abstractNum w:abstractNumId="3796246">
    <w:lvl>
      <w:start w:val="3"/>
      <w:numFmt w:val="decimal"/>
      <w:suff w:val="tab"/>
      <w:lvlText w:val="%1."/>
      <w:rPr>
        <w:color w:val="3370ff"/>
      </w:rPr>
    </w:lvl>
  </w:abstractNum>
  <w:abstractNum w:abstractNumId="3796247">
    <w:lvl>
      <w:start w:val="1"/>
      <w:numFmt w:val="decimal"/>
      <w:suff w:val="tab"/>
      <w:lvlText w:val="%1."/>
      <w:rPr>
        <w:color w:val="3370ff"/>
      </w:rPr>
    </w:lvl>
  </w:abstractNum>
  <w:abstractNum w:abstractNumId="3796248">
    <w:lvl>
      <w:start w:val="2"/>
      <w:numFmt w:val="decimal"/>
      <w:suff w:val="tab"/>
      <w:lvlText w:val="%1."/>
      <w:rPr>
        <w:color w:val="3370ff"/>
      </w:rPr>
    </w:lvl>
  </w:abstractNum>
  <w:abstractNum w:abstractNumId="3796249">
    <w:lvl>
      <w:start w:val="3"/>
      <w:numFmt w:val="decimal"/>
      <w:suff w:val="tab"/>
      <w:lvlText w:val="%1."/>
      <w:rPr>
        <w:color w:val="3370ff"/>
      </w:rPr>
    </w:lvl>
  </w:abstractNum>
  <w:abstractNum w:abstractNumId="3796250">
    <w:lvl>
      <w:start w:val="1"/>
      <w:numFmt w:val="decimal"/>
      <w:suff w:val="tab"/>
      <w:lvlText w:val="%1."/>
      <w:rPr>
        <w:color w:val="3370ff"/>
      </w:rPr>
    </w:lvl>
  </w:abstractNum>
  <w:abstractNum w:abstractNumId="3796251">
    <w:lvl>
      <w:start w:val="2"/>
      <w:numFmt w:val="decimal"/>
      <w:suff w:val="tab"/>
      <w:lvlText w:val="%1."/>
      <w:rPr>
        <w:color w:val="3370ff"/>
      </w:rPr>
    </w:lvl>
  </w:abstractNum>
  <w:abstractNum w:abstractNumId="3796252">
    <w:lvl>
      <w:start w:val="3"/>
      <w:numFmt w:val="decimal"/>
      <w:suff w:val="tab"/>
      <w:lvlText w:val="%1."/>
      <w:rPr>
        <w:color w:val="3370ff"/>
      </w:rPr>
    </w:lvl>
  </w:abstractNum>
  <w:abstractNum w:abstractNumId="3796253">
    <w:lvl>
      <w:start w:val="4"/>
      <w:numFmt w:val="decimal"/>
      <w:suff w:val="tab"/>
      <w:lvlText w:val="%1."/>
      <w:rPr>
        <w:color w:val="3370ff"/>
      </w:rPr>
    </w:lvl>
  </w:abstractNum>
  <w:abstractNum w:abstractNumId="3796254">
    <w:lvl>
      <w:start w:val="1"/>
      <w:numFmt w:val="decimal"/>
      <w:suff w:val="tab"/>
      <w:lvlText w:val="%1."/>
      <w:rPr>
        <w:color w:val="3370ff"/>
      </w:rPr>
    </w:lvl>
  </w:abstractNum>
  <w:abstractNum w:abstractNumId="3796255">
    <w:lvl>
      <w:start w:val="2"/>
      <w:numFmt w:val="decimal"/>
      <w:suff w:val="tab"/>
      <w:lvlText w:val="%1."/>
      <w:rPr>
        <w:color w:val="3370ff"/>
      </w:rPr>
    </w:lvl>
  </w:abstractNum>
  <w:abstractNum w:abstractNumId="3796256">
    <w:lvl>
      <w:start w:val="3"/>
      <w:numFmt w:val="decimal"/>
      <w:suff w:val="tab"/>
      <w:lvlText w:val="%1."/>
      <w:rPr>
        <w:color w:val="3370ff"/>
      </w:rPr>
    </w:lvl>
  </w:abstractNum>
  <w:abstractNum w:abstractNumId="3796257">
    <w:lvl>
      <w:start w:val="1"/>
      <w:numFmt w:val="decimal"/>
      <w:suff w:val="tab"/>
      <w:lvlText w:val="%1."/>
      <w:rPr>
        <w:color w:val="3370ff"/>
      </w:rPr>
    </w:lvl>
  </w:abstractNum>
  <w:abstractNum w:abstractNumId="3796258">
    <w:lvl>
      <w:start w:val="2"/>
      <w:numFmt w:val="decimal"/>
      <w:suff w:val="tab"/>
      <w:lvlText w:val="%1."/>
      <w:rPr>
        <w:color w:val="3370ff"/>
      </w:rPr>
    </w:lvl>
  </w:abstractNum>
  <w:abstractNum w:abstractNumId="379625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796233"/>
  </w:num>
  <w:num w:numId="2">
    <w:abstractNumId w:val="3796234"/>
  </w:num>
  <w:num w:numId="3">
    <w:abstractNumId w:val="3796235"/>
  </w:num>
  <w:num w:numId="4">
    <w:abstractNumId w:val="3796236"/>
  </w:num>
  <w:num w:numId="5">
    <w:abstractNumId w:val="3796237"/>
  </w:num>
  <w:num w:numId="6">
    <w:abstractNumId w:val="3796238"/>
  </w:num>
  <w:num w:numId="7">
    <w:abstractNumId w:val="3796239"/>
  </w:num>
  <w:num w:numId="8">
    <w:abstractNumId w:val="3796240"/>
  </w:num>
  <w:num w:numId="9">
    <w:abstractNumId w:val="3796241"/>
  </w:num>
  <w:num w:numId="10">
    <w:abstractNumId w:val="3796242"/>
  </w:num>
  <w:num w:numId="11">
    <w:abstractNumId w:val="3796243"/>
  </w:num>
  <w:num w:numId="12">
    <w:abstractNumId w:val="3796244"/>
  </w:num>
  <w:num w:numId="13">
    <w:abstractNumId w:val="3796245"/>
  </w:num>
  <w:num w:numId="14">
    <w:abstractNumId w:val="3796246"/>
  </w:num>
  <w:num w:numId="15">
    <w:abstractNumId w:val="3796247"/>
  </w:num>
  <w:num w:numId="16">
    <w:abstractNumId w:val="3796248"/>
  </w:num>
  <w:num w:numId="17">
    <w:abstractNumId w:val="3796249"/>
  </w:num>
  <w:num w:numId="18">
    <w:abstractNumId w:val="3796250"/>
  </w:num>
  <w:num w:numId="19">
    <w:abstractNumId w:val="3796251"/>
  </w:num>
  <w:num w:numId="20">
    <w:abstractNumId w:val="3796252"/>
  </w:num>
  <w:num w:numId="21">
    <w:abstractNumId w:val="3796253"/>
  </w:num>
  <w:num w:numId="22">
    <w:abstractNumId w:val="3796254"/>
  </w:num>
  <w:num w:numId="23">
    <w:abstractNumId w:val="3796255"/>
  </w:num>
  <w:num w:numId="24">
    <w:abstractNumId w:val="3796256"/>
  </w:num>
  <w:num w:numId="25">
    <w:abstractNumId w:val="3796257"/>
  </w:num>
  <w:num w:numId="26">
    <w:abstractNumId w:val="3796258"/>
  </w:num>
  <w:num w:numId="27">
    <w:abstractNumId w:val="37962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2026-02-16T23:20:03Z</dcterms:created>
  <dc:creator>Apache POI</dc:creator>
</cp:coreProperties>
</file>