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D288C" w14:textId="77777777" w:rsidR="004350CA" w:rsidRPr="004350CA" w:rsidRDefault="004350CA" w:rsidP="004350CA">
      <w:pPr>
        <w:pStyle w:val="Title"/>
      </w:pPr>
      <w:r w:rsidRPr="004350CA">
        <w:t>《罗马鹰旗游戏功能说明书</w:t>
      </w:r>
      <w:r w:rsidRPr="004350CA">
        <w:t xml:space="preserve"> V1.0</w:t>
      </w:r>
      <w:r w:rsidRPr="004350CA">
        <w:t>》逻辑链条漏洞与定义不清晰点</w:t>
      </w:r>
    </w:p>
    <w:p w14:paraId="2259617F" w14:textId="77777777" w:rsidR="004350CA" w:rsidRPr="004350CA" w:rsidRDefault="004350CA" w:rsidP="004350CA">
      <w:r w:rsidRPr="004350CA">
        <w:t>经全面梳理，说明书整体逻辑贴合罗马共和国历史背景，且与</w:t>
      </w:r>
      <w:r w:rsidRPr="004350CA">
        <w:t xml:space="preserve"> MVP 0.4.6 </w:t>
      </w:r>
      <w:r w:rsidRPr="004350CA">
        <w:t>技术架构适配，但</w:t>
      </w:r>
      <w:r w:rsidRPr="004350CA">
        <w:rPr>
          <w:b/>
          <w:bCs/>
        </w:rPr>
        <w:t>存在</w:t>
      </w:r>
      <w:r w:rsidRPr="004350CA">
        <w:rPr>
          <w:b/>
          <w:bCs/>
        </w:rPr>
        <w:t xml:space="preserve"> 6 </w:t>
      </w:r>
      <w:r w:rsidRPr="004350CA">
        <w:rPr>
          <w:b/>
          <w:bCs/>
        </w:rPr>
        <w:t>处逻辑链条漏洞</w:t>
      </w:r>
      <w:r w:rsidRPr="004350CA">
        <w:t>和</w:t>
      </w:r>
      <w:r w:rsidRPr="004350CA">
        <w:rPr>
          <w:b/>
          <w:bCs/>
        </w:rPr>
        <w:t xml:space="preserve">5 </w:t>
      </w:r>
      <w:r w:rsidRPr="004350CA">
        <w:rPr>
          <w:b/>
          <w:bCs/>
        </w:rPr>
        <w:t>处定义不清晰点</w:t>
      </w:r>
      <w:r w:rsidRPr="004350CA">
        <w:t>，需在正式开发前明确，否则会导致开发歧义、流程联动失效，以下为具体问题及</w:t>
      </w:r>
      <w:r w:rsidRPr="004350CA">
        <w:rPr>
          <w:b/>
          <w:bCs/>
        </w:rPr>
        <w:t>建议解决方案</w:t>
      </w:r>
      <w:r w:rsidRPr="004350CA">
        <w:t>：</w:t>
      </w:r>
    </w:p>
    <w:p w14:paraId="59FE086C" w14:textId="77777777" w:rsidR="004350CA" w:rsidRPr="004350CA" w:rsidRDefault="004350CA" w:rsidP="004350CA">
      <w:r w:rsidRPr="004350CA">
        <w:t>（一）逻辑链条漏洞（需补全因果</w:t>
      </w:r>
      <w:r w:rsidRPr="004350CA">
        <w:t xml:space="preserve"> / </w:t>
      </w:r>
      <w:r w:rsidRPr="004350CA">
        <w:t>联动关系）</w:t>
      </w:r>
    </w:p>
    <w:p w14:paraId="0195F56C" w14:textId="77777777" w:rsidR="004350CA" w:rsidRPr="004350CA" w:rsidRDefault="004350CA" w:rsidP="004350CA">
      <w:pPr>
        <w:numPr>
          <w:ilvl w:val="0"/>
          <w:numId w:val="1"/>
        </w:numPr>
      </w:pPr>
      <w:r w:rsidRPr="004350CA">
        <w:rPr>
          <w:b/>
          <w:bCs/>
        </w:rPr>
        <w:t>公地处置与派系影响力的联动逻辑缺失</w:t>
      </w:r>
    </w:p>
    <w:p w14:paraId="70F4F012" w14:textId="77777777" w:rsidR="004350CA" w:rsidRDefault="004350CA" w:rsidP="004350CA">
      <w:pPr>
        <w:numPr>
          <w:ilvl w:val="1"/>
          <w:numId w:val="1"/>
        </w:numPr>
      </w:pPr>
      <w:r w:rsidRPr="004350CA">
        <w:t>问题：说明书规定</w:t>
      </w:r>
      <w:r w:rsidRPr="004350CA">
        <w:t xml:space="preserve"> “</w:t>
      </w:r>
      <w:r w:rsidRPr="004350CA">
        <w:t>元老院通过法案确定公地流向（保留</w:t>
      </w:r>
      <w:r w:rsidRPr="004350CA">
        <w:t xml:space="preserve"> / </w:t>
      </w:r>
      <w:r w:rsidRPr="004350CA">
        <w:t>出售</w:t>
      </w:r>
      <w:r w:rsidRPr="004350CA">
        <w:t xml:space="preserve"> / </w:t>
      </w:r>
      <w:r w:rsidRPr="004350CA">
        <w:t>分地）</w:t>
      </w:r>
      <w:r w:rsidRPr="004350CA">
        <w:t>”</w:t>
      </w:r>
      <w:r w:rsidRPr="004350CA">
        <w:t>，但未明确</w:t>
      </w:r>
      <w:r w:rsidRPr="004350CA">
        <w:rPr>
          <w:b/>
          <w:bCs/>
        </w:rPr>
        <w:t>派系影响力权重与法案投票通过率的量化关系</w:t>
      </w:r>
      <w:r w:rsidRPr="004350CA">
        <w:t>，也未定义</w:t>
      </w:r>
      <w:r w:rsidRPr="004350CA">
        <w:t xml:space="preserve"> “</w:t>
      </w:r>
      <w:r w:rsidRPr="004350CA">
        <w:t>公地出售时派系抢购优先级的判定标准</w:t>
      </w:r>
      <w:r w:rsidRPr="004350CA">
        <w:t>”</w:t>
      </w:r>
      <w:r w:rsidRPr="004350CA">
        <w:t>。</w:t>
      </w:r>
    </w:p>
    <w:p w14:paraId="20D8B600" w14:textId="0A7920D0" w:rsidR="00605622" w:rsidRDefault="00605622" w:rsidP="00605622">
      <w:pPr>
        <w:numPr>
          <w:ilvl w:val="2"/>
          <w:numId w:val="1"/>
        </w:numPr>
      </w:pPr>
      <w:r>
        <w:rPr>
          <w:rFonts w:hint="eastAsia"/>
        </w:rPr>
        <w:t>该量化关系在</w:t>
      </w:r>
      <w:r>
        <w:rPr>
          <w:rFonts w:hint="eastAsia"/>
        </w:rPr>
        <w:t xml:space="preserve">7.2 </w:t>
      </w:r>
      <w:r>
        <w:rPr>
          <w:rFonts w:hint="eastAsia"/>
        </w:rPr>
        <w:t>投票规则的元老院阶段有定义；执政官协调元老院形成《</w:t>
      </w:r>
      <w:r>
        <w:rPr>
          <w:rFonts w:hint="eastAsia"/>
        </w:rPr>
        <w:t>土地法案</w:t>
      </w:r>
      <w:r>
        <w:rPr>
          <w:rFonts w:hint="eastAsia"/>
        </w:rPr>
        <w:t>》，然后由元老院表决通过执行。</w:t>
      </w:r>
    </w:p>
    <w:p w14:paraId="02317B8D" w14:textId="7CCA7698" w:rsidR="00605622" w:rsidRPr="004350CA" w:rsidRDefault="00605622" w:rsidP="00605622">
      <w:pPr>
        <w:numPr>
          <w:ilvl w:val="2"/>
          <w:numId w:val="1"/>
        </w:numPr>
      </w:pPr>
      <w:r>
        <w:rPr>
          <w:rFonts w:hint="eastAsia"/>
        </w:rPr>
        <w:t>法案通过后，由在场元老按照影响力高地顺序按照法案中规定的土地架构购买，卖完为止。</w:t>
      </w:r>
    </w:p>
    <w:p w14:paraId="58650058" w14:textId="77777777" w:rsidR="004350CA" w:rsidRPr="004350CA" w:rsidRDefault="004350CA" w:rsidP="004350CA">
      <w:pPr>
        <w:numPr>
          <w:ilvl w:val="0"/>
          <w:numId w:val="1"/>
        </w:numPr>
      </w:pPr>
      <w:r w:rsidRPr="004350CA">
        <w:rPr>
          <w:b/>
          <w:bCs/>
        </w:rPr>
        <w:t>民变</w:t>
      </w:r>
      <w:r w:rsidRPr="004350CA">
        <w:rPr>
          <w:b/>
          <w:bCs/>
        </w:rPr>
        <w:t xml:space="preserve"> / </w:t>
      </w:r>
      <w:r w:rsidRPr="004350CA">
        <w:rPr>
          <w:b/>
          <w:bCs/>
        </w:rPr>
        <w:t>战争威胁的触发与缓解的闭环逻辑缺失</w:t>
      </w:r>
    </w:p>
    <w:p w14:paraId="35CB1BA4" w14:textId="77777777" w:rsidR="004350CA" w:rsidRPr="004350CA" w:rsidRDefault="004350CA" w:rsidP="004350CA">
      <w:pPr>
        <w:numPr>
          <w:ilvl w:val="1"/>
          <w:numId w:val="1"/>
        </w:numPr>
      </w:pPr>
      <w:r w:rsidRPr="004350CA">
        <w:t>问题：说明书定义了民变</w:t>
      </w:r>
      <w:r w:rsidRPr="004350CA">
        <w:t xml:space="preserve"> / </w:t>
      </w:r>
      <w:r w:rsidRPr="004350CA">
        <w:t>战争威胁的等级升级（怨声载道</w:t>
      </w:r>
      <w:r w:rsidRPr="004350CA">
        <w:t>→</w:t>
      </w:r>
      <w:r w:rsidRPr="004350CA">
        <w:t>民不聊生</w:t>
      </w:r>
      <w:r w:rsidRPr="004350CA">
        <w:t>→</w:t>
      </w:r>
      <w:r w:rsidRPr="004350CA">
        <w:t>平民暴动；外交冲突</w:t>
      </w:r>
      <w:r w:rsidRPr="004350CA">
        <w:t>→</w:t>
      </w:r>
      <w:r w:rsidRPr="004350CA">
        <w:t>大军压境</w:t>
      </w:r>
      <w:r w:rsidRPr="004350CA">
        <w:t>→</w:t>
      </w:r>
      <w:r w:rsidRPr="004350CA">
        <w:t>战争爆发），但未明确</w:t>
      </w:r>
      <w:r w:rsidRPr="004350CA">
        <w:rPr>
          <w:b/>
          <w:bCs/>
        </w:rPr>
        <w:t>威胁等级升级的量化触发条件</w:t>
      </w:r>
      <w:r w:rsidRPr="004350CA">
        <w:t>（如包税权征税强度达到多少触发民变升级）和</w:t>
      </w:r>
      <w:r w:rsidRPr="004350CA">
        <w:rPr>
          <w:b/>
          <w:bCs/>
        </w:rPr>
        <w:t>缓解措施的实际效果量化</w:t>
      </w:r>
      <w:r w:rsidRPr="004350CA">
        <w:t>（如平民分地能降低几级民变威胁）。</w:t>
      </w:r>
    </w:p>
    <w:p w14:paraId="4BF03D17" w14:textId="4366D553" w:rsidR="004350CA" w:rsidRDefault="00605622" w:rsidP="00605622">
      <w:pPr>
        <w:numPr>
          <w:ilvl w:val="2"/>
          <w:numId w:val="1"/>
        </w:numPr>
      </w:pPr>
      <w:r>
        <w:rPr>
          <w:rFonts w:hint="eastAsia"/>
        </w:rPr>
        <w:t>在</w:t>
      </w:r>
      <w:r>
        <w:rPr>
          <w:rFonts w:hint="eastAsia"/>
        </w:rPr>
        <w:t>MVP</w:t>
      </w:r>
      <w:r>
        <w:rPr>
          <w:rFonts w:hint="eastAsia"/>
        </w:rPr>
        <w:t>阶段简化升级逻辑，再没有随机事件缓和的情况下，相关威胁每个回合自动升级</w:t>
      </w:r>
      <w:r>
        <w:rPr>
          <w:rFonts w:hint="eastAsia"/>
        </w:rPr>
        <w:t>1</w:t>
      </w:r>
      <w:r>
        <w:rPr>
          <w:rFonts w:hint="eastAsia"/>
        </w:rPr>
        <w:t>级。参考第九节</w:t>
      </w:r>
      <w:r>
        <w:rPr>
          <w:rFonts w:hint="eastAsia"/>
        </w:rPr>
        <w:t xml:space="preserve"> </w:t>
      </w:r>
      <w:r>
        <w:rPr>
          <w:rFonts w:hint="eastAsia"/>
        </w:rPr>
        <w:t>凯旋阶段的</w:t>
      </w:r>
      <w:r w:rsidRPr="00605622">
        <w:t>异常处理与风险机制</w:t>
      </w:r>
      <w:r>
        <w:rPr>
          <w:rFonts w:hint="eastAsia"/>
        </w:rPr>
        <w:t>。</w:t>
      </w:r>
    </w:p>
    <w:p w14:paraId="7772D5B7" w14:textId="30481951" w:rsidR="00605622" w:rsidRDefault="00605622" w:rsidP="00605622">
      <w:pPr>
        <w:numPr>
          <w:ilvl w:val="2"/>
          <w:numId w:val="1"/>
        </w:numPr>
      </w:pPr>
      <w:r>
        <w:rPr>
          <w:rFonts w:hint="eastAsia"/>
        </w:rPr>
        <w:t>缓和措施的实际量化效果根据具体措施定义：</w:t>
      </w:r>
    </w:p>
    <w:p w14:paraId="6E20A20B" w14:textId="3DE01BFC" w:rsidR="00605622" w:rsidRDefault="00605622" w:rsidP="00605622">
      <w:pPr>
        <w:numPr>
          <w:ilvl w:val="3"/>
          <w:numId w:val="1"/>
        </w:numPr>
      </w:pPr>
      <w:r>
        <w:rPr>
          <w:rFonts w:hint="eastAsia"/>
        </w:rPr>
        <w:t>导致民变的因素消失（元老院分地，或包税商不超过规定的比例征税，自然灾害结束），民变等级每回合降</w:t>
      </w:r>
      <w:r>
        <w:rPr>
          <w:rFonts w:hint="eastAsia"/>
        </w:rPr>
        <w:t>1</w:t>
      </w:r>
      <w:r>
        <w:rPr>
          <w:rFonts w:hint="eastAsia"/>
        </w:rPr>
        <w:t>级。</w:t>
      </w:r>
    </w:p>
    <w:p w14:paraId="67B17496" w14:textId="6ADAF0AE" w:rsidR="00605622" w:rsidRPr="004350CA" w:rsidRDefault="00605622" w:rsidP="00605622">
      <w:pPr>
        <w:numPr>
          <w:ilvl w:val="3"/>
          <w:numId w:val="1"/>
        </w:numPr>
      </w:pPr>
      <w:r>
        <w:rPr>
          <w:rFonts w:hint="eastAsia"/>
        </w:rPr>
        <w:t>遇到突发事件国泰民安，民变</w:t>
      </w:r>
      <w:r>
        <w:rPr>
          <w:rFonts w:hint="eastAsia"/>
        </w:rPr>
        <w:t>/</w:t>
      </w:r>
      <w:r>
        <w:rPr>
          <w:rFonts w:hint="eastAsia"/>
        </w:rPr>
        <w:t>战争威胁等级清零；</w:t>
      </w:r>
    </w:p>
    <w:p w14:paraId="5A648561" w14:textId="77777777" w:rsidR="004350CA" w:rsidRPr="004350CA" w:rsidRDefault="004350CA" w:rsidP="004350CA">
      <w:pPr>
        <w:numPr>
          <w:ilvl w:val="0"/>
          <w:numId w:val="1"/>
        </w:numPr>
      </w:pPr>
      <w:r w:rsidRPr="004350CA">
        <w:rPr>
          <w:b/>
          <w:bCs/>
        </w:rPr>
        <w:lastRenderedPageBreak/>
        <w:t>人物破产与派系的关联逻辑缺失</w:t>
      </w:r>
    </w:p>
    <w:p w14:paraId="5D5DB4E6" w14:textId="77777777" w:rsidR="004350CA" w:rsidRPr="004350CA" w:rsidRDefault="004350CA" w:rsidP="004350CA">
      <w:pPr>
        <w:numPr>
          <w:ilvl w:val="1"/>
          <w:numId w:val="1"/>
        </w:numPr>
      </w:pPr>
      <w:r w:rsidRPr="004350CA">
        <w:t>问题：说明书规定</w:t>
      </w:r>
      <w:r w:rsidRPr="004350CA">
        <w:t xml:space="preserve"> “</w:t>
      </w:r>
      <w:r w:rsidRPr="004350CA">
        <w:t>个人私库持续赤字</w:t>
      </w:r>
      <w:r w:rsidRPr="004350CA">
        <w:t xml:space="preserve"> 1 </w:t>
      </w:r>
      <w:r w:rsidRPr="004350CA">
        <w:t>回合</w:t>
      </w:r>
      <w:r w:rsidRPr="004350CA">
        <w:t>→</w:t>
      </w:r>
      <w:r w:rsidRPr="004350CA">
        <w:t>人物破产消失</w:t>
      </w:r>
      <w:r w:rsidRPr="004350CA">
        <w:t>”</w:t>
      </w:r>
      <w:r w:rsidRPr="004350CA">
        <w:t>，但未明确</w:t>
      </w:r>
      <w:r w:rsidRPr="004350CA">
        <w:rPr>
          <w:b/>
          <w:bCs/>
        </w:rPr>
        <w:t>核心人物（派系领袖</w:t>
      </w:r>
      <w:r w:rsidRPr="004350CA">
        <w:rPr>
          <w:b/>
          <w:bCs/>
        </w:rPr>
        <w:t xml:space="preserve"> / </w:t>
      </w:r>
      <w:r w:rsidRPr="004350CA">
        <w:rPr>
          <w:b/>
          <w:bCs/>
        </w:rPr>
        <w:t>执政官）破产对派系的影响</w:t>
      </w:r>
      <w:r w:rsidRPr="004350CA">
        <w:t>，也未定义派系是否可对破产成员进行资金支援。</w:t>
      </w:r>
    </w:p>
    <w:p w14:paraId="6EF1D383" w14:textId="5FB5AE97" w:rsidR="004350CA" w:rsidRPr="004350CA" w:rsidRDefault="004350CA" w:rsidP="00A727B4">
      <w:pPr>
        <w:numPr>
          <w:ilvl w:val="2"/>
          <w:numId w:val="1"/>
        </w:numPr>
      </w:pPr>
      <w:r w:rsidRPr="004350CA">
        <w:t>解决方案：</w:t>
      </w:r>
      <w:r w:rsidR="00A727B4">
        <w:rPr>
          <w:rFonts w:hint="eastAsia"/>
        </w:rPr>
        <w:t>派系领袖破产，其派系中影响力排第二的人物自动接替成为新的派系领袖。</w:t>
      </w:r>
      <w:r w:rsidRPr="004350CA">
        <w:t>执政官破产</w:t>
      </w:r>
      <w:r w:rsidRPr="004350CA">
        <w:t>→</w:t>
      </w:r>
      <w:r w:rsidR="00A727B4">
        <w:rPr>
          <w:rFonts w:hint="eastAsia"/>
        </w:rPr>
        <w:t>任期结束后才可以人物消失</w:t>
      </w:r>
      <w:r w:rsidRPr="004350CA">
        <w:t>；</w:t>
      </w:r>
      <w:r w:rsidRPr="004350CA">
        <w:rPr>
          <w:b/>
          <w:bCs/>
        </w:rPr>
        <w:t>派系不可直接支援破产成员</w:t>
      </w:r>
      <w:r w:rsidRPr="004350CA">
        <w:t>，仅可通过土地交易</w:t>
      </w:r>
      <w:r w:rsidRPr="004350CA">
        <w:t xml:space="preserve"> / </w:t>
      </w:r>
      <w:r w:rsidRPr="004350CA">
        <w:t>合同转让间接转移资金（符合</w:t>
      </w:r>
      <w:r w:rsidRPr="004350CA">
        <w:t xml:space="preserve"> “</w:t>
      </w:r>
      <w:r w:rsidRPr="004350CA">
        <w:t>资金不可随意转移</w:t>
      </w:r>
      <w:r w:rsidRPr="004350CA">
        <w:t xml:space="preserve">” </w:t>
      </w:r>
      <w:r w:rsidRPr="004350CA">
        <w:t>规则）。</w:t>
      </w:r>
    </w:p>
    <w:p w14:paraId="4E4C4160" w14:textId="77777777" w:rsidR="004350CA" w:rsidRPr="004350CA" w:rsidRDefault="004350CA" w:rsidP="004350CA">
      <w:pPr>
        <w:numPr>
          <w:ilvl w:val="0"/>
          <w:numId w:val="1"/>
        </w:numPr>
      </w:pPr>
      <w:r w:rsidRPr="004350CA">
        <w:rPr>
          <w:b/>
          <w:bCs/>
        </w:rPr>
        <w:t>广场新人招募与派系人数的限制逻辑缺失</w:t>
      </w:r>
    </w:p>
    <w:p w14:paraId="5E74D238" w14:textId="77777777" w:rsidR="004350CA" w:rsidRPr="004350CA" w:rsidRDefault="004350CA" w:rsidP="004350CA">
      <w:pPr>
        <w:numPr>
          <w:ilvl w:val="1"/>
          <w:numId w:val="1"/>
        </w:numPr>
      </w:pPr>
      <w:r w:rsidRPr="004350CA">
        <w:t>问题：说明书规定</w:t>
      </w:r>
      <w:r w:rsidRPr="004350CA">
        <w:t xml:space="preserve"> “</w:t>
      </w:r>
      <w:r w:rsidRPr="004350CA">
        <w:t>派系可放弃现有成员吸纳新人，每个派系人物数量有上限</w:t>
      </w:r>
      <w:r w:rsidRPr="004350CA">
        <w:t>”</w:t>
      </w:r>
      <w:r w:rsidRPr="004350CA">
        <w:t>，但未明确</w:t>
      </w:r>
      <w:r w:rsidRPr="004350CA">
        <w:rPr>
          <w:b/>
          <w:bCs/>
        </w:rPr>
        <w:t>派系人物数量的具体上限</w:t>
      </w:r>
      <w:r w:rsidRPr="004350CA">
        <w:t>，也未定义</w:t>
      </w:r>
      <w:r w:rsidRPr="004350CA">
        <w:t xml:space="preserve"> “</w:t>
      </w:r>
      <w:r w:rsidRPr="004350CA">
        <w:t>放弃成员的条件</w:t>
      </w:r>
      <w:r w:rsidRPr="004350CA">
        <w:t>”</w:t>
      </w:r>
      <w:r w:rsidRPr="004350CA">
        <w:t>（如是否可放弃有合同在身的骑士）。</w:t>
      </w:r>
    </w:p>
    <w:p w14:paraId="43BF9BC5" w14:textId="081457CD" w:rsidR="00A727B4" w:rsidRPr="00A727B4" w:rsidRDefault="004350CA" w:rsidP="00A727B4">
      <w:pPr>
        <w:numPr>
          <w:ilvl w:val="2"/>
          <w:numId w:val="1"/>
        </w:numPr>
      </w:pPr>
      <w:r w:rsidRPr="004350CA">
        <w:t>解决方案：明确</w:t>
      </w:r>
      <w:r w:rsidRPr="004350CA">
        <w:rPr>
          <w:b/>
          <w:bCs/>
        </w:rPr>
        <w:t xml:space="preserve">3 </w:t>
      </w:r>
      <w:r w:rsidR="00A727B4">
        <w:rPr>
          <w:rFonts w:hint="eastAsia"/>
          <w:b/>
          <w:bCs/>
        </w:rPr>
        <w:t>-4</w:t>
      </w:r>
      <w:r w:rsidRPr="004350CA">
        <w:rPr>
          <w:b/>
          <w:bCs/>
        </w:rPr>
        <w:t>人博弈下派系人物上限为</w:t>
      </w:r>
      <w:r w:rsidRPr="004350CA">
        <w:rPr>
          <w:b/>
          <w:bCs/>
        </w:rPr>
        <w:t xml:space="preserve"> </w:t>
      </w:r>
      <w:r w:rsidR="00A727B4">
        <w:rPr>
          <w:rFonts w:hint="eastAsia"/>
          <w:b/>
          <w:bCs/>
        </w:rPr>
        <w:t>6</w:t>
      </w:r>
      <w:r w:rsidRPr="004350CA">
        <w:rPr>
          <w:b/>
          <w:bCs/>
        </w:rPr>
        <w:t>人</w:t>
      </w:r>
      <w:r w:rsidRPr="004350CA">
        <w:t>（元老</w:t>
      </w:r>
      <w:r w:rsidRPr="004350CA">
        <w:t xml:space="preserve"> </w:t>
      </w:r>
      <w:r w:rsidR="00A727B4">
        <w:rPr>
          <w:rFonts w:hint="eastAsia"/>
        </w:rPr>
        <w:t>3</w:t>
      </w:r>
      <w:r w:rsidRPr="004350CA">
        <w:t xml:space="preserve"> + </w:t>
      </w:r>
      <w:r w:rsidRPr="004350CA">
        <w:t>骑士</w:t>
      </w:r>
      <w:r w:rsidRPr="004350CA">
        <w:t xml:space="preserve"> 2 + </w:t>
      </w:r>
      <w:r w:rsidRPr="004350CA">
        <w:t>平民</w:t>
      </w:r>
      <w:r w:rsidRPr="004350CA">
        <w:t xml:space="preserve"> 1</w:t>
      </w:r>
      <w:r w:rsidRPr="004350CA">
        <w:t>）；</w:t>
      </w:r>
      <w:r w:rsidR="00A727B4">
        <w:rPr>
          <w:rFonts w:hint="eastAsia"/>
        </w:rPr>
        <w:t>5-6</w:t>
      </w:r>
      <w:r w:rsidR="00A727B4" w:rsidRPr="004350CA">
        <w:rPr>
          <w:b/>
          <w:bCs/>
        </w:rPr>
        <w:t>人博弈下派系人物上限为</w:t>
      </w:r>
      <w:r w:rsidR="00A727B4">
        <w:rPr>
          <w:rFonts w:hint="eastAsia"/>
          <w:b/>
          <w:bCs/>
        </w:rPr>
        <w:t>4</w:t>
      </w:r>
      <w:r w:rsidR="00A727B4" w:rsidRPr="004350CA">
        <w:rPr>
          <w:b/>
          <w:bCs/>
        </w:rPr>
        <w:t>人</w:t>
      </w:r>
      <w:r w:rsidR="00A727B4">
        <w:rPr>
          <w:rFonts w:hint="eastAsia"/>
          <w:b/>
          <w:bCs/>
        </w:rPr>
        <w:t>(</w:t>
      </w:r>
      <w:r w:rsidR="00A727B4" w:rsidRPr="004350CA">
        <w:t>元老</w:t>
      </w:r>
      <w:r w:rsidR="00A727B4" w:rsidRPr="004350CA">
        <w:t xml:space="preserve"> </w:t>
      </w:r>
      <w:r w:rsidR="00A727B4">
        <w:rPr>
          <w:rFonts w:hint="eastAsia"/>
        </w:rPr>
        <w:t>2</w:t>
      </w:r>
      <w:r w:rsidR="00A727B4" w:rsidRPr="004350CA">
        <w:t xml:space="preserve"> + </w:t>
      </w:r>
      <w:r w:rsidR="00A727B4" w:rsidRPr="004350CA">
        <w:t>骑士</w:t>
      </w:r>
      <w:r w:rsidR="00A727B4" w:rsidRPr="004350CA">
        <w:t xml:space="preserve"> </w:t>
      </w:r>
      <w:r w:rsidR="00A727B4">
        <w:rPr>
          <w:rFonts w:hint="eastAsia"/>
        </w:rPr>
        <w:t>1</w:t>
      </w:r>
      <w:r w:rsidR="00A727B4" w:rsidRPr="004350CA">
        <w:t xml:space="preserve"> + </w:t>
      </w:r>
      <w:r w:rsidR="00A727B4" w:rsidRPr="004350CA">
        <w:t>平民</w:t>
      </w:r>
      <w:r w:rsidR="00A727B4" w:rsidRPr="004350CA">
        <w:t xml:space="preserve"> 1</w:t>
      </w:r>
      <w:r w:rsidR="00A727B4" w:rsidRPr="004350CA">
        <w:t>）</w:t>
      </w:r>
    </w:p>
    <w:p w14:paraId="42B1A016" w14:textId="210DCF8E" w:rsidR="004350CA" w:rsidRPr="004350CA" w:rsidRDefault="004350CA" w:rsidP="00A727B4">
      <w:pPr>
        <w:numPr>
          <w:ilvl w:val="2"/>
          <w:numId w:val="1"/>
        </w:numPr>
      </w:pPr>
      <w:r w:rsidRPr="004350CA">
        <w:rPr>
          <w:b/>
          <w:bCs/>
        </w:rPr>
        <w:t>有未完成合同的骑士不可被放弃</w:t>
      </w:r>
      <w:r w:rsidRPr="004350CA">
        <w:t>，需先完成合同或支付违约金解除合同</w:t>
      </w:r>
      <w:r w:rsidR="00A727B4">
        <w:rPr>
          <w:rFonts w:hint="eastAsia"/>
        </w:rPr>
        <w:t>，这个在</w:t>
      </w:r>
      <w:r w:rsidR="00A727B4">
        <w:rPr>
          <w:rFonts w:hint="eastAsia"/>
        </w:rPr>
        <w:t>5.1</w:t>
      </w:r>
      <w:r w:rsidR="00A727B4">
        <w:rPr>
          <w:rFonts w:hint="eastAsia"/>
        </w:rPr>
        <w:t>节已有说明。同时在《说明书》中补充了，“</w:t>
      </w:r>
      <w:r w:rsidR="00A727B4" w:rsidRPr="00A727B4">
        <w:rPr>
          <w:rFonts w:hint="eastAsia"/>
        </w:rPr>
        <w:t>如果是担任了公职</w:t>
      </w:r>
      <w:r w:rsidR="00A727B4">
        <w:rPr>
          <w:rFonts w:hint="eastAsia"/>
        </w:rPr>
        <w:t>的</w:t>
      </w:r>
      <w:r w:rsidR="00A727B4" w:rsidRPr="00A727B4">
        <w:rPr>
          <w:rFonts w:hint="eastAsia"/>
        </w:rPr>
        <w:t>元老，也不得放弃。</w:t>
      </w:r>
      <w:r w:rsidR="00A727B4">
        <w:rPr>
          <w:rFonts w:hint="eastAsia"/>
        </w:rPr>
        <w:t>”</w:t>
      </w:r>
    </w:p>
    <w:p w14:paraId="33573B7E" w14:textId="77777777" w:rsidR="004350CA" w:rsidRPr="004350CA" w:rsidRDefault="004350CA" w:rsidP="004350CA">
      <w:pPr>
        <w:numPr>
          <w:ilvl w:val="0"/>
          <w:numId w:val="1"/>
        </w:numPr>
      </w:pPr>
      <w:r w:rsidRPr="004350CA">
        <w:rPr>
          <w:b/>
          <w:bCs/>
        </w:rPr>
        <w:t>影响力持续效果的时间逻辑缺失</w:t>
      </w:r>
    </w:p>
    <w:p w14:paraId="34921FE6" w14:textId="77777777" w:rsidR="004350CA" w:rsidRPr="004350CA" w:rsidRDefault="004350CA" w:rsidP="004350CA">
      <w:pPr>
        <w:numPr>
          <w:ilvl w:val="1"/>
          <w:numId w:val="1"/>
        </w:numPr>
      </w:pPr>
      <w:r w:rsidRPr="004350CA">
        <w:t>问题：说明书区分了</w:t>
      </w:r>
      <w:r w:rsidRPr="004350CA">
        <w:t xml:space="preserve"> “</w:t>
      </w:r>
      <w:r w:rsidRPr="004350CA">
        <w:t>庆典一次性影响力</w:t>
      </w:r>
      <w:r w:rsidRPr="004350CA">
        <w:t xml:space="preserve">” </w:t>
      </w:r>
      <w:r w:rsidRPr="004350CA">
        <w:t>和</w:t>
      </w:r>
      <w:r w:rsidRPr="004350CA">
        <w:t xml:space="preserve"> “</w:t>
      </w:r>
      <w:r w:rsidRPr="004350CA">
        <w:t>老兵支持持续性影响力</w:t>
      </w:r>
      <w:r w:rsidRPr="004350CA">
        <w:t>”</w:t>
      </w:r>
      <w:r w:rsidRPr="004350CA">
        <w:t>，但未明确</w:t>
      </w:r>
      <w:r w:rsidRPr="004350CA">
        <w:rPr>
          <w:b/>
          <w:bCs/>
        </w:rPr>
        <w:t>老兵支持的持续回合数</w:t>
      </w:r>
      <w:r w:rsidRPr="004350CA">
        <w:t>，也未定义</w:t>
      </w:r>
      <w:r w:rsidRPr="004350CA">
        <w:t xml:space="preserve"> “</w:t>
      </w:r>
      <w:r w:rsidRPr="004350CA">
        <w:t>公职权力加成的持续时间</w:t>
      </w:r>
      <w:r w:rsidRPr="004350CA">
        <w:t>”</w:t>
      </w:r>
      <w:r w:rsidRPr="004350CA">
        <w:t>（如是否随回合结束消失，还是卸任后清零）。</w:t>
      </w:r>
    </w:p>
    <w:p w14:paraId="64DE8D33" w14:textId="140BA69D" w:rsidR="004350CA" w:rsidRPr="004350CA" w:rsidRDefault="004350CA" w:rsidP="00A727B4">
      <w:pPr>
        <w:numPr>
          <w:ilvl w:val="2"/>
          <w:numId w:val="1"/>
        </w:numPr>
      </w:pPr>
      <w:r w:rsidRPr="004350CA">
        <w:t>解决方案：</w:t>
      </w:r>
      <w:r w:rsidR="00A727B4">
        <w:rPr>
          <w:rFonts w:hint="eastAsia"/>
        </w:rPr>
        <w:t>简化计算，同等金钱产生的影响力加成相同，但</w:t>
      </w:r>
      <w:r w:rsidRPr="004350CA">
        <w:rPr>
          <w:b/>
          <w:bCs/>
        </w:rPr>
        <w:t>老兵支持持续</w:t>
      </w:r>
      <w:r w:rsidRPr="004350CA">
        <w:rPr>
          <w:b/>
          <w:bCs/>
        </w:rPr>
        <w:t xml:space="preserve"> </w:t>
      </w:r>
      <w:r w:rsidR="00A727B4">
        <w:rPr>
          <w:rFonts w:hint="eastAsia"/>
          <w:b/>
          <w:bCs/>
        </w:rPr>
        <w:t>5</w:t>
      </w:r>
      <w:r w:rsidRPr="004350CA">
        <w:rPr>
          <w:b/>
          <w:bCs/>
        </w:rPr>
        <w:t xml:space="preserve"> </w:t>
      </w:r>
      <w:r w:rsidRPr="004350CA">
        <w:rPr>
          <w:b/>
          <w:bCs/>
        </w:rPr>
        <w:t>个回合</w:t>
      </w:r>
      <w:r w:rsidRPr="004350CA">
        <w:t>，每回合影响力加成</w:t>
      </w:r>
      <w:r w:rsidR="00A727B4">
        <w:rPr>
          <w:rFonts w:hint="eastAsia"/>
        </w:rPr>
        <w:t>为</w:t>
      </w:r>
      <w:r w:rsidR="00A727B4">
        <w:rPr>
          <w:rFonts w:hint="eastAsia"/>
        </w:rPr>
        <w:t>1/5</w:t>
      </w:r>
      <w:r w:rsidRPr="004350CA">
        <w:t>；</w:t>
      </w:r>
      <w:r w:rsidR="00A727B4">
        <w:rPr>
          <w:rFonts w:hint="eastAsia"/>
        </w:rPr>
        <w:t>庆典影响力加成在本回合有效</w:t>
      </w:r>
      <w:r w:rsidR="00D365F3">
        <w:rPr>
          <w:rFonts w:hint="eastAsia"/>
        </w:rPr>
        <w:t>。</w:t>
      </w:r>
      <w:r w:rsidRPr="004350CA">
        <w:rPr>
          <w:b/>
          <w:bCs/>
        </w:rPr>
        <w:t>公职权力加成在任职期间持续有效，卸任后立即</w:t>
      </w:r>
      <w:r w:rsidR="00D365F3">
        <w:rPr>
          <w:rFonts w:hint="eastAsia"/>
          <w:b/>
          <w:bCs/>
        </w:rPr>
        <w:t>减</w:t>
      </w:r>
      <w:r w:rsidR="00D365F3">
        <w:rPr>
          <w:rFonts w:hint="eastAsia"/>
          <w:b/>
          <w:bCs/>
        </w:rPr>
        <w:t>50%</w:t>
      </w:r>
      <w:r w:rsidR="00D365F3">
        <w:rPr>
          <w:rFonts w:hint="eastAsia"/>
          <w:b/>
          <w:bCs/>
        </w:rPr>
        <w:t>（本届公民大会</w:t>
      </w:r>
      <w:r w:rsidR="00D365F3">
        <w:rPr>
          <w:rFonts w:hint="eastAsia"/>
          <w:b/>
          <w:bCs/>
        </w:rPr>
        <w:t>-</w:t>
      </w:r>
      <w:r w:rsidR="00D365F3">
        <w:rPr>
          <w:rFonts w:hint="eastAsia"/>
          <w:b/>
          <w:bCs/>
        </w:rPr>
        <w:t>本届</w:t>
      </w:r>
      <w:r w:rsidR="00D365F3">
        <w:rPr>
          <w:rFonts w:hint="eastAsia"/>
          <w:b/>
          <w:bCs/>
        </w:rPr>
        <w:t>元老院</w:t>
      </w:r>
      <w:r w:rsidR="00D365F3">
        <w:rPr>
          <w:rFonts w:hint="eastAsia"/>
          <w:b/>
          <w:bCs/>
        </w:rPr>
        <w:t>-</w:t>
      </w:r>
      <w:r w:rsidR="00D365F3">
        <w:rPr>
          <w:rFonts w:hint="eastAsia"/>
          <w:b/>
          <w:bCs/>
        </w:rPr>
        <w:t>下届公民大会）</w:t>
      </w:r>
      <w:r w:rsidRPr="004350CA">
        <w:t>，</w:t>
      </w:r>
      <w:r w:rsidR="00D365F3">
        <w:rPr>
          <w:rFonts w:hint="eastAsia"/>
        </w:rPr>
        <w:t>剩余的</w:t>
      </w:r>
      <w:r w:rsidR="00D365F3">
        <w:rPr>
          <w:rFonts w:hint="eastAsia"/>
        </w:rPr>
        <w:t>50%</w:t>
      </w:r>
      <w:r w:rsidR="00D365F3">
        <w:rPr>
          <w:rFonts w:hint="eastAsia"/>
        </w:rPr>
        <w:t>的影响力加成终身有效</w:t>
      </w:r>
      <w:r w:rsidRPr="004350CA">
        <w:t>。</w:t>
      </w:r>
    </w:p>
    <w:p w14:paraId="48DBC4C7" w14:textId="77777777" w:rsidR="004350CA" w:rsidRPr="004350CA" w:rsidRDefault="004350CA" w:rsidP="004350CA">
      <w:pPr>
        <w:numPr>
          <w:ilvl w:val="0"/>
          <w:numId w:val="1"/>
        </w:numPr>
      </w:pPr>
      <w:r w:rsidRPr="004350CA">
        <w:rPr>
          <w:b/>
          <w:bCs/>
        </w:rPr>
        <w:t>军团征召与国库资金的联动逻辑缺失</w:t>
      </w:r>
    </w:p>
    <w:p w14:paraId="3218EBAC" w14:textId="77777777" w:rsidR="004350CA" w:rsidRPr="004350CA" w:rsidRDefault="004350CA" w:rsidP="004350CA">
      <w:pPr>
        <w:numPr>
          <w:ilvl w:val="1"/>
          <w:numId w:val="1"/>
        </w:numPr>
      </w:pPr>
      <w:r w:rsidRPr="004350CA">
        <w:lastRenderedPageBreak/>
        <w:t>问题：说明书规定</w:t>
      </w:r>
      <w:r w:rsidRPr="004350CA">
        <w:t xml:space="preserve"> “</w:t>
      </w:r>
      <w:r w:rsidRPr="004350CA">
        <w:t>执政官可征召波利比乌斯军团，国库承担部分成本</w:t>
      </w:r>
      <w:r w:rsidRPr="004350CA">
        <w:t>”</w:t>
      </w:r>
      <w:r w:rsidRPr="004350CA">
        <w:t>，但未明确</w:t>
      </w:r>
      <w:r w:rsidRPr="004350CA">
        <w:rPr>
          <w:b/>
          <w:bCs/>
        </w:rPr>
        <w:t>国库资金不足时的军团征召规则</w:t>
      </w:r>
      <w:r w:rsidRPr="004350CA">
        <w:t>，也未定义</w:t>
      </w:r>
      <w:r w:rsidRPr="004350CA">
        <w:t xml:space="preserve"> “</w:t>
      </w:r>
      <w:r w:rsidRPr="004350CA">
        <w:t>军团未解散时的维护费拖欠后果</w:t>
      </w:r>
      <w:r w:rsidRPr="004350CA">
        <w:t>”</w:t>
      </w:r>
      <w:r w:rsidRPr="004350CA">
        <w:t>。</w:t>
      </w:r>
    </w:p>
    <w:p w14:paraId="0115F61D" w14:textId="40AF9082" w:rsidR="004350CA" w:rsidRPr="004350CA" w:rsidRDefault="00D365F3" w:rsidP="00D365F3">
      <w:pPr>
        <w:numPr>
          <w:ilvl w:val="2"/>
          <w:numId w:val="1"/>
        </w:numPr>
      </w:pPr>
      <w:r>
        <w:rPr>
          <w:rFonts w:hint="eastAsia"/>
        </w:rPr>
        <w:t>答</w:t>
      </w:r>
      <w:r w:rsidR="004350CA" w:rsidRPr="004350CA">
        <w:t>：明确</w:t>
      </w:r>
      <w:r w:rsidR="004350CA" w:rsidRPr="004350CA">
        <w:rPr>
          <w:b/>
          <w:bCs/>
        </w:rPr>
        <w:t>国库资金不足时，无法征召</w:t>
      </w:r>
      <w:r>
        <w:rPr>
          <w:rFonts w:hint="eastAsia"/>
          <w:b/>
          <w:bCs/>
        </w:rPr>
        <w:t>新的</w:t>
      </w:r>
      <w:r w:rsidR="004350CA" w:rsidRPr="004350CA">
        <w:rPr>
          <w:b/>
          <w:bCs/>
        </w:rPr>
        <w:t>军团</w:t>
      </w:r>
      <w:r w:rsidR="004350CA" w:rsidRPr="004350CA">
        <w:t>；维护费拖欠</w:t>
      </w:r>
      <w:r w:rsidR="004350CA" w:rsidRPr="004350CA">
        <w:t xml:space="preserve"> 1 </w:t>
      </w:r>
      <w:r w:rsidR="004350CA" w:rsidRPr="004350CA">
        <w:t>回合</w:t>
      </w:r>
      <w:r w:rsidR="004350CA" w:rsidRPr="004350CA">
        <w:t>→</w:t>
      </w:r>
      <w:r w:rsidR="004350CA" w:rsidRPr="004350CA">
        <w:t>军团战斗力减半，拖欠</w:t>
      </w:r>
      <w:r w:rsidR="004350CA" w:rsidRPr="004350CA">
        <w:t xml:space="preserve"> 2 </w:t>
      </w:r>
      <w:r w:rsidR="004350CA" w:rsidRPr="004350CA">
        <w:t>回合</w:t>
      </w:r>
      <w:r w:rsidR="004350CA" w:rsidRPr="004350CA">
        <w:t>→</w:t>
      </w:r>
      <w:r w:rsidR="004350CA" w:rsidRPr="004350CA">
        <w:t>军团强制解散。</w:t>
      </w:r>
    </w:p>
    <w:p w14:paraId="428F54BB" w14:textId="77777777" w:rsidR="004350CA" w:rsidRPr="004350CA" w:rsidRDefault="004350CA" w:rsidP="004350CA">
      <w:r w:rsidRPr="004350CA">
        <w:t>（二）定义不清晰点（需明确术语</w:t>
      </w:r>
      <w:r w:rsidRPr="004350CA">
        <w:t xml:space="preserve"> / </w:t>
      </w:r>
      <w:r w:rsidRPr="004350CA">
        <w:t>数值</w:t>
      </w:r>
      <w:r w:rsidRPr="004350CA">
        <w:t xml:space="preserve"> / </w:t>
      </w:r>
      <w:r w:rsidRPr="004350CA">
        <w:t>范围）</w:t>
      </w:r>
    </w:p>
    <w:p w14:paraId="0FB26B7F" w14:textId="77777777" w:rsidR="004350CA" w:rsidRPr="004350CA" w:rsidRDefault="004350CA" w:rsidP="004350CA">
      <w:pPr>
        <w:numPr>
          <w:ilvl w:val="0"/>
          <w:numId w:val="2"/>
        </w:numPr>
      </w:pPr>
      <w:r w:rsidRPr="004350CA">
        <w:rPr>
          <w:b/>
          <w:bCs/>
        </w:rPr>
        <w:t>“</w:t>
      </w:r>
      <w:r w:rsidRPr="004350CA">
        <w:rPr>
          <w:b/>
          <w:bCs/>
        </w:rPr>
        <w:t>塔兰特</w:t>
      </w:r>
      <w:r w:rsidRPr="004350CA">
        <w:rPr>
          <w:b/>
          <w:bCs/>
        </w:rPr>
        <w:t xml:space="preserve">” </w:t>
      </w:r>
      <w:r w:rsidRPr="004350CA">
        <w:rPr>
          <w:b/>
          <w:bCs/>
        </w:rPr>
        <w:t>与游戏内数值的基准定义不清晰</w:t>
      </w:r>
    </w:p>
    <w:p w14:paraId="4AD292BF" w14:textId="77777777" w:rsidR="004350CA" w:rsidRPr="004350CA" w:rsidRDefault="004350CA" w:rsidP="004350CA">
      <w:pPr>
        <w:numPr>
          <w:ilvl w:val="1"/>
          <w:numId w:val="2"/>
        </w:numPr>
      </w:pPr>
      <w:r w:rsidRPr="004350CA">
        <w:t>问题：说明书提及罗马历史财政收入（</w:t>
      </w:r>
      <w:r w:rsidRPr="004350CA">
        <w:t xml:space="preserve">300-1500 </w:t>
      </w:r>
      <w:r w:rsidRPr="004350CA">
        <w:t>塔兰特</w:t>
      </w:r>
      <w:r w:rsidRPr="004350CA">
        <w:t xml:space="preserve"> / </w:t>
      </w:r>
      <w:r w:rsidRPr="004350CA">
        <w:t>年），但未明确</w:t>
      </w:r>
      <w:r w:rsidRPr="004350CA">
        <w:rPr>
          <w:b/>
          <w:bCs/>
        </w:rPr>
        <w:t>游戏内</w:t>
      </w:r>
      <w:r w:rsidRPr="004350CA">
        <w:rPr>
          <w:b/>
          <w:bCs/>
        </w:rPr>
        <w:t xml:space="preserve"> 1 </w:t>
      </w:r>
      <w:r w:rsidRPr="004350CA">
        <w:rPr>
          <w:b/>
          <w:bCs/>
        </w:rPr>
        <w:t>塔兰特对应的核心数值基准</w:t>
      </w:r>
      <w:r w:rsidRPr="004350CA">
        <w:t>（如</w:t>
      </w:r>
      <w:r w:rsidRPr="004350CA">
        <w:t xml:space="preserve"> 1 </w:t>
      </w:r>
      <w:r w:rsidRPr="004350CA">
        <w:t>塔兰特可购买多少单位土地，可招募多少老兵）。</w:t>
      </w:r>
    </w:p>
    <w:p w14:paraId="0B54784A" w14:textId="0EC66C68" w:rsidR="004350CA" w:rsidRPr="004350CA" w:rsidRDefault="00D365F3" w:rsidP="00D365F3">
      <w:pPr>
        <w:numPr>
          <w:ilvl w:val="2"/>
          <w:numId w:val="2"/>
        </w:numPr>
      </w:pPr>
      <w:r>
        <w:rPr>
          <w:rFonts w:hint="eastAsia"/>
        </w:rPr>
        <w:t>答</w:t>
      </w:r>
      <w:r w:rsidR="004350CA" w:rsidRPr="004350CA">
        <w:t>：基于</w:t>
      </w:r>
      <w:r w:rsidR="004350CA" w:rsidRPr="004350CA">
        <w:t xml:space="preserve"> MVP 0.4.6 </w:t>
      </w:r>
      <w:r w:rsidR="004350CA" w:rsidRPr="004350CA">
        <w:t>现有配置（土地基础价格</w:t>
      </w:r>
      <w:r w:rsidR="004350CA" w:rsidRPr="004350CA">
        <w:t xml:space="preserve"> 10 </w:t>
      </w:r>
      <w:r w:rsidR="004350CA" w:rsidRPr="004350CA">
        <w:t>塔兰特</w:t>
      </w:r>
      <w:r w:rsidR="004350CA" w:rsidRPr="004350CA">
        <w:t xml:space="preserve"> / </w:t>
      </w:r>
      <w:r w:rsidR="004350CA" w:rsidRPr="004350CA">
        <w:t>单位），</w:t>
      </w:r>
      <w:r>
        <w:rPr>
          <w:rFonts w:hint="eastAsia"/>
        </w:rPr>
        <w:t>目前暂定</w:t>
      </w:r>
      <w:r w:rsidR="004350CA" w:rsidRPr="004350CA">
        <w:rPr>
          <w:b/>
          <w:bCs/>
        </w:rPr>
        <w:t>游戏内数值基准</w:t>
      </w:r>
      <w:r w:rsidR="004350CA" w:rsidRPr="004350CA">
        <w:t>：</w:t>
      </w:r>
      <w:r w:rsidR="004350CA" w:rsidRPr="004350CA">
        <w:t xml:space="preserve">1 </w:t>
      </w:r>
      <w:r w:rsidR="004350CA" w:rsidRPr="004350CA">
        <w:t>塔兰特</w:t>
      </w:r>
      <w:r w:rsidR="004350CA" w:rsidRPr="004350CA">
        <w:t xml:space="preserve"> </w:t>
      </w:r>
      <w:r>
        <w:rPr>
          <w:rFonts w:hint="eastAsia"/>
        </w:rPr>
        <w:t>可以购买</w:t>
      </w:r>
      <w:r w:rsidR="004350CA" w:rsidRPr="004350CA">
        <w:t>1</w:t>
      </w:r>
      <w:r>
        <w:rPr>
          <w:rFonts w:hint="eastAsia"/>
        </w:rPr>
        <w:t>0</w:t>
      </w:r>
      <w:r w:rsidR="004350CA" w:rsidRPr="004350CA">
        <w:t xml:space="preserve"> </w:t>
      </w:r>
      <w:r w:rsidR="004350CA" w:rsidRPr="004350CA">
        <w:t>单位土地</w:t>
      </w:r>
      <w:r>
        <w:rPr>
          <w:rFonts w:hint="eastAsia"/>
        </w:rPr>
        <w:t>；</w:t>
      </w:r>
      <w:r w:rsidR="00292169">
        <w:rPr>
          <w:rFonts w:hint="eastAsia"/>
        </w:rPr>
        <w:t>游戏没有招募老兵的设定；其他游戏数值设定需要在游戏逻辑清晰后，进行专门的数值设定设计。如果在接下来的开发设计阶段需要清晰定义的数值基准关系，请将所有需要定义的数值列表提供给我，便于数值平衡设计师来进行初始数据设定。</w:t>
      </w:r>
    </w:p>
    <w:p w14:paraId="42976CA0" w14:textId="77777777" w:rsidR="004350CA" w:rsidRPr="004350CA" w:rsidRDefault="004350CA" w:rsidP="004350CA">
      <w:pPr>
        <w:numPr>
          <w:ilvl w:val="0"/>
          <w:numId w:val="2"/>
        </w:numPr>
      </w:pPr>
      <w:r w:rsidRPr="004350CA">
        <w:rPr>
          <w:b/>
          <w:bCs/>
        </w:rPr>
        <w:t>“</w:t>
      </w:r>
      <w:r w:rsidRPr="004350CA">
        <w:rPr>
          <w:b/>
          <w:bCs/>
        </w:rPr>
        <w:t>民怨</w:t>
      </w:r>
      <w:r w:rsidRPr="004350CA">
        <w:rPr>
          <w:b/>
          <w:bCs/>
        </w:rPr>
        <w:t xml:space="preserve">” </w:t>
      </w:r>
      <w:r w:rsidRPr="004350CA">
        <w:rPr>
          <w:b/>
          <w:bCs/>
        </w:rPr>
        <w:t>的量化定义与关联属性不清晰</w:t>
      </w:r>
    </w:p>
    <w:p w14:paraId="462F0360" w14:textId="77777777" w:rsidR="004350CA" w:rsidRPr="004350CA" w:rsidRDefault="004350CA" w:rsidP="004350CA">
      <w:pPr>
        <w:numPr>
          <w:ilvl w:val="1"/>
          <w:numId w:val="2"/>
        </w:numPr>
      </w:pPr>
      <w:r w:rsidRPr="004350CA">
        <w:t>问题：说明书多次提及</w:t>
      </w:r>
      <w:r w:rsidRPr="004350CA">
        <w:t xml:space="preserve"> “</w:t>
      </w:r>
      <w:r w:rsidRPr="004350CA">
        <w:t>民怨</w:t>
      </w:r>
      <w:r w:rsidRPr="004350CA">
        <w:t>”</w:t>
      </w:r>
      <w:r w:rsidRPr="004350CA">
        <w:t>（包税征税强度</w:t>
      </w:r>
      <w:r w:rsidRPr="004350CA">
        <w:t xml:space="preserve"> / </w:t>
      </w:r>
      <w:r w:rsidRPr="004350CA">
        <w:t>平民分地不足会提升民怨），但未将民怨定义为</w:t>
      </w:r>
      <w:r w:rsidRPr="004350CA">
        <w:rPr>
          <w:b/>
          <w:bCs/>
        </w:rPr>
        <w:t>具体实体属性</w:t>
      </w:r>
      <w:r w:rsidRPr="004350CA">
        <w:t>，也未明确民怨与民变威胁的量化关系。</w:t>
      </w:r>
    </w:p>
    <w:p w14:paraId="14A15E22" w14:textId="6ABAD3B3" w:rsidR="004350CA" w:rsidRPr="004350CA" w:rsidRDefault="00292169" w:rsidP="00292169">
      <w:pPr>
        <w:numPr>
          <w:ilvl w:val="2"/>
          <w:numId w:val="2"/>
        </w:numPr>
      </w:pPr>
      <w:r>
        <w:rPr>
          <w:rFonts w:hint="eastAsia"/>
        </w:rPr>
        <w:t>答</w:t>
      </w:r>
      <w:r w:rsidR="004350CA" w:rsidRPr="004350CA">
        <w:t>：</w:t>
      </w:r>
      <w:r>
        <w:rPr>
          <w:rFonts w:hint="eastAsia"/>
        </w:rPr>
        <w:t>民怨等同于民变风险，在</w:t>
      </w:r>
      <w:r>
        <w:rPr>
          <w:rFonts w:hint="eastAsia"/>
        </w:rPr>
        <w:t>MVP</w:t>
      </w:r>
      <w:r>
        <w:rPr>
          <w:rFonts w:hint="eastAsia"/>
        </w:rPr>
        <w:t>阶段可以简化。以</w:t>
      </w:r>
      <w:r w:rsidR="00F713EE">
        <w:rPr>
          <w:rFonts w:hint="eastAsia"/>
        </w:rPr>
        <w:t>行政区</w:t>
      </w:r>
      <w:r>
        <w:rPr>
          <w:rFonts w:hint="eastAsia"/>
        </w:rPr>
        <w:t>为单位（意大利本土</w:t>
      </w:r>
      <w:r w:rsidR="00F713EE">
        <w:rPr>
          <w:rFonts w:hint="eastAsia"/>
        </w:rPr>
        <w:t>和行省</w:t>
      </w:r>
      <w:r>
        <w:rPr>
          <w:rFonts w:hint="eastAsia"/>
        </w:rPr>
        <w:t>），</w:t>
      </w:r>
      <w:r w:rsidR="004350CA" w:rsidRPr="004350CA">
        <w:t>在</w:t>
      </w:r>
      <w:r w:rsidR="00F713EE">
        <w:rPr>
          <w:rFonts w:hint="eastAsia"/>
        </w:rPr>
        <w:t>行政区</w:t>
      </w:r>
      <w:r w:rsidR="004350CA" w:rsidRPr="004350CA">
        <w:t>实体中新增</w:t>
      </w:r>
      <w:r w:rsidR="004350CA" w:rsidRPr="004350CA">
        <w:t>grievance</w:t>
      </w:r>
      <w:r w:rsidR="004350CA" w:rsidRPr="004350CA">
        <w:t>（民怨）字段，取值</w:t>
      </w:r>
      <w:r w:rsidR="004350CA" w:rsidRPr="004350CA">
        <w:t xml:space="preserve"> 0-</w:t>
      </w:r>
      <w:r>
        <w:rPr>
          <w:rFonts w:hint="eastAsia"/>
        </w:rPr>
        <w:t>3</w:t>
      </w:r>
      <w:r w:rsidR="004350CA" w:rsidRPr="004350CA">
        <w:t>，</w:t>
      </w:r>
      <w:r>
        <w:rPr>
          <w:rFonts w:hint="eastAsia"/>
        </w:rPr>
        <w:t>只要</w:t>
      </w:r>
      <w:r w:rsidR="00F713EE">
        <w:rPr>
          <w:rFonts w:hint="eastAsia"/>
        </w:rPr>
        <w:t>行省</w:t>
      </w:r>
      <w:r>
        <w:rPr>
          <w:rFonts w:hint="eastAsia"/>
        </w:rPr>
        <w:t>中存在超额征税</w:t>
      </w:r>
      <w:r w:rsidR="00F713EE">
        <w:rPr>
          <w:rFonts w:hint="eastAsia"/>
        </w:rPr>
        <w:t>（</w:t>
      </w:r>
      <w:r w:rsidR="00F713EE">
        <w:rPr>
          <w:rFonts w:hint="eastAsia"/>
        </w:rPr>
        <w:t>意大利不征税，但是如果平民没有分地</w:t>
      </w:r>
      <w:r w:rsidR="00F713EE">
        <w:rPr>
          <w:rFonts w:hint="eastAsia"/>
        </w:rPr>
        <w:t>）</w:t>
      </w:r>
      <w:r>
        <w:rPr>
          <w:rFonts w:hint="eastAsia"/>
        </w:rPr>
        <w:t>/</w:t>
      </w:r>
      <w:r>
        <w:rPr>
          <w:rFonts w:hint="eastAsia"/>
        </w:rPr>
        <w:t>或有天灾</w:t>
      </w:r>
      <w:r>
        <w:rPr>
          <w:rFonts w:hint="eastAsia"/>
        </w:rPr>
        <w:t>/</w:t>
      </w:r>
      <w:r>
        <w:rPr>
          <w:rFonts w:hint="eastAsia"/>
        </w:rPr>
        <w:t>，其值就会每回合上升</w:t>
      </w:r>
      <w:r>
        <w:rPr>
          <w:rFonts w:hint="eastAsia"/>
        </w:rPr>
        <w:t>1</w:t>
      </w:r>
      <w:r>
        <w:rPr>
          <w:rFonts w:hint="eastAsia"/>
        </w:rPr>
        <w:t>级，民变等级也上升</w:t>
      </w:r>
      <w:r>
        <w:rPr>
          <w:rFonts w:hint="eastAsia"/>
        </w:rPr>
        <w:t>1</w:t>
      </w:r>
      <w:r>
        <w:rPr>
          <w:rFonts w:hint="eastAsia"/>
        </w:rPr>
        <w:t>级</w:t>
      </w:r>
      <w:r w:rsidR="004350CA" w:rsidRPr="004350CA">
        <w:t>。</w:t>
      </w:r>
      <w:r>
        <w:rPr>
          <w:rFonts w:hint="eastAsia"/>
        </w:rPr>
        <w:t>等级达到</w:t>
      </w:r>
      <w:r>
        <w:rPr>
          <w:rFonts w:hint="eastAsia"/>
        </w:rPr>
        <w:t>3</w:t>
      </w:r>
      <w:r>
        <w:rPr>
          <w:rFonts w:hint="eastAsia"/>
        </w:rPr>
        <w:t>，行政区就会爆发暴乱。</w:t>
      </w:r>
    </w:p>
    <w:p w14:paraId="0DA4F32E" w14:textId="77777777" w:rsidR="004350CA" w:rsidRPr="004350CA" w:rsidRDefault="004350CA" w:rsidP="004350CA">
      <w:pPr>
        <w:numPr>
          <w:ilvl w:val="0"/>
          <w:numId w:val="2"/>
        </w:numPr>
      </w:pPr>
      <w:r w:rsidRPr="004350CA">
        <w:rPr>
          <w:b/>
          <w:bCs/>
        </w:rPr>
        <w:t>“</w:t>
      </w:r>
      <w:r w:rsidRPr="004350CA">
        <w:rPr>
          <w:b/>
          <w:bCs/>
        </w:rPr>
        <w:t>骑士进阶元老</w:t>
      </w:r>
      <w:r w:rsidRPr="004350CA">
        <w:rPr>
          <w:b/>
          <w:bCs/>
        </w:rPr>
        <w:t xml:space="preserve">” </w:t>
      </w:r>
      <w:r w:rsidRPr="004350CA">
        <w:rPr>
          <w:b/>
          <w:bCs/>
        </w:rPr>
        <w:t>的条件定义不清晰</w:t>
      </w:r>
    </w:p>
    <w:p w14:paraId="0C11E15D" w14:textId="77777777" w:rsidR="004350CA" w:rsidRPr="004350CA" w:rsidRDefault="004350CA" w:rsidP="004350CA">
      <w:pPr>
        <w:numPr>
          <w:ilvl w:val="1"/>
          <w:numId w:val="2"/>
        </w:numPr>
      </w:pPr>
      <w:r w:rsidRPr="004350CA">
        <w:t>问题：说明书规定</w:t>
      </w:r>
      <w:r w:rsidRPr="004350CA">
        <w:t xml:space="preserve"> “</w:t>
      </w:r>
      <w:r w:rsidRPr="004350CA">
        <w:t>骑士获得土地是进阶元老的前提</w:t>
      </w:r>
      <w:r w:rsidRPr="004350CA">
        <w:t>”</w:t>
      </w:r>
      <w:r w:rsidRPr="004350CA">
        <w:t>，但未明确</w:t>
      </w:r>
      <w:r w:rsidRPr="004350CA">
        <w:rPr>
          <w:b/>
          <w:bCs/>
        </w:rPr>
        <w:t>骑士进阶元老的具体条件</w:t>
      </w:r>
      <w:r w:rsidRPr="004350CA">
        <w:t>（如需要多少土地</w:t>
      </w:r>
      <w:r w:rsidRPr="004350CA">
        <w:t xml:space="preserve"> / </w:t>
      </w:r>
      <w:r w:rsidRPr="004350CA">
        <w:t>影响力</w:t>
      </w:r>
      <w:r w:rsidRPr="004350CA">
        <w:t xml:space="preserve"> / </w:t>
      </w:r>
      <w:r w:rsidRPr="004350CA">
        <w:t>财富），也未定义进阶后骑士的合同</w:t>
      </w:r>
      <w:r w:rsidRPr="004350CA">
        <w:t xml:space="preserve"> / </w:t>
      </w:r>
      <w:r w:rsidRPr="004350CA">
        <w:t>资产如何处理。</w:t>
      </w:r>
    </w:p>
    <w:p w14:paraId="24FF625C" w14:textId="064485CE" w:rsidR="004350CA" w:rsidRPr="004350CA" w:rsidRDefault="00F713EE" w:rsidP="00F713EE">
      <w:pPr>
        <w:numPr>
          <w:ilvl w:val="2"/>
          <w:numId w:val="2"/>
        </w:numPr>
      </w:pPr>
      <w:r>
        <w:rPr>
          <w:rFonts w:hint="eastAsia"/>
        </w:rPr>
        <w:lastRenderedPageBreak/>
        <w:t>答：骑士只要当选公职（非保民官），就自动晋级元老。竞选的骑士必须没有在执行的合同，且当选后不得再参与合同竞标</w:t>
      </w:r>
      <w:r w:rsidR="004350CA" w:rsidRPr="004350CA">
        <w:t>。</w:t>
      </w:r>
      <w:r>
        <w:rPr>
          <w:rFonts w:hint="eastAsia"/>
        </w:rPr>
        <w:t>因此购买土地并非游戏硬性规定，而是意图转入仕途的骑士阶级的必然选择，否则将失去收入来源。</w:t>
      </w:r>
    </w:p>
    <w:p w14:paraId="746D3863" w14:textId="77777777" w:rsidR="004350CA" w:rsidRPr="004350CA" w:rsidRDefault="004350CA" w:rsidP="004350CA">
      <w:pPr>
        <w:numPr>
          <w:ilvl w:val="0"/>
          <w:numId w:val="2"/>
        </w:numPr>
      </w:pPr>
      <w:r w:rsidRPr="004350CA">
        <w:rPr>
          <w:b/>
          <w:bCs/>
        </w:rPr>
        <w:t>“</w:t>
      </w:r>
      <w:r w:rsidRPr="004350CA">
        <w:rPr>
          <w:b/>
          <w:bCs/>
        </w:rPr>
        <w:t>平民保民官</w:t>
      </w:r>
      <w:r w:rsidRPr="004350CA">
        <w:rPr>
          <w:b/>
          <w:bCs/>
        </w:rPr>
        <w:t xml:space="preserve">” </w:t>
      </w:r>
      <w:r w:rsidRPr="004350CA">
        <w:rPr>
          <w:b/>
          <w:bCs/>
        </w:rPr>
        <w:t>的权力定义不清晰</w:t>
      </w:r>
    </w:p>
    <w:p w14:paraId="1D192D6C" w14:textId="77777777" w:rsidR="004350CA" w:rsidRPr="004350CA" w:rsidRDefault="004350CA" w:rsidP="004350CA">
      <w:pPr>
        <w:numPr>
          <w:ilvl w:val="1"/>
          <w:numId w:val="2"/>
        </w:numPr>
      </w:pPr>
      <w:r w:rsidRPr="004350CA">
        <w:t>问题：说明书规定</w:t>
      </w:r>
      <w:r w:rsidRPr="004350CA">
        <w:t xml:space="preserve"> “</w:t>
      </w:r>
      <w:r w:rsidRPr="004350CA">
        <w:t>平民保民官可否决元老院法案</w:t>
      </w:r>
      <w:r w:rsidRPr="004350CA">
        <w:t>”</w:t>
      </w:r>
      <w:r w:rsidRPr="004350CA">
        <w:t>，但未明确</w:t>
      </w:r>
      <w:r w:rsidRPr="004350CA">
        <w:rPr>
          <w:b/>
          <w:bCs/>
        </w:rPr>
        <w:t>否决权的使用限制</w:t>
      </w:r>
      <w:r w:rsidRPr="004350CA">
        <w:t>（如是否每回合可无限否决，还是有次数限制），也未定义保民官的选举条件。</w:t>
      </w:r>
    </w:p>
    <w:p w14:paraId="69F03AA9" w14:textId="05A7BC38" w:rsidR="004350CA" w:rsidRPr="004350CA" w:rsidRDefault="00BB3CB0" w:rsidP="00F713EE">
      <w:pPr>
        <w:numPr>
          <w:ilvl w:val="2"/>
          <w:numId w:val="2"/>
        </w:numPr>
      </w:pPr>
      <w:r>
        <w:rPr>
          <w:rFonts w:hint="eastAsia"/>
        </w:rPr>
        <w:t>答</w:t>
      </w:r>
      <w:r w:rsidR="004350CA" w:rsidRPr="004350CA">
        <w:t>：</w:t>
      </w:r>
      <w:r w:rsidR="00F713EE">
        <w:rPr>
          <w:rFonts w:hint="eastAsia"/>
        </w:rPr>
        <w:t>历史上并没有对保民官的否决权的限制，否决是针对每次元老院议程表决的议题，保民官可以否决所有元老院的议题，包括否决元老院的否决。由于元老院的议题是由执政官发起的，因此如果保民官和执政官合作，则</w:t>
      </w:r>
      <w:r>
        <w:rPr>
          <w:rFonts w:hint="eastAsia"/>
        </w:rPr>
        <w:t>可以对抗元老院（共和国后期的核心玩法）。在游戏中，由于执政官是公民大会选举产生，这意味着只要元老院没拦住执政官的法案，那么就意味着这个法案几乎一定可以在公民大会通过。</w:t>
      </w:r>
    </w:p>
    <w:p w14:paraId="4007489A" w14:textId="77777777" w:rsidR="004350CA" w:rsidRPr="004350CA" w:rsidRDefault="004350CA" w:rsidP="004350CA">
      <w:pPr>
        <w:numPr>
          <w:ilvl w:val="0"/>
          <w:numId w:val="2"/>
        </w:numPr>
      </w:pPr>
      <w:r w:rsidRPr="004350CA">
        <w:rPr>
          <w:b/>
          <w:bCs/>
        </w:rPr>
        <w:t>“</w:t>
      </w:r>
      <w:r w:rsidRPr="004350CA">
        <w:rPr>
          <w:b/>
          <w:bCs/>
        </w:rPr>
        <w:t>公共工程质保期</w:t>
      </w:r>
      <w:r w:rsidRPr="004350CA">
        <w:rPr>
          <w:b/>
          <w:bCs/>
        </w:rPr>
        <w:t xml:space="preserve">” </w:t>
      </w:r>
      <w:r w:rsidRPr="004350CA">
        <w:rPr>
          <w:b/>
          <w:bCs/>
        </w:rPr>
        <w:t>的计算定义不清晰</w:t>
      </w:r>
    </w:p>
    <w:p w14:paraId="7279024D" w14:textId="77777777" w:rsidR="004350CA" w:rsidRPr="004350CA" w:rsidRDefault="004350CA" w:rsidP="004350CA">
      <w:pPr>
        <w:numPr>
          <w:ilvl w:val="1"/>
          <w:numId w:val="2"/>
        </w:numPr>
      </w:pPr>
      <w:r w:rsidRPr="004350CA">
        <w:t>问题：说明书规定</w:t>
      </w:r>
      <w:r w:rsidRPr="004350CA">
        <w:t xml:space="preserve"> “</w:t>
      </w:r>
      <w:r w:rsidRPr="004350CA">
        <w:t>公共工程质保期受元老院预算和施工质量影响</w:t>
      </w:r>
      <w:r w:rsidRPr="004350CA">
        <w:t>”</w:t>
      </w:r>
      <w:r w:rsidRPr="004350CA">
        <w:t>，但未明确</w:t>
      </w:r>
      <w:r w:rsidRPr="004350CA">
        <w:rPr>
          <w:b/>
          <w:bCs/>
        </w:rPr>
        <w:t>质保期的具体计算方式</w:t>
      </w:r>
      <w:r w:rsidRPr="004350CA">
        <w:t>，也未定义质保期结束后的工程处理规则。</w:t>
      </w:r>
    </w:p>
    <w:p w14:paraId="275A3351" w14:textId="18B71AC5" w:rsidR="004350CA" w:rsidRPr="004350CA" w:rsidRDefault="00BB3CB0" w:rsidP="00BB3CB0">
      <w:pPr>
        <w:numPr>
          <w:ilvl w:val="2"/>
          <w:numId w:val="2"/>
        </w:numPr>
      </w:pPr>
      <w:r>
        <w:rPr>
          <w:rFonts w:hint="eastAsia"/>
        </w:rPr>
        <w:t>答：在</w:t>
      </w:r>
      <w:r>
        <w:rPr>
          <w:rFonts w:hint="eastAsia"/>
        </w:rPr>
        <w:t>MVP</w:t>
      </w:r>
      <w:r>
        <w:rPr>
          <w:rFonts w:hint="eastAsia"/>
        </w:rPr>
        <w:t>阶段可以设定项目质保期为</w:t>
      </w:r>
      <w:r>
        <w:rPr>
          <w:rFonts w:hint="eastAsia"/>
        </w:rPr>
        <w:t>10</w:t>
      </w:r>
      <w:r>
        <w:rPr>
          <w:rFonts w:hint="eastAsia"/>
        </w:rPr>
        <w:t>年，公共工程项目都有一个基线成本，当实际成本低于基线成本</w:t>
      </w:r>
      <w:r>
        <w:rPr>
          <w:rFonts w:hint="eastAsia"/>
        </w:rPr>
        <w:t xml:space="preserve">X%, </w:t>
      </w:r>
      <w:r>
        <w:rPr>
          <w:rFonts w:hint="eastAsia"/>
        </w:rPr>
        <w:t>则质保期减少</w:t>
      </w:r>
      <w:r>
        <w:rPr>
          <w:rFonts w:hint="eastAsia"/>
        </w:rPr>
        <w:t>X%</w:t>
      </w:r>
      <w:r>
        <w:rPr>
          <w:rFonts w:hint="eastAsia"/>
        </w:rPr>
        <w:t>。</w:t>
      </w:r>
      <w:r w:rsidR="004350CA" w:rsidRPr="004350CA">
        <w:t>质保期结束后，工程失去抗灾能力，可由元老院重新拨款翻新。</w:t>
      </w:r>
    </w:p>
    <w:p w14:paraId="24CCECC6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B6D29"/>
    <w:multiLevelType w:val="multilevel"/>
    <w:tmpl w:val="3660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D3014D"/>
    <w:multiLevelType w:val="multilevel"/>
    <w:tmpl w:val="3660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4791944">
    <w:abstractNumId w:val="1"/>
  </w:num>
  <w:num w:numId="2" w16cid:durableId="1442647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0CA"/>
    <w:rsid w:val="00292169"/>
    <w:rsid w:val="00315020"/>
    <w:rsid w:val="00383607"/>
    <w:rsid w:val="004350CA"/>
    <w:rsid w:val="005156FD"/>
    <w:rsid w:val="00605622"/>
    <w:rsid w:val="00777DC9"/>
    <w:rsid w:val="00A727B4"/>
    <w:rsid w:val="00BB3CB0"/>
    <w:rsid w:val="00D365F3"/>
    <w:rsid w:val="00F71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4795A"/>
  <w15:chartTrackingRefBased/>
  <w15:docId w15:val="{BDAB7F21-E4E6-481F-AFB4-24B8CB97F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2026-02-21T08:57:00Z</dcterms:created>
  <dcterms:modified xsi:type="dcterms:W3CDTF">2026-02-21T09:57:00Z</dcterms:modified>
</cp:coreProperties>
</file>