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CH14 (EN)</w:t>
      </w:r>
    </w:p>
    <w:p>
      <w:pPr>
        <w:spacing w:line="360" w:lineRule="auto" w:after="160"/>
      </w:pPr>
      <w:r>
        <w:t>一、单项选择题</w:t>
      </w:r>
    </w:p>
    <w:p>
      <w:pPr>
        <w:spacing w:line="360" w:lineRule="auto" w:after="40"/>
      </w:pPr>
      <w:r>
        <w:t>1. Upon learning of a potential weakness through an organization's enterprise-wide sanctions risk assessment relating to a low number of sanctions screening alerts generated compared to the business size and operations identified, which action would best ensure the risk area is properly managed and remediated to the best possible extent? ( )</w:t>
      </w:r>
    </w:p>
    <w:p>
      <w:pPr>
        <w:spacing w:line="360" w:lineRule="auto" w:after="20"/>
        <w:ind w:firstLine="283"/>
      </w:pPr>
      <w:r>
        <w:t>A. Reviewing the enterprise-wide risk assessment methodology</w:t>
      </w:r>
    </w:p>
    <w:p>
      <w:pPr>
        <w:spacing w:line="360" w:lineRule="auto" w:after="20"/>
        <w:ind w:firstLine="283"/>
      </w:pPr>
      <w:r>
        <w:t>B. Enhancing staff training on the documentation of justification on closed alerts</w:t>
      </w:r>
    </w:p>
    <w:p>
      <w:pPr>
        <w:spacing w:line="360" w:lineRule="auto" w:after="20"/>
        <w:ind w:firstLine="283"/>
      </w:pPr>
      <w:r>
        <w:t>C. Revisiting the post-transaction monitoring system parameters and thresholds</w:t>
      </w:r>
    </w:p>
    <w:p>
      <w:pPr>
        <w:spacing w:line="360" w:lineRule="auto" w:after="20"/>
        <w:ind w:firstLine="283"/>
      </w:pPr>
      <w:r>
        <w:t>D. Reviewing the fuzzy logic currently used by the screening system</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制裁筛查系统中的模糊逻辑调优与警报量管理</w:t>
      </w:r>
    </w:p>
    <w:p>
      <w:pPr>
        <w:spacing w:before="120" w:after="40"/>
      </w:pPr>
      <w:r>
        <w:rPr>
          <w:b/>
          <w:sz w:val="21"/>
          <w:shd w:fill="D6E4F0" w:val="clear"/>
        </w:rPr>
        <w:t>核心解析</w:t>
      </w:r>
    </w:p>
    <w:p>
      <w:pPr>
        <w:spacing w:line="360" w:lineRule="auto" w:after="40"/>
        <w:ind w:firstLine="420"/>
      </w:pPr>
      <w:r>
        <w:t>制裁筛查系统中的模糊逻辑是一套可以通过调节匹配宽容度来改变警报数量的算法机制</w:t>
      </w:r>
      <w:r>
        <w:rPr>
          <w:sz w:val="15"/>
          <w:vertAlign w:val="superscript"/>
        </w:rPr>
        <w:t>P420</w:t>
      </w:r>
      <w:r>
        <w:t>。其核心功能在于检测名称的拼写错误、缩写、音译等变体</w:t>
      </w:r>
      <w:r>
        <w:rPr>
          <w:sz w:val="15"/>
          <w:vertAlign w:val="superscript"/>
        </w:rPr>
        <w:t>P421</w:t>
      </w:r>
      <w:r>
        <w:t>。当模糊逻辑的匹配阈值设得过高（即要求极其精确匹配）时，系统就不会去识别那些存在细微差异的实体，这直接导致生成的筛查警报数量严重偏少</w:t>
      </w:r>
      <w:r>
        <w:rPr>
          <w:sz w:val="15"/>
          <w:vertAlign w:val="superscript"/>
        </w:rPr>
        <w:t>P421</w:t>
      </w:r>
      <w:r>
        <w:t>。题干中明确指出的漏洞是：在业务规模和运营量可观的情况下，系统生成的制裁筛查警报数量过少。这恰好对应了模糊逻辑匹配宽容度过低的技术特征。由此可推断，要增加警报数量以覆盖潜在风险，最直接的整改措施就是审查并调优当前系统的模糊逻辑层级，适度提高模糊度以捕捉更多名称变体，从而在不过度干扰正常业务的前提下，确保对制裁实体的有效拦截。</w:t>
      </w:r>
    </w:p>
    <w:p>
      <w:pPr>
        <w:spacing w:before="120" w:after="40"/>
      </w:pPr>
      <w:r>
        <w:rPr>
          <w:b/>
          <w:sz w:val="21"/>
          <w:shd w:fill="D6E4F0" w:val="clear"/>
        </w:rPr>
        <w:t>教材原句</w:t>
      </w:r>
    </w:p>
    <w:p>
      <w:pPr>
        <w:spacing w:line="360" w:lineRule="auto" w:after="40"/>
        <w:ind w:firstLine="420"/>
      </w:pPr>
      <w:r>
        <w:t>"In a sanctions screening system, you might tune the fuzzy logic levels to adjust the fuzziness level, detecting variations in names, such as misspellings, abbreviations, and transliterations."</w:t>
      </w:r>
    </w:p>
    <w:p>
      <w:pPr>
        <w:spacing w:before="120" w:after="40"/>
      </w:pPr>
      <w:r>
        <w:rPr>
          <w:b/>
          <w:sz w:val="21"/>
          <w:shd w:fill="D6E4F0" w:val="clear"/>
        </w:rPr>
        <w:t>A项错误</w:t>
      </w:r>
    </w:p>
    <w:p>
      <w:pPr>
        <w:spacing w:line="360" w:lineRule="auto" w:after="40"/>
        <w:ind w:firstLine="420"/>
      </w:pPr>
      <w:r>
        <w:t>企业全面风险评估用于识别组织内存在的洗钱与恐怖融资风险</w:t>
      </w:r>
      <w:r>
        <w:rPr>
          <w:sz w:val="15"/>
          <w:vertAlign w:val="superscript"/>
        </w:rPr>
        <w:t>P268</w:t>
      </w:r>
      <w:r>
        <w:t>，其作用在于帮助机构看清风险全貌。题干已表明，风险正是通过全企业风险评估才得以发现的。当前的焦点在于对已发现的风险（警报过少）进行整改，而非回头审视风险发现过程的本身。相比之下，直接去修正导致警报过少的系统参数比修订评估方法更切中要害。</w:t>
      </w:r>
    </w:p>
    <w:p>
      <w:pPr>
        <w:spacing w:before="120" w:after="40"/>
      </w:pPr>
      <w:r>
        <w:rPr>
          <w:b/>
          <w:sz w:val="21"/>
          <w:shd w:fill="D6E4F0" w:val="clear"/>
        </w:rPr>
        <w:t>B项错误</w:t>
      </w:r>
    </w:p>
    <w:p>
      <w:pPr>
        <w:spacing w:line="360" w:lineRule="auto" w:after="40"/>
        <w:ind w:firstLine="420"/>
      </w:pPr>
      <w:r>
        <w:t>为已关闭警报的文档编制进行培训，其目的是确保工作人员在判定一条警报为误报并将其关闭时，记录下充分且合理的依据。这处理的是已生成警报的后续处置质量，而非解决根本问题——即警报在一开始就生成得太少。题干中，减少的警报中也许根本就不包含足够多的此类“已关闭警报”作为培训对象。因此，这不如直接调优系统以生成更多潜在真实警报来得根本。</w:t>
      </w:r>
    </w:p>
    <w:p>
      <w:pPr>
        <w:spacing w:before="120" w:after="40"/>
      </w:pPr>
      <w:r>
        <w:rPr>
          <w:b/>
          <w:sz w:val="21"/>
          <w:shd w:fill="D6E4F0" w:val="clear"/>
        </w:rPr>
        <w:t>C项错误</w:t>
      </w:r>
    </w:p>
    <w:p>
      <w:pPr>
        <w:spacing w:line="360" w:lineRule="auto" w:after="40"/>
        <w:ind w:firstLine="420"/>
      </w:pPr>
      <w:r>
        <w:t>交易监控系统是通过监控客户交易行为是否偏离其常规画像来生成警报的</w:t>
      </w:r>
      <w:r>
        <w:rPr>
          <w:sz w:val="15"/>
          <w:vertAlign w:val="superscript"/>
        </w:rPr>
        <w:t>P328</w:t>
      </w:r>
      <w:r>
        <w:t>，其调优重点是交易阈值、频率等参数</w:t>
      </w:r>
      <w:r>
        <w:rPr>
          <w:sz w:val="15"/>
          <w:vertAlign w:val="superscript"/>
        </w:rPr>
        <w:t>P447</w:t>
      </w:r>
      <w:r>
        <w:t>。题干专门提及的是“制裁筛查警报”（sanctions screening alerts），这在教材框架下属于支付筛查的范畴，旨在匹配制裁名单，主要由模糊逻辑驱动，与关注客户行为模式的交易监控系统是不同的控制机制。在本题条件下，对制裁筛查系统的模糊逻辑进行审查，相比调整交易监控的参数，更能直接解决制裁匹配层面的警报缺失。</w:t>
      </w:r>
    </w:p>
    <w:p>
      <w:pPr>
        <w:spacing w:before="120" w:after="40"/>
      </w:pPr>
      <w:r>
        <w:rPr>
          <w:b/>
          <w:sz w:val="21"/>
          <w:shd w:fill="D6E4F0" w:val="clear"/>
        </w:rPr>
        <w:t>易错提醒</w:t>
      </w:r>
    </w:p>
    <w:p>
      <w:pPr>
        <w:spacing w:line="360" w:lineRule="auto" w:after="40"/>
        <w:ind w:firstLine="420"/>
      </w:pPr>
      <w:r>
        <w:t>交易监控系统和制裁筛查系统是两个不同的控制领域。交易监控关注客户行为，识别通过结构化交易、异常模式等手段躲避一般性报告门槛的活动</w:t>
      </w:r>
      <w:r>
        <w:rPr>
          <w:sz w:val="15"/>
          <w:vertAlign w:val="superscript"/>
        </w:rPr>
        <w:t>P328</w:t>
      </w:r>
      <w:r>
        <w:t>。制裁筛查关注交易主体及细节是否命中受制裁的实体名单，如个人、组织或国家</w:t>
      </w:r>
      <w:r>
        <w:rPr>
          <w:sz w:val="15"/>
          <w:vertAlign w:val="superscript"/>
        </w:rPr>
        <w:t>P306</w:t>
      </w:r>
      <w:r>
        <w:t>。前者调参数和阈值来发现异常行为，后者调模糊逻辑来提高名单匹配的精确度与召回率。</w:t>
      </w:r>
    </w:p>
    <w:p>
      <w:pPr>
        <w:spacing w:line="360" w:lineRule="auto" w:after="120"/>
      </w:pPr>
      <w:r/>
    </w:p>
    <w:p>
      <w:pPr>
        <w:spacing w:line="360" w:lineRule="auto" w:after="40"/>
      </w:pPr>
      <w:r>
        <w:t>2. Which of the following best describes the use of fuzzy logic in customer screening systems? ( )</w:t>
      </w:r>
    </w:p>
    <w:p>
      <w:pPr>
        <w:spacing w:line="360" w:lineRule="auto" w:after="20"/>
        <w:ind w:firstLine="283"/>
      </w:pPr>
      <w:r>
        <w:t>A. It produces outputs that include a range of intermediate possibilities between "Yes" and "No"</w:t>
      </w:r>
    </w:p>
    <w:p>
      <w:pPr>
        <w:spacing w:line="360" w:lineRule="auto" w:after="20"/>
        <w:ind w:firstLine="283"/>
      </w:pPr>
      <w:r>
        <w:t>B. It is an advanced analytics tool widely used to implement AFC controls</w:t>
      </w:r>
    </w:p>
    <w:p>
      <w:pPr>
        <w:spacing w:line="360" w:lineRule="auto" w:after="20"/>
        <w:ind w:firstLine="283"/>
      </w:pPr>
      <w:r>
        <w:t>C. It allows for a greater number of exact matches, reducing the need for manual review</w:t>
      </w:r>
    </w:p>
    <w:p>
      <w:pPr>
        <w:spacing w:line="360" w:lineRule="auto" w:after="20"/>
        <w:ind w:firstLine="283"/>
      </w:pPr>
      <w:r>
        <w:t>D. It is a new technique for enhancing the quality of alerts for review</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模糊逻辑输出介于“是”和“否”之间的概率性匹配结果</w:t>
      </w:r>
    </w:p>
    <w:p>
      <w:pPr>
        <w:spacing w:before="120" w:after="40"/>
      </w:pPr>
      <w:r>
        <w:rPr>
          <w:b/>
          <w:sz w:val="21"/>
          <w:shd w:fill="D6E4F0" w:val="clear"/>
        </w:rPr>
        <w:t>核心解析</w:t>
      </w:r>
    </w:p>
    <w:p>
      <w:pPr>
        <w:spacing w:line="360" w:lineRule="auto" w:after="40"/>
        <w:ind w:firstLine="420"/>
      </w:pPr>
      <w:r>
        <w:t>模糊逻辑是一种匹配技术，通过算法使用相似度程度来判断两个名称是否为同一人，输出的是概率而非绝对的“是”或“否”</w:t>
      </w:r>
      <w:r>
        <w:rPr>
          <w:sz w:val="15"/>
          <w:vertAlign w:val="superscript"/>
        </w:rPr>
        <w:t>P420</w:t>
      </w:r>
      <w:r>
        <w:t>。这与选项A“产生的输出结果包括介于『是』和『否』之间的一系列中间可能性”直接对应。题干问的是模糊逻辑在客户筛选系统中的应用，其核心特征正是这种概率性匹配，而非精确判定。因此A最准确描述模糊逻辑的本质输出。</w:t>
      </w:r>
    </w:p>
    <w:p>
      <w:pPr>
        <w:spacing w:before="120" w:after="40"/>
      </w:pPr>
      <w:r>
        <w:rPr>
          <w:b/>
          <w:sz w:val="21"/>
          <w:shd w:fill="D6E4F0" w:val="clear"/>
        </w:rPr>
        <w:t>教材原句</w:t>
      </w:r>
    </w:p>
    <w:p>
      <w:pPr>
        <w:spacing w:line="360" w:lineRule="auto" w:after="40"/>
        <w:ind w:firstLine="420"/>
      </w:pPr>
      <w:r>
        <w:t>"This technique is accomplished through algorithms that use degrees of similarity to determine the probability that two names are the same."</w:t>
      </w:r>
    </w:p>
    <w:p>
      <w:pPr>
        <w:spacing w:before="120" w:after="40"/>
      </w:pPr>
      <w:r>
        <w:rPr>
          <w:b/>
          <w:sz w:val="21"/>
          <w:shd w:fill="D6E4F0" w:val="clear"/>
        </w:rPr>
        <w:t>B项错误</w:t>
      </w:r>
    </w:p>
    <w:p>
      <w:pPr>
        <w:spacing w:line="360" w:lineRule="auto" w:after="40"/>
        <w:ind w:firstLine="420"/>
      </w:pPr>
      <w:r>
        <w:t>教材将模糊逻辑定义为一种匹配技术</w:t>
      </w:r>
      <w:r>
        <w:rPr>
          <w:sz w:val="15"/>
          <w:vertAlign w:val="superscript"/>
        </w:rPr>
        <w:t>P420</w:t>
      </w:r>
      <w:r>
        <w:t>，而非广义的“先进的分析工具”，且并非广泛用于实施所有AFC控制措施，更多集中在名称筛查的部分匹配。题干语境下，A直接描述其输出特征，比B更精确。</w:t>
      </w:r>
    </w:p>
    <w:p>
      <w:pPr>
        <w:spacing w:before="120" w:after="40"/>
      </w:pPr>
      <w:r>
        <w:rPr>
          <w:b/>
          <w:sz w:val="21"/>
          <w:shd w:fill="D6E4F0" w:val="clear"/>
        </w:rPr>
        <w:t>C项错误</w:t>
      </w:r>
    </w:p>
    <w:p>
      <w:pPr>
        <w:spacing w:line="360" w:lineRule="auto" w:after="40"/>
        <w:ind w:firstLine="420"/>
      </w:pPr>
      <w:r>
        <w:t>模糊逻辑匹配的是相似但不完全相同的名称</w:t>
      </w:r>
      <w:r>
        <w:rPr>
          <w:sz w:val="15"/>
          <w:vertAlign w:val="superscript"/>
        </w:rPr>
        <w:t>P417</w:t>
      </w:r>
      <w:r>
        <w:t>，产生部分匹配，且部分匹配需要人工介入</w:t>
      </w:r>
      <w:r>
        <w:rPr>
          <w:sz w:val="15"/>
          <w:vertAlign w:val="superscript"/>
        </w:rPr>
        <w:t>P420</w:t>
      </w:r>
      <w:r>
        <w:t>。这恰好与“更多的精确匹配”“减少人工审核”方向相反，故A更吻合教材对模糊逻辑的定义。</w:t>
      </w:r>
    </w:p>
    <w:p>
      <w:pPr>
        <w:spacing w:before="120" w:after="40"/>
      </w:pPr>
      <w:r>
        <w:rPr>
          <w:b/>
          <w:sz w:val="21"/>
          <w:shd w:fill="D6E4F0" w:val="clear"/>
        </w:rPr>
        <w:t>D项错误</w:t>
      </w:r>
    </w:p>
    <w:p>
      <w:pPr>
        <w:spacing w:line="360" w:lineRule="auto" w:after="40"/>
        <w:ind w:firstLine="420"/>
      </w:pPr>
      <w:r>
        <w:t>教材未将模糊逻辑描述为“新技术”，也未专门关联“提升待审核警报质量”。题干只涉及客户筛选中的应用，未提供警报质量相关要素，因此匹配度低于A。</w:t>
      </w:r>
    </w:p>
    <w:p>
      <w:pPr>
        <w:spacing w:before="120" w:after="40"/>
      </w:pPr>
      <w:r>
        <w:rPr>
          <w:b/>
          <w:sz w:val="21"/>
          <w:shd w:fill="D6E4F0" w:val="clear"/>
        </w:rPr>
        <w:t>易错提醒</w:t>
      </w:r>
    </w:p>
    <w:p>
      <w:pPr>
        <w:spacing w:line="360" w:lineRule="auto" w:after="40"/>
        <w:ind w:firstLine="420"/>
      </w:pPr>
      <w:r>
        <w:t>模糊逻辑与精确匹配容易混淆：模糊逻辑产生部分匹配，需人工判断是否为真实匹配</w:t>
      </w:r>
      <w:r>
        <w:rPr>
          <w:sz w:val="15"/>
          <w:vertAlign w:val="superscript"/>
        </w:rPr>
        <w:t>P420</w:t>
      </w:r>
      <w:r>
        <w:t>；而精确匹配（确定性匹配）基于预定义规则直接得出确切结果，减少人工审核。选项C将模糊逻辑的作用说反了。</w:t>
      </w:r>
    </w:p>
    <w:p>
      <w:pPr>
        <w:spacing w:line="360" w:lineRule="auto" w:after="120"/>
      </w:pPr>
      <w:r/>
    </w:p>
    <w:p>
      <w:pPr>
        <w:spacing w:line="360" w:lineRule="auto" w:after="40"/>
      </w:pPr>
      <w:r>
        <w:t>3. In the context of name screening, fuzzy logic or fuzzy matching is a method that: ( )</w:t>
      </w:r>
    </w:p>
    <w:p>
      <w:pPr>
        <w:spacing w:line="360" w:lineRule="auto" w:after="20"/>
        <w:ind w:firstLine="283"/>
      </w:pPr>
      <w:r>
        <w:t>A. Uses machine learning to predict names based on historical data</w:t>
      </w:r>
    </w:p>
    <w:p>
      <w:pPr>
        <w:spacing w:line="360" w:lineRule="auto" w:after="20"/>
        <w:ind w:firstLine="283"/>
      </w:pPr>
      <w:r>
        <w:t>B. Matches names on screening lists to names with similar spellings, patterns, or sounds</w:t>
      </w:r>
    </w:p>
    <w:p>
      <w:pPr>
        <w:spacing w:line="360" w:lineRule="auto" w:after="20"/>
        <w:ind w:firstLine="283"/>
      </w:pPr>
      <w:r>
        <w:t>C. Matches names with the same length and characters</w:t>
      </w:r>
    </w:p>
    <w:p>
      <w:pPr>
        <w:spacing w:line="360" w:lineRule="auto" w:after="20"/>
        <w:ind w:firstLine="283"/>
      </w:pPr>
      <w:r>
        <w:t>D. Relies exclusively on exact string matches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识别姓名筛查中模糊逻辑匹配的定义</w:t>
      </w:r>
    </w:p>
    <w:p>
      <w:pPr>
        <w:spacing w:before="120" w:after="40"/>
      </w:pPr>
      <w:r>
        <w:rPr>
          <w:b/>
          <w:sz w:val="21"/>
          <w:shd w:fill="D6E4F0" w:val="clear"/>
        </w:rPr>
        <w:t>核心解析</w:t>
      </w:r>
    </w:p>
    <w:p>
      <w:pPr>
        <w:spacing w:line="360" w:lineRule="auto" w:after="40"/>
        <w:ind w:firstLine="420"/>
      </w:pPr>
      <w:r>
        <w:t>模糊逻辑匹配使用算法匹配相似但不完全相同的名称，处理拼写、打字错误和翻译差异</w:t>
      </w:r>
      <w:r>
        <w:rPr>
          <w:sz w:val="15"/>
          <w:vertAlign w:val="superscript"/>
        </w:rPr>
        <w:t>P416</w:t>
      </w:r>
      <w:r>
        <w:t>。题干问姓名筛查语境下模糊逻辑是一种什么方法，选项B“将筛查名单上的姓名与拼写、模式或发音相似的姓名进行匹配”直接概括了教材定义的核心要素，因此是正确项。</w:t>
      </w:r>
    </w:p>
    <w:p>
      <w:pPr>
        <w:spacing w:before="120" w:after="40"/>
      </w:pPr>
      <w:r>
        <w:rPr>
          <w:b/>
          <w:sz w:val="21"/>
          <w:shd w:fill="D6E4F0" w:val="clear"/>
        </w:rPr>
        <w:t>教材原句</w:t>
      </w:r>
    </w:p>
    <w:p>
      <w:pPr>
        <w:spacing w:line="360" w:lineRule="auto" w:after="40"/>
        <w:ind w:firstLine="420"/>
      </w:pPr>
      <w:r>
        <w:t>"Fuzzy logic matching uses algorithms to match names that are similar but not identical, accounting for variations in spelling, typos, and translations."</w:t>
      </w:r>
    </w:p>
    <w:p>
      <w:pPr>
        <w:spacing w:before="120" w:after="40"/>
      </w:pPr>
      <w:r>
        <w:rPr>
          <w:b/>
          <w:sz w:val="21"/>
          <w:shd w:fill="D6E4F0" w:val="clear"/>
        </w:rPr>
        <w:t>A项错误</w:t>
      </w:r>
    </w:p>
    <w:p>
      <w:pPr>
        <w:spacing w:line="360" w:lineRule="auto" w:after="40"/>
        <w:ind w:firstLine="420"/>
      </w:pPr>
      <w:r>
        <w:t>机器学习模型利用历史数据学习并提高筛查系统准确性</w:t>
      </w:r>
      <w:r>
        <w:rPr>
          <w:sz w:val="15"/>
          <w:vertAlign w:val="superscript"/>
        </w:rPr>
        <w:t>P417</w:t>
      </w:r>
      <w:r>
        <w:t>，属于与模糊逻辑不同的技术。题干描述的是模糊逻辑本身，选项A涉及机器学习，不如B直接贴合模糊逻辑对相似名称匹配的定义。</w:t>
      </w:r>
    </w:p>
    <w:p>
      <w:pPr>
        <w:spacing w:before="120" w:after="40"/>
      </w:pPr>
      <w:r>
        <w:rPr>
          <w:b/>
          <w:sz w:val="21"/>
          <w:shd w:fill="D6E4F0" w:val="clear"/>
        </w:rPr>
        <w:t>C项错误</w:t>
      </w:r>
    </w:p>
    <w:p>
      <w:pPr>
        <w:spacing w:line="360" w:lineRule="auto" w:after="40"/>
        <w:ind w:firstLine="420"/>
      </w:pPr>
      <w:r>
        <w:t>要求名称长度和字符完全相同更接近确定性匹配</w:t>
      </w:r>
      <w:r>
        <w:rPr>
          <w:sz w:val="15"/>
          <w:vertAlign w:val="superscript"/>
        </w:rPr>
        <w:t>P484</w:t>
      </w:r>
      <w:r>
        <w:t>，而模糊逻辑专门处理拼写变体和发音相似但不完全相同的名称，C的限制比模糊逻辑更严，不如B贴合模糊逻辑的灵活匹配特征。</w:t>
      </w:r>
    </w:p>
    <w:p>
      <w:pPr>
        <w:spacing w:before="120" w:after="40"/>
      </w:pPr>
      <w:r>
        <w:rPr>
          <w:b/>
          <w:sz w:val="21"/>
          <w:shd w:fill="D6E4F0" w:val="clear"/>
        </w:rPr>
        <w:t>D项错误</w:t>
      </w:r>
    </w:p>
    <w:p>
      <w:pPr>
        <w:spacing w:line="360" w:lineRule="auto" w:after="40"/>
        <w:ind w:firstLine="420"/>
      </w:pPr>
      <w:r>
        <w:t>仅依赖精确字符串匹配与模糊逻辑的理念相反，模糊逻辑正是为解决精确匹配难以覆盖的拼写差异和不一致数据而设计的</w:t>
      </w:r>
      <w:r>
        <w:rPr>
          <w:sz w:val="15"/>
          <w:vertAlign w:val="superscript"/>
        </w:rPr>
        <w:t>P420</w:t>
      </w:r>
      <w:r>
        <w:t>，D的描述直接排斥了模糊逻辑的核心功能，不如B吻合。</w:t>
      </w:r>
    </w:p>
    <w:p>
      <w:pPr>
        <w:spacing w:before="120" w:after="40"/>
      </w:pPr>
      <w:r>
        <w:rPr>
          <w:b/>
          <w:sz w:val="21"/>
          <w:shd w:fill="D6E4F0" w:val="clear"/>
        </w:rPr>
        <w:t>易错提醒</w:t>
      </w:r>
    </w:p>
    <w:p>
      <w:pPr>
        <w:spacing w:line="360" w:lineRule="auto" w:after="40"/>
        <w:ind w:firstLine="420"/>
      </w:pPr>
      <w:r>
        <w:t>模糊逻辑匹配通过算法识别拼写、发音相似但不完全相同的名称</w:t>
      </w:r>
      <w:r>
        <w:rPr>
          <w:sz w:val="15"/>
          <w:vertAlign w:val="superscript"/>
        </w:rPr>
        <w:t>P416</w:t>
      </w:r>
      <w:r>
        <w:t>，机器学习模型则利用历史数据学习和自适应，提高筛查准确性</w:t>
      </w:r>
      <w:r>
        <w:rPr>
          <w:sz w:val="15"/>
          <w:vertAlign w:val="superscript"/>
        </w:rPr>
        <w:t>P417</w:t>
      </w:r>
      <w:r>
        <w:t>，两者是不同的技术路径。</w:t>
      </w:r>
    </w:p>
    <w:p>
      <w:pPr>
        <w:spacing w:line="360" w:lineRule="auto" w:after="120"/>
      </w:pPr>
      <w:r/>
    </w:p>
    <w:p>
      <w:pPr>
        <w:spacing w:line="360" w:lineRule="auto" w:after="40"/>
      </w:pPr>
      <w:r>
        <w:t>4. When deciding on the fuzzy matching threshold for sanctions screening, consideration should be given to: ( )</w:t>
      </w:r>
    </w:p>
    <w:p>
      <w:pPr>
        <w:spacing w:line="360" w:lineRule="auto" w:after="20"/>
        <w:ind w:firstLine="283"/>
      </w:pPr>
      <w:r>
        <w:t>A. The operational burden of dealing with potential matches.</w:t>
      </w:r>
    </w:p>
    <w:p>
      <w:pPr>
        <w:spacing w:line="360" w:lineRule="auto" w:after="20"/>
        <w:ind w:firstLine="283"/>
      </w:pPr>
      <w:r>
        <w:t>B. The value of fines for non-compliance.</w:t>
      </w:r>
    </w:p>
    <w:p>
      <w:pPr>
        <w:spacing w:line="360" w:lineRule="auto" w:after="20"/>
        <w:ind w:firstLine="283"/>
      </w:pPr>
      <w:r>
        <w:t>C. The experience of the team dealing with potential matches.</w:t>
      </w:r>
    </w:p>
    <w:p>
      <w:pPr>
        <w:spacing w:line="360" w:lineRule="auto" w:after="20"/>
        <w:ind w:firstLine="283"/>
      </w:pPr>
      <w:r>
        <w:t>D. Whether the data to be screened is reliable and verified.</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理解调优对警报量和操作负担的影响</w:t>
      </w:r>
    </w:p>
    <w:p>
      <w:pPr>
        <w:spacing w:before="120" w:after="40"/>
      </w:pPr>
      <w:r>
        <w:rPr>
          <w:b/>
          <w:sz w:val="21"/>
          <w:shd w:fill="D6E4F0" w:val="clear"/>
        </w:rPr>
        <w:t>核心解析</w:t>
      </w:r>
    </w:p>
    <w:p>
      <w:pPr>
        <w:spacing w:line="360" w:lineRule="auto" w:after="40"/>
        <w:ind w:firstLine="420"/>
      </w:pPr>
      <w:r>
        <w:t>调优指调整现有系统参数以改善性能</w:t>
      </w:r>
      <w:r>
        <w:rPr>
          <w:sz w:val="15"/>
          <w:vertAlign w:val="superscript"/>
        </w:rPr>
        <w:t>P421</w:t>
      </w:r>
      <w:r>
        <w:t>。在制裁筛查中，可调优模糊逻辑级别来检测名称变体</w:t>
      </w:r>
      <w:r>
        <w:rPr>
          <w:sz w:val="15"/>
          <w:vertAlign w:val="superscript"/>
        </w:rPr>
        <w:t>P421</w:t>
      </w:r>
      <w:r>
        <w:t>，而调优的核心目的之一是“管理警报量并减少系统生成的误报”</w:t>
      </w:r>
      <w:r>
        <w:rPr>
          <w:sz w:val="15"/>
          <w:vertAlign w:val="superscript"/>
        </w:rPr>
        <w:t>P421</w:t>
      </w:r>
      <w:r>
        <w:t>。阈值过于敏感会导致误报过多，使操作团队不堪重负</w:t>
      </w:r>
      <w:r>
        <w:rPr>
          <w:sz w:val="15"/>
          <w:vertAlign w:val="superscript"/>
        </w:rPr>
        <w:t>P444</w:t>
      </w:r>
      <w:r>
        <w:t>。由此可推断，决定模糊匹配阈值时，必须考虑处理潜在匹配项所带来的操作负担——阈值设得越宽，匹配项越多，操作负担越重。A项直接反映了这一逻辑链条，即阈值设置决定了潜在匹配项的数量，进而影响操作团队的处理负担。</w:t>
      </w:r>
    </w:p>
    <w:p>
      <w:pPr>
        <w:spacing w:before="120" w:after="40"/>
      </w:pPr>
      <w:r>
        <w:rPr>
          <w:b/>
          <w:sz w:val="21"/>
          <w:shd w:fill="D6E4F0" w:val="clear"/>
        </w:rPr>
        <w:t>教材原句</w:t>
      </w:r>
    </w:p>
    <w:p>
      <w:pPr>
        <w:spacing w:line="360" w:lineRule="auto" w:after="40"/>
        <w:ind w:firstLine="420"/>
      </w:pPr>
      <w:r>
        <w:t>"Tuning helps you manage the volume of alerts and reduces the number of false positives a system generates."</w:t>
      </w:r>
    </w:p>
    <w:p>
      <w:pPr>
        <w:spacing w:before="120" w:after="40"/>
      </w:pPr>
      <w:r>
        <w:rPr>
          <w:b/>
          <w:sz w:val="21"/>
          <w:shd w:fill="D6E4F0" w:val="clear"/>
        </w:rPr>
        <w:t>B项错误</w:t>
      </w:r>
    </w:p>
    <w:p>
      <w:pPr>
        <w:spacing w:line="360" w:lineRule="auto" w:after="40"/>
        <w:ind w:firstLine="420"/>
      </w:pPr>
      <w:r>
        <w:t>罚款金额是制裁违规的后果</w:t>
      </w:r>
      <w:r>
        <w:rPr>
          <w:sz w:val="15"/>
          <w:vertAlign w:val="superscript"/>
        </w:rPr>
        <w:t>P431</w:t>
      </w:r>
      <w:r>
        <w:t>，而非决定模糊匹配阈值时应考虑的因素。题干所问的是如何设置一个技术参数以平衡准确性与效率，罚款金额与之属于不同层面的考量，不如操作负担直接匹配。</w:t>
      </w:r>
    </w:p>
    <w:p>
      <w:pPr>
        <w:spacing w:before="120" w:after="40"/>
      </w:pPr>
      <w:r>
        <w:rPr>
          <w:b/>
          <w:sz w:val="21"/>
          <w:shd w:fill="D6E4F0" w:val="clear"/>
        </w:rPr>
        <w:t>C项错误</w:t>
      </w:r>
    </w:p>
    <w:p>
      <w:pPr>
        <w:spacing w:line="360" w:lineRule="auto" w:after="40"/>
        <w:ind w:firstLine="420"/>
      </w:pPr>
      <w:r>
        <w:t>教材明确指出“不应根据团队规模限制系统生成的预警数量”</w:t>
      </w:r>
      <w:r>
        <w:rPr>
          <w:sz w:val="15"/>
          <w:vertAlign w:val="superscript"/>
        </w:rPr>
        <w:t>P421</w:t>
      </w:r>
      <w:r>
        <w:t>，团队经验本身也不直接构成决定匹配阈值的标准。阈值调优的依据是如何在截获率和误报率之间取得平衡，而非团队有多熟练，匹配度不如A项。</w:t>
      </w:r>
    </w:p>
    <w:p>
      <w:pPr>
        <w:spacing w:before="120" w:after="40"/>
      </w:pPr>
      <w:r>
        <w:rPr>
          <w:b/>
          <w:sz w:val="21"/>
          <w:shd w:fill="D6E4F0" w:val="clear"/>
        </w:rPr>
        <w:t>D项错误</w:t>
      </w:r>
    </w:p>
    <w:p>
      <w:pPr>
        <w:spacing w:line="360" w:lineRule="auto" w:after="40"/>
        <w:ind w:firstLine="420"/>
      </w:pPr>
      <w:r>
        <w:t>数据验证和测试确保数据集用于合规系统前准确、一致、可靠</w:t>
      </w:r>
      <w:r>
        <w:rPr>
          <w:sz w:val="15"/>
          <w:vertAlign w:val="superscript"/>
        </w:rPr>
        <w:t>P483</w:t>
      </w:r>
      <w:r>
        <w:t>，这属于数据准备工作，发生在筛查之前。题干问的是在设定模糊匹配阈值时考虑什么，涉及的是筛查系统本身的调优决策，数据能否通过验证是这一决策的上游条件，不是决策本身的核心考量。</w:t>
      </w:r>
    </w:p>
    <w:p>
      <w:pPr>
        <w:spacing w:before="120" w:after="40"/>
      </w:pPr>
      <w:r>
        <w:rPr>
          <w:b/>
          <w:sz w:val="21"/>
          <w:shd w:fill="D6E4F0" w:val="clear"/>
        </w:rPr>
        <w:t>易错提醒</w:t>
      </w:r>
    </w:p>
    <w:p>
      <w:pPr>
        <w:spacing w:line="360" w:lineRule="auto" w:after="40"/>
        <w:ind w:firstLine="420"/>
      </w:pPr>
      <w:r>
        <w:t>容易将“团队处理潜在匹配的经验”与“处理潜在匹配带来的操作负担”混淆。前者是团队的能力属性，后者是阈值设置产生的客观工作量。教材明确指出“不应根据团队规模限制系统生成的预警数量”</w:t>
      </w:r>
      <w:r>
        <w:rPr>
          <w:sz w:val="15"/>
          <w:vertAlign w:val="superscript"/>
        </w:rPr>
        <w:t>P421</w:t>
      </w:r>
      <w:r>
        <w:t>，调优的依据始终是风险导向和系统表现，而非人力资源导向。</w:t>
      </w:r>
    </w:p>
    <w:p>
      <w:pPr>
        <w:spacing w:line="360" w:lineRule="auto" w:after="120"/>
      </w:pPr>
      <w:r/>
    </w:p>
    <w:p>
      <w:pPr>
        <w:spacing w:line="360" w:lineRule="auto" w:after="40"/>
      </w:pPr>
      <w:r>
        <w:t>5. Which of the following is a benefit of an institution implementing machine learning to identify suspicious transactions? ( )</w:t>
      </w:r>
    </w:p>
    <w:p>
      <w:pPr>
        <w:spacing w:line="360" w:lineRule="auto" w:after="20"/>
        <w:ind w:firstLine="283"/>
      </w:pPr>
      <w:r>
        <w:t>A. Adaptable to new AFC typologies through continuous model training</w:t>
      </w:r>
    </w:p>
    <w:p>
      <w:pPr>
        <w:spacing w:line="360" w:lineRule="auto" w:after="20"/>
        <w:ind w:firstLine="283"/>
      </w:pPr>
      <w:r>
        <w:t>B. Completely unbiased and without error through continuous model training</w:t>
      </w:r>
    </w:p>
    <w:p>
      <w:pPr>
        <w:spacing w:line="360" w:lineRule="auto" w:after="20"/>
        <w:ind w:firstLine="283"/>
      </w:pPr>
      <w:r>
        <w:t>C. More consistent and reliable detection outcomes</w:t>
      </w:r>
    </w:p>
    <w:p>
      <w:pPr>
        <w:spacing w:line="360" w:lineRule="auto" w:after="20"/>
        <w:ind w:firstLine="283"/>
      </w:pPr>
      <w:r>
        <w:t>D. Transparent and easy to explain algorithms for regulator and compliance purposes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区分机器学习益处（适应新类型）与局限（难解释、非绝对无偏）</w:t>
      </w:r>
    </w:p>
    <w:p>
      <w:pPr>
        <w:spacing w:before="120" w:after="40"/>
      </w:pPr>
      <w:r>
        <w:rPr>
          <w:b/>
          <w:sz w:val="21"/>
          <w:shd w:fill="D6E4F0" w:val="clear"/>
        </w:rPr>
        <w:t>核心解析</w:t>
      </w:r>
    </w:p>
    <w:p>
      <w:pPr>
        <w:spacing w:line="360" w:lineRule="auto" w:after="40"/>
        <w:ind w:firstLine="420"/>
      </w:pPr>
      <w:r>
        <w:t>教材在P417说明，机器学习模型“适应新模式，并在检测匹配方面具有高准确性”。题干询问实施机器学习以识别可疑交易的益处，适应新的反金融犯罪类型（AFC typologies）正是对这项能力的直接描述。相较于其他选项所声称的“完全无偏”“更一致可靠”或“透明易解释”，只有适应新类型能直接对应教材对该技术优势的界定。</w:t>
      </w:r>
    </w:p>
    <w:p>
      <w:pPr>
        <w:spacing w:before="120" w:after="40"/>
      </w:pPr>
      <w:r>
        <w:rPr>
          <w:b/>
          <w:sz w:val="21"/>
          <w:shd w:fill="D6E4F0" w:val="clear"/>
        </w:rPr>
        <w:t>教材原句</w:t>
      </w:r>
    </w:p>
    <w:p>
      <w:pPr>
        <w:spacing w:line="360" w:lineRule="auto" w:after="40"/>
        <w:ind w:firstLine="420"/>
      </w:pPr>
      <w:r>
        <w:t>"The model adapts to new patterns and is highly accurate in detecting matches."</w:t>
      </w:r>
    </w:p>
    <w:p>
      <w:pPr>
        <w:spacing w:before="120" w:after="40"/>
      </w:pPr>
      <w:r>
        <w:rPr>
          <w:b/>
          <w:sz w:val="21"/>
          <w:shd w:fill="D6E4F0" w:val="clear"/>
        </w:rPr>
        <w:t>B项错误</w:t>
      </w:r>
    </w:p>
    <w:p>
      <w:pPr>
        <w:spacing w:line="360" w:lineRule="auto" w:after="40"/>
        <w:ind w:firstLine="420"/>
      </w:pPr>
      <w:r>
        <w:t>“完全无偏且无错误”属于绝对化表述。教材并未将“完全无偏”视为机器学习益处，反而指出训练数据可能放大偏差</w:t>
      </w:r>
      <w:r>
        <w:rPr>
          <w:sz w:val="15"/>
          <w:vertAlign w:val="superscript"/>
        </w:rPr>
        <w:t>P448</w:t>
      </w:r>
      <w:r>
        <w:t>，且需独立QC团队来确保无偏监督</w:t>
      </w:r>
      <w:r>
        <w:rPr>
          <w:sz w:val="15"/>
          <w:vertAlign w:val="superscript"/>
        </w:rPr>
        <w:t>P314</w:t>
      </w:r>
      <w:r>
        <w:t>。题干更支持A所描述的适应性。</w:t>
      </w:r>
    </w:p>
    <w:p>
      <w:pPr>
        <w:spacing w:before="120" w:after="40"/>
      </w:pPr>
      <w:r>
        <w:rPr>
          <w:b/>
          <w:sz w:val="21"/>
          <w:shd w:fill="D6E4F0" w:val="clear"/>
        </w:rPr>
        <w:t>C项错误</w:t>
      </w:r>
    </w:p>
    <w:p>
      <w:pPr>
        <w:spacing w:line="360" w:lineRule="auto" w:after="40"/>
        <w:ind w:firstLine="420"/>
      </w:pPr>
      <w:r>
        <w:t>“更加一致和可靠的检测结果”可能来自数据验证与匹配等广义技术</w:t>
      </w:r>
      <w:r>
        <w:rPr>
          <w:sz w:val="15"/>
          <w:vertAlign w:val="superscript"/>
        </w:rPr>
        <w:t>P481、P483</w:t>
      </w:r>
      <w:r>
        <w:t>，但教材在定义机器学习时并未将其列为第一性优势。相比之下，A所述“适应新类型”是机器学习模型区别于其他方法的核心益处，匹配度更高。</w:t>
      </w:r>
    </w:p>
    <w:p>
      <w:pPr>
        <w:spacing w:before="120" w:after="40"/>
      </w:pPr>
      <w:r>
        <w:rPr>
          <w:b/>
          <w:sz w:val="21"/>
          <w:shd w:fill="D6E4F0" w:val="clear"/>
        </w:rPr>
        <w:t>D项错误</w:t>
      </w:r>
    </w:p>
    <w:p>
      <w:pPr>
        <w:spacing w:line="360" w:lineRule="auto" w:after="40"/>
        <w:ind w:firstLine="420"/>
      </w:pPr>
      <w:r>
        <w:t>教材P417明确表示机器学习模型的决策“难以向当地监管机构解释和说明”，P398将其描述为“黑箱”特性。这属于机器学习的已知挑战，而非益處。A直接对应教材确认的正面能力，D则指向其局限。</w:t>
      </w:r>
    </w:p>
    <w:p>
      <w:pPr>
        <w:spacing w:before="120" w:after="40"/>
      </w:pPr>
      <w:r>
        <w:rPr>
          <w:b/>
          <w:sz w:val="21"/>
          <w:shd w:fill="D6E4F0" w:val="clear"/>
        </w:rPr>
        <w:t>易错提醒</w:t>
      </w:r>
    </w:p>
    <w:p>
      <w:pPr>
        <w:spacing w:line="360" w:lineRule="auto" w:after="40"/>
        <w:ind w:firstLine="420"/>
      </w:pPr>
      <w:r>
        <w:t>监管机构期望算法透明</w:t>
      </w:r>
      <w:r>
        <w:rPr>
          <w:sz w:val="15"/>
          <w:vertAlign w:val="superscript"/>
        </w:rPr>
        <w:t>P449</w:t>
      </w:r>
      <w:r>
        <w:t>，但机器学习模型往往是黑箱难以解释</w:t>
      </w:r>
      <w:r>
        <w:rPr>
          <w:sz w:val="15"/>
          <w:vertAlign w:val="superscript"/>
        </w:rPr>
        <w:t>P417、P398</w:t>
      </w:r>
      <w:r>
        <w:t>。答题时容易将“监管要求”误当作机器学习的实际益处，而事实上缺乏透明度正是该项技术的局限性。</w:t>
      </w:r>
    </w:p>
    <w:p>
      <w:pPr>
        <w:spacing w:line="360" w:lineRule="auto" w:after="120"/>
      </w:pPr>
      <w:r/>
    </w:p>
    <w:p>
      <w:pPr>
        <w:spacing w:line="360" w:lineRule="auto" w:after="40"/>
      </w:pPr>
      <w:r>
        <w:t>6. During testing of media screening with artificial intelligence (AI)/machine learning (ML) capabilities, the system produces high volumes of irrelevant news articles for review. What is the best way to address this issue? ( )</w:t>
      </w:r>
    </w:p>
    <w:p>
      <w:pPr>
        <w:spacing w:line="360" w:lineRule="auto" w:after="20"/>
        <w:ind w:firstLine="283"/>
      </w:pPr>
      <w:r>
        <w:t>A. Narrow the media sources to avoid unrelated articles</w:t>
      </w:r>
    </w:p>
    <w:p>
      <w:pPr>
        <w:spacing w:line="360" w:lineRule="auto" w:after="20"/>
        <w:ind w:firstLine="283"/>
      </w:pPr>
      <w:r>
        <w:t>B. Rely on manual filtering by investigators</w:t>
      </w:r>
    </w:p>
    <w:p>
      <w:pPr>
        <w:spacing w:line="360" w:lineRule="auto" w:after="20"/>
        <w:ind w:firstLine="283"/>
      </w:pPr>
      <w:r>
        <w:t>C. Increase the frequency of updates to media sources</w:t>
      </w:r>
    </w:p>
    <w:p>
      <w:pPr>
        <w:spacing w:line="360" w:lineRule="auto" w:after="20"/>
        <w:ind w:firstLine="283"/>
      </w:pPr>
      <w:r>
        <w:t>D. Adjust AI/ML models to focus on high-risk keywords or phrases from reputable media sources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负面媒体筛查系统通过调优关键词/参数过滤无关信息</w:t>
      </w:r>
    </w:p>
    <w:p>
      <w:pPr>
        <w:spacing w:before="120" w:after="40"/>
      </w:pPr>
      <w:r>
        <w:rPr>
          <w:b/>
          <w:sz w:val="21"/>
          <w:shd w:fill="D6E4F0" w:val="clear"/>
        </w:rPr>
        <w:t>核心解析</w:t>
      </w:r>
    </w:p>
    <w:p>
      <w:pPr>
        <w:spacing w:line="360" w:lineRule="auto" w:after="40"/>
        <w:ind w:firstLine="420"/>
      </w:pPr>
      <w:r>
        <w:t>针对负面媒体筛查系统，调优关键词和短语等参数以过滤无关信息，确保机构聚焦于真实的负面媒体</w:t>
      </w:r>
      <w:r>
        <w:rPr>
          <w:sz w:val="15"/>
          <w:vertAlign w:val="superscript"/>
        </w:rPr>
        <w:t>P422</w:t>
      </w:r>
      <w:r>
        <w:t>。题干中AI/ML筛查系统在测试中生成大量不相关的新闻文章，正是需要调优系统参数来减少误报的典型场景。调整AI/ML模型使其重点关注高风险关键词/短语，本质上是对筛查系统进行参数调优，直接对标教材提出的解决方案</w:t>
      </w:r>
      <w:r>
        <w:rPr>
          <w:sz w:val="15"/>
          <w:vertAlign w:val="superscript"/>
        </w:rPr>
        <w:t>P422</w:t>
      </w:r>
      <w:r>
        <w:t>。同时，机器学习自身就是从历史结果中学习以优化参数、持续改进筛查模型的过程</w:t>
      </w:r>
      <w:r>
        <w:rPr>
          <w:sz w:val="15"/>
          <w:vertAlign w:val="superscript"/>
        </w:rPr>
        <w:t>P433</w:t>
      </w:r>
      <w:r>
        <w:t>，因此用高风险关键词调整模型是最匹配本题条件的解决路径。</w:t>
      </w:r>
    </w:p>
    <w:p>
      <w:pPr>
        <w:spacing w:before="120" w:after="40"/>
      </w:pPr>
      <w:r>
        <w:rPr>
          <w:b/>
          <w:sz w:val="21"/>
          <w:shd w:fill="D6E4F0" w:val="clear"/>
        </w:rPr>
        <w:t>教材原句</w:t>
      </w:r>
    </w:p>
    <w:p>
      <w:pPr>
        <w:spacing w:line="360" w:lineRule="auto" w:after="40"/>
        <w:ind w:firstLine="420"/>
      </w:pPr>
      <w:r>
        <w:t>"For an adverse media screening system, tune parameters such as keywords and phrases to filter out irrelevant information, ensuring the organization focuses only on actual adverse media."</w:t>
      </w:r>
    </w:p>
    <w:p>
      <w:pPr>
        <w:spacing w:before="120" w:after="40"/>
      </w:pPr>
      <w:r>
        <w:rPr>
          <w:b/>
          <w:sz w:val="21"/>
          <w:shd w:fill="D6E4F0" w:val="clear"/>
        </w:rPr>
        <w:t>A项错误</w:t>
      </w:r>
    </w:p>
    <w:p>
      <w:pPr>
        <w:spacing w:line="360" w:lineRule="auto" w:after="40"/>
        <w:ind w:firstLine="420"/>
      </w:pPr>
      <w:r>
        <w:t>谨慎选择来源、确保仅使用可信可靠来源是教材提出的原则</w:t>
      </w:r>
      <w:r>
        <w:rPr>
          <w:sz w:val="15"/>
          <w:vertAlign w:val="superscript"/>
        </w:rPr>
        <w:t>P422</w:t>
      </w:r>
      <w:r>
        <w:t>，但教材给出的第一解决方案是调优关键词和短语来过滤无关信息。仅精简来源不如调整模型参数直接命中“系统已经接入来源但仍生成过多无关文章”的问题核心。</w:t>
      </w:r>
    </w:p>
    <w:p>
      <w:pPr>
        <w:spacing w:before="120" w:after="40"/>
      </w:pPr>
      <w:r>
        <w:rPr>
          <w:b/>
          <w:sz w:val="21"/>
          <w:shd w:fill="D6E4F0" w:val="clear"/>
        </w:rPr>
        <w:t>B项错误</w:t>
      </w:r>
    </w:p>
    <w:p>
      <w:pPr>
        <w:spacing w:line="360" w:lineRule="auto" w:after="40"/>
        <w:ind w:firstLine="420"/>
      </w:pPr>
      <w:r>
        <w:t>AI技术本身的目标就是通过自动化常规任务和减少误报来提升团队效率</w:t>
      </w:r>
      <w:r>
        <w:rPr>
          <w:sz w:val="15"/>
          <w:vertAlign w:val="superscript"/>
        </w:rPr>
        <w:t>P426</w:t>
      </w:r>
      <w:r>
        <w:t>。回到依靠调查人员人工筛选的做法，与引入AI/ML系统追求效率和自动化的方向相悖，不如从源头优化模型更匹配题干“系统测试中发现问题需解决”的条件。</w:t>
      </w:r>
    </w:p>
    <w:p>
      <w:pPr>
        <w:spacing w:before="120" w:after="40"/>
      </w:pPr>
      <w:r>
        <w:rPr>
          <w:b/>
          <w:sz w:val="21"/>
          <w:shd w:fill="D6E4F0" w:val="clear"/>
        </w:rPr>
        <w:t>C项错误</w:t>
      </w:r>
    </w:p>
    <w:p>
      <w:pPr>
        <w:spacing w:line="360" w:lineRule="auto" w:after="40"/>
        <w:ind w:firstLine="420"/>
      </w:pPr>
      <w:r>
        <w:t>题干只描述了系统产生大量不相关文章的输出问题，并未涉及媒体渠道更新频率不足这一前提。提高更新频率增加的是数据量而非数据相关性，在教材框架下，这不能解决参数未针对高风险内容调优的根本问题。</w:t>
      </w:r>
    </w:p>
    <w:p>
      <w:pPr>
        <w:spacing w:before="120" w:after="40"/>
      </w:pPr>
      <w:r>
        <w:rPr>
          <w:b/>
          <w:sz w:val="21"/>
          <w:shd w:fill="D6E4F0" w:val="clear"/>
        </w:rPr>
        <w:t>易错提醒</w:t>
      </w:r>
    </w:p>
    <w:p>
      <w:pPr>
        <w:spacing w:line="360" w:lineRule="auto" w:after="40"/>
        <w:ind w:firstLine="420"/>
      </w:pPr>
      <w:r>
        <w:t>负面媒体筛查出问题后，调优参数（如关键词和短语）是教材给出的第一解决方案</w:t>
      </w:r>
      <w:r>
        <w:rPr>
          <w:sz w:val="15"/>
          <w:vertAlign w:val="superscript"/>
        </w:rPr>
        <w:t>P422</w:t>
      </w:r>
      <w:r>
        <w:t>，精选来源是补充原则而非主力方案</w:t>
      </w:r>
      <w:r>
        <w:rPr>
          <w:sz w:val="15"/>
          <w:vertAlign w:val="superscript"/>
        </w:rPr>
        <w:t>P422</w:t>
      </w:r>
      <w:r>
        <w:t>。如果混淆顺序，把“选来源”当成解决误报问题的核心方法，就会误选A。核心区分在于：调优参数解决“有来源但产出太杂”，精选来源解决“来源本身不可靠”。</w:t>
      </w:r>
    </w:p>
    <w:p>
      <w:pPr>
        <w:spacing w:line="360" w:lineRule="auto" w:after="120"/>
      </w:pPr>
      <w:r/>
    </w:p>
    <w:p>
      <w:pPr>
        <w:spacing w:line="360" w:lineRule="auto" w:after="40"/>
      </w:pPr>
      <w:r>
        <w:t>7. Artificial intelligence (AI) and machine learning (ML) procedures help in applying a risk-based approach in AML compliance through: (Select three.) ( )</w:t>
      </w:r>
    </w:p>
    <w:p>
      <w:pPr>
        <w:spacing w:line="360" w:lineRule="auto" w:after="20"/>
        <w:ind w:firstLine="283"/>
      </w:pPr>
      <w:r>
        <w:t>A. Automatically generating Suspicious Activity Reports (SARs) without the need for human review</w:t>
      </w:r>
    </w:p>
    <w:p>
      <w:pPr>
        <w:spacing w:line="360" w:lineRule="auto" w:after="20"/>
        <w:ind w:firstLine="283"/>
      </w:pPr>
      <w:r>
        <w:t>B. Advanced customer risk assessments that synthesize client background information with additional data</w:t>
      </w:r>
    </w:p>
    <w:p>
      <w:pPr>
        <w:spacing w:line="360" w:lineRule="auto" w:after="20"/>
        <w:ind w:firstLine="283"/>
      </w:pPr>
      <w:r>
        <w:t>C. Identification of links among apparently unrelated clients who have established complex networks for money laundering</w:t>
      </w:r>
    </w:p>
    <w:p>
      <w:pPr>
        <w:spacing w:line="360" w:lineRule="auto" w:after="20"/>
        <w:ind w:firstLine="283"/>
      </w:pPr>
      <w:r>
        <w:t>D. Automatically adapting risk thresholds for customers without any human intervention</w:t>
      </w:r>
    </w:p>
    <w:p>
      <w:pPr>
        <w:spacing w:line="360" w:lineRule="auto" w:after="20"/>
        <w:ind w:firstLine="283"/>
      </w:pPr>
      <w:r>
        <w:t>E. Detection of complex money laundering patterns in transactions</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AI与ML在反洗钱基于风险方法中的具体应用功能识别</w:t>
      </w:r>
    </w:p>
    <w:p>
      <w:pPr>
        <w:spacing w:before="120" w:after="40"/>
      </w:pPr>
      <w:r>
        <w:rPr>
          <w:b/>
          <w:sz w:val="21"/>
          <w:shd w:fill="D6E4F0" w:val="clear"/>
        </w:rPr>
        <w:t>核心解析</w:t>
      </w:r>
    </w:p>
    <w:p>
      <w:pPr>
        <w:spacing w:line="360" w:lineRule="auto" w:after="40"/>
        <w:ind w:firstLine="420"/>
      </w:pPr>
      <w:r>
        <w:t>教材在P416指出，机器学习算法通过识别可疑活动模式与异常来改进客户风险评估；P418指出，网络分析模型通过揭示可能参与非法活动的个人或实体的隐藏网络，增强对复杂洗钱网络的检测；P456指出，高级机器学习算法可检测与洗钱和制裁规避相关的交易模式，标记高风险活动以供进一步调查。题干问AI和ML如何帮助在反洗钱合规中采用基于风险的方法，选项B综合客户背景与额外数据进行高级风险评估，选项C查明看似无关的客户因复杂洗钱网络而产生的联系，选项E检测交易中的复杂洗钱模式，三者分别吻合上述教材定义的功能，在本题条件下直接匹配题干对“基于风险的方法”的要求。</w:t>
      </w:r>
    </w:p>
    <w:p>
      <w:pPr>
        <w:spacing w:before="120" w:after="40"/>
      </w:pPr>
      <w:r>
        <w:rPr>
          <w:b/>
          <w:sz w:val="21"/>
          <w:shd w:fill="D6E4F0" w:val="clear"/>
        </w:rPr>
        <w:t>教材原句</w:t>
      </w:r>
    </w:p>
    <w:p>
      <w:pPr>
        <w:spacing w:line="360" w:lineRule="auto" w:after="40"/>
        <w:ind w:firstLine="420"/>
      </w:pPr>
      <w:r>
        <w:t>"Machine learning algorithms improve customer risk assessments by identifying patterns and anomalies that may indicate suspicious activity."</w:t>
      </w:r>
    </w:p>
    <w:p>
      <w:pPr>
        <w:spacing w:before="120" w:after="40"/>
      </w:pPr>
      <w:r>
        <w:rPr>
          <w:b/>
          <w:sz w:val="21"/>
          <w:shd w:fill="D6E4F0" w:val="clear"/>
        </w:rPr>
        <w:t>A项错误</w:t>
      </w:r>
    </w:p>
    <w:p>
      <w:pPr>
        <w:spacing w:line="360" w:lineRule="auto" w:after="40"/>
        <w:ind w:firstLine="420"/>
      </w:pPr>
      <w:r>
        <w:t>教材在P397指出，多数组织保留人工审核环节，由人最终判断是否提交可疑活动报告（SAR），且AI在SAR起草中起辅助作用而非完全替代。选项A的“无需人工审核”在教材框架下不如B、C、E更直接匹配，因为题干问的是基于风险的方法应用，而非将人工环节完全移除。</w:t>
      </w:r>
    </w:p>
    <w:p>
      <w:pPr>
        <w:spacing w:before="120" w:after="40"/>
      </w:pPr>
      <w:r>
        <w:rPr>
          <w:b/>
          <w:sz w:val="21"/>
          <w:shd w:fill="D6E4F0" w:val="clear"/>
        </w:rPr>
        <w:t>D项错误</w:t>
      </w:r>
    </w:p>
    <w:p>
      <w:pPr>
        <w:spacing w:line="360" w:lineRule="auto" w:after="40"/>
        <w:ind w:firstLine="420"/>
      </w:pPr>
      <w:r>
        <w:t>教材在P449指出，组织可设立AI委员会监督AI在金融犯罪防控中的应用，确保模型可解释、无偏且符合伦理原则；P303提到根据信息或行为变化持续调整客户画像和交易限额（含风险阈值），但并未支持“无需任何人工干预”的自动调整。选项D更偏向完全排除人的监督，与教材强调的治理框架下的风险阈值管理匹配度不如正确选项。</w:t>
      </w:r>
    </w:p>
    <w:p>
      <w:pPr>
        <w:spacing w:before="120" w:after="40"/>
      </w:pPr>
      <w:r>
        <w:rPr>
          <w:b/>
          <w:sz w:val="21"/>
          <w:shd w:fill="D6E4F0" w:val="clear"/>
        </w:rPr>
        <w:t>易错提醒</w:t>
      </w:r>
    </w:p>
    <w:p>
      <w:pPr>
        <w:spacing w:line="360" w:lineRule="auto" w:after="40"/>
        <w:ind w:firstLine="420"/>
      </w:pPr>
      <w:r>
        <w:t>“无需人工”是常见陷阱。教材在P385和P397反复强调AI和自动化流程中保留“human in the loop”——机器辅助分析、提高效率，但最终判断仍由人做出。当选项中出现“无需任何人工干预”“无需人工审核”等排除人的表述时，通常与教材立场矛盾。</w:t>
      </w:r>
    </w:p>
    <w:p>
      <w:pPr>
        <w:spacing w:line="360" w:lineRule="auto" w:after="120"/>
      </w:pPr>
      <w:r/>
    </w:p>
    <w:p>
      <w:pPr>
        <w:spacing w:line="360" w:lineRule="auto" w:after="40"/>
      </w:pPr>
      <w:r>
        <w:t>8. Which measures help ensure that the name screening process is effective in identifying potential risk? (Select Three.) ( )</w:t>
      </w:r>
    </w:p>
    <w:p>
      <w:pPr>
        <w:spacing w:line="360" w:lineRule="auto" w:after="20"/>
        <w:ind w:firstLine="283"/>
      </w:pPr>
      <w:r>
        <w:t>A. Define in policies and procedures the screening scope, frequency, and alert adjudication process.</w:t>
      </w:r>
    </w:p>
    <w:p>
      <w:pPr>
        <w:spacing w:line="360" w:lineRule="auto" w:after="20"/>
        <w:ind w:firstLine="283"/>
      </w:pPr>
      <w:r>
        <w:t>B. Identify the most commonly used name screening database in the industry.</w:t>
      </w:r>
    </w:p>
    <w:p>
      <w:pPr>
        <w:spacing w:line="360" w:lineRule="auto" w:after="20"/>
        <w:ind w:firstLine="283"/>
      </w:pPr>
      <w:r>
        <w:t>C. Assign a designated person to ensure consistent implementation of screening controls.</w:t>
      </w:r>
    </w:p>
    <w:p>
      <w:pPr>
        <w:spacing w:line="360" w:lineRule="auto" w:after="20"/>
        <w:ind w:firstLine="283"/>
      </w:pPr>
      <w:r>
        <w:t>D. Conduct a risk assessment to determine which data attributes to screen, screening frequency, and database selection.</w:t>
      </w:r>
    </w:p>
    <w:p>
      <w:pPr>
        <w:spacing w:line="360" w:lineRule="auto" w:after="20"/>
        <w:ind w:firstLine="283"/>
      </w:pPr>
      <w:r>
        <w:t>E. Conduct periodic testing to validate whether the screening system is operating as intended.</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有效名称筛查需规划、风险为本配置并持续验证</w:t>
      </w:r>
    </w:p>
    <w:p>
      <w:pPr>
        <w:spacing w:before="120" w:after="40"/>
      </w:pPr>
      <w:r>
        <w:rPr>
          <w:b/>
          <w:sz w:val="21"/>
          <w:shd w:fill="D6E4F0" w:val="clear"/>
        </w:rPr>
        <w:t>核心解析</w:t>
      </w:r>
    </w:p>
    <w:p>
      <w:pPr>
        <w:spacing w:line="360" w:lineRule="auto" w:after="40"/>
        <w:ind w:firstLine="420"/>
      </w:pPr>
      <w:r>
        <w:t>有效制裁筛查需规划筛查对象、选用名单并测试名单管理流程</w:t>
      </w:r>
      <w:r>
        <w:rPr>
          <w:sz w:val="15"/>
          <w:vertAlign w:val="superscript"/>
        </w:rPr>
        <w:t>P419</w:t>
      </w:r>
      <w:r>
        <w:t>。选项A“在政策和程序中明确界定筛查范围、频率以及警报裁决流程”明确了流程的执行标准，属于规划层面。选项D“进行风险评估,以确定要筛选的数据属性、筛选频率以及数据库的选择”体现了根据法规和风险决定对哪些对象进行哪些名单筛查</w:t>
      </w:r>
      <w:r>
        <w:rPr>
          <w:sz w:val="15"/>
          <w:vertAlign w:val="superscript"/>
        </w:rPr>
        <w:t>P419</w:t>
      </w:r>
      <w:r>
        <w:t>，属于以风险为本的配置。选项E“定期进行测试,以验证筛查系统是否按预期运行”则对应确保制裁名单被正确集成并产生相关警报的技术保证流程</w:t>
      </w:r>
      <w:r>
        <w:rPr>
          <w:sz w:val="15"/>
          <w:vertAlign w:val="superscript"/>
        </w:rPr>
        <w:t>P420</w:t>
      </w:r>
      <w:r>
        <w:t>，属于验证环节。三者共同覆盖了教材对有效名称筛查流程的规划、配置与测试三要素。</w:t>
      </w:r>
    </w:p>
    <w:p>
      <w:pPr>
        <w:spacing w:before="120" w:after="40"/>
      </w:pPr>
      <w:r>
        <w:rPr>
          <w:b/>
          <w:sz w:val="21"/>
          <w:shd w:fill="D6E4F0" w:val="clear"/>
        </w:rPr>
        <w:t>教材原句</w:t>
      </w:r>
    </w:p>
    <w:p>
      <w:pPr>
        <w:spacing w:line="360" w:lineRule="auto" w:after="40"/>
        <w:ind w:firstLine="420"/>
      </w:pPr>
      <w:r>
        <w:t>"Carefully considering how to plan to screen customers and transactions, which lists to use, and how to test that the list management process is working correctly ensures that the sanctions compliance program is effective."</w:t>
      </w:r>
    </w:p>
    <w:p>
      <w:pPr>
        <w:spacing w:before="120" w:after="40"/>
      </w:pPr>
      <w:r>
        <w:rPr>
          <w:b/>
          <w:sz w:val="21"/>
          <w:shd w:fill="D6E4F0" w:val="clear"/>
        </w:rPr>
        <w:t>B项错误</w:t>
      </w:r>
    </w:p>
    <w:p>
      <w:pPr>
        <w:spacing w:line="360" w:lineRule="auto" w:after="40"/>
        <w:ind w:firstLine="420"/>
      </w:pPr>
      <w:r>
        <w:t>教材要求基于机构自身的地理位置、交易币种、业务模式等风险因素选择名单，而非追随“行业内最常用”的做法。题干更支持以风险评估驱动数据库选择（选项D），而非行业惯例。</w:t>
      </w:r>
    </w:p>
    <w:p>
      <w:pPr>
        <w:spacing w:before="120" w:after="40"/>
      </w:pPr>
      <w:r>
        <w:rPr>
          <w:b/>
          <w:sz w:val="21"/>
          <w:shd w:fill="D6E4F0" w:val="clear"/>
        </w:rPr>
        <w:t>C项错误</w:t>
      </w:r>
    </w:p>
    <w:p>
      <w:pPr>
        <w:spacing w:line="360" w:lineRule="auto" w:after="40"/>
        <w:ind w:firstLine="420"/>
      </w:pPr>
      <w:r>
        <w:t>教材在制裁筛查语境下强调测试与保证流程</w:t>
      </w:r>
      <w:r>
        <w:rPr>
          <w:sz w:val="15"/>
          <w:vertAlign w:val="superscript"/>
        </w:rPr>
        <w:t>P420</w:t>
      </w:r>
      <w:r>
        <w:t>，而非指派专人。其他教材部分提及的“指定专人”职责多指向反洗钱计划整体</w:t>
      </w:r>
      <w:r>
        <w:rPr>
          <w:sz w:val="15"/>
          <w:vertAlign w:val="superscript"/>
        </w:rPr>
        <w:t>P180</w:t>
      </w:r>
      <w:r>
        <w:t>或监管沟通</w:t>
      </w:r>
      <w:r>
        <w:rPr>
          <w:sz w:val="15"/>
          <w:vertAlign w:val="superscript"/>
        </w:rPr>
        <w:t>P299</w:t>
      </w:r>
      <w:r>
        <w:t>，与本题“名称筛查流程有效性”的直接匹配度不如选项A、D、E所代表的流程设计要素。</w:t>
      </w:r>
    </w:p>
    <w:p>
      <w:pPr>
        <w:spacing w:line="360" w:lineRule="auto" w:after="120"/>
      </w:pPr>
      <w:r/>
    </w:p>
    <w:p>
      <w:pPr>
        <w:spacing w:line="360" w:lineRule="auto" w:after="40"/>
      </w:pPr>
      <w:r>
        <w:t>9. Technology has the potential to increase the efficiency and effectiveness of AML/CFT workflows by: (Select Two.) ( )</w:t>
      </w:r>
    </w:p>
    <w:p>
      <w:pPr>
        <w:spacing w:line="360" w:lineRule="auto" w:after="20"/>
        <w:ind w:firstLine="283"/>
      </w:pPr>
      <w:r>
        <w:t>A. Eliminating backlogs through the ability to process large volumes of data.</w:t>
      </w:r>
    </w:p>
    <w:p>
      <w:pPr>
        <w:spacing w:line="360" w:lineRule="auto" w:after="20"/>
        <w:ind w:firstLine="283"/>
      </w:pPr>
      <w:r>
        <w:t>B. Minimizing privacy concerns through minimized human intervention.</w:t>
      </w:r>
    </w:p>
    <w:p>
      <w:pPr>
        <w:spacing w:line="360" w:lineRule="auto" w:after="20"/>
        <w:ind w:firstLine="283"/>
      </w:pPr>
      <w:r>
        <w:t>C. Minimizing human intervention in repetitive tasks, increasing data accuracy.</w:t>
      </w:r>
    </w:p>
    <w:p>
      <w:pPr>
        <w:spacing w:line="360" w:lineRule="auto" w:after="20"/>
        <w:ind w:firstLine="283"/>
      </w:pPr>
      <w:r>
        <w:t>D. Allowing analysts to conduct automatic one-stop searches at the front end.</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技术通过处理大量数据与减少重复人工来提升反洗钱工作流程的效率和效果</w:t>
      </w:r>
    </w:p>
    <w:p>
      <w:pPr>
        <w:spacing w:before="120" w:after="40"/>
      </w:pPr>
      <w:r>
        <w:rPr>
          <w:b/>
          <w:sz w:val="21"/>
          <w:shd w:fill="D6E4F0" w:val="clear"/>
        </w:rPr>
        <w:t>核心解析</w:t>
      </w:r>
    </w:p>
    <w:p>
      <w:pPr>
        <w:spacing w:line="360" w:lineRule="auto" w:after="40"/>
        <w:ind w:firstLine="420"/>
      </w:pPr>
      <w:r>
        <w:t>教材指出，技术可以通过处理大量数据来提升效率和效果。例如，自动化系统可即时检查海量数据</w:t>
      </w:r>
      <w:r>
        <w:rPr>
          <w:sz w:val="15"/>
          <w:vertAlign w:val="superscript"/>
        </w:rPr>
        <w:t>P330</w:t>
      </w:r>
      <w:r>
        <w:t>，数字身份技术能更快更准确地处理和分析大量数据</w:t>
      </w:r>
      <w:r>
        <w:rPr>
          <w:sz w:val="15"/>
          <w:vertAlign w:val="superscript"/>
        </w:rPr>
        <w:t>P408</w:t>
      </w:r>
      <w:r>
        <w:t>，对于拥有庞大客户群或高交易量的机构，技术通过快速处理数百万条记录来提升批量筛查的速度和效率</w:t>
      </w:r>
      <w:r>
        <w:rPr>
          <w:sz w:val="15"/>
          <w:vertAlign w:val="superscript"/>
        </w:rPr>
        <w:t>P416</w:t>
      </w:r>
      <w:r>
        <w:t>。这直接支持了选项A“通过处理大量数据消除积压”。同时，技术能减少重复性任务中的人工干预并提高准确性：机器人流程自动化（RPA）可简化数据录入、案件管理和报告生成等重复任务</w:t>
      </w:r>
      <w:r>
        <w:rPr>
          <w:sz w:val="15"/>
          <w:vertAlign w:val="superscript"/>
        </w:rPr>
        <w:t>P385</w:t>
      </w:r>
      <w:r>
        <w:t>，技术通过自动收集并分析多来源客户数据，减少人工并提高准确性</w:t>
      </w:r>
      <w:r>
        <w:rPr>
          <w:sz w:val="15"/>
          <w:vertAlign w:val="superscript"/>
        </w:rPr>
        <w:t>P416</w:t>
      </w:r>
      <w:r>
        <w:t>。这直接匹配了选项C“减少重复性任务中的人工干预，提高数据准确性”。题干的核心是技术如何提升效率和效果，A和C分别从“处理海量数据消除积压”和“减少重复人工提高准确性”两个维度给出了教材反复强调的答案。</w:t>
      </w:r>
    </w:p>
    <w:p>
      <w:pPr>
        <w:spacing w:before="120" w:after="40"/>
      </w:pPr>
      <w:r>
        <w:rPr>
          <w:b/>
          <w:sz w:val="21"/>
          <w:shd w:fill="D6E4F0" w:val="clear"/>
        </w:rPr>
        <w:t>教材原句</w:t>
      </w:r>
    </w:p>
    <w:p>
      <w:pPr>
        <w:spacing w:line="360" w:lineRule="auto" w:after="40"/>
        <w:ind w:firstLine="420"/>
      </w:pPr>
      <w:r>
        <w:t>"For financial institutions with extensive customer bases or high transactional volumes, technology has improved the speed and efficiency of batch screening by processing millions of records quickly."</w:t>
      </w:r>
    </w:p>
    <w:p>
      <w:pPr>
        <w:spacing w:before="120" w:after="40"/>
      </w:pPr>
      <w:r>
        <w:rPr>
          <w:b/>
          <w:sz w:val="21"/>
          <w:shd w:fill="D6E4F0" w:val="clear"/>
        </w:rPr>
        <w:t>B项错误</w:t>
      </w:r>
    </w:p>
    <w:p>
      <w:pPr>
        <w:spacing w:line="360" w:lineRule="auto" w:after="40"/>
        <w:ind w:firstLine="420"/>
      </w:pPr>
      <w:r>
        <w:t>题干探讨的是技术如何提升反洗钱工作流程的“效率和效果”，而选项B将“减少人为干预”与“最小化隐私担忧”建立了因果关系。但教材在讨论隐私问题时，强调的是使用隐私增强技术来在遵守数据法规的前提下扩大数据可用性</w:t>
      </w:r>
      <w:r>
        <w:rPr>
          <w:sz w:val="15"/>
          <w:vertAlign w:val="superscript"/>
        </w:rPr>
        <w:t>P473</w:t>
      </w:r>
      <w:r>
        <w:t>，而非通过减少人为干预来解决隐私担忧。教材还指出组织应负责任且合乎道德地使用AI，尊重用户权利和数据隐私</w:t>
      </w:r>
      <w:r>
        <w:rPr>
          <w:sz w:val="15"/>
          <w:vertAlign w:val="superscript"/>
        </w:rPr>
        <w:t>P388</w:t>
      </w:r>
      <w:r>
        <w:t>。换言之，“减少人为干预”在教材框架下更直接关联的是效率提升和减少人为错误，而非隐私保护——隐私担忧的缓解需要专门的隐私增强技术和合规框架，而非简单地减少人工介入。</w:t>
      </w:r>
    </w:p>
    <w:p>
      <w:pPr>
        <w:spacing w:before="120" w:after="40"/>
      </w:pPr>
      <w:r>
        <w:rPr>
          <w:b/>
          <w:sz w:val="21"/>
          <w:shd w:fill="D6E4F0" w:val="clear"/>
        </w:rPr>
        <w:t>D项错误</w:t>
      </w:r>
    </w:p>
    <w:p>
      <w:pPr>
        <w:spacing w:line="360" w:lineRule="auto" w:after="40"/>
        <w:ind w:firstLine="420"/>
      </w:pPr>
      <w:r>
        <w:t>教材中提到分析师需要“全面审查内外部信息来源以决定下一步行动”</w:t>
      </w:r>
      <w:r>
        <w:rPr>
          <w:sz w:val="15"/>
          <w:vertAlign w:val="superscript"/>
        </w:rPr>
        <w:t>P338</w:t>
      </w:r>
      <w:r>
        <w:t>，但这一审查工作的前提是系统已经产生了需要人工研判的警报。技术的作用是自动执行筛查、匹配、初步过滤等后台任务，将需要人工判断的高风险警报“分配”给有相应技能的分析师</w:t>
      </w:r>
      <w:r>
        <w:rPr>
          <w:sz w:val="15"/>
          <w:vertAlign w:val="superscript"/>
        </w:rPr>
        <w:t>P426</w:t>
      </w:r>
      <w:r>
        <w:t>，而非“允许分析师在前端进行自动一站式搜索”。“自动一站式搜索”在教材框架下更接近系统后台的批量筛查功能，分析师的角色是审查和判断，而非自己去发起自动搜索。选项D的表述将系统自动执行的功能与分析师的角色定位混在了一起，不如A和C直接对应教材反复强调的技术对效率和数据处理的提升作用。</w:t>
      </w:r>
    </w:p>
    <w:p>
      <w:pPr>
        <w:spacing w:before="120" w:after="40"/>
      </w:pPr>
      <w:r>
        <w:rPr>
          <w:b/>
          <w:sz w:val="21"/>
          <w:shd w:fill="D6E4F0" w:val="clear"/>
        </w:rPr>
        <w:t>易错提醒</w:t>
      </w:r>
    </w:p>
    <w:p>
      <w:pPr>
        <w:spacing w:line="360" w:lineRule="auto" w:after="40"/>
        <w:ind w:firstLine="420"/>
      </w:pPr>
      <w:r>
        <w:t>技术提升效率有两种不同路径：一是“处理大量数据的能力”——强调速度和规模，解决的是积压问题；二是“减少重复性任务中的人工干预”——强调准确性和资源释放，解决的是人为错误和效率低下问题。前者对应批量处理、海量筛查场景，后者对应数据录入、案件管理等重复性任务场景。两者在教材中属于不同章节论述的不同能力，不可混为一谈。</w:t>
      </w:r>
    </w:p>
    <w:p>
      <w:pPr>
        <w:spacing w:line="360" w:lineRule="auto" w:after="120"/>
      </w:pPr>
      <w:r/>
    </w:p>
    <w:p>
      <w:pPr>
        <w:spacing w:line="360" w:lineRule="auto" w:after="40"/>
      </w:pPr>
      <w:r>
        <w:t>10. Using artificial intelligence (AI) and machine learning-based techniques in adverse media screening can: (Choose three.) ( )</w:t>
      </w:r>
    </w:p>
    <w:p>
      <w:pPr>
        <w:spacing w:line="360" w:lineRule="auto" w:after="20"/>
        <w:ind w:firstLine="283"/>
      </w:pPr>
      <w:r>
        <w:t>A. Ensure that all adverse media sources are comprehensively analyzed without the need for human review.</w:t>
      </w:r>
    </w:p>
    <w:p>
      <w:pPr>
        <w:spacing w:line="360" w:lineRule="auto" w:after="20"/>
        <w:ind w:firstLine="283"/>
      </w:pPr>
      <w:r>
        <w:t>B. Significantly reduce human errors arising from repetitive tasks by delivering consistent and highly accurate analysis.</w:t>
      </w:r>
    </w:p>
    <w:p>
      <w:pPr>
        <w:spacing w:line="360" w:lineRule="auto" w:after="20"/>
        <w:ind w:firstLine="283"/>
      </w:pPr>
      <w:r>
        <w:t>C. Instantly identify intent behind media articles, allowing for more effective risk scoring.</w:t>
      </w:r>
    </w:p>
    <w:p>
      <w:pPr>
        <w:spacing w:line="360" w:lineRule="auto" w:after="20"/>
        <w:ind w:firstLine="283"/>
      </w:pPr>
      <w:r>
        <w:t>D. Automate the process of identifying new information and distinguishing it from previously encountered data.</w:t>
      </w:r>
    </w:p>
    <w:p>
      <w:pPr>
        <w:spacing w:line="360" w:lineRule="auto" w:after="20"/>
        <w:ind w:firstLine="283"/>
      </w:pPr>
      <w:r>
        <w:t>E. Cover multiple languages and scripts, surpassing the limitations of human linguistics.</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AI 驱动负面媒体筛查的实证能力边界</w:t>
      </w:r>
    </w:p>
    <w:p>
      <w:pPr>
        <w:spacing w:before="120" w:after="40"/>
      </w:pPr>
      <w:r>
        <w:rPr>
          <w:b/>
          <w:sz w:val="21"/>
          <w:shd w:fill="D6E4F0" w:val="clear"/>
        </w:rPr>
        <w:t>核心解析</w:t>
      </w:r>
    </w:p>
    <w:p>
      <w:pPr>
        <w:spacing w:line="360" w:lineRule="auto" w:after="40"/>
        <w:ind w:firstLine="420"/>
      </w:pPr>
      <w:r>
        <w:t>AI在负面媒体筛查中的核心能力围绕自动化、准确性和语言处理展开。教材指出，AI通过机器学习和自然语言处理能更好识别语言变体和翻译，大幅减少误报</w:t>
      </w:r>
      <w:r>
        <w:rPr>
          <w:sz w:val="15"/>
          <w:vertAlign w:val="superscript"/>
        </w:rPr>
        <w:t>P426</w:t>
      </w:r>
      <w:r>
        <w:t>；自动化系统可持续监控媒体来源，并就客户新的负面信息提供实时警报</w:t>
      </w:r>
      <w:r>
        <w:rPr>
          <w:sz w:val="15"/>
          <w:vertAlign w:val="superscript"/>
        </w:rPr>
        <w:t>P416</w:t>
      </w:r>
      <w:r>
        <w:t>；这些技术通过自动化常规任务减少误报，提升团队效率</w:t>
      </w:r>
      <w:r>
        <w:rPr>
          <w:sz w:val="15"/>
          <w:vertAlign w:val="superscript"/>
        </w:rPr>
        <w:t>P426</w:t>
      </w:r>
      <w:r>
        <w:t>。选项B对应减少重复性任务的人为错误，选项D对应识别新信息并与旧数据区分，选项E对应覆盖多语言超越人类局限——三者均直接匹配教材对AI筛查能力的实证描述。</w:t>
      </w:r>
    </w:p>
    <w:p>
      <w:pPr>
        <w:spacing w:before="120" w:after="40"/>
      </w:pPr>
      <w:r>
        <w:rPr>
          <w:b/>
          <w:sz w:val="21"/>
          <w:shd w:fill="D6E4F0" w:val="clear"/>
        </w:rPr>
        <w:t>教材原句</w:t>
      </w:r>
    </w:p>
    <w:p>
      <w:pPr>
        <w:spacing w:line="360" w:lineRule="auto" w:after="40"/>
        <w:ind w:firstLine="420"/>
      </w:pPr>
      <w:r>
        <w:t>"AI, through machine learning and NLP, better recognizes linguistic variations, translations, and common name patterns, drastically reducing false positives by applying advanced matching algorithms."</w:t>
      </w:r>
    </w:p>
    <w:p>
      <w:pPr>
        <w:spacing w:before="120" w:after="40"/>
      </w:pPr>
      <w:r>
        <w:rPr>
          <w:b/>
          <w:sz w:val="21"/>
          <w:shd w:fill="D6E4F0" w:val="clear"/>
        </w:rPr>
        <w:t>A项错误</w:t>
      </w:r>
    </w:p>
    <w:p>
      <w:pPr>
        <w:spacing w:line="360" w:lineRule="auto" w:after="40"/>
        <w:ind w:firstLine="420"/>
      </w:pPr>
      <w:r>
        <w:t>教材指出筛查算法标记的潜在匹配项仍需人工核实，AI系统可对匹配项进行风险评级并排序</w:t>
      </w:r>
      <w:r>
        <w:rPr>
          <w:sz w:val="15"/>
          <w:vertAlign w:val="superscript"/>
        </w:rPr>
        <w:t>P319</w:t>
      </w:r>
      <w:r>
        <w:t>。在教材框架下，“全面分析且无需人工审查”不如正确项对AI辅助而非替代人工的定位更吻合。</w:t>
      </w:r>
    </w:p>
    <w:p>
      <w:pPr>
        <w:spacing w:before="120" w:after="40"/>
      </w:pPr>
      <w:r>
        <w:rPr>
          <w:b/>
          <w:sz w:val="21"/>
          <w:shd w:fill="D6E4F0" w:val="clear"/>
        </w:rPr>
        <w:t>C项错误</w:t>
      </w:r>
    </w:p>
    <w:p>
      <w:pPr>
        <w:spacing w:line="360" w:lineRule="auto" w:after="40"/>
        <w:ind w:firstLine="420"/>
      </w:pPr>
      <w:r>
        <w:t>教材在讨论AI筛查能力时，未提供AI能识别媒体文章背后意图的证据。识别意图属于更高层次的语义理解，题干条件更直接匹配教材中识别语言变体、减少误报、监控新信息等实证能力。</w:t>
      </w:r>
    </w:p>
    <w:p>
      <w:pPr>
        <w:spacing w:before="120" w:after="40"/>
      </w:pPr>
      <w:r>
        <w:rPr>
          <w:b/>
          <w:sz w:val="21"/>
          <w:shd w:fill="D6E4F0" w:val="clear"/>
        </w:rPr>
        <w:t>易错提醒</w:t>
      </w:r>
    </w:p>
    <w:p>
      <w:pPr>
        <w:spacing w:line="360" w:lineRule="auto" w:after="40"/>
        <w:ind w:firstLine="420"/>
      </w:pPr>
      <w:r>
        <w:t>选项A的陷阱在于将“AI辅助提升效率”误解为“AI完全替代人工”。教材明确区分：AI可对匹配项进行风险评级和排序，但潜在匹配项仍需合规团队人工核实</w:t>
      </w:r>
      <w:r>
        <w:rPr>
          <w:sz w:val="15"/>
          <w:vertAlign w:val="superscript"/>
        </w:rPr>
        <w:t>P319</w:t>
      </w:r>
      <w:r>
        <w:t>；AI工具提供有用信息，但其响应应像外部数据一样被验证</w:t>
      </w:r>
      <w:r>
        <w:rPr>
          <w:sz w:val="15"/>
          <w:vertAlign w:val="superscript"/>
        </w:rPr>
        <w:t>P473</w:t>
      </w:r>
      <w:r>
        <w:t>。选项C的陷阱在于将“检测信息”误解为“理解意图”——教材描述AI能力时聚焦于模式识别、语言处理和减少误报，而非对文章意图进行语义解读。</w:t>
      </w:r>
    </w:p>
    <w:p>
      <w:pPr>
        <w:spacing w:line="360" w:lineRule="auto" w:after="120"/>
      </w:pPr>
      <w:r/>
    </w:p>
    <w:p>
      <w:pPr>
        <w:spacing w:line="360" w:lineRule="auto" w:after="40"/>
      </w:pPr>
      <w:r>
        <w:t>11. To detect possible sanctions evasion at a financial institution (FI), which of the following requirements should be considered to ensure effective list management? (Select Two.) ( )</w:t>
      </w:r>
    </w:p>
    <w:p>
      <w:pPr>
        <w:spacing w:line="360" w:lineRule="auto" w:after="20"/>
        <w:ind w:firstLine="283"/>
      </w:pPr>
      <w:r>
        <w:t>A. Only specific individuals should be allowed to modify the lists.</w:t>
      </w:r>
    </w:p>
    <w:p>
      <w:pPr>
        <w:spacing w:line="360" w:lineRule="auto" w:after="20"/>
        <w:ind w:firstLine="283"/>
      </w:pPr>
      <w:r>
        <w:t>B. Only regulatory lists should be used, including those of the Office of Foreign Assets Control (OFAC) and the EU.</w:t>
      </w:r>
    </w:p>
    <w:p>
      <w:pPr>
        <w:spacing w:line="360" w:lineRule="auto" w:after="20"/>
        <w:ind w:firstLine="283"/>
      </w:pPr>
      <w:r>
        <w:t>C. Lists can be created internally or purchased from a vendor.</w:t>
      </w:r>
    </w:p>
    <w:p>
      <w:pPr>
        <w:spacing w:line="360" w:lineRule="auto" w:after="20"/>
        <w:ind w:firstLine="283"/>
      </w:pPr>
      <w:r>
        <w:t>D. All lists should be used for screening in all jurisdictions.</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名单管理的修改权限控制与来源渠道</w:t>
      </w:r>
    </w:p>
    <w:p>
      <w:pPr>
        <w:spacing w:before="120" w:after="40"/>
      </w:pPr>
      <w:r>
        <w:rPr>
          <w:b/>
          <w:sz w:val="21"/>
          <w:shd w:fill="D6E4F0" w:val="clear"/>
        </w:rPr>
        <w:t>核心解析</w:t>
      </w:r>
    </w:p>
    <w:p>
      <w:pPr>
        <w:spacing w:line="360" w:lineRule="auto" w:after="40"/>
        <w:ind w:firstLine="420"/>
      </w:pPr>
      <w:r>
        <w:t>有效名单管理需建立审批流程，确保只有适当人员才能修改名单</w:t>
      </w:r>
      <w:r>
        <w:rPr>
          <w:sz w:val="15"/>
          <w:vertAlign w:val="superscript"/>
        </w:rPr>
        <w:t>P423</w:t>
      </w:r>
      <w:r>
        <w:t>，因此选项A正确。教材还指出多数机构选择第三方供应商提供制裁、PEP、负面媒体等名单，并且机构可通过内部流程或情报创建内部列表</w:t>
      </w:r>
      <w:r>
        <w:rPr>
          <w:sz w:val="15"/>
          <w:vertAlign w:val="superscript"/>
        </w:rPr>
        <w:t>P419、P422</w:t>
      </w:r>
      <w:r>
        <w:t>，说明名单既可内部创建也可从供应商购买，选项C正确。这两项都属于名单管理的核心要求。</w:t>
      </w:r>
    </w:p>
    <w:p>
      <w:pPr>
        <w:spacing w:before="120" w:after="40"/>
      </w:pPr>
      <w:r>
        <w:rPr>
          <w:b/>
          <w:sz w:val="21"/>
          <w:shd w:fill="D6E4F0" w:val="clear"/>
        </w:rPr>
        <w:t>教材原句</w:t>
      </w:r>
    </w:p>
    <w:p>
      <w:pPr>
        <w:spacing w:line="360" w:lineRule="auto" w:after="40"/>
        <w:ind w:firstLine="420"/>
      </w:pPr>
      <w:r>
        <w:t>"They should also establish an approval process and ensure that only appropriate individuals can make changes to the lists."</w:t>
      </w:r>
    </w:p>
    <w:p>
      <w:pPr>
        <w:spacing w:before="120" w:after="40"/>
      </w:pPr>
      <w:r>
        <w:rPr>
          <w:b/>
          <w:sz w:val="21"/>
          <w:shd w:fill="D6E4F0" w:val="clear"/>
        </w:rPr>
        <w:t>B项错误</w:t>
      </w:r>
    </w:p>
    <w:p>
      <w:pPr>
        <w:spacing w:line="360" w:lineRule="auto" w:after="40"/>
        <w:ind w:firstLine="420"/>
      </w:pPr>
      <w:r>
        <w:t>教材指出名单管理涵盖政治敏感人物筛查、负面媒体筛查等，不仅限于监管制裁名单</w:t>
      </w:r>
      <w:r>
        <w:rPr>
          <w:sz w:val="15"/>
          <w:vertAlign w:val="superscript"/>
        </w:rPr>
        <w:t>P419</w:t>
      </w:r>
      <w:r>
        <w:t>；此外白名单和内部列表（灰名单）也是名单管理的一部分</w:t>
      </w:r>
      <w:r>
        <w:rPr>
          <w:sz w:val="15"/>
          <w:vertAlign w:val="superscript"/>
        </w:rPr>
        <w:t>P422</w:t>
      </w:r>
      <w:r>
        <w:t>。选项B的“仅”字将名单范围收窄到监管名单，与教材描述的名单管理全貌相比，匹配度不如正确项A和C。</w:t>
      </w:r>
    </w:p>
    <w:p>
      <w:pPr>
        <w:spacing w:before="120" w:after="40"/>
      </w:pPr>
      <w:r>
        <w:rPr>
          <w:b/>
          <w:sz w:val="21"/>
          <w:shd w:fill="D6E4F0" w:val="clear"/>
        </w:rPr>
        <w:t>D项错误</w:t>
      </w:r>
    </w:p>
    <w:p>
      <w:pPr>
        <w:spacing w:line="360" w:lineRule="auto" w:after="40"/>
        <w:ind w:firstLine="420"/>
      </w:pPr>
      <w:r>
        <w:t>教材明确要求选用哪些名单应基于地理位置、交易币种、业务模式等因素</w:t>
      </w:r>
      <w:r>
        <w:rPr>
          <w:sz w:val="15"/>
          <w:vertAlign w:val="superscript"/>
        </w:rPr>
        <w:t>P419</w:t>
      </w:r>
      <w:r>
        <w:t>，体现了风险为本的原则。选项D要求所有名单在所有司法管辖区均用于筛查，与因地制宜的灵活做法不符，不如正确项C所体现的名单来源灵活性更契合教材对名单管理的要求。</w:t>
      </w:r>
    </w:p>
    <w:p>
      <w:pPr>
        <w:spacing w:before="120" w:after="40"/>
      </w:pPr>
      <w:r>
        <w:rPr>
          <w:b/>
          <w:sz w:val="21"/>
          <w:shd w:fill="D6E4F0" w:val="clear"/>
        </w:rPr>
        <w:t>易错提醒</w:t>
      </w:r>
    </w:p>
    <w:p>
      <w:pPr>
        <w:spacing w:line="360" w:lineRule="auto" w:after="40"/>
        <w:ind w:firstLine="420"/>
      </w:pPr>
      <w:r>
        <w:t>名单管理不仅限于监管制裁名单，还包括PEP、负面媒体、内部名单等。名单的选择应基于风险因素（地理位置、交易币种等，P419），不能把同一套名单应用于所有司法管辖区。</w:t>
      </w:r>
    </w:p>
    <w:p>
      <w:pPr>
        <w:spacing w:line="360" w:lineRule="auto" w:after="120"/>
      </w:pPr>
      <w:r/>
    </w:p>
    <w:p>
      <w:pPr>
        <w:spacing w:line="360" w:lineRule="auto" w:after="40"/>
      </w:pPr>
      <w:r>
        <w:t>12. What are the main benefits of implementing explainable artificial intelligence (AI) or machine learning (ML) technologies to improve operational effectiveness within AML/CFT compliance? (Select Two.) ( )</w:t>
      </w:r>
    </w:p>
    <w:p>
      <w:pPr>
        <w:spacing w:line="360" w:lineRule="auto" w:after="20"/>
        <w:ind w:firstLine="283"/>
      </w:pPr>
      <w:r>
        <w:t>A. Identifies AML/CFT risks without the need for human involvement</w:t>
      </w:r>
    </w:p>
    <w:p>
      <w:pPr>
        <w:spacing w:line="360" w:lineRule="auto" w:after="20"/>
        <w:ind w:firstLine="283"/>
      </w:pPr>
      <w:r>
        <w:t>B. Reduces the need for human resources</w:t>
      </w:r>
    </w:p>
    <w:p>
      <w:pPr>
        <w:spacing w:line="360" w:lineRule="auto" w:after="20"/>
        <w:ind w:firstLine="283"/>
      </w:pPr>
      <w:r>
        <w:t>C. Processes and analyzes large datasets more quickly and accurately</w:t>
      </w:r>
    </w:p>
    <w:p>
      <w:pPr>
        <w:spacing w:line="360" w:lineRule="auto" w:after="20"/>
        <w:ind w:firstLine="283"/>
      </w:pPr>
      <w:r>
        <w:t>D. Increases auditability, accountability, and overall good governance</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区分AI在效率提升与治理提升两方面的优势</w:t>
      </w:r>
    </w:p>
    <w:p>
      <w:pPr>
        <w:spacing w:before="120" w:after="40"/>
      </w:pPr>
      <w:r>
        <w:rPr>
          <w:b/>
          <w:sz w:val="21"/>
          <w:shd w:fill="D6E4F0" w:val="clear"/>
        </w:rPr>
        <w:t>核心解析</w:t>
      </w:r>
    </w:p>
    <w:p>
      <w:pPr>
        <w:spacing w:line="360" w:lineRule="auto" w:after="40"/>
        <w:ind w:firstLine="420"/>
      </w:pPr>
      <w:r>
        <w:t>教材将可解析AI技术的核心优势分为两个维度：效率维度上，快速准确地处理和分析大量数据集</w:t>
      </w:r>
      <w:r>
        <w:rPr>
          <w:sz w:val="15"/>
          <w:vertAlign w:val="superscript"/>
        </w:rPr>
        <w:t>P408、P481</w:t>
      </w:r>
      <w:r>
        <w:t>；治理维度上，提高审计性、问责制和整体治理水平</w:t>
      </w:r>
      <w:r>
        <w:rPr>
          <w:sz w:val="15"/>
          <w:vertAlign w:val="superscript"/>
        </w:rPr>
        <w:t>P426</w:t>
      </w:r>
      <w:r>
        <w:t>。两者均属于FATF对数字身份技术优势的直接陈述——即更快的处理速度与更强的可审计性</w:t>
      </w:r>
      <w:r>
        <w:rPr>
          <w:sz w:val="15"/>
          <w:vertAlign w:val="superscript"/>
        </w:rPr>
        <w:t>P408</w:t>
      </w:r>
      <w:r>
        <w:t>，并与P426中AI整体优势框架一致。题干问的是“可解析AI”带来的主要优势，C和D分别精准对应了以上两个维度。</w:t>
      </w:r>
    </w:p>
    <w:p>
      <w:pPr>
        <w:spacing w:before="120" w:after="40"/>
      </w:pPr>
      <w:r>
        <w:rPr>
          <w:b/>
          <w:sz w:val="21"/>
          <w:shd w:fill="D6E4F0" w:val="clear"/>
        </w:rPr>
        <w:t>A项错误</w:t>
      </w:r>
    </w:p>
    <w:p>
      <w:pPr>
        <w:spacing w:line="360" w:lineRule="auto" w:after="40"/>
        <w:ind w:firstLine="420"/>
      </w:pPr>
      <w:r>
        <w:t>教材指出，可解析AI要求金融机构确保模型透明度、可审计性和可解释性以满足合规标准，实施AI仍需纳入人工监督和问责</w:t>
      </w:r>
      <w:r>
        <w:rPr>
          <w:sz w:val="15"/>
          <w:vertAlign w:val="superscript"/>
        </w:rPr>
        <w:t>P386</w:t>
      </w:r>
      <w:r>
        <w:t>，“无需人工干预”的说法不如C、D更吻合教材对可解析AI的定位。</w:t>
      </w:r>
    </w:p>
    <w:p>
      <w:pPr>
        <w:spacing w:before="120" w:after="40"/>
      </w:pPr>
      <w:r>
        <w:rPr>
          <w:b/>
          <w:sz w:val="21"/>
          <w:shd w:fill="D6E4F0" w:val="clear"/>
        </w:rPr>
        <w:t>B项错误</w:t>
      </w:r>
    </w:p>
    <w:p>
      <w:pPr>
        <w:spacing w:line="360" w:lineRule="auto" w:after="40"/>
        <w:ind w:firstLine="420"/>
      </w:pPr>
      <w:r>
        <w:t>教材描述AI技术可“减轻员工负担”和“自动化常规任务”</w:t>
      </w:r>
      <w:r>
        <w:rPr>
          <w:sz w:val="15"/>
          <w:vertAlign w:val="superscript"/>
        </w:rPr>
        <w:t>P426</w:t>
      </w:r>
      <w:r>
        <w:t>，但这不等于减少对人力资源的需求，其核心点是提升效率而非削减人力。相比之下，C和D更直接匹配教材对AI主要优势的定义。</w:t>
      </w:r>
    </w:p>
    <w:p>
      <w:pPr>
        <w:spacing w:before="120" w:after="40"/>
      </w:pPr>
      <w:r>
        <w:rPr>
          <w:b/>
          <w:sz w:val="21"/>
          <w:shd w:fill="D6E4F0" w:val="clear"/>
        </w:rPr>
        <w:t>易错提醒</w:t>
      </w:r>
    </w:p>
    <w:p>
      <w:pPr>
        <w:spacing w:line="360" w:lineRule="auto" w:after="40"/>
        <w:ind w:firstLine="420"/>
      </w:pPr>
      <w:r>
        <w:t>可解析AI的核心特征是辅助而非取代人类的判断。选项A（无需人工干预）和B（减少人力资源需求）均将AI视为替代角色，而教材反复强调的是增强准确性、提高效率、改善审计性和问责制，人类监督始终保留</w:t>
      </w:r>
      <w:r>
        <w:rPr>
          <w:sz w:val="15"/>
          <w:vertAlign w:val="superscript"/>
        </w:rPr>
        <w:t>P386</w:t>
      </w:r>
      <w:r>
        <w:t>。遇到AI相关题时，若选项中包含“消除”或“无需”人类参与的绝对词，很可能偏离教材立场。</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