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e2c6acfb3beedc37cf9b8e7091ac8eb0ec4b7b"/>
      <w:r>
        <w:t xml:space="preserve">中文版CAMS真题（V6考纲）-137-导出题目-2026-05-24-11-06-22</w:t>
      </w:r>
      <w:bookmarkEnd w:id="20"/>
    </w:p>
    <w:p>
      <w:pPr>
        <w:pStyle w:val="FirstParagraph"/>
      </w:pPr>
      <w:r>
        <w:t xml:space="preserve">1.(多选题)哪些是可能通过在线赌博洗钱的危险信号?（选择两个）</w:t>
      </w:r>
    </w:p>
    <w:p>
      <w:pPr>
        <w:pStyle w:val="BodyText"/>
      </w:pPr>
      <w:r>
        <w:t xml:space="preserve">A.玩家被确定为政治公众人物（PEP）</w:t>
      </w:r>
    </w:p>
    <w:p>
      <w:pPr>
        <w:pStyle w:val="BodyText"/>
      </w:pPr>
      <w:r>
        <w:t xml:space="preserve">B.玩家使用不同的IP地址以相同的名称打开多个帐户</w:t>
      </w:r>
    </w:p>
    <w:p>
      <w:pPr>
        <w:pStyle w:val="BodyText"/>
      </w:pPr>
      <w:r>
        <w:t xml:space="preserve">C.客户使用信用卡为在线赌博账户提供资金</w:t>
      </w:r>
    </w:p>
    <w:p>
      <w:pPr>
        <w:pStyle w:val="BodyText"/>
      </w:pPr>
      <w:r>
        <w:t xml:space="preserve">D.玩家将少量资金存入其在线赌博账户</w:t>
      </w:r>
    </w:p>
    <w:p>
      <w:pPr>
        <w:pStyle w:val="BodyText"/>
      </w:pPr>
      <w:r>
        <w:t xml:space="preserve">E.客户从多个国家登录帐户</w:t>
      </w:r>
    </w:p>
    <w:p>
      <w:pPr>
        <w:pStyle w:val="BodyText"/>
      </w:pPr>
      <w:r>
        <w:t xml:space="preserve">答案:A E</w:t>
      </w:r>
    </w:p>
    <w:p>
      <w:pPr>
        <w:pStyle w:val="BodyText"/>
      </w:pPr>
      <w:r>
        <w:t xml:space="preserve">解析:</w:t>
      </w:r>
      <w:r>
        <w:rPr>
          <w:b/>
        </w:rPr>
        <w:t xml:space="preserve">具体知识点:</w:t>
      </w:r>
    </w:p>
    <w:p>
      <w:pPr>
        <w:pStyle w:val="BodyText"/>
      </w:pPr>
      <w:r>
        <w:t xml:space="preserve">非金融行业</w:t>
      </w:r>
    </w:p>
    <w:p>
      <w:pPr>
        <w:pStyle w:val="BodyText"/>
      </w:pPr>
      <w:r>
        <w:t xml:space="preserve">反洗钱措施和反恐融资评估专家委员会 (MONEYVAL)</w:t>
      </w:r>
      <w:r>
        <w:t xml:space="preserve"> </w:t>
      </w:r>
      <w:r>
        <w:t xml:space="preserve">确定了在线赌博可能涉及的众多潜在洗钱类型和危险信号，包括下列示例:</w:t>
      </w:r>
    </w:p>
    <w:p>
      <w:pPr>
        <w:pStyle w:val="BodyText"/>
      </w:pPr>
      <w:r>
        <w:t xml:space="preserve">•</w:t>
      </w:r>
      <w:r>
        <w:t xml:space="preserve"> </w:t>
      </w:r>
      <w:r>
        <w:t xml:space="preserve">洗钱犯罪分子勾结离岸在线赌博运营商，将非法所得资金存入赌博账户，再以奖金的名义取出。</w:t>
      </w:r>
      <w:r>
        <w:t xml:space="preserve"> </w:t>
      </w:r>
      <w:r>
        <w:t xml:space="preserve">在线运营商抽取一定比例的收益作为佣金。</w:t>
      </w:r>
      <w:r>
        <w:t xml:space="preserve"> </w:t>
      </w:r>
      <w:r>
        <w:t xml:space="preserve">洗钱者向税务部门申报奖金，之后就可合法使用这些资金。</w:t>
      </w:r>
    </w:p>
    <w:p>
      <w:pPr>
        <w:pStyle w:val="BodyText"/>
      </w:pPr>
      <w:r>
        <w:t xml:space="preserve">• 洗钱犯罪分子用盗用的身份向在线赌博账户中存入资金。</w:t>
      </w:r>
      <w:r>
        <w:t xml:space="preserve"> </w:t>
      </w:r>
      <w:r>
        <w:t xml:space="preserve">他用这些资金进行赌博，以获得奖金或仅损失数额在可接受范围内的方式取回资金。</w:t>
      </w:r>
    </w:p>
    <w:p>
      <w:pPr>
        <w:pStyle w:val="BodyText"/>
      </w:pPr>
      <w:r>
        <w:t xml:space="preserve">• </w:t>
      </w:r>
      <w:r>
        <w:rPr>
          <w:b/>
        </w:rPr>
        <w:t xml:space="preserve">洗钱犯罪分子从多个国家登录赌博账户</w:t>
      </w:r>
      <w:r>
        <w:t xml:space="preserve">。</w:t>
      </w:r>
    </w:p>
    <w:p>
      <w:pPr>
        <w:pStyle w:val="BodyText"/>
      </w:pPr>
      <w:r>
        <w:t xml:space="preserve">•</w:t>
      </w:r>
      <w:r>
        <w:t xml:space="preserve"> </w:t>
      </w:r>
      <w:r>
        <w:rPr>
          <w:b/>
        </w:rPr>
        <w:t xml:space="preserve">有赌客被认定为</w:t>
      </w:r>
      <w:r>
        <w:rPr>
          <w:b/>
        </w:rPr>
        <w:t xml:space="preserve"> </w:t>
      </w:r>
      <w:r>
        <w:rPr>
          <w:b/>
        </w:rPr>
        <w:t xml:space="preserve">政治公众人物</w:t>
      </w:r>
      <w:r>
        <w:t xml:space="preserve">。</w:t>
      </w:r>
    </w:p>
    <w:p>
      <w:pPr>
        <w:pStyle w:val="BodyText"/>
      </w:pPr>
      <w:r>
        <w:rPr>
          <w:b/>
        </w:rPr>
        <w:t xml:space="preserve">选项分析:</w:t>
      </w:r>
    </w:p>
    <w:p>
      <w:pPr>
        <w:pStyle w:val="BodyText"/>
      </w:pPr>
      <w:r>
        <w:t xml:space="preserve">A选项正确，</w:t>
      </w:r>
      <w:r>
        <w:rPr>
          <w:b/>
        </w:rPr>
        <w:t xml:space="preserve">政治公众人物（PEP）由于其特殊的身份和地位，他们可能更容易接触到大量的公共资金或具有影响力的经济资源。一些不法分子可能会试图利用他们的身份来掩盖非法资金的来源和去向，通过在线赌博等看似合法的活动进行洗钱操作。</w:t>
      </w:r>
      <w:r>
        <w:t xml:space="preserve">例如，将贪污、受贿等非法所得混入正常的赌博交易中，企图使其合法化。因此，玩家被确定为</w:t>
      </w:r>
      <w:r>
        <w:t xml:space="preserve"> </w:t>
      </w:r>
      <w:r>
        <w:t xml:space="preserve">PEP 是一个需要高度关注的可能涉及洗钱的危险信号。</w:t>
      </w:r>
    </w:p>
    <w:p>
      <w:pPr>
        <w:pStyle w:val="BodyText"/>
      </w:pPr>
      <w:r>
        <w:t xml:space="preserve">B选项错误，虽然使用不同 IP</w:t>
      </w:r>
      <w:r>
        <w:t xml:space="preserve"> </w:t>
      </w:r>
      <w:r>
        <w:t xml:space="preserve">地址打开多个账户可能存在一些异常，但这并不一定意味着就是在洗钱。有可能是玩家在不同的地点使用不同的网络设备登录，或者是由于网络服务提供商的一些技术原因导致</w:t>
      </w:r>
      <w:r>
        <w:t xml:space="preserve"> </w:t>
      </w:r>
      <w:r>
        <w:t xml:space="preserve">IP</w:t>
      </w:r>
      <w:r>
        <w:t xml:space="preserve"> </w:t>
      </w:r>
      <w:r>
        <w:t xml:space="preserve">地址变化。例如，玩家可能在出差过程中，在不同城市的酒店使用当地的网络登录账户，这种情况下，虽然</w:t>
      </w:r>
      <w:r>
        <w:t xml:space="preserve"> </w:t>
      </w:r>
      <w:r>
        <w:t xml:space="preserve">IP 地址不同，但不一定与洗钱行为相关。</w:t>
      </w:r>
    </w:p>
    <w:p>
      <w:pPr>
        <w:pStyle w:val="BodyText"/>
      </w:pPr>
      <w:r>
        <w:t xml:space="preserve">C选项错误，在很多合法的在线赌博平台，使用信用卡支付是一种常见的支付方式。客户使用信用卡为账户充值可能只是出于正常的赌博消费目的，不能仅凭这一点就判断客户存在洗钱行为。当然，如果存在大量异常的信用卡交易，如频繁的大额充值、与客户正常财务状况不符的充值等情况，可能需要进一步调查，但单纯的信用卡支付本身并不是一个明确的洗钱危险信号。</w:t>
      </w:r>
    </w:p>
    <w:p>
      <w:pPr>
        <w:pStyle w:val="BodyText"/>
      </w:pPr>
      <w:r>
        <w:t xml:space="preserve">D选项错误，玩家将少量资金存入在线赌博账户更倾向于正常的娱乐行为。洗钱通常涉及较大金额的资金，目的是将非法所得合法化，少量资金存入不符合洗钱活动的一般特征。而且，很多人在参与在线赌博时，可能会先小额尝试，逐渐熟悉游戏规则和平台，不能因为存入少量资金就怀疑其在洗钱。</w:t>
      </w:r>
    </w:p>
    <w:p>
      <w:pPr>
        <w:pStyle w:val="BodyText"/>
      </w:pPr>
      <w:r>
        <w:t xml:space="preserve">E选项正确，</w:t>
      </w:r>
      <w:r>
        <w:rPr>
          <w:b/>
        </w:rPr>
        <w:t xml:space="preserve">客户从多个国家登录账户可能表明存在异常的资金操作和潜在的洗钱风险。</w:t>
      </w:r>
      <w:r>
        <w:t xml:space="preserve">洗钱者为了掩盖资金的来源和去向，可能会利用不同国家的网络环境和金融体系，通过在多个国家登录在线赌博账户来进行复杂的资金转移和混淆操作。例如，在一个国家将非法资金存入账户，然后在另一个国家进行赌博交易，最后再从第三个国家提取资金，以此来逃避监管和追踪。这种跨国的登录行为增加了资金流动的复杂性和监管难度，是一个可能通过在线赌博洗钱的危险信号。</w:t>
      </w:r>
    </w:p>
    <w:p>
      <w:pPr>
        <w:pStyle w:val="BodyText"/>
      </w:pPr>
      <w:r>
        <w:t xml:space="preserve">2.(多选题)以下哪三项是与赌场活动相关的最可疑的交易指标?（选择三个）</w:t>
      </w:r>
    </w:p>
    <w:p>
      <w:pPr>
        <w:pStyle w:val="BodyText"/>
      </w:pPr>
      <w:r>
        <w:t xml:space="preserve">A.客户以第三方的名义索要奖金支票</w:t>
      </w:r>
    </w:p>
    <w:p>
      <w:pPr>
        <w:pStyle w:val="BodyText"/>
      </w:pPr>
      <w:r>
        <w:t xml:space="preserve">B.熟人朋友在金钱游戏中互相下注，似乎他们故意输给其中一方</w:t>
      </w:r>
    </w:p>
    <w:p>
      <w:pPr>
        <w:pStyle w:val="BodyText"/>
      </w:pPr>
      <w:r>
        <w:t xml:space="preserve">C.一位新客户是大玩家，他询问赌场运营商是否有能力将资金转移到同一国家的其他地点</w:t>
      </w:r>
    </w:p>
    <w:p>
      <w:pPr>
        <w:pStyle w:val="BodyText"/>
      </w:pPr>
      <w:r>
        <w:t xml:space="preserve">D.客户要求将奖金转移到没有有效反洗钱制度的国家的第三方银行账户</w:t>
      </w:r>
    </w:p>
    <w:p>
      <w:pPr>
        <w:pStyle w:val="BodyText"/>
      </w:pPr>
      <w:r>
        <w:t xml:space="preserve">答案:A B D</w:t>
      </w:r>
    </w:p>
    <w:p>
      <w:pPr>
        <w:pStyle w:val="BodyText"/>
      </w:pPr>
      <w:r>
        <w:t xml:space="preserve">解析:</w:t>
      </w:r>
      <w:r>
        <w:rPr>
          <w:b/>
        </w:rPr>
        <w:t xml:space="preserve">具体知识点:</w:t>
      </w:r>
    </w:p>
    <w:p>
      <w:pPr>
        <w:pStyle w:val="BodyText"/>
      </w:pPr>
      <w:r>
        <w:t xml:space="preserve">赌场</w:t>
      </w:r>
    </w:p>
    <w:p>
      <w:pPr>
        <w:pStyle w:val="BodyText"/>
      </w:pPr>
      <w:r>
        <w:t xml:space="preserve">赌博公费旅游是一种以赌场为基础的旅行方式，同样具有极大的洗钱风险，因为</w:t>
      </w:r>
      <w:r>
        <w:rPr>
          <w:b/>
        </w:rPr>
        <w:t xml:space="preserve">公款消费客户主要通过第三方即赌场中介将资金转移至国外，并流经多家赌场</w:t>
      </w:r>
      <w:r>
        <w:t xml:space="preserve">。这种方法会产生多层交易，可以掩饰资金来源、资金所有权及赌客身份。在一些司法管辖区，赌场还可能与赌场中介签订协议，出租私人赌博室。有时，赌场中介还会代替赌场来监控赌客的活动，发放和收取赌场信贷。另外，一些司法管辖区还允许赌场中介收集资金，以掩饰各客户的消费情况。一些地区的持证赌场中介可能是其他国家赌场中介的挂名</w:t>
      </w:r>
      <w:r>
        <w:t xml:space="preserve">机构。此类挂名中介通过赌场的持证赌场中介为赌场提供客源，而该持证赌场中介可能无法在赌场所在国取得执照。这些无证次级赌场中介可作为无证信贷收取机构，并可能会与有组织犯罪网络有联系。这将带来极大的风险，可导致赌场与赌场中介间达成非正式合作，</w:t>
      </w:r>
      <w:r>
        <w:t xml:space="preserve"> </w:t>
      </w:r>
      <w:r>
        <w:t xml:space="preserve">违反反洗钱 / 反恐融资规定。</w:t>
      </w:r>
    </w:p>
    <w:p>
      <w:pPr>
        <w:pStyle w:val="BodyText"/>
      </w:pPr>
      <w:r>
        <w:rPr>
          <w:b/>
        </w:rPr>
        <w:t xml:space="preserve">选项分析:</w:t>
      </w:r>
    </w:p>
    <w:p>
      <w:pPr>
        <w:pStyle w:val="BodyText"/>
      </w:pPr>
      <w:r>
        <w:t xml:space="preserve">A选项正确，</w:t>
      </w:r>
      <w:r>
        <w:rPr>
          <w:b/>
        </w:rPr>
        <w:t xml:space="preserve">正常情况下，</w:t>
      </w:r>
      <w:r>
        <w:rPr>
          <w:b/>
        </w:rPr>
        <w:t xml:space="preserve">客户会以自己的名义领取奖金。以第三方名义索要奖金支票可能存在隐瞒真实资金流向、试图掩盖资金最终归属的情况，这有可能是为了将非法所得合法化，或者是为了逃避监管，是比较可疑的交易指标</w:t>
      </w:r>
      <w:r>
        <w:t xml:space="preserve">。</w:t>
      </w:r>
    </w:p>
    <w:p>
      <w:pPr>
        <w:pStyle w:val="BodyText"/>
      </w:pPr>
      <w:r>
        <w:t xml:space="preserve">B选项正确，</w:t>
      </w:r>
      <w:r>
        <w:rPr>
          <w:b/>
        </w:rPr>
        <w:t xml:space="preserve">这种行为可能是在通过赌场这个平台进行洗钱活动，利用赌博的形式将非法资金合法化。故意输钱给一方，然后再通过其他方式将钱转移，以掩盖资金的非法来源，是典型的可疑交易行为</w:t>
      </w:r>
      <w:r>
        <w:t xml:space="preserve">。</w:t>
      </w:r>
    </w:p>
    <w:p>
      <w:pPr>
        <w:pStyle w:val="BodyText"/>
      </w:pPr>
      <w:r>
        <w:t xml:space="preserve">C选项错误，新客户作为大玩家询问能否将资金转移到同一国家的其他地点，这可能是基于正常的资金调配需求，在同一国家内的资金转移相对来说受到的监管较为规范和严格，不一定能说明存在可疑交易行为。所以该选项不符合题意。</w:t>
      </w:r>
    </w:p>
    <w:p>
      <w:pPr>
        <w:pStyle w:val="BodyText"/>
      </w:pPr>
      <w:r>
        <w:t xml:space="preserve">D选项正确，</w:t>
      </w:r>
      <w:r>
        <w:rPr>
          <w:b/>
        </w:rPr>
        <w:t xml:space="preserve">客户要求将资金转移到反洗钱制度不完善的国家，很可能是为了利用这些国家监管漏洞来隐藏资金的来源和去向，逃避反洗钱监管，存在较高的洗钱风险，是可疑的交易指标</w:t>
      </w:r>
      <w:r>
        <w:t xml:space="preserve">。</w:t>
      </w:r>
    </w:p>
    <w:p>
      <w:pPr>
        <w:pStyle w:val="BodyText"/>
      </w:pPr>
      <w:r>
        <w:t xml:space="preserve">3.三个人进入一家赌场，用现金购买价值20,000美元的筹码。三人用200美元的筹码进行游戏，然后将他们的资金合并起来，要求开出一张赌场支票。什么是间接的洗钱的潜在红旗标志?</w:t>
      </w:r>
    </w:p>
    <w:p>
      <w:pPr>
        <w:pStyle w:val="BodyText"/>
      </w:pPr>
      <w:r>
        <w:t xml:space="preserve">A.三人从事最低限度的赌博，并将资金结合起来，要求对所提交的筹码开出一张赌场支票</w:t>
      </w:r>
    </w:p>
    <w:p>
      <w:pPr>
        <w:pStyle w:val="BodyText"/>
      </w:pPr>
      <w:r>
        <w:t xml:space="preserve">B.三人购买了价值20,000美元的筹码，并要求为剩余的筹码开出一张赌场支票</w:t>
      </w:r>
    </w:p>
    <w:p>
      <w:pPr>
        <w:pStyle w:val="BodyText"/>
      </w:pPr>
      <w:r>
        <w:t xml:space="preserve">C.该三人组在要求退款前使用价值200美元的筹码进行赌博</w:t>
      </w:r>
    </w:p>
    <w:p>
      <w:pPr>
        <w:pStyle w:val="BodyText"/>
      </w:pPr>
      <w:r>
        <w:t xml:space="preserve">D.这三人用现金购买了筹码，并开始赌博</w:t>
      </w:r>
    </w:p>
    <w:p>
      <w:pPr>
        <w:pStyle w:val="BodyText"/>
      </w:pPr>
      <w:r>
        <w:t xml:space="preserve">答案:A</w:t>
      </w:r>
    </w:p>
    <w:p>
      <w:pPr>
        <w:pStyle w:val="BodyText"/>
      </w:pPr>
      <w:r>
        <w:t xml:space="preserve">解析:</w:t>
      </w:r>
      <w:r>
        <w:rPr>
          <w:b/>
        </w:rPr>
        <w:t xml:space="preserve">具体知识点:</w:t>
      </w:r>
    </w:p>
    <w:p>
      <w:pPr>
        <w:pStyle w:val="BodyText"/>
      </w:pPr>
      <w:r>
        <w:t xml:space="preserve">金融犯罪执法网络和金融行动特别工作组指出了以下需特别注意的行为:</w:t>
      </w:r>
    </w:p>
    <w:p>
      <w:pPr>
        <w:pStyle w:val="BodyText"/>
      </w:pPr>
      <w:r>
        <w:t xml:space="preserve">• 试图逃避反洗钱报告和账目记录规定的行为，如:</w:t>
      </w:r>
    </w:p>
    <w:p>
      <w:pPr>
        <w:pStyle w:val="BodyText"/>
      </w:pPr>
      <w:r>
        <w:t xml:space="preserve">o 客户在短期内，通过一系列货币交易，偿清一大笔信贷，如欠债支票 (marker)</w:t>
      </w:r>
      <w:r>
        <w:t xml:space="preserve"> </w:t>
      </w:r>
      <w:r>
        <w:t xml:space="preserve">或空头支票，且各交易数额均未超过报告阈值。</w:t>
      </w:r>
    </w:p>
    <w:p>
      <w:pPr>
        <w:pStyle w:val="BodyText"/>
      </w:pPr>
      <w:r>
        <w:t xml:space="preserve">o</w:t>
      </w:r>
      <w:r>
        <w:rPr>
          <w:b/>
        </w:rPr>
        <w:t xml:space="preserve">两名或以上客户各自购买少量筹码，在进行最低限度的赌博后，将资金合并在一起，要求赌场将所出示的筹码兑换为赌场支票</w:t>
      </w:r>
      <w:r>
        <w:t xml:space="preserve">。</w:t>
      </w:r>
    </w:p>
    <w:p>
      <w:pPr>
        <w:pStyle w:val="BodyText"/>
      </w:pPr>
      <w:r>
        <w:t xml:space="preserve">o</w:t>
      </w:r>
      <w:r>
        <w:t xml:space="preserve"> </w:t>
      </w:r>
      <w:r>
        <w:t xml:space="preserve">客户的奖金超过10,000美金，但要求支取少于10,000美金的现金，剩余金额以筹码支付。之后该客户兑现剩余筹码，且金额小于报告阈值。</w:t>
      </w:r>
    </w:p>
    <w:p>
      <w:pPr>
        <w:pStyle w:val="BodyText"/>
      </w:pPr>
      <w:r>
        <w:t xml:space="preserve">o</w:t>
      </w:r>
      <w:r>
        <w:t xml:space="preserve"> </w:t>
      </w:r>
      <w:r>
        <w:t xml:space="preserve">客户通常会通过介入另外一位客户来拆分交易，以避免提交现金交易报告或纳税申报表。</w:t>
      </w:r>
    </w:p>
    <w:p>
      <w:pPr>
        <w:pStyle w:val="BodyText"/>
      </w:pPr>
      <w:r>
        <w:t xml:space="preserve">o 在被要求出示身份证明时，客户会将需兑现的筹码数量减少至报告阈值以下。</w:t>
      </w:r>
    </w:p>
    <w:p>
      <w:pPr>
        <w:pStyle w:val="BodyText"/>
      </w:pPr>
      <w:r>
        <w:rPr>
          <w:b/>
        </w:rPr>
        <w:t xml:space="preserve">选项分析:</w:t>
      </w:r>
    </w:p>
    <w:p>
      <w:pPr>
        <w:pStyle w:val="BodyText"/>
      </w:pPr>
      <w:r>
        <w:t xml:space="preserve">B选项错误，仅描述购买筹码和兑换支票，未体现"最低限度赌博"的可疑行为。</w:t>
      </w:r>
    </w:p>
    <w:p>
      <w:pPr>
        <w:pStyle w:val="BodyText"/>
      </w:pPr>
      <w:r>
        <w:t xml:space="preserve">C选项错误，仅提到使用200美元赌博，未突出"合并资金"的洗钱意图。</w:t>
      </w:r>
    </w:p>
    <w:p>
      <w:pPr>
        <w:pStyle w:val="BodyText"/>
      </w:pPr>
      <w:r>
        <w:t xml:space="preserve">D选项错误，用现金购买筹码是正常行为，无直接可疑性。</w:t>
      </w:r>
    </w:p>
    <w:p>
      <w:pPr>
        <w:pStyle w:val="BodyText"/>
      </w:pPr>
      <w:r>
        <w:t xml:space="preserve">4.(多选题)一位美国赌场客户赢得了55,518美元。该顾客到赌场收银台执行一些交易。哪些交易是洗钱的一个指标?(选择两个）</w:t>
      </w:r>
    </w:p>
    <w:p>
      <w:pPr>
        <w:pStyle w:val="BodyText"/>
      </w:pPr>
      <w:r>
        <w:t xml:space="preserve">A.客户要求用10,000美元以下的支票兑现赢利</w:t>
      </w:r>
    </w:p>
    <w:p>
      <w:pPr>
        <w:pStyle w:val="BodyText"/>
      </w:pPr>
      <w:r>
        <w:t xml:space="preserve">B.客户向位于客户居住国的另一个个人银行账户转账50,000美元</w:t>
      </w:r>
    </w:p>
    <w:p>
      <w:pPr>
        <w:pStyle w:val="BodyText"/>
      </w:pPr>
      <w:r>
        <w:t xml:space="preserve">C.客户要求用一张支票兑现赢利</w:t>
      </w:r>
    </w:p>
    <w:p>
      <w:pPr>
        <w:pStyle w:val="BodyText"/>
      </w:pPr>
      <w:r>
        <w:t xml:space="preserve">D.客户向位于客户居住国以外的另一个个人银行账户转账100,000美元</w:t>
      </w:r>
    </w:p>
    <w:p>
      <w:pPr>
        <w:pStyle w:val="BodyText"/>
      </w:pPr>
      <w:r>
        <w:t xml:space="preserve">E.客户将所有奖金转移到位于客户居住国以外的另一个个人银行账户</w:t>
      </w:r>
    </w:p>
    <w:p>
      <w:pPr>
        <w:pStyle w:val="BodyText"/>
      </w:pPr>
      <w:r>
        <w:t xml:space="preserve">答案:A D</w:t>
      </w:r>
    </w:p>
    <w:p>
      <w:pPr>
        <w:pStyle w:val="BodyText"/>
      </w:pPr>
      <w:r>
        <w:t xml:space="preserve">解析:</w:t>
      </w:r>
      <w:r>
        <w:rPr>
          <w:b/>
        </w:rPr>
        <w:t xml:space="preserve">具体知识点:</w:t>
      </w:r>
    </w:p>
    <w:p>
      <w:pPr>
        <w:pStyle w:val="BodyText"/>
      </w:pPr>
      <w:r>
        <w:t xml:space="preserve">o </w:t>
      </w:r>
      <w:r>
        <w:t xml:space="preserve">试图逃避反洗钱报告和账目记录规定的行为，如:</w:t>
      </w:r>
    </w:p>
    <w:p>
      <w:pPr>
        <w:pStyle w:val="BodyText"/>
      </w:pPr>
      <w:r>
        <w:t xml:space="preserve">o</w:t>
      </w:r>
      <w:r>
        <w:t xml:space="preserve"> </w:t>
      </w:r>
      <w:r>
        <w:t xml:space="preserve">客户在短期内，通过一系列货币交易，偿清一大笔信贷，如欠债支票 (marker)</w:t>
      </w:r>
      <w:r>
        <w:t xml:space="preserve"> </w:t>
      </w:r>
      <w:r>
        <w:t xml:space="preserve">或空头支票，且各交易数额均未超过报告阈值。</w:t>
      </w:r>
    </w:p>
    <w:p>
      <w:pPr>
        <w:pStyle w:val="BodyText"/>
      </w:pPr>
      <w:r>
        <w:t xml:space="preserve">o</w:t>
      </w:r>
      <w:r>
        <w:t xml:space="preserve"> </w:t>
      </w:r>
      <w:r>
        <w:t xml:space="preserve">两名或以上客户各自购买少量筹码，在进行最低限度的赌博后，将资金合并在一起，要求赌场将所出示的筹码兑换为赌场支票。</w:t>
      </w:r>
    </w:p>
    <w:p>
      <w:pPr>
        <w:pStyle w:val="BodyText"/>
      </w:pPr>
      <w:r>
        <w:t xml:space="preserve">o </w:t>
      </w:r>
      <w:r>
        <w:rPr>
          <w:b/>
        </w:rPr>
        <w:t xml:space="preserve">客户的奖金超过10,000美金，但要求支取少于10,000美金的现金</w:t>
      </w:r>
      <w:r>
        <w:rPr>
          <w:b/>
        </w:rPr>
        <w:t xml:space="preserve"> </w:t>
      </w:r>
      <w:r>
        <w:rPr>
          <w:b/>
        </w:rPr>
        <w:t xml:space="preserve">，剩余金额以筹码支付。之后该客户兑现剩余筹码，且金额小于报告阈值</w:t>
      </w:r>
      <w:r>
        <w:t xml:space="preserve">。</w:t>
      </w:r>
    </w:p>
    <w:p>
      <w:pPr>
        <w:pStyle w:val="BodyText"/>
      </w:pPr>
      <w:r>
        <w:t xml:space="preserve">o </w:t>
      </w:r>
      <w:r>
        <w:rPr>
          <w:b/>
        </w:rPr>
        <w:t xml:space="preserve">客户通常会通过介入另外一位客户来拆分交易，以避免提交现金交易报告或纳税申报表</w:t>
      </w:r>
      <w:r>
        <w:t xml:space="preserve">。</w:t>
      </w:r>
    </w:p>
    <w:p>
      <w:pPr>
        <w:pStyle w:val="BodyText"/>
      </w:pPr>
      <w:r>
        <w:t xml:space="preserve">o 在被要求出示身份证明时，客户会将需兑现的筹码数量减少至报告阈值以下。</w:t>
      </w:r>
      <w:r>
        <w:br/>
      </w:r>
      <w:r>
        <w:br/>
      </w:r>
    </w:p>
    <w:p>
      <w:pPr>
        <w:pStyle w:val="BodyText"/>
      </w:pPr>
      <w:r>
        <w:rPr>
          <w:b/>
        </w:rPr>
        <w:t xml:space="preserve">选项分析:</w:t>
      </w:r>
    </w:p>
    <w:p>
      <w:pPr>
        <w:pStyle w:val="BodyText"/>
      </w:pPr>
      <w:r>
        <w:t xml:space="preserve">A选项正确，赌场的洗钱危险信号，选项A</w:t>
      </w:r>
      <w:r>
        <w:rPr>
          <w:b/>
        </w:rPr>
        <w:t xml:space="preserve">以1万美元内的支票兑换奖金，方便日后进行拆分交易</w:t>
      </w:r>
      <w:r>
        <w:t xml:space="preserve">;</w:t>
      </w:r>
    </w:p>
    <w:p>
      <w:pPr>
        <w:pStyle w:val="BodyText"/>
      </w:pPr>
      <w:r>
        <w:t xml:space="preserve">D选项正确，</w:t>
      </w:r>
      <w:r>
        <w:rPr>
          <w:b/>
        </w:rPr>
        <w:t xml:space="preserve">10万美元转入外国的他人账户，高于赌场奖金，明显将多余不知来历的钱洗成赌场资金，是一个利用赌场洗钱的行为</w:t>
      </w:r>
      <w:r>
        <w:t xml:space="preserve">，因此选AD。是典型的</w:t>
      </w:r>
      <w:r>
        <w:rPr>
          <w:b/>
        </w:rPr>
        <w:t xml:space="preserve">分层阶段（Layering）</w:t>
      </w:r>
      <w:r>
        <w:t xml:space="preserve">行为</w:t>
      </w:r>
      <w:r>
        <w:t xml:space="preserve"> </w:t>
      </w:r>
      <w:r>
        <w:t xml:space="preserve">→ 目的在于</w:t>
      </w:r>
      <w:r>
        <w:rPr>
          <w:b/>
        </w:rPr>
        <w:t xml:space="preserve">掩盖资金来源和受益人。</w:t>
      </w:r>
      <w:r>
        <w:br/>
      </w:r>
      <w:r>
        <w:t xml:space="preserve">E选项错误，D和E都是将资金转移至境外。但D选项的“100000美元”具体金额可能存在资金混合情况（金额大于赢利），所以是增加了可疑度的。原本客户奖金只有55518美元，却转出100000 美元，它就有可能存在：资金来源与赌场奖金不匹配、可能混入其他非法资金、交易目的不透明等情况。所以D的洗钱风险大于E。</w:t>
      </w:r>
    </w:p>
    <w:p>
      <w:pPr>
        <w:pStyle w:val="BodyText"/>
      </w:pPr>
      <w:r>
        <w:t xml:space="preserve">5.(多选题)下列哪两种行为可能被怀疑是通过赌场洗钱?(请选择两个答案)</w:t>
      </w:r>
    </w:p>
    <w:p>
      <w:pPr>
        <w:pStyle w:val="BodyText"/>
      </w:pPr>
      <w:r>
        <w:t xml:space="preserve">A.总是玩同一个项目</w:t>
      </w:r>
    </w:p>
    <w:p>
      <w:pPr>
        <w:pStyle w:val="BodyText"/>
      </w:pPr>
      <w:r>
        <w:t xml:space="preserve">B.在不同的赌桌上购买筹码</w:t>
      </w:r>
    </w:p>
    <w:p>
      <w:pPr>
        <w:pStyle w:val="BodyText"/>
      </w:pPr>
      <w:r>
        <w:t xml:space="preserve">C.通过第三方开展交易</w:t>
      </w:r>
    </w:p>
    <w:p>
      <w:pPr>
        <w:pStyle w:val="BodyText"/>
      </w:pPr>
      <w:r>
        <w:t xml:space="preserve">D.在一台赌博机上一次性存进一笔现金</w:t>
      </w:r>
    </w:p>
    <w:p>
      <w:pPr>
        <w:pStyle w:val="BodyText"/>
      </w:pPr>
      <w:r>
        <w:t xml:space="preserve">答案:B C</w:t>
      </w:r>
    </w:p>
    <w:p>
      <w:pPr>
        <w:pStyle w:val="BodyText"/>
      </w:pPr>
      <w:r>
        <w:t xml:space="preserve">解析:</w:t>
      </w:r>
      <w:r>
        <w:rPr>
          <w:b/>
        </w:rPr>
        <w:t xml:space="preserve">具体知识点:</w:t>
      </w:r>
    </w:p>
    <w:p>
      <w:pPr>
        <w:pStyle w:val="BodyText"/>
      </w:pPr>
      <w:r>
        <w:t xml:space="preserve">拆分交易、赌场</w:t>
      </w:r>
    </w:p>
    <w:p>
      <w:pPr>
        <w:pStyle w:val="BodyText"/>
      </w:pPr>
      <w:r>
        <w:t xml:space="preserve">拆分交易可在包括银行业、资金服务企业和赌场在内的很多场合和行业进行。</w:t>
      </w:r>
      <w:r>
        <w:t xml:space="preserve"> </w:t>
      </w:r>
      <w:r>
        <w:t xml:space="preserve">"拆分洗钱法(Smurfing)"是一种常见的拆分交易方法，它利用多人存储多笔现金存款和/或购买多项金融票据或银行汇票，但其额度均不超过报告阈值，以逃避侦测。</w:t>
      </w:r>
    </w:p>
    <w:p>
      <w:pPr>
        <w:pStyle w:val="BodyText"/>
      </w:pPr>
      <w:r>
        <w:t xml:space="preserve">通过赌场洗钱通常发生在处置和离析阶段，如将待清洗的资金从现金转换成支票，及利用赌场信贷来增加一层交易，最后再将资金转出。洗钱者可用犯罪所得的现金购买筹码，而后又要求赌场通过支票形式向其兑付。赌客通常不会要求其用现金购买筹码的赌场使用支票进行兑付，而是表示自己要去其他国家旅游，而这家赌场在那个国家恰好设有连锁赌场，赌客要求能在那里使用这笔款项，然后在那里使用支票提取资金。洗钱犯罪分子还可取得赌场信贷额度，再利用非法所得资金进行偿还。</w:t>
      </w:r>
    </w:p>
    <w:p>
      <w:pPr>
        <w:pStyle w:val="BodyText"/>
      </w:pPr>
      <w:r>
        <w:t xml:space="preserve">教材，该题考察的关键是拆分洗钱的手法。</w:t>
      </w:r>
    </w:p>
    <w:p>
      <w:pPr>
        <w:pStyle w:val="BodyText"/>
      </w:pPr>
      <w:r>
        <w:rPr>
          <w:b/>
        </w:rPr>
        <w:t xml:space="preserve">选项分析:</w:t>
      </w:r>
    </w:p>
    <w:p>
      <w:pPr>
        <w:pStyle w:val="BodyText"/>
      </w:pPr>
      <w:r>
        <w:t xml:space="preserve">A选项错误， 赌博偏好不构成洗钱证据。</w:t>
      </w:r>
    </w:p>
    <w:p>
      <w:pPr>
        <w:pStyle w:val="BodyText"/>
      </w:pPr>
      <w:r>
        <w:t xml:space="preserve">B选项正确，</w:t>
      </w:r>
      <w:r>
        <w:rPr>
          <w:b/>
        </w:rPr>
        <w:t xml:space="preserve">在多个赌桌购买筹码可以避免给一个庄家带来太多需要解释的可疑资金，可以把这笔黑钱拆开，再利用第三方进行交易即可拆分，通过分散购买筹码规避大额交易报告（CTR阈值通常为$10,000）</w:t>
      </w:r>
      <w:r>
        <w:t xml:space="preserve">，符合FATF类型报告第12类"分散-聚合"洗钱手法。美国31</w:t>
      </w:r>
      <w:r>
        <w:t xml:space="preserve"> </w:t>
      </w:r>
      <w:r>
        <w:t xml:space="preserve">CFR</w:t>
      </w:r>
      <w:r>
        <w:t xml:space="preserve"> </w:t>
      </w:r>
      <w:r>
        <w:t xml:space="preserve">§1021.320要求赌场监控跨桌位筹码流动，澳门金融情报办公室将此类行为列为一级预警指标。</w:t>
      </w:r>
    </w:p>
    <w:p>
      <w:pPr>
        <w:pStyle w:val="BodyText"/>
      </w:pPr>
      <w:r>
        <w:t xml:space="preserve">C选项正确，</w:t>
      </w:r>
      <w:r>
        <w:rPr>
          <w:b/>
        </w:rPr>
        <w:t xml:space="preserve">隐匿资金链的高风险表现:切断资金与真实受益人的关联（FATF建议24核心违规）</w:t>
      </w:r>
    </w:p>
    <w:p>
      <w:pPr>
        <w:pStyle w:val="BodyText"/>
      </w:pPr>
      <w:r>
        <w:rPr>
          <w:b/>
        </w:rPr>
        <w:t xml:space="preserve">第三方身份往往无法验证（如使用"代购人"购买筹码</w:t>
      </w:r>
      <w:r>
        <w:t xml:space="preserve">）。</w:t>
      </w:r>
    </w:p>
    <w:p>
      <w:pPr>
        <w:pStyle w:val="BodyText"/>
      </w:pPr>
      <w:r>
        <w:t xml:space="preserve">D选项错误，单次大额存入属正常行为，需CTR报告但非可疑活动。</w:t>
      </w:r>
    </w:p>
    <w:p>
      <w:pPr>
        <w:pStyle w:val="BodyText"/>
      </w:pPr>
      <w:r>
        <w:t xml:space="preserve">6.赌场的合规官认为以下个人行为涉及洗钱:</w:t>
      </w:r>
    </w:p>
    <w:p>
      <w:pPr>
        <w:pStyle w:val="BodyText"/>
      </w:pPr>
      <w:r>
        <w:t xml:space="preserve">A.通过一次性付款调用报告要求</w:t>
      </w:r>
    </w:p>
    <w:p>
      <w:pPr>
        <w:pStyle w:val="BodyText"/>
      </w:pPr>
      <w:r>
        <w:t xml:space="preserve">B.指出赌场员工的名字</w:t>
      </w:r>
    </w:p>
    <w:p>
      <w:pPr>
        <w:pStyle w:val="BodyText"/>
      </w:pPr>
      <w:r>
        <w:t xml:space="preserve">C.用现金购买少量筹码，并将筹码兑换成赌场支票</w:t>
      </w:r>
    </w:p>
    <w:p>
      <w:pPr>
        <w:pStyle w:val="BodyText"/>
      </w:pPr>
      <w:r>
        <w:t xml:space="preserve">D.要求将奖金转移到第三方的银行账户</w:t>
      </w:r>
    </w:p>
    <w:p>
      <w:pPr>
        <w:pStyle w:val="BodyText"/>
      </w:pPr>
      <w:r>
        <w:t xml:space="preserve">答案:D</w:t>
      </w:r>
    </w:p>
    <w:p>
      <w:pPr>
        <w:pStyle w:val="BodyText"/>
      </w:pPr>
      <w:r>
        <w:t xml:space="preserve">解析:</w:t>
      </w:r>
      <w:r>
        <w:rPr>
          <w:b/>
        </w:rPr>
        <w:t xml:space="preserve">具体知识点:</w:t>
      </w:r>
    </w:p>
    <w:p>
      <w:pPr>
        <w:pStyle w:val="BodyText"/>
      </w:pPr>
      <w:r>
        <w:t xml:space="preserve">赌场</w:t>
      </w:r>
    </w:p>
    <w:p>
      <w:pPr>
        <w:pStyle w:val="BodyText"/>
      </w:pPr>
      <w:r>
        <w:t xml:space="preserve">异常赌博和交易模式，如:</w:t>
      </w:r>
    </w:p>
    <w:p>
      <w:pPr>
        <w:pStyle w:val="BodyText"/>
      </w:pPr>
      <w:r>
        <w:t xml:space="preserve">o</w:t>
      </w:r>
      <w:r>
        <w:t xml:space="preserve"> </w:t>
      </w:r>
      <w:r>
        <w:t xml:space="preserve">两位客户频繁大额赌博，进行对赌，如在轮盘赌中"红黑"或"单双"均选;在百家乐中"跟庄"和"不跟庄"均选;在花旗骰中，"过线"或"来线"与"不过线"或"不来线"均选。</w:t>
      </w:r>
    </w:p>
    <w:p>
      <w:pPr>
        <w:pStyle w:val="BodyText"/>
      </w:pPr>
      <w:r>
        <w:t xml:space="preserve">o</w:t>
      </w:r>
      <w:r>
        <w:t xml:space="preserve"> </w:t>
      </w:r>
      <w:r>
        <w:t xml:space="preserve">在体育赛事中，客户经常对同一场比赛的对阵双方下注（即同时赌两支球队赢）;确保总损失降至最低（称为"两面下注</w:t>
      </w:r>
      <w:r>
        <w:t xml:space="preserve"> </w:t>
      </w:r>
      <w:r>
        <w:t xml:space="preserve">(hedging)"）。</w:t>
      </w:r>
    </w:p>
    <w:p>
      <w:pPr>
        <w:pStyle w:val="BodyText"/>
      </w:pPr>
      <w:r>
        <w:t xml:space="preserve">o </w:t>
      </w:r>
      <w:r>
        <w:rPr>
          <w:b/>
        </w:rPr>
        <w:t xml:space="preserve">客户要求赌场签发兑付给第三方的支票，或收款人不明确的支票</w:t>
      </w:r>
      <w:r>
        <w:t xml:space="preserve">。</w:t>
      </w:r>
    </w:p>
    <w:p>
      <w:pPr>
        <w:pStyle w:val="BodyText"/>
      </w:pPr>
      <w:r>
        <w:t xml:space="preserve">o</w:t>
      </w:r>
      <w:r>
        <w:t xml:space="preserve"> </w:t>
      </w:r>
      <w:r>
        <w:t xml:space="preserve">客户用银行本票、汇票、旅行支票和外国汇票等多份票据存入巨额存款或偿还大笔欠债支票，但每笔金额少于</w:t>
      </w:r>
      <w:r>
        <w:t xml:space="preserve"> </w:t>
      </w:r>
      <w:r>
        <w:t xml:space="preserve">3,000 美元，这表明其试图规避身份验证要求。</w:t>
      </w:r>
    </w:p>
    <w:p>
      <w:pPr>
        <w:pStyle w:val="BodyText"/>
      </w:pPr>
      <w:r>
        <w:t xml:space="preserve">o</w:t>
      </w:r>
      <w:r>
        <w:t xml:space="preserve"> </w:t>
      </w:r>
      <w:r>
        <w:t xml:space="preserve">客户从储蓄账户中取出巨额现金，要求签发多张赌场支票，每张支票金额低于10,000</w:t>
      </w:r>
      <w:r>
        <w:t xml:space="preserve"> </w:t>
      </w:r>
      <w:r>
        <w:t xml:space="preserve">美元。</w:t>
      </w:r>
    </w:p>
    <w:p>
      <w:pPr>
        <w:pStyle w:val="BodyText"/>
      </w:pPr>
      <w:r>
        <w:t xml:space="preserve">o 客户在账户中存入巨额资金，长时间不使用后，取出或转账。</w:t>
      </w:r>
      <w:r>
        <w:br/>
      </w:r>
      <w:r>
        <w:br/>
      </w:r>
      <w:r>
        <w:rPr>
          <w:b/>
        </w:rPr>
        <w:t xml:space="preserve">选项分析：</w:t>
      </w:r>
      <w:r>
        <w:br/>
      </w:r>
      <w:r>
        <w:t xml:space="preserve">选项C错误，虽然 C是赌场洗钱的经典手法之一，称为“最小赌博洗钱”。但在这道题的设定中，D 更直接触发洗钱风险识别标准。C 是“制造合法外观”，D 是“掩盖资金归属”。C 的行为仍在客户名下进行，风险较隐蔽，D 涉及身份分离 + 资金控制权转移，风险更高。</w:t>
      </w:r>
      <w:r>
        <w:br/>
      </w:r>
      <w:r>
        <w:t xml:space="preserve">选项D正确：D 涉及第三方资金转移，客户要求将奖金转入第三方账户，意味着：</w:t>
      </w:r>
    </w:p>
    <w:p>
      <w:pPr>
        <w:pStyle w:val="BodyText"/>
      </w:pPr>
      <w:r>
        <w:t xml:space="preserve">① 资金流向与客户身份不一致</w:t>
      </w:r>
    </w:p>
    <w:p>
      <w:pPr>
        <w:pStyle w:val="BodyText"/>
      </w:pPr>
      <w:r>
        <w:t xml:space="preserve">② 难以确认受益人是否与客户有合法关系</w:t>
      </w:r>
    </w:p>
    <w:p>
      <w:pPr>
        <w:pStyle w:val="BodyText"/>
      </w:pPr>
      <w:r>
        <w:t xml:space="preserve">③ 明确触发可疑交易报告（STR）标准</w:t>
      </w:r>
    </w:p>
    <w:p>
      <w:pPr>
        <w:pStyle w:val="BodyText"/>
      </w:pPr>
      <w:r>
        <w:t xml:space="preserve">这是典型的“分层”或“整合”阶段洗钱行为。</w:t>
      </w:r>
      <w:r>
        <w:br/>
      </w:r>
      <w:r>
        <w:br/>
      </w:r>
      <w:r>
        <w:rPr>
          <w:b/>
        </w:rPr>
        <w:t xml:space="preserve">解题关键：</w:t>
      </w:r>
      <w:r>
        <w:br/>
      </w:r>
      <w:r>
        <w:t xml:space="preserve">C是典型的洗钱手法，D是高度可疑的。客户进行“用现金兑换筹码再换支票”的操作，合规官也会根据行为模式、客户背景和解释合理性进行综合判断。该行为不会自动触发STR，但也绝不会被忽视。</w:t>
      </w:r>
    </w:p>
    <w:p>
      <w:pPr>
        <w:pStyle w:val="BodyText"/>
      </w:pPr>
      <w:r>
        <w:br/>
      </w:r>
    </w:p>
    <w:p>
      <w:pPr>
        <w:pStyle w:val="BodyText"/>
      </w:pPr>
      <w:r>
        <w:t xml:space="preserve">7.在赌场使用哪种方法进行洗钱?</w:t>
      </w:r>
    </w:p>
    <w:p>
      <w:pPr>
        <w:pStyle w:val="BodyText"/>
      </w:pPr>
      <w:r>
        <w:t xml:space="preserve">A.使用现金购买筹码，并上桌参赌</w:t>
      </w:r>
    </w:p>
    <w:p>
      <w:pPr>
        <w:pStyle w:val="BodyText"/>
      </w:pPr>
      <w:r>
        <w:t xml:space="preserve">B.使用现金购买筹码，并兑换成现金</w:t>
      </w:r>
    </w:p>
    <w:p>
      <w:pPr>
        <w:pStyle w:val="BodyText"/>
      </w:pPr>
      <w:r>
        <w:t xml:space="preserve">C.使用现金购买筹码，并兑换成支票</w:t>
      </w:r>
    </w:p>
    <w:p>
      <w:pPr>
        <w:pStyle w:val="BodyText"/>
      </w:pPr>
      <w:r>
        <w:t xml:space="preserve">D.使用现金购买筹码，并出售给他人获取现金</w:t>
      </w:r>
    </w:p>
    <w:p>
      <w:pPr>
        <w:pStyle w:val="BodyText"/>
      </w:pPr>
      <w:r>
        <w:t xml:space="preserve">答案:C</w:t>
      </w:r>
    </w:p>
    <w:p>
      <w:pPr>
        <w:pStyle w:val="BodyText"/>
      </w:pPr>
      <w:r>
        <w:t xml:space="preserve">解析:</w:t>
      </w:r>
      <w:r>
        <w:rPr>
          <w:b/>
        </w:rPr>
        <w:t xml:space="preserve">具体知识点:</w:t>
      </w:r>
    </w:p>
    <w:p>
      <w:pPr>
        <w:pStyle w:val="BodyText"/>
      </w:pPr>
      <w:r>
        <w:t xml:space="preserve">赌场</w:t>
      </w:r>
    </w:p>
    <w:p>
      <w:pPr>
        <w:pStyle w:val="BodyText"/>
      </w:pPr>
      <w:r>
        <w:t xml:space="preserve">通过赌场洗钱通常发生在处置和离析阶段，如</w:t>
      </w:r>
      <w:r>
        <w:rPr>
          <w:b/>
        </w:rPr>
        <w:t xml:space="preserve">将待清洗的资金从现金转换成支票</w:t>
      </w:r>
      <w:r>
        <w:t xml:space="preserve">，及利用赌场信贷来增加一层交易，最后再将资金转出。洗钱者可用犯罪所得的现金购买筹码，而后又要求赌场通过支票形式向其兑付。赌客通常不会要求其用现金购买筹码的赌场使用支票进行兑付，而是表示自己要去其他国家旅游，而这家赌场在那个国家恰好设有连锁赌场，赌客要求能在那里使用这笔款项，然后在那里使用支票提取资金。</w:t>
      </w:r>
      <w:r>
        <w:t xml:space="preserve"> </w:t>
      </w:r>
      <w:r>
        <w:t xml:space="preserve">洗钱犯罪分子还可取得赌场信贷额度，再利用非法所得资金进行偿还。</w:t>
      </w:r>
    </w:p>
    <w:p>
      <w:pPr>
        <w:pStyle w:val="BodyText"/>
      </w:pPr>
      <w:r>
        <w:t xml:space="preserve">8.(多选题)一家艺术品与古董拍卖行将一件出名的油画作品以1200万美金的价格卖给了一个代理人，这个代理人代表了几位当地的投资者。这幅油画曾经在10年前的一次拍卖上以500万美金的价格成交。本次拍卖款的支付是通过几位投资者在一个离岸的司法管辖区的银行开设的账户通过转账的形式实现的。该账户无法核实实际控制人的身份信息。下列哪两项描述显示上述的行为存在洗钱风险?(请选择两个答案)</w:t>
      </w:r>
    </w:p>
    <w:p>
      <w:pPr>
        <w:pStyle w:val="BodyText"/>
      </w:pPr>
      <w:r>
        <w:t xml:space="preserve">A.通过电汇的方式收到拍卖款项</w:t>
      </w:r>
    </w:p>
    <w:p>
      <w:pPr>
        <w:pStyle w:val="BodyText"/>
      </w:pPr>
      <w:r>
        <w:t xml:space="preserve">B.几个投资者委托一个代理人参与拍卖活动</w:t>
      </w:r>
    </w:p>
    <w:p>
      <w:pPr>
        <w:pStyle w:val="BodyText"/>
      </w:pPr>
      <w:r>
        <w:t xml:space="preserve">C.油画的价值比10年前翻了两倍多</w:t>
      </w:r>
    </w:p>
    <w:p>
      <w:pPr>
        <w:pStyle w:val="BodyText"/>
      </w:pPr>
      <w:r>
        <w:t xml:space="preserve">D.从离岸司法管辖区银行账户中转出拍卖款项</w:t>
      </w:r>
    </w:p>
    <w:p>
      <w:pPr>
        <w:pStyle w:val="BodyText"/>
      </w:pPr>
      <w:r>
        <w:t xml:space="preserve">E.银行账户无法核实实际控制人的身份信息</w:t>
      </w:r>
    </w:p>
    <w:p>
      <w:pPr>
        <w:pStyle w:val="BodyText"/>
      </w:pPr>
      <w:r>
        <w:t xml:space="preserve">答案:D E</w:t>
      </w:r>
    </w:p>
    <w:p>
      <w:pPr>
        <w:pStyle w:val="BodyText"/>
      </w:pPr>
      <w:r>
        <w:t xml:space="preserve">解析:</w:t>
      </w:r>
      <w:r>
        <w:rPr>
          <w:b/>
        </w:rPr>
        <w:t xml:space="preserve">具体知识点:</w:t>
      </w:r>
    </w:p>
    <w:p>
      <w:pPr>
        <w:pStyle w:val="BodyText"/>
      </w:pPr>
      <w:r>
        <w:t xml:space="preserve">贵重物品（贵金属、珠宝、艺术品等）交易商</w:t>
      </w:r>
    </w:p>
    <w:p>
      <w:pPr>
        <w:pStyle w:val="BodyText"/>
      </w:pPr>
      <w:r>
        <w:t xml:space="preserve">规模达上亿美元的艺术品产业也可以成为便利的洗钱工具。</w:t>
      </w:r>
      <w:r>
        <w:rPr>
          <w:b/>
        </w:rPr>
        <w:t xml:space="preserve">艺术品拍卖行的匿名代理人会为那些珍贵的艺术品投入动辄百万美元的资金</w:t>
      </w:r>
      <w:r>
        <w:rPr>
          <w:b/>
        </w:rPr>
        <w:t xml:space="preserve"> </w:t>
      </w:r>
      <w:r>
        <w:rPr>
          <w:b/>
        </w:rPr>
        <w:t xml:space="preserve">。其后，</w:t>
      </w:r>
      <w:r>
        <w:rPr>
          <w:b/>
        </w:rPr>
        <w:t xml:space="preserve"> </w:t>
      </w:r>
      <w:r>
        <w:rPr>
          <w:b/>
        </w:rPr>
        <w:t xml:space="preserve">代理人从离岸金融庇护所的账户中通过电汇方式向拍卖行付款</w:t>
      </w:r>
      <w:r>
        <w:rPr>
          <w:b/>
        </w:rPr>
        <w:t xml:space="preserve"> </w:t>
      </w:r>
      <w:r>
        <w:rPr>
          <w:b/>
        </w:rPr>
        <w:t xml:space="preserve">。</w:t>
      </w:r>
      <w:r>
        <w:t xml:space="preserve">对洗钱者来说，这是一种方便的洗钱机制。</w:t>
      </w:r>
    </w:p>
    <w:p>
      <w:pPr>
        <w:pStyle w:val="BodyText"/>
      </w:pPr>
      <w:r>
        <w:rPr>
          <w:b/>
        </w:rPr>
        <w:t xml:space="preserve">选项分析:</w:t>
      </w:r>
    </w:p>
    <w:p>
      <w:pPr>
        <w:pStyle w:val="BodyText"/>
      </w:pPr>
      <w:r>
        <w:t xml:space="preserve">A选项错误，电汇本身合规，需结合路径判断。</w:t>
      </w:r>
    </w:p>
    <w:p>
      <w:pPr>
        <w:pStyle w:val="BodyText"/>
      </w:pPr>
      <w:r>
        <w:t xml:space="preserve">B选项错误，属于低风险，代理竞拍属正常商业行为。</w:t>
      </w:r>
    </w:p>
    <w:p>
      <w:pPr>
        <w:pStyle w:val="BodyText"/>
      </w:pPr>
      <w:r>
        <w:t xml:space="preserve">C选项错误，需结合评估，艺术品升值需专业鉴定，单独不构成风险。</w:t>
      </w:r>
    </w:p>
    <w:p>
      <w:pPr>
        <w:pStyle w:val="BodyText"/>
      </w:pPr>
      <w:r>
        <w:t xml:space="preserve">9.(多选题)一个欧盟国家的贵金属和宝石专业经销商计划实施措施，以减少被滥用于洗钱的风险。哪些措施与实现这一目标最相关?(请选择两项）</w:t>
      </w:r>
    </w:p>
    <w:p>
      <w:pPr>
        <w:pStyle w:val="BodyText"/>
      </w:pPr>
      <w:r>
        <w:t xml:space="preserve">A.停止接受欧元以外的货币的现金支付</w:t>
      </w:r>
    </w:p>
    <w:p>
      <w:pPr>
        <w:pStyle w:val="BodyText"/>
      </w:pPr>
      <w:r>
        <w:t xml:space="preserve">B.停止接受受益人以外的人的付款</w:t>
      </w:r>
    </w:p>
    <w:p>
      <w:pPr>
        <w:pStyle w:val="BodyText"/>
      </w:pPr>
      <w:r>
        <w:t xml:space="preserve">C.只接受与复杂的贵金属公司维持的贵金属池账户有关的交易</w:t>
      </w:r>
    </w:p>
    <w:p>
      <w:pPr>
        <w:pStyle w:val="BodyText"/>
      </w:pPr>
      <w:r>
        <w:t xml:space="preserve">D.限制接受没有充分的客户身份信息的购买</w:t>
      </w:r>
    </w:p>
    <w:p>
      <w:pPr>
        <w:pStyle w:val="BodyText"/>
      </w:pPr>
      <w:r>
        <w:t xml:space="preserve">E.限制客户和员工之间的直接接触</w:t>
      </w:r>
    </w:p>
    <w:p>
      <w:pPr>
        <w:pStyle w:val="BodyText"/>
      </w:pPr>
      <w:r>
        <w:t xml:space="preserve">答案:B D</w:t>
      </w:r>
    </w:p>
    <w:p>
      <w:pPr>
        <w:pStyle w:val="BodyText"/>
      </w:pPr>
      <w:r>
        <w:t xml:space="preserve">解析:</w:t>
      </w:r>
      <w:r>
        <w:rPr>
          <w:b/>
        </w:rPr>
        <w:t xml:space="preserve">具体知识点:</w:t>
      </w:r>
    </w:p>
    <w:p>
      <w:pPr>
        <w:pStyle w:val="BodyText"/>
      </w:pPr>
      <w:r>
        <w:t xml:space="preserve">教材47页，下列交易同样容易被洗钱者利用，需特别引起注意:</w:t>
      </w:r>
    </w:p>
    <w:p>
      <w:pPr>
        <w:pStyle w:val="BodyText"/>
      </w:pPr>
      <w:r>
        <w:t xml:space="preserve">•</w:t>
      </w:r>
      <w:r>
        <w:rPr>
          <w:b/>
        </w:rPr>
        <w:t xml:space="preserve">向物主以外的个人付款或退款</w:t>
      </w:r>
      <w:r>
        <w:t xml:space="preserve">:如果有人拿出贵金属要求精炼并声称自己是物主、有权出售，但要求向另一人付款，则这笔交易就比较可疑。将资产从一种形式变为另一种形式（如将未精炼的黄金变为精炼黄金或国际金融系统中的资金）或将资产从一人手中转移到另一人手中，可能都需要"贵金属交易商"的参与。</w:t>
      </w:r>
    </w:p>
    <w:p>
      <w:pPr>
        <w:pStyle w:val="BodyText"/>
      </w:pPr>
      <w:r>
        <w:t xml:space="preserve">•贵金属池账户:这些账户的持有人是极少数规模巨大而且业务复杂的贵金属公司，它们在全世界范围内运作。它们替客户接收并持有贵金属，并允许该客户随时提取。客户还可要求返还贵金属、销售贵金属并返还货币所得，或者将贵金属转交给他人。因此，某国的精炼客户可提供黄金碎片用来精炼，从而在精炼商联合账户体系中设定黄金存入，并在其后要求该精炼商基于这一存入向他人转交。</w:t>
      </w:r>
    </w:p>
    <w:p>
      <w:pPr>
        <w:pStyle w:val="BodyText"/>
      </w:pPr>
      <w:r>
        <w:rPr>
          <w:b/>
        </w:rPr>
        <w:t xml:space="preserve">选项分析:</w:t>
      </w:r>
    </w:p>
    <w:p>
      <w:pPr>
        <w:pStyle w:val="BodyText"/>
      </w:pPr>
      <w:r>
        <w:t xml:space="preserve">A选项错误，仅限制外币现金无法解决根本问题，洗钱者可能仍用欧元现金交易。关键在</w:t>
      </w:r>
      <w:r>
        <w:t xml:space="preserve"> </w:t>
      </w:r>
      <w:r>
        <w:t xml:space="preserve">识别客户和资金来源，而非货币种类。</w:t>
      </w:r>
    </w:p>
    <w:p>
      <w:pPr>
        <w:pStyle w:val="BodyText"/>
      </w:pPr>
      <w:r>
        <w:t xml:space="preserve">C选项错误，过度限制合法商业行为，且复杂公司结构本身也可能被滥用（如空壳公司）。</w:t>
      </w:r>
    </w:p>
    <w:p>
      <w:pPr>
        <w:pStyle w:val="BodyText"/>
      </w:pPr>
      <w:r>
        <w:t xml:space="preserve">E选项错误，与反洗钱无直接关联，反而可能妨碍客户身份核实和可疑行为观察。</w:t>
      </w:r>
    </w:p>
    <w:p>
      <w:pPr>
        <w:pStyle w:val="BodyText"/>
      </w:pPr>
      <w:r>
        <w:t xml:space="preserve">10.贵金属交易商在银行开立新账户。哪些需要转介反洗钱调查以供进一步审查?</w:t>
      </w:r>
    </w:p>
    <w:p>
      <w:pPr>
        <w:pStyle w:val="BodyText"/>
      </w:pPr>
      <w:r>
        <w:t xml:space="preserve">A.国际电汇是钻石交易商作为钻石销售渠道的一部分</w:t>
      </w:r>
    </w:p>
    <w:p>
      <w:pPr>
        <w:pStyle w:val="BodyText"/>
      </w:pPr>
      <w:r>
        <w:t xml:space="preserve">B.该账户收到的付款在说明中提到了未知公司</w:t>
      </w:r>
    </w:p>
    <w:p>
      <w:pPr>
        <w:pStyle w:val="BodyText"/>
      </w:pPr>
      <w:r>
        <w:t xml:space="preserve">C.贵金属经销商收到已建立关系的外国公司的国际付款</w:t>
      </w:r>
    </w:p>
    <w:p>
      <w:pPr>
        <w:pStyle w:val="BodyText"/>
      </w:pPr>
      <w:r>
        <w:t xml:space="preserve">D.多个每日销售点看似来自个人的第三方交易</w:t>
      </w:r>
    </w:p>
    <w:p>
      <w:pPr>
        <w:pStyle w:val="BodyText"/>
      </w:pPr>
      <w:r>
        <w:t xml:space="preserve">答案:B</w:t>
      </w:r>
    </w:p>
    <w:p>
      <w:pPr>
        <w:pStyle w:val="BodyText"/>
      </w:pPr>
      <w:r>
        <w:t xml:space="preserve">解析:</w:t>
      </w:r>
      <w:r>
        <w:rPr>
          <w:b/>
        </w:rPr>
        <w:t xml:space="preserve">具体知识点:</w:t>
      </w:r>
    </w:p>
    <w:p>
      <w:pPr>
        <w:pStyle w:val="BodyText"/>
      </w:pPr>
      <w:r>
        <w:t xml:space="preserve">贵重物品（贵金属、珠宝、艺术品等）交易商</w:t>
      </w:r>
    </w:p>
    <w:p>
      <w:pPr>
        <w:pStyle w:val="BodyText"/>
      </w:pPr>
      <w:r>
        <w:rPr>
          <w:b/>
        </w:rPr>
        <w:t xml:space="preserve">向物主以外的个人付款或退款</w:t>
      </w:r>
      <w:r>
        <w:t xml:space="preserve">:如果有人拿出贵金属要求精炼并声称自己是物主、有权出售，但要求向另一人付款，则这笔交易就比较可疑。将资产从一种形式变为另一种形式（如将未精炼的黄金变为精炼黄金或国际金融系统中的资金）或将资产从一人手中转移到另一人手中，可能都需要"贵金属交易商"的参与。</w:t>
      </w:r>
      <w:r>
        <w:rPr>
          <w:b/>
        </w:rPr>
        <w:t xml:space="preserve">隐匿真实信息的公司交易是一个危险信号</w:t>
      </w:r>
      <w:r>
        <w:t xml:space="preserve">，因此选B。</w:t>
      </w:r>
      <w:r>
        <w:br/>
      </w:r>
      <w:r>
        <w:br/>
      </w:r>
    </w:p>
    <w:p>
      <w:pPr>
        <w:pStyle w:val="BodyText"/>
      </w:pPr>
      <w:r>
        <w:rPr>
          <w:b/>
        </w:rPr>
        <w:t xml:space="preserve">选项分析</w:t>
      </w:r>
      <w:r>
        <w:br/>
      </w:r>
    </w:p>
    <w:p>
      <w:pPr>
        <w:pStyle w:val="BodyText"/>
      </w:pPr>
      <w:r>
        <w:t xml:space="preserve">A：属于正常业务场景，虽然行业高风险，但交易逻辑合理。不是最直接的红旗。</w:t>
      </w:r>
      <w:r>
        <w:br/>
      </w:r>
      <w:r>
        <w:t xml:space="preserve">B：资金来源不明，付款方身份不透明，这是典型的洗钱红旗，需要进一步调查。</w:t>
      </w:r>
    </w:p>
    <w:p>
      <w:pPr>
        <w:pStyle w:val="BodyText"/>
      </w:pPr>
      <w:r>
        <w:t xml:space="preserve">C：已建立关系的公司付款，交易合理，风险较低。</w:t>
      </w:r>
    </w:p>
    <w:p>
      <w:pPr>
        <w:pStyle w:val="BodyText"/>
      </w:pPr>
      <w:r>
        <w:t xml:space="preserve">D：有结构化交易迹象，D 虽然也有风险，但更像是可疑模式，而不是单一最突出红旗。</w:t>
      </w:r>
    </w:p>
    <w:p>
      <w:pPr>
        <w:pStyle w:val="BodyText"/>
      </w:pPr>
      <w:r>
        <w:br/>
      </w:r>
    </w:p>
    <w:p>
      <w:pPr>
        <w:pStyle w:val="BodyText"/>
      </w:pPr>
      <w:r>
        <w:drawing>
          <wp:inline>
            <wp:extent cx="5334000" cy="1038127"/>
            <wp:effectExtent b="0" l="0" r="0" t="0"/>
            <wp:docPr descr="" title="images/2025-05-02/1746190891byvO.png" id="1" name="Picture"/>
            <a:graphic>
              <a:graphicData uri="http://schemas.openxmlformats.org/drawingml/2006/picture">
                <pic:pic>
                  <pic:nvPicPr>
                    <pic:cNvPr descr="https://static-aio-ws.cdn.ixunke.com/focobeikao/images/2025-05-02/1746190891byvO.png" id="0" name="Picture"/>
                    <pic:cNvPicPr>
                      <a:picLocks noChangeArrowheads="1" noChangeAspect="1"/>
                    </pic:cNvPicPr>
                  </pic:nvPicPr>
                  <pic:blipFill>
                    <a:blip r:embed="rId21"/>
                    <a:stretch>
                      <a:fillRect/>
                    </a:stretch>
                  </pic:blipFill>
                  <pic:spPr bwMode="auto">
                    <a:xfrm>
                      <a:off x="0" y="0"/>
                      <a:ext cx="5334000" cy="1038127"/>
                    </a:xfrm>
                    <a:prstGeom prst="rect">
                      <a:avLst/>
                    </a:prstGeom>
                    <a:noFill/>
                    <a:ln w="9525">
                      <a:noFill/>
                      <a:headEnd/>
                      <a:tailEnd/>
                    </a:ln>
                  </pic:spPr>
                </pic:pic>
              </a:graphicData>
            </a:graphic>
          </wp:inline>
        </w:drawing>
      </w:r>
    </w:p>
    <w:p>
      <w:pPr>
        <w:pStyle w:val="BodyText"/>
      </w:pPr>
      <w:r>
        <w:t xml:space="preserve">11.(多选题)下面哪些选项是贵金属易被用于洗钱的原因?（选择两个。）</w:t>
      </w:r>
    </w:p>
    <w:p>
      <w:pPr>
        <w:pStyle w:val="BodyText"/>
      </w:pPr>
      <w:r>
        <w:t xml:space="preserve">A.部门贵金属易被融化塑形，便于携带运输</w:t>
      </w:r>
    </w:p>
    <w:p>
      <w:pPr>
        <w:pStyle w:val="BodyText"/>
      </w:pPr>
      <w:r>
        <w:t xml:space="preserve">B.贵金属的体积小，价值高，容易被兑换为货币</w:t>
      </w:r>
    </w:p>
    <w:p>
      <w:pPr>
        <w:pStyle w:val="BodyText"/>
      </w:pPr>
      <w:r>
        <w:t xml:space="preserve">C.贵金属价值容易随着通过膨胀而上升，从而使得洗钱的收益增加</w:t>
      </w:r>
    </w:p>
    <w:p>
      <w:pPr>
        <w:pStyle w:val="BodyText"/>
      </w:pPr>
      <w:r>
        <w:t xml:space="preserve">D.贵金属常被用于高科技应用，升值潜力更大</w:t>
      </w:r>
    </w:p>
    <w:p>
      <w:pPr>
        <w:pStyle w:val="BodyText"/>
      </w:pPr>
      <w:r>
        <w:t xml:space="preserve">答案:A B</w:t>
      </w:r>
    </w:p>
    <w:p>
      <w:pPr>
        <w:pStyle w:val="BodyText"/>
      </w:pPr>
      <w:r>
        <w:t xml:space="preserve">解析:</w:t>
      </w:r>
      <w:r>
        <w:rPr>
          <w:b/>
        </w:rPr>
        <w:t xml:space="preserve">具体知识点:</w:t>
      </w:r>
    </w:p>
    <w:p>
      <w:pPr>
        <w:pStyle w:val="BodyText"/>
      </w:pPr>
      <w:r>
        <w:t xml:space="preserve">贵重物品（贵金属、珠宝、艺术品等）交易商</w:t>
      </w:r>
    </w:p>
    <w:p>
      <w:pPr>
        <w:pStyle w:val="BodyText"/>
      </w:pPr>
      <w:r>
        <w:rPr>
          <w:b/>
        </w:rPr>
        <w:t xml:space="preserve">黄金具有内在价值高、体积小且方便运输等特点</w:t>
      </w:r>
    </w:p>
    <w:p>
      <w:pPr>
        <w:pStyle w:val="BodyText"/>
      </w:pPr>
      <w:r>
        <w:t xml:space="preserve">黄金买卖方便，往往可以与世界上绝大多数地区的货币进行匿名交易。由于黄金可以融化并铸成各种形状，所以相比宝石，人们更愿意接受黄金。无论形状如何（金块或首饰成品均可），黄金都可以保留其价值，因此</w:t>
      </w:r>
      <w:r>
        <w:rPr>
          <w:b/>
        </w:rPr>
        <w:t xml:space="preserve">常被用来帮助转移财富</w:t>
      </w:r>
      <w:r>
        <w:t xml:space="preserve">。在某些地区，黄金背后深刻的文化或宗教意义也增加了其需求。</w:t>
      </w:r>
    </w:p>
    <w:p>
      <w:pPr>
        <w:pStyle w:val="BodyText"/>
      </w:pPr>
      <w:r>
        <w:rPr>
          <w:b/>
        </w:rPr>
        <w:t xml:space="preserve">选项分析:</w:t>
      </w:r>
    </w:p>
    <w:p>
      <w:pPr>
        <w:pStyle w:val="BodyText"/>
      </w:pPr>
      <w:r>
        <w:t xml:space="preserve">C选项错误，虽为投资特性，但与洗钱手法无直接因果关系。洗钱核心是利用交易隐蔽性，而非长期持有增值。</w:t>
      </w:r>
    </w:p>
    <w:p>
      <w:pPr>
        <w:pStyle w:val="BodyText"/>
      </w:pPr>
      <w:r>
        <w:t xml:space="preserve">D选项错误，属产业用途，不构成洗钱便利性。升值潜力与资金清洗过程无关。</w:t>
      </w:r>
    </w:p>
    <w:p>
      <w:pPr>
        <w:pStyle w:val="BodyText"/>
      </w:pPr>
      <w:r>
        <w:t xml:space="preserve">12.一个典型的与艺术品购买有关的潜在洗钱活动的红旗标志出现在客户身上:</w:t>
      </w:r>
    </w:p>
    <w:p>
      <w:pPr>
        <w:pStyle w:val="BodyText"/>
      </w:pPr>
      <w:r>
        <w:t xml:space="preserve">A.在拍卖会上为一幅画支付的价格高于估计的最高价格</w:t>
      </w:r>
    </w:p>
    <w:p>
      <w:pPr>
        <w:pStyle w:val="BodyText"/>
      </w:pPr>
      <w:r>
        <w:t xml:space="preserve">B.在没有可理解的理由的情况下要求支付一大笔现金</w:t>
      </w:r>
    </w:p>
    <w:p>
      <w:pPr>
        <w:pStyle w:val="BodyText"/>
      </w:pPr>
      <w:r>
        <w:t xml:space="preserve">C.以匿名投标人的身份购买一幅画，并提供财富来源</w:t>
      </w:r>
    </w:p>
    <w:p>
      <w:pPr>
        <w:pStyle w:val="BodyText"/>
      </w:pPr>
      <w:r>
        <w:t xml:space="preserve">D.要求分期付款，并从两个不同名称的账户中支付</w:t>
      </w:r>
    </w:p>
    <w:p>
      <w:pPr>
        <w:pStyle w:val="BodyText"/>
      </w:pPr>
      <w:r>
        <w:t xml:space="preserve">答案:B</w:t>
      </w:r>
    </w:p>
    <w:p>
      <w:pPr>
        <w:pStyle w:val="BodyText"/>
      </w:pPr>
      <w:r>
        <w:t xml:space="preserve">解析:</w:t>
      </w:r>
      <w:r>
        <w:rPr>
          <w:b/>
        </w:rPr>
        <w:t xml:space="preserve">具体知识点:</w:t>
      </w:r>
    </w:p>
    <w:p>
      <w:pPr>
        <w:pStyle w:val="BodyText"/>
      </w:pPr>
      <w:r>
        <w:t xml:space="preserve">贵重物品（贵金属、珠宝、艺术品等）交易商</w:t>
      </w:r>
    </w:p>
    <w:p>
      <w:pPr>
        <w:pStyle w:val="BodyText"/>
      </w:pPr>
      <w:r>
        <w:t xml:space="preserve">艺术品和古董交易商以及拍卖行应遵循以下原则，降低他们的洗钱风险:</w:t>
      </w:r>
    </w:p>
    <w:p>
      <w:pPr>
        <w:pStyle w:val="BodyText"/>
      </w:pPr>
      <w:r>
        <w:t xml:space="preserve">①要求所有艺术品卖主提供其姓名和地址。要求他们填表声明艺术品并非赃物且他们有权出售，然后在表上签名并填写日期。</w:t>
      </w:r>
    </w:p>
    <w:p>
      <w:pPr>
        <w:pStyle w:val="BodyText"/>
      </w:pPr>
      <w:r>
        <w:t xml:space="preserve">②确认新卖主和客户的身份和地址。对任何叫价与市场价值不符的艺术品都应持怀疑态度。</w:t>
      </w:r>
    </w:p>
    <w:p>
      <w:pPr>
        <w:pStyle w:val="BodyText"/>
      </w:pPr>
      <w:r>
        <w:t xml:space="preserve">③如果有理由相信某一作品可能是盗窃所得，应立即联系失踪艺术品记录组织(Art</w:t>
      </w:r>
      <w:r>
        <w:t xml:space="preserve"> </w:t>
      </w:r>
      <w:r>
        <w:t xml:space="preserve">Loss</w:t>
      </w:r>
      <w:r>
        <w:t xml:space="preserve"> </w:t>
      </w:r>
      <w:r>
        <w:t xml:space="preserve">Register);这是全球规模最大的民间失窃艺术品、古董和收藏品数据库。数据库含有执法机关、保险商和个人申报失窃的70万多件艺术品。</w:t>
      </w:r>
    </w:p>
    <w:p>
      <w:pPr>
        <w:pStyle w:val="BodyText"/>
      </w:pPr>
      <w:r>
        <w:t xml:space="preserve">④</w:t>
      </w:r>
      <w:r>
        <w:rPr>
          <w:b/>
        </w:rPr>
        <w:t xml:space="preserve">如果客户要求现金付款，就要小心评估。没有确凿可信的理由，不得接受现金支付</w:t>
      </w:r>
      <w:r>
        <w:t xml:space="preserve">。</w:t>
      </w:r>
    </w:p>
    <w:p>
      <w:pPr>
        <w:pStyle w:val="BodyText"/>
      </w:pPr>
      <w:r>
        <w:t xml:space="preserve">⑤了解反洗钱法规。</w:t>
      </w:r>
    </w:p>
    <w:p>
      <w:pPr>
        <w:pStyle w:val="BodyText"/>
      </w:pPr>
      <w:r>
        <w:t xml:space="preserve">⑥任命高级职员来接受员工的可疑交易报告。</w:t>
      </w:r>
    </w:p>
    <w:p>
      <w:pPr>
        <w:pStyle w:val="BodyText"/>
      </w:pPr>
      <w:r>
        <w:rPr>
          <w:b/>
        </w:rPr>
        <w:t xml:space="preserve">选项分析:</w:t>
      </w:r>
    </w:p>
    <w:p>
      <w:pPr>
        <w:pStyle w:val="BodyText"/>
      </w:pPr>
      <w:r>
        <w:t xml:space="preserve">A选项错误，高于估计的最高价格可能仅是收藏热情。</w:t>
      </w:r>
    </w:p>
    <w:p>
      <w:pPr>
        <w:pStyle w:val="BodyText"/>
      </w:pPr>
      <w:r>
        <w:t xml:space="preserve">C选项错误，提供来源即履行义务。</w:t>
      </w:r>
    </w:p>
    <w:p>
      <w:pPr>
        <w:pStyle w:val="BodyText"/>
      </w:pPr>
      <w:r>
        <w:t xml:space="preserve">D选项错误，要求分期付款可能仅是财务安排。</w:t>
      </w:r>
    </w:p>
    <w:p>
      <w:pPr>
        <w:pStyle w:val="BodyText"/>
      </w:pPr>
      <w:r>
        <w:t xml:space="preserve">13.根据经济合作与发展组织（经合组织）进行的研究，哪些职业特别容易被使用假身份和身份盗窃?</w:t>
      </w:r>
    </w:p>
    <w:p>
      <w:pPr>
        <w:pStyle w:val="BodyText"/>
      </w:pPr>
      <w:r>
        <w:t xml:space="preserve">A.政府官员</w:t>
      </w:r>
    </w:p>
    <w:p>
      <w:pPr>
        <w:pStyle w:val="BodyText"/>
      </w:pPr>
      <w:r>
        <w:t xml:space="preserve">B.海港官员</w:t>
      </w:r>
    </w:p>
    <w:p>
      <w:pPr>
        <w:pStyle w:val="BodyText"/>
      </w:pPr>
      <w:r>
        <w:t xml:space="preserve">C.律师</w:t>
      </w:r>
    </w:p>
    <w:p>
      <w:pPr>
        <w:pStyle w:val="BodyText"/>
      </w:pPr>
      <w:r>
        <w:t xml:space="preserve">D.劳工</w:t>
      </w:r>
    </w:p>
    <w:p>
      <w:pPr>
        <w:pStyle w:val="BodyText"/>
      </w:pPr>
      <w:r>
        <w:t xml:space="preserve">答案:C</w:t>
      </w:r>
    </w:p>
    <w:p>
      <w:pPr>
        <w:pStyle w:val="BodyText"/>
      </w:pPr>
      <w:r>
        <w:t xml:space="preserve">解析:</w:t>
      </w:r>
      <w:r>
        <w:rPr>
          <w:b/>
        </w:rPr>
        <w:t xml:space="preserve">具体知识点:</w:t>
      </w:r>
    </w:p>
    <w:p>
      <w:pPr>
        <w:pStyle w:val="BodyText"/>
      </w:pPr>
      <w:r>
        <w:t xml:space="preserve">守门人:</w:t>
      </w:r>
      <w:r>
        <w:rPr>
          <w:b/>
        </w:rPr>
        <w:t xml:space="preserve">公证人、会计师、审计师和律师</w:t>
      </w:r>
    </w:p>
    <w:p>
      <w:pPr>
        <w:pStyle w:val="BodyText"/>
      </w:pPr>
      <w:r>
        <w:rPr>
          <w:b/>
        </w:rPr>
        <w:t xml:space="preserve">选项分析:</w:t>
      </w:r>
    </w:p>
    <w:p>
      <w:pPr>
        <w:pStyle w:val="BodyText"/>
      </w:pPr>
      <w:r>
        <w:rPr>
          <w:b/>
        </w:rPr>
        <w:t xml:space="preserve">律师</w:t>
      </w:r>
      <w:r>
        <w:t xml:space="preserve">职业相对更容易面临此类风险，原因如下:</w:t>
      </w:r>
    </w:p>
    <w:p>
      <w:pPr>
        <w:pStyle w:val="BodyText"/>
      </w:pPr>
      <w:r>
        <w:t xml:space="preserve">（1）掌握大量客户隐私信息:律师在工作中会接触到众多客户的敏感信息，包括个人身份信息、财务状况、商业秘密等。这些信息可能成为身份盗窃者的目标，他们可以利用这些信息来伪造身份或进行其他非法活动。</w:t>
      </w:r>
    </w:p>
    <w:p>
      <w:pPr>
        <w:pStyle w:val="BodyText"/>
      </w:pPr>
      <w:r>
        <w:t xml:space="preserve">（2）具有一定的信任度和专业形象:律师以专业和可信赖的形象示人，其身份可能被不法分子冒用，以获取他人的信任，进而实施诈骗或其他犯罪行为。例如，冒充律师与他人进行商务谈判、签署文件等，利用律师的身份来掩盖其真实目的。业务涉及复杂的法律程序和交易:在一些复杂的法律业务中，如公司并购、遗产继承等，律师需要代表</w:t>
      </w:r>
    </w:p>
    <w:p>
      <w:pPr>
        <w:pStyle w:val="BodyText"/>
      </w:pPr>
      <w:r>
        <w:t xml:space="preserve">（3）客户处理大量的文件和手续。身份盗窃者可能会利用这些机会，通过伪造律师的身份或文件，干扰正常的法律程序，以谋取私利。</w:t>
      </w:r>
    </w:p>
    <w:p>
      <w:pPr>
        <w:pStyle w:val="BodyText"/>
      </w:pPr>
      <w:r>
        <w:t xml:space="preserve">14.会计师事务所在一家银行开立了一个账户，用作业务的运营账户。几个月后，由于账户上的异常活动，对账户进行了全面审查。哪一个最有可能触发审查?</w:t>
      </w:r>
    </w:p>
    <w:p>
      <w:pPr>
        <w:pStyle w:val="BodyText"/>
      </w:pPr>
      <w:r>
        <w:t xml:space="preserve">A.该账户收到的国际汇款大大高于其通常收到的其他费用</w:t>
      </w:r>
    </w:p>
    <w:p>
      <w:pPr>
        <w:pStyle w:val="BodyText"/>
      </w:pPr>
      <w:r>
        <w:t xml:space="preserve">B.该账户每月向与会计师事务所在同一社区运作的几个慈善机构发送捐款</w:t>
      </w:r>
    </w:p>
    <w:p>
      <w:pPr>
        <w:pStyle w:val="BodyText"/>
      </w:pPr>
      <w:r>
        <w:t xml:space="preserve">C.该账户每天从在不同行业运营的多个客户处收到几笔付款</w:t>
      </w:r>
    </w:p>
    <w:p>
      <w:pPr>
        <w:pStyle w:val="BodyText"/>
      </w:pPr>
      <w:r>
        <w:t xml:space="preserve">D.该账户收到来自中东公司的国际电报，该会计师事务所在中东有多个分支机构</w:t>
      </w:r>
    </w:p>
    <w:p>
      <w:pPr>
        <w:pStyle w:val="BodyText"/>
      </w:pPr>
      <w:r>
        <w:t xml:space="preserve">答案:A</w:t>
      </w:r>
    </w:p>
    <w:p>
      <w:pPr>
        <w:pStyle w:val="BodyText"/>
      </w:pPr>
      <w:r>
        <w:t xml:space="preserve">解析:</w:t>
      </w:r>
      <w:r>
        <w:rPr>
          <w:b/>
        </w:rPr>
        <w:t xml:space="preserve">具体知识点:</w:t>
      </w:r>
    </w:p>
    <w:p>
      <w:pPr>
        <w:pStyle w:val="BodyText"/>
      </w:pPr>
      <w:r>
        <w:t xml:space="preserve">守门人:公证人、会计师、审计师和律师</w:t>
      </w:r>
    </w:p>
    <w:p>
      <w:pPr>
        <w:pStyle w:val="BodyText"/>
      </w:pPr>
      <w:r>
        <w:t xml:space="preserve">资金来源的特点:</w:t>
      </w:r>
    </w:p>
    <w:p>
      <w:pPr>
        <w:pStyle w:val="BodyText"/>
      </w:pPr>
      <w:r>
        <w:t xml:space="preserve">• 通过异常支付方式提供</w:t>
      </w:r>
    </w:p>
    <w:p>
      <w:pPr>
        <w:pStyle w:val="BodyText"/>
      </w:pPr>
      <w:r>
        <w:t xml:space="preserve">• 担保金位于高风险司法管辖区</w:t>
      </w:r>
    </w:p>
    <w:p>
      <w:pPr>
        <w:pStyle w:val="BodyText"/>
      </w:pPr>
      <w:r>
        <w:t xml:space="preserve">• 某新成立公司在无合理解释的情况下大幅增资，包括海外资本</w:t>
      </w:r>
    </w:p>
    <w:p>
      <w:pPr>
        <w:pStyle w:val="BodyText"/>
      </w:pPr>
      <w:r>
        <w:t xml:space="preserve">• 与同类企业相比，资本高出许多</w:t>
      </w:r>
    </w:p>
    <w:p>
      <w:pPr>
        <w:pStyle w:val="BodyText"/>
      </w:pPr>
      <w:r>
        <w:t xml:space="preserve">• 以过高或过低的证券转让价格取得</w:t>
      </w:r>
    </w:p>
    <w:p>
      <w:pPr>
        <w:pStyle w:val="BodyText"/>
      </w:pPr>
      <w:r>
        <w:t xml:space="preserve">• 从与企业经营目的不符的大规模金融交易中取得</w:t>
      </w:r>
    </w:p>
    <w:p>
      <w:pPr>
        <w:pStyle w:val="BodyText"/>
      </w:pPr>
      <w:r>
        <w:rPr>
          <w:b/>
        </w:rPr>
        <w:t xml:space="preserve">选项分析:</w:t>
      </w:r>
    </w:p>
    <w:p>
      <w:pPr>
        <w:pStyle w:val="BodyText"/>
      </w:pPr>
      <w:r>
        <w:t xml:space="preserve">B选项错误，向本地慈善机构捐款，可能是企业社会责任（CSR）的常规操作，除非捐款金额异常或流向高风险团体。</w:t>
      </w:r>
    </w:p>
    <w:p>
      <w:pPr>
        <w:pStyle w:val="BodyText"/>
      </w:pPr>
      <w:r>
        <w:t xml:space="preserve">C选项错误，接收多行业客户付款，可能是会计师事务所客户本就跨行业，需结合金额和频率判断（如是否涉及"聚合支付"洗钱）。</w:t>
      </w:r>
    </w:p>
    <w:p>
      <w:pPr>
        <w:pStyle w:val="BodyText"/>
      </w:pPr>
      <w:r>
        <w:t xml:space="preserve">D选项错误，中东公司汇款（有分支机构），需要进行个案评估，若分支机构真实存在且汇款合理（如分公司审计费），则风险较低，但需核查分支机构注册信息、汇款金额与服务匹配度。</w:t>
      </w:r>
    </w:p>
    <w:p>
      <w:pPr>
        <w:pStyle w:val="BodyText"/>
      </w:pPr>
      <w:r>
        <w:t xml:space="preserve">15.律师、公证人和公司服务提供商等守门人如何在打击洗钱中发挥关键作用?</w:t>
      </w:r>
    </w:p>
    <w:p>
      <w:pPr>
        <w:pStyle w:val="BodyText"/>
      </w:pPr>
      <w:r>
        <w:t xml:space="preserve">A.根据客户的性质和活动，接受在保持当前和准确的受益所有权信息方面的挑战</w:t>
      </w:r>
    </w:p>
    <w:p>
      <w:pPr>
        <w:pStyle w:val="BodyText"/>
      </w:pPr>
      <w:r>
        <w:t xml:space="preserve">B.通过在海外建立信托和公司结构，促进税收优化计划</w:t>
      </w:r>
    </w:p>
    <w:p>
      <w:pPr>
        <w:pStyle w:val="BodyText"/>
      </w:pPr>
      <w:r>
        <w:t xml:space="preserve">C.通过履行受信任第三方的角色提供公共信托职能</w:t>
      </w:r>
    </w:p>
    <w:p>
      <w:pPr>
        <w:pStyle w:val="BodyText"/>
      </w:pPr>
      <w:r>
        <w:t xml:space="preserve">D.实施内部反洗钱计划，包括检测和报告可疑交易</w:t>
      </w:r>
    </w:p>
    <w:p>
      <w:pPr>
        <w:pStyle w:val="BodyText"/>
      </w:pPr>
      <w:r>
        <w:t xml:space="preserve">答案:D</w:t>
      </w:r>
    </w:p>
    <w:p>
      <w:pPr>
        <w:pStyle w:val="BodyText"/>
      </w:pPr>
      <w:r>
        <w:t xml:space="preserve">解析:</w:t>
      </w:r>
      <w:r>
        <w:rPr>
          <w:b/>
        </w:rPr>
        <w:t xml:space="preserve">具体知识点:</w:t>
      </w:r>
    </w:p>
    <w:p>
      <w:pPr>
        <w:pStyle w:val="BodyText"/>
      </w:pPr>
      <w:r>
        <w:t xml:space="preserve">守门人:公证人、会计师、审计师和律师</w:t>
      </w:r>
    </w:p>
    <w:p>
      <w:pPr>
        <w:pStyle w:val="BodyText"/>
      </w:pPr>
      <w:r>
        <w:rPr>
          <w:b/>
        </w:rPr>
        <w:t xml:space="preserve">此类守门人的责任包括识别客户身份，对客户开展尽职调查，保存客户交易记录，并上报客户的可疑活动。其中有些义务还禁止守门人通知涉嫌参与可疑活动的客户，或"泄露消息"</w:t>
      </w:r>
      <w:r>
        <w:t xml:space="preserve">。</w:t>
      </w:r>
    </w:p>
    <w:p>
      <w:pPr>
        <w:pStyle w:val="BodyText"/>
      </w:pPr>
      <w:r>
        <w:rPr>
          <w:b/>
        </w:rPr>
        <w:t xml:space="preserve">选项分析:</w:t>
      </w:r>
    </w:p>
    <w:p>
      <w:pPr>
        <w:pStyle w:val="BodyText"/>
      </w:pPr>
      <w:r>
        <w:t xml:space="preserve">A选项错误，虽然维护受益所有权信息是重要义务，但这是CDD的基础工作而非"关键作用"</w:t>
      </w:r>
    </w:p>
    <w:p>
      <w:pPr>
        <w:pStyle w:val="BodyText"/>
      </w:pPr>
      <w:r>
        <w:t xml:space="preserve">"接受挑战"的表述被动，不符合主动防控的定位。</w:t>
      </w:r>
    </w:p>
    <w:p>
      <w:pPr>
        <w:pStyle w:val="BodyText"/>
      </w:pPr>
      <w:r>
        <w:t xml:space="preserve">B选项错误，"促进税收优化"可能涉及逃避监管，与AML目标直接冲突，建立离岸结构本身可能被滥用为洗钱工具。</w:t>
      </w:r>
    </w:p>
    <w:p>
      <w:pPr>
        <w:pStyle w:val="BodyText"/>
      </w:pPr>
      <w:r>
        <w:t xml:space="preserve">C选项错误，"公共信托职能"是其社会角色，非AML专项职责，未体现主动防控洗钱的监管要求。</w:t>
      </w:r>
    </w:p>
    <w:p>
      <w:pPr>
        <w:pStyle w:val="BodyText"/>
      </w:pPr>
      <w:r>
        <w:t xml:space="preserve">16.(多选题)下列哪三种方法是会计师常用来洗钱的?（请选择三个答案）</w:t>
      </w:r>
    </w:p>
    <w:p>
      <w:pPr>
        <w:pStyle w:val="BodyText"/>
      </w:pPr>
      <w:r>
        <w:t xml:space="preserve">A.代表客户在法院出庭</w:t>
      </w:r>
    </w:p>
    <w:p>
      <w:pPr>
        <w:pStyle w:val="BodyText"/>
      </w:pPr>
      <w:r>
        <w:t xml:space="preserve">B.通过低估收入来减少税金缴纳</w:t>
      </w:r>
    </w:p>
    <w:p>
      <w:pPr>
        <w:pStyle w:val="BodyText"/>
      </w:pPr>
      <w:r>
        <w:t xml:space="preserve">C.通过虚高收入来隐匿大量的现金</w:t>
      </w:r>
    </w:p>
    <w:p>
      <w:pPr>
        <w:pStyle w:val="BodyText"/>
      </w:pPr>
      <w:r>
        <w:t xml:space="preserve">D.作为银行账户间的现金交易通道</w:t>
      </w:r>
    </w:p>
    <w:p>
      <w:pPr>
        <w:pStyle w:val="BodyText"/>
      </w:pPr>
      <w:r>
        <w:t xml:space="preserve">E.作为某个希望隐瞒身份的客户的代理人</w:t>
      </w:r>
    </w:p>
    <w:p>
      <w:pPr>
        <w:pStyle w:val="BodyText"/>
      </w:pPr>
      <w:r>
        <w:t xml:space="preserve">答案:C D E</w:t>
      </w:r>
    </w:p>
    <w:p>
      <w:pPr>
        <w:pStyle w:val="BodyText"/>
      </w:pPr>
      <w:r>
        <w:t xml:space="preserve">解析:</w:t>
      </w:r>
      <w:r>
        <w:rPr>
          <w:b/>
        </w:rPr>
        <w:t xml:space="preserve">具体知识点:</w:t>
      </w:r>
    </w:p>
    <w:p>
      <w:pPr>
        <w:pStyle w:val="BodyText"/>
      </w:pPr>
      <w:r>
        <w:t xml:space="preserve">守门人:公证人、会计师、审计师和律师</w:t>
      </w:r>
    </w:p>
    <w:p>
      <w:pPr>
        <w:pStyle w:val="BodyText"/>
      </w:pPr>
      <w:r>
        <w:t xml:space="preserve">①守门人可帮助</w:t>
      </w:r>
      <w:r>
        <w:rPr>
          <w:b/>
        </w:rPr>
        <w:t xml:space="preserve">掩盖非法资金来源</w:t>
      </w:r>
      <w:r>
        <w:t xml:space="preserve">，使之看似源自于销售或贷款等合法商业活动。</w:t>
      </w:r>
    </w:p>
    <w:p>
      <w:pPr>
        <w:pStyle w:val="BodyText"/>
      </w:pPr>
      <w:r>
        <w:t xml:space="preserve">②守门人</w:t>
      </w:r>
      <w:r>
        <w:rPr>
          <w:b/>
        </w:rPr>
        <w:t xml:space="preserve">协助的洗钱阴谋可能涉及多方人员</w:t>
      </w:r>
      <w:r>
        <w:t xml:space="preserve">，有些人可能根本不知道自己牵涉其中。</w:t>
      </w:r>
    </w:p>
    <w:p>
      <w:pPr>
        <w:pStyle w:val="BodyText"/>
      </w:pPr>
      <w:r>
        <w:t xml:space="preserve">③守门人掌握特殊技能，</w:t>
      </w:r>
      <w:r>
        <w:rPr>
          <w:b/>
        </w:rPr>
        <w:t xml:space="preserve">能够通过复杂的洗钱手段来帮助客户规避侦查</w:t>
      </w:r>
      <w:r>
        <w:rPr>
          <w:b/>
        </w:rPr>
        <w:t xml:space="preserve"> </w:t>
      </w:r>
      <w:r>
        <w:rPr>
          <w:b/>
        </w:rPr>
        <w:t xml:space="preserve">。</w:t>
      </w:r>
    </w:p>
    <w:p>
      <w:pPr>
        <w:pStyle w:val="BodyText"/>
      </w:pPr>
      <w:r>
        <w:rPr>
          <w:b/>
        </w:rPr>
        <w:t xml:space="preserve">选项分析:</w:t>
      </w:r>
    </w:p>
    <w:p>
      <w:pPr>
        <w:pStyle w:val="BodyText"/>
      </w:pPr>
      <w:r>
        <w:t xml:space="preserve">B和C选项是矛盾的，B低估收入，C虚高收入，两者优先选择C，毕竟隐匿现金金额会多于减少税金。</w:t>
      </w:r>
    </w:p>
    <w:p>
      <w:pPr>
        <w:pStyle w:val="BodyText"/>
      </w:pPr>
      <w:r>
        <w:t xml:space="preserve">17.(多选题)一家金融机构（FI）因未能实施有效的反洗钱计划而被罚款。监管机构可以对该银行的首席反洗钱官员施加哪些后果?（选择三个）</w:t>
      </w:r>
    </w:p>
    <w:p>
      <w:pPr>
        <w:pStyle w:val="BodyText"/>
      </w:pPr>
      <w:r>
        <w:t xml:space="preserve">A.建议终止与FI的雇佣关系</w:t>
      </w:r>
    </w:p>
    <w:p>
      <w:pPr>
        <w:pStyle w:val="BodyText"/>
      </w:pPr>
      <w:r>
        <w:t xml:space="preserve">B.民事和刑事起诉、罚款和监禁</w:t>
      </w:r>
    </w:p>
    <w:p>
      <w:pPr>
        <w:pStyle w:val="BodyText"/>
      </w:pPr>
      <w:r>
        <w:t xml:space="preserve">C.丧失专业会计和法律资格</w:t>
      </w:r>
    </w:p>
    <w:p>
      <w:pPr>
        <w:pStyle w:val="BodyText"/>
      </w:pPr>
      <w:r>
        <w:t xml:space="preserve">D.添加到OFAC特别指定的国民（SDNs）名单上</w:t>
      </w:r>
    </w:p>
    <w:p>
      <w:pPr>
        <w:pStyle w:val="BodyText"/>
      </w:pPr>
      <w:r>
        <w:t xml:space="preserve">E.禁止在金融服务行业就业</w:t>
      </w:r>
    </w:p>
    <w:p>
      <w:pPr>
        <w:pStyle w:val="BodyText"/>
      </w:pPr>
      <w:r>
        <w:t xml:space="preserve">F.禁止交易瓦森纳清单（WassenaarList）上的货物</w:t>
      </w:r>
    </w:p>
    <w:p>
      <w:pPr>
        <w:pStyle w:val="BodyText"/>
      </w:pPr>
      <w:r>
        <w:t xml:space="preserve">答案:A B E</w:t>
      </w:r>
    </w:p>
    <w:p>
      <w:pPr>
        <w:pStyle w:val="BodyText"/>
      </w:pPr>
      <w:r>
        <w:t xml:space="preserve">解析:</w:t>
      </w:r>
      <w:r>
        <w:rPr>
          <w:b/>
        </w:rPr>
        <w:t xml:space="preserve">具体知识点:</w:t>
      </w:r>
    </w:p>
    <w:p>
      <w:pPr>
        <w:pStyle w:val="BodyText"/>
      </w:pPr>
      <w:r>
        <w:t xml:space="preserve">守门人:公证人、会计师、审计师和律师</w:t>
      </w:r>
    </w:p>
    <w:p>
      <w:pPr>
        <w:pStyle w:val="BodyText"/>
      </w:pPr>
      <w:r>
        <w:t xml:space="preserve">此类守门人的责任包括识别客户身份，对客户开展尽职调查，保存客户交易记录，并上报客户的可疑活动。</w:t>
      </w:r>
      <w:r>
        <w:t xml:space="preserve"> </w:t>
      </w:r>
      <w:r>
        <w:t xml:space="preserve">其中有些义务还禁止守门人通知涉嫌参与可疑活动的客户，或"泄露消息"。违规的守门人可能受到</w:t>
      </w:r>
      <w:r>
        <w:rPr>
          <w:b/>
        </w:rPr>
        <w:t xml:space="preserve">检控、罚款甚至入狱服刑</w:t>
      </w:r>
      <w:r>
        <w:t xml:space="preserve">。</w:t>
      </w:r>
    </w:p>
    <w:p>
      <w:pPr>
        <w:pStyle w:val="BodyText"/>
      </w:pPr>
      <w:r>
        <w:t xml:space="preserve">违反反洗钱/反恐融资法律法规的处罚，包括</w:t>
      </w:r>
      <w:r>
        <w:rPr>
          <w:b/>
        </w:rPr>
        <w:t xml:space="preserve">刑事和民事处罚、罚金、监禁</w:t>
      </w:r>
      <w:r>
        <w:rPr>
          <w:b/>
        </w:rPr>
        <w:t xml:space="preserve"> </w:t>
      </w:r>
      <w:r>
        <w:rPr>
          <w:b/>
        </w:rPr>
        <w:t xml:space="preserve">和内部处罚（如包括直至解聘在内的纪律处分）</w:t>
      </w:r>
      <w:r>
        <w:t xml:space="preserve">，B选项正确。</w:t>
      </w:r>
    </w:p>
    <w:p>
      <w:pPr>
        <w:pStyle w:val="BodyText"/>
      </w:pPr>
      <w:r>
        <w:t xml:space="preserve">监管机构通过</w:t>
      </w:r>
      <w:r>
        <w:rPr>
          <w:b/>
        </w:rPr>
        <w:t xml:space="preserve">强制执行令（Cease &amp; Desist</w:t>
      </w:r>
      <w:r>
        <w:rPr>
          <w:b/>
        </w:rPr>
        <w:t xml:space="preserve"> </w:t>
      </w:r>
      <w:r>
        <w:rPr>
          <w:b/>
        </w:rPr>
        <w:t xml:space="preserve">Order）</w:t>
      </w:r>
      <w:r>
        <w:t xml:space="preserve">要求FI解除责任人员职务（如2022年德意志银行与纽约DFS达成的和解协议），A选项正确。</w:t>
      </w:r>
    </w:p>
    <w:p>
      <w:pPr>
        <w:pStyle w:val="BodyText"/>
      </w:pPr>
      <w:r>
        <w:t xml:space="preserve">FinCEN可依据《联邦存款保险法》第8(e)条发布</w:t>
      </w:r>
      <w:r>
        <w:rPr>
          <w:b/>
        </w:rPr>
        <w:t xml:space="preserve">行业禁令</w:t>
      </w:r>
      <w:r>
        <w:t xml:space="preserve">，E选项正确。</w:t>
      </w:r>
    </w:p>
    <w:p>
      <w:pPr>
        <w:pStyle w:val="BodyText"/>
      </w:pPr>
      <w:r>
        <w:rPr>
          <w:b/>
        </w:rPr>
        <w:t xml:space="preserve">选项分析:</w:t>
      </w:r>
    </w:p>
    <w:p>
      <w:pPr>
        <w:pStyle w:val="BodyText"/>
      </w:pPr>
      <w:r>
        <w:t xml:space="preserve">C选项错误，会计/法律资格由专业协会管理，非监管机构权限。</w:t>
      </w:r>
    </w:p>
    <w:p>
      <w:pPr>
        <w:pStyle w:val="BodyText"/>
      </w:pPr>
      <w:r>
        <w:t xml:space="preserve">D选项错误，OFAC SDN名单仅针对制裁对象（如毒枭、恐怖分子）。</w:t>
      </w:r>
    </w:p>
    <w:p>
      <w:pPr>
        <w:pStyle w:val="BodyText"/>
      </w:pPr>
      <w:r>
        <w:t xml:space="preserve">F选项错误，瓦森纳清单管制军用技术，与AML无关。</w:t>
      </w:r>
    </w:p>
    <w:p>
      <w:pPr>
        <w:pStyle w:val="BodyText"/>
      </w:pPr>
      <w:r>
        <w:t xml:space="preserve">18.欧盟信托和公司服务提供商（TCSP）分析师在查看客户的财务报表和详细总账时注意到一些异常活动。客户从事机械进出口业务。哪些交易指标需要向合规官进一步上报?</w:t>
      </w:r>
    </w:p>
    <w:p>
      <w:pPr>
        <w:pStyle w:val="BodyText"/>
      </w:pPr>
      <w:r>
        <w:t xml:space="preserve">A.控股公司向子公司提供公司内部贷款，为机械运输提供资金</w:t>
      </w:r>
    </w:p>
    <w:p>
      <w:pPr>
        <w:pStyle w:val="BodyText"/>
      </w:pPr>
      <w:r>
        <w:t xml:space="preserve">B.支付海外虚拟办公室的服务费</w:t>
      </w:r>
    </w:p>
    <w:p>
      <w:pPr>
        <w:pStyle w:val="BodyText"/>
      </w:pPr>
      <w:r>
        <w:t xml:space="preserve">C.向外国司法管辖区内设立的无关公司和服务提供商支付咨询费</w:t>
      </w:r>
    </w:p>
    <w:p>
      <w:pPr>
        <w:pStyle w:val="BodyText"/>
      </w:pPr>
      <w:r>
        <w:t xml:space="preserve">D.向税务有效管辖区内的外国公司支付公司秘书聘用费</w:t>
      </w:r>
    </w:p>
    <w:p>
      <w:pPr>
        <w:pStyle w:val="BodyText"/>
      </w:pPr>
      <w:r>
        <w:t xml:space="preserve">答案:C</w:t>
      </w:r>
    </w:p>
    <w:p>
      <w:pPr>
        <w:pStyle w:val="BodyText"/>
      </w:pPr>
      <w:r>
        <w:t xml:space="preserve">解析:</w:t>
      </w:r>
      <w:r>
        <w:rPr>
          <w:b/>
        </w:rPr>
        <w:t xml:space="preserve">具体知识点:</w:t>
      </w:r>
      <w:r>
        <w:br/>
      </w:r>
      <w:r>
        <w:t xml:space="preserve">信托和公司服务提供商</w:t>
      </w:r>
    </w:p>
    <w:p>
      <w:pPr>
        <w:pStyle w:val="BodyText"/>
      </w:pPr>
      <w:r>
        <w:rPr>
          <w:b/>
        </w:rPr>
        <w:t xml:space="preserve">向空壳公司支付咨询费，</w:t>
      </w:r>
      <w:r>
        <w:t xml:space="preserve">这类空壳公司成立于外国司法管辖区或因设有无数空壳公司而闻名的司法管辖区</w:t>
      </w:r>
    </w:p>
    <w:p>
      <w:pPr>
        <w:pStyle w:val="BodyText"/>
      </w:pPr>
      <w:r>
        <w:rPr>
          <w:b/>
        </w:rPr>
        <w:t xml:space="preserve">选项分析:</w:t>
      </w:r>
    </w:p>
    <w:p>
      <w:pPr>
        <w:pStyle w:val="BodyText"/>
      </w:pPr>
      <w:r>
        <w:t xml:space="preserve">选项A错误，控股公司向子公司提供内部贷款用于机械运输，这在机械进出口业务中是较为常见的资金运作方式，是合理的商业行为，通常不需要进一步上报。</w:t>
      </w:r>
    </w:p>
    <w:p>
      <w:pPr>
        <w:pStyle w:val="BodyText"/>
      </w:pPr>
      <w:r>
        <w:t xml:space="preserve">选项B错误，支付海外虚拟办公室的服务费，虽然可能存在一些风险，但也有可能是出于合理的业务拓展需要，例如为了在海外市场更好地进行业务推广、客户服务等，不能仅凭此就认定为异常，一般不需要立即上报。</w:t>
      </w:r>
    </w:p>
    <w:p>
      <w:pPr>
        <w:pStyle w:val="BodyText"/>
      </w:pPr>
      <w:r>
        <w:t xml:space="preserve">选项C正确，</w:t>
      </w:r>
      <w:r>
        <w:rPr>
          <w:b/>
        </w:rPr>
        <w:t xml:space="preserve">向外国司法管辖区内设立的无关公司和服务提供商支付咨询费，存在较大的可疑性。这种交易可能是洗钱或其他非法活动的手段，例如通过虚构咨询服务来转移资金，或者与无关公司进行关联交易以掩盖资金的真实流向，需要向合规官进一步上报。</w:t>
      </w:r>
    </w:p>
    <w:p>
      <w:pPr>
        <w:pStyle w:val="BodyText"/>
      </w:pPr>
      <w:r>
        <w:t xml:space="preserve">选项D错误，向税务有效管辖区内的外国公司支付公司秘书聘用费，这是正常的公司运营支出，是为了获得专业的公司秘书服务，以确保公司的合规运营和治理，不属于异常交易，无需上报。</w:t>
      </w:r>
    </w:p>
    <w:p>
      <w:pPr>
        <w:pStyle w:val="BodyText"/>
      </w:pPr>
      <w:r>
        <w:t xml:space="preserve">19.提供服务的信托和公司服务提供商（TCSP）应制定政策和程序，以识别以下关键信息:</w:t>
      </w:r>
    </w:p>
    <w:p>
      <w:pPr>
        <w:pStyle w:val="BodyText"/>
      </w:pPr>
      <w:r>
        <w:t xml:space="preserve">A.总经理</w:t>
      </w:r>
    </w:p>
    <w:p>
      <w:pPr>
        <w:pStyle w:val="BodyText"/>
      </w:pPr>
      <w:r>
        <w:t xml:space="preserve">B.签署人</w:t>
      </w:r>
    </w:p>
    <w:p>
      <w:pPr>
        <w:pStyle w:val="BodyText"/>
      </w:pPr>
      <w:r>
        <w:t xml:space="preserve">C.控制人</w:t>
      </w:r>
    </w:p>
    <w:p>
      <w:pPr>
        <w:pStyle w:val="BodyText"/>
      </w:pPr>
      <w:r>
        <w:t xml:space="preserve">D.注册地址</w:t>
      </w:r>
    </w:p>
    <w:p>
      <w:pPr>
        <w:pStyle w:val="BodyText"/>
      </w:pPr>
      <w:r>
        <w:t xml:space="preserve">答案:C</w:t>
      </w:r>
    </w:p>
    <w:p>
      <w:pPr>
        <w:pStyle w:val="BodyText"/>
      </w:pPr>
      <w:r>
        <w:t xml:space="preserve">解析:</w:t>
      </w:r>
      <w:r>
        <w:rPr>
          <w:b/>
        </w:rPr>
        <w:t xml:space="preserve">具体知识点:</w:t>
      </w:r>
    </w:p>
    <w:p>
      <w:pPr>
        <w:pStyle w:val="BodyText"/>
      </w:pPr>
      <w:r>
        <w:t xml:space="preserve">信托和公司服务提供商</w:t>
      </w:r>
    </w:p>
    <w:p>
      <w:pPr>
        <w:pStyle w:val="BodyText"/>
      </w:pPr>
      <w:r>
        <w:t xml:space="preserve">金融行动特别工作组在报告中强调，信托和公司服务提供商应获取客户详细信息，了解资金来源及其它们为客户创建之机构的一般目的。此外，</w:t>
      </w:r>
      <w:r>
        <w:rPr>
          <w:b/>
        </w:rPr>
        <w:t xml:space="preserve">信托和公司服务提供商还应识别账户受益所有人和</w:t>
      </w:r>
      <w:r>
        <w:rPr>
          <w:b/>
        </w:rPr>
        <w:t xml:space="preserve"> </w:t>
      </w:r>
      <w:r>
        <w:rPr>
          <w:b/>
        </w:rPr>
        <w:t xml:space="preserve">控制人</w:t>
      </w:r>
      <w:r>
        <w:rPr>
          <w:b/>
        </w:rPr>
        <w:t xml:space="preserve"> </w:t>
      </w:r>
      <w:r>
        <w:rPr>
          <w:b/>
        </w:rPr>
        <w:t xml:space="preserve">的身份。</w:t>
      </w:r>
    </w:p>
    <w:p>
      <w:pPr>
        <w:pStyle w:val="BodyText"/>
      </w:pPr>
      <w:r>
        <w:t xml:space="preserve">20.(多选题)根据金融行动特别工作组的说法，作为其风险评估的一部分，信托和公司服务提供商在建立和管理信托时必须了解哪些重要数据和信息?(选择两个)</w:t>
      </w:r>
    </w:p>
    <w:p>
      <w:pPr>
        <w:pStyle w:val="BodyText"/>
      </w:pPr>
      <w:r>
        <w:t xml:space="preserve">A.资金来源的结构</w:t>
      </w:r>
    </w:p>
    <w:p>
      <w:pPr>
        <w:pStyle w:val="BodyText"/>
      </w:pPr>
      <w:r>
        <w:t xml:space="preserve">B.结构背后的一般目的</w:t>
      </w:r>
    </w:p>
    <w:p>
      <w:pPr>
        <w:pStyle w:val="BodyText"/>
      </w:pPr>
      <w:r>
        <w:t xml:space="preserve">C.结构中的责任和权力</w:t>
      </w:r>
    </w:p>
    <w:p>
      <w:pPr>
        <w:pStyle w:val="BodyText"/>
      </w:pPr>
      <w:r>
        <w:t xml:space="preserve">D.信托的管理结构</w:t>
      </w:r>
    </w:p>
    <w:p>
      <w:pPr>
        <w:pStyle w:val="BodyText"/>
      </w:pPr>
      <w:r>
        <w:t xml:space="preserve">E.信托业务的一般性质</w:t>
      </w:r>
    </w:p>
    <w:p>
      <w:pPr>
        <w:pStyle w:val="BodyText"/>
      </w:pPr>
      <w:r>
        <w:t xml:space="preserve">答案:A B</w:t>
      </w:r>
    </w:p>
    <w:p>
      <w:pPr>
        <w:pStyle w:val="BodyText"/>
      </w:pPr>
      <w:r>
        <w:t xml:space="preserve">解析:</w:t>
      </w:r>
      <w:r>
        <w:rPr>
          <w:b/>
        </w:rPr>
        <w:t xml:space="preserve">具体知识点:</w:t>
      </w:r>
    </w:p>
    <w:p>
      <w:pPr>
        <w:pStyle w:val="BodyText"/>
      </w:pPr>
      <w:r>
        <w:t xml:space="preserve">信托和公司服务提供商</w:t>
      </w:r>
    </w:p>
    <w:p>
      <w:pPr>
        <w:pStyle w:val="BodyText"/>
      </w:pPr>
      <w:r>
        <w:t xml:space="preserve">金融行动特别工作组在报告中强调，信托和公司服务提供商应获取客户详细信息，</w:t>
      </w:r>
      <w:r>
        <w:rPr>
          <w:b/>
        </w:rPr>
        <w:t xml:space="preserve">了解资金来源</w:t>
      </w:r>
      <w:r>
        <w:t xml:space="preserve">及其</w:t>
      </w:r>
      <w:r>
        <w:rPr>
          <w:b/>
        </w:rPr>
        <w:t xml:space="preserve">它们为客户创建之机构的一般目的</w:t>
      </w:r>
      <w:r>
        <w:t xml:space="preserve">。此外，信托和公司服务提供商还应识别账户受益所有人和控制人的身份。</w:t>
      </w:r>
    </w:p>
    <w:p>
      <w:pPr>
        <w:pStyle w:val="BodyText"/>
      </w:pPr>
      <w:r>
        <w:t xml:space="preserve">21.(多选题)与信托和公司服务提供者有关的潜在洗钱指标包括。(选择两个)</w:t>
      </w:r>
    </w:p>
    <w:p>
      <w:pPr>
        <w:pStyle w:val="BodyText"/>
      </w:pPr>
      <w:r>
        <w:t xml:space="preserve">A.没有合法目的的跨司法管辖区的电汇</w:t>
      </w:r>
    </w:p>
    <w:p>
      <w:pPr>
        <w:pStyle w:val="BodyText"/>
      </w:pPr>
      <w:r>
        <w:t xml:space="preserve">B.使用的法人，其所在的司法管辖区实行保密法律</w:t>
      </w:r>
    </w:p>
    <w:p>
      <w:pPr>
        <w:pStyle w:val="BodyText"/>
      </w:pPr>
      <w:r>
        <w:t xml:space="preserve">C.构造现金存款到第三方账户</w:t>
      </w:r>
    </w:p>
    <w:p>
      <w:pPr>
        <w:pStyle w:val="BodyText"/>
      </w:pPr>
      <w:r>
        <w:t xml:space="preserve">D.产生租金收入，使非法资金合法化</w:t>
      </w:r>
    </w:p>
    <w:p>
      <w:pPr>
        <w:pStyle w:val="BodyText"/>
      </w:pPr>
      <w:r>
        <w:t xml:space="preserve">E.经常向银行账户存款或取款</w:t>
      </w:r>
    </w:p>
    <w:p>
      <w:pPr>
        <w:pStyle w:val="BodyText"/>
      </w:pPr>
      <w:r>
        <w:t xml:space="preserve">答案:A B</w:t>
      </w:r>
    </w:p>
    <w:p>
      <w:pPr>
        <w:pStyle w:val="BodyText"/>
      </w:pPr>
      <w:r>
        <w:t xml:space="preserve">解析:</w:t>
      </w:r>
      <w:r>
        <w:rPr>
          <w:b/>
        </w:rPr>
        <w:t xml:space="preserve">具体知识点:</w:t>
      </w:r>
    </w:p>
    <w:p>
      <w:pPr>
        <w:pStyle w:val="BodyText"/>
      </w:pPr>
      <w:r>
        <w:t xml:space="preserve">信托和公司服务提供行业的潜在洗钱标志包括:</w:t>
      </w:r>
    </w:p>
    <w:p>
      <w:pPr>
        <w:pStyle w:val="BodyText"/>
      </w:pPr>
      <w:r>
        <w:t xml:space="preserve">•涉及复杂、不透明的合法公司和安排的交易</w:t>
      </w:r>
    </w:p>
    <w:p>
      <w:pPr>
        <w:pStyle w:val="BodyText"/>
      </w:pPr>
      <w:r>
        <w:t xml:space="preserve">•向空壳公司支付咨询费，这类空壳公司成立于外国司法管辖区或因设有无数空壳公司而闻名的司法管辖区</w:t>
      </w:r>
    </w:p>
    <w:p>
      <w:pPr>
        <w:pStyle w:val="BodyText"/>
      </w:pPr>
      <w:r>
        <w:t xml:space="preserve">•使用的信托与公司服务提供商，其所在的司法管辖区不要求信托与公司服务提供商攫取、保留或向有关部门提交其所成立公司结构的受益所有权情况</w:t>
      </w:r>
    </w:p>
    <w:p>
      <w:pPr>
        <w:pStyle w:val="BodyText"/>
      </w:pPr>
      <w:r>
        <w:t xml:space="preserve">•</w:t>
      </w:r>
      <w:r>
        <w:rPr>
          <w:b/>
        </w:rPr>
        <w:t xml:space="preserve">使用的法人和法律安排</w:t>
      </w:r>
      <w:r>
        <w:rPr>
          <w:b/>
        </w:rPr>
        <w:t xml:space="preserve"> </w:t>
      </w:r>
      <w:r>
        <w:rPr>
          <w:b/>
        </w:rPr>
        <w:t xml:space="preserve">，其所在的司法管辖区未制定反洗钱/反恐融资法律或此等法律薄弱，或者该司法管辖区对信托与公司服务提供商的监督和/或管控不力</w:t>
      </w:r>
    </w:p>
    <w:p>
      <w:pPr>
        <w:pStyle w:val="BodyText"/>
      </w:pPr>
      <w:r>
        <w:t xml:space="preserve">•</w:t>
      </w:r>
      <w:r>
        <w:rPr>
          <w:b/>
        </w:rPr>
        <w:t xml:space="preserve">使用的法人或法律安排，其所在的司法管辖区实行保密法律</w:t>
      </w:r>
    </w:p>
    <w:p>
      <w:pPr>
        <w:pStyle w:val="BodyText"/>
      </w:pPr>
      <w:r>
        <w:t xml:space="preserve">•</w:t>
      </w:r>
      <w:r>
        <w:rPr>
          <w:b/>
        </w:rPr>
        <w:t xml:space="preserve">多笔跨公司贷款交易或跨司法管辖区电汇的目的不明或不合法</w:t>
      </w:r>
    </w:p>
    <w:p>
      <w:pPr>
        <w:pStyle w:val="BodyText"/>
      </w:pPr>
      <w:r>
        <w:rPr>
          <w:b/>
        </w:rPr>
        <w:t xml:space="preserve">选项分析:</w:t>
      </w:r>
    </w:p>
    <w:p>
      <w:pPr>
        <w:pStyle w:val="BodyText"/>
      </w:pPr>
      <w:r>
        <w:t xml:space="preserve">C选项错误，构造现金存款到第三方账户，更可能与现金密集型业务或传统洗钱手法相关，而非信托和公司服务提供者的典型特征。</w:t>
      </w:r>
    </w:p>
    <w:p>
      <w:pPr>
        <w:pStyle w:val="BodyText"/>
      </w:pPr>
      <w:r>
        <w:t xml:space="preserve">D选项错误，产生租金收入，使非法资金合法化，属于"贸易洗钱"或"投资洗钱"的范畴，但非信托和公司服务提供者的核心风险指标。</w:t>
      </w:r>
    </w:p>
    <w:p>
      <w:pPr>
        <w:pStyle w:val="BodyText"/>
      </w:pPr>
      <w:r>
        <w:t xml:space="preserve">E选项错误，经常向银行账户存款或取款，属于可疑交易的一般特征，但缺乏与信托或公司服务提供者的直接关联。</w:t>
      </w:r>
    </w:p>
    <w:p>
      <w:pPr>
        <w:pStyle w:val="BodyText"/>
      </w:pPr>
      <w:r>
        <w:t xml:space="preserve">22.哪一个是企图隐瞒公司真正的实际所有权的指标?</w:t>
      </w:r>
    </w:p>
    <w:p>
      <w:pPr>
        <w:pStyle w:val="BodyText"/>
      </w:pPr>
      <w:r>
        <w:t xml:space="preserve">A.公司所有权结构的最新变化已在内部记录在案，并反映在提交给地方当局的文件中</w:t>
      </w:r>
    </w:p>
    <w:p>
      <w:pPr>
        <w:pStyle w:val="BodyText"/>
      </w:pPr>
      <w:r>
        <w:t xml:space="preserve">B.公司几年前成立时的受益所有权信息与现在的受益所有权信息不一致</w:t>
      </w:r>
    </w:p>
    <w:p>
      <w:pPr>
        <w:pStyle w:val="BodyText"/>
      </w:pPr>
      <w:r>
        <w:t xml:space="preserve">C.代表公司填写申请的人表示，受益所有人是公司文件中未提及的另一个人的代名人</w:t>
      </w:r>
    </w:p>
    <w:p>
      <w:pPr>
        <w:pStyle w:val="BodyText"/>
      </w:pPr>
      <w:r>
        <w:t xml:space="preserve">D.该公司在另一个司法管辖区有一个子公司，而该子公司的实际所有权包括该司法管辖区的一个当地投资者</w:t>
      </w:r>
    </w:p>
    <w:p>
      <w:pPr>
        <w:pStyle w:val="BodyText"/>
      </w:pPr>
      <w:r>
        <w:t xml:space="preserve">答案:C</w:t>
      </w:r>
    </w:p>
    <w:p>
      <w:pPr>
        <w:pStyle w:val="BodyText"/>
      </w:pPr>
      <w:r>
        <w:t xml:space="preserve">解析:</w:t>
      </w:r>
      <w:r>
        <w:rPr>
          <w:b/>
        </w:rPr>
        <w:t xml:space="preserve">具体知识点:</w:t>
      </w:r>
    </w:p>
    <w:p>
      <w:pPr>
        <w:pStyle w:val="BodyText"/>
      </w:pPr>
      <w:r>
        <w:t xml:space="preserve">信托和公司服务提供行业的潜在洗钱标志包括:</w:t>
      </w:r>
    </w:p>
    <w:p>
      <w:pPr>
        <w:pStyle w:val="BodyText"/>
      </w:pPr>
      <w:r>
        <w:t xml:space="preserve">• 涉及复杂、不透明的合法公司和安排的交易</w:t>
      </w:r>
    </w:p>
    <w:p>
      <w:pPr>
        <w:pStyle w:val="BodyText"/>
      </w:pPr>
      <w:r>
        <w:t xml:space="preserve">•</w:t>
      </w:r>
      <w:r>
        <w:t xml:space="preserve"> </w:t>
      </w:r>
      <w:r>
        <w:t xml:space="preserve">向空壳公司支付咨询费，这类空壳公司成立于外国司法管辖区或因设有无数空壳公司而闻名的司法管辖区</w:t>
      </w:r>
    </w:p>
    <w:p>
      <w:pPr>
        <w:pStyle w:val="BodyText"/>
      </w:pPr>
      <w:r>
        <w:t xml:space="preserve">• </w:t>
      </w:r>
      <w:r>
        <w:rPr>
          <w:b/>
        </w:rPr>
        <w:t xml:space="preserve">使用的信托与公司服务提供商，其所在的司法管辖区不要求信托与公司服务提供商攫取、保留或向有关部门提交其所成立公司结构的受益所有权情况</w:t>
      </w:r>
    </w:p>
    <w:p>
      <w:pPr>
        <w:pStyle w:val="BodyText"/>
      </w:pPr>
      <w:r>
        <w:t xml:space="preserve">•</w:t>
      </w:r>
      <w:r>
        <w:t xml:space="preserve"> </w:t>
      </w:r>
      <w:r>
        <w:t xml:space="preserve">使用的法人和法律安排，其所在的司法管辖区未制定反洗钱/反恐融资法律或此等法律薄弱，或者该司法管辖区对信托与公司服务提供商的监督和/或管控不力</w:t>
      </w:r>
    </w:p>
    <w:p>
      <w:pPr>
        <w:pStyle w:val="BodyText"/>
      </w:pPr>
      <w:r>
        <w:t xml:space="preserve">• 使用的法人或法律安排，其所在的的司法管辖区实行保密法律</w:t>
      </w:r>
    </w:p>
    <w:p>
      <w:pPr>
        <w:pStyle w:val="BodyText"/>
      </w:pPr>
      <w:r>
        <w:t xml:space="preserve">• 多笔跨公司贷款交易或跨司法管辖区电汇的目的不明或不合法</w:t>
      </w:r>
    </w:p>
    <w:p>
      <w:pPr>
        <w:pStyle w:val="BodyText"/>
      </w:pPr>
      <w:r>
        <w:t xml:space="preserve">C是正确答案。选项C公司文件以及申请人信息不一致明显有问题，选项B前几年实际所有权与当前不一致在现实中有存在法人变更的情况密</w:t>
      </w:r>
    </w:p>
    <w:p>
      <w:pPr>
        <w:pStyle w:val="BodyText"/>
      </w:pPr>
      <w:r>
        <w:rPr>
          <w:b/>
        </w:rPr>
        <w:t xml:space="preserve">选项分析:</w:t>
      </w:r>
    </w:p>
    <w:p>
      <w:pPr>
        <w:pStyle w:val="BodyText"/>
      </w:pPr>
      <w:r>
        <w:t xml:space="preserve">A选项错误，反而表明合规，非风险指标。</w:t>
      </w:r>
    </w:p>
    <w:p>
      <w:pPr>
        <w:pStyle w:val="BodyText"/>
      </w:pPr>
      <w:r>
        <w:t xml:space="preserve">B选项错误，可能因合法商业变更（如股权出售）导致，需进一步调查是否涉及欺诈。</w:t>
      </w:r>
    </w:p>
    <w:p>
      <w:pPr>
        <w:pStyle w:val="BodyText"/>
      </w:pPr>
      <w:r>
        <w:t xml:space="preserve">D选项错误，复杂结构不一定违法，除非当地投资者被证明是代名人。</w:t>
      </w:r>
    </w:p>
    <w:p>
      <w:pPr>
        <w:pStyle w:val="BodyText"/>
      </w:pPr>
      <w:r>
        <w:t xml:space="preserve">23.(多选题)某欧盟国家内的一家企业服务提供商有一个来自某非洲国家经营石油天然气业务的客户，该客户想在其所在国设立一处油港，并希望为此获得一笔7500万美元的贷款，该贷款客户将由第三方,即一家成立于加勒比海,总部设于欧洲保密天堂的控股公司进行担保,交易最终由一名年轻少女,她的财产来自一定健身工作室。有哪两个危险信号?</w:t>
      </w:r>
    </w:p>
    <w:p>
      <w:pPr>
        <w:pStyle w:val="BodyText"/>
      </w:pPr>
      <w:r>
        <w:t xml:space="preserve">A.一笔价值为7500万美元贷款担保人为第三方</w:t>
      </w:r>
    </w:p>
    <w:p>
      <w:pPr>
        <w:pStyle w:val="BodyText"/>
      </w:pPr>
      <w:r>
        <w:t xml:space="preserve">B.担保人所在公司的所有权过于复杂</w:t>
      </w:r>
    </w:p>
    <w:p>
      <w:pPr>
        <w:pStyle w:val="BodyText"/>
      </w:pPr>
      <w:r>
        <w:t xml:space="preserve">C.该潜在客户希望第三方公司为一家在欧盟国家开设控股公司</w:t>
      </w:r>
    </w:p>
    <w:p>
      <w:pPr>
        <w:pStyle w:val="BodyText"/>
      </w:pPr>
      <w:r>
        <w:t xml:space="preserve">D.最终受益人为年轻少女,财产来自一家小型企业</w:t>
      </w:r>
    </w:p>
    <w:p>
      <w:pPr>
        <w:pStyle w:val="BodyText"/>
      </w:pPr>
      <w:r>
        <w:t xml:space="preserve">答案:B D</w:t>
      </w:r>
    </w:p>
    <w:p>
      <w:pPr>
        <w:pStyle w:val="BodyText"/>
      </w:pPr>
      <w:r>
        <w:t xml:space="preserve">解析:</w:t>
      </w:r>
      <w:r>
        <w:rPr>
          <w:b/>
        </w:rPr>
        <w:t xml:space="preserve">具体知识点:</w:t>
      </w:r>
    </w:p>
    <w:p>
      <w:pPr>
        <w:pStyle w:val="BodyText"/>
      </w:pPr>
      <w:r>
        <w:t xml:space="preserve">信托和公司服务提供商、评估反洗钱/反恐融资风险-引言</w:t>
      </w:r>
    </w:p>
    <w:p>
      <w:pPr>
        <w:pStyle w:val="BodyText"/>
      </w:pPr>
      <w:r>
        <w:t xml:space="preserve">信托和公司服务提供行业的潜在洗钱标志包括:</w:t>
      </w:r>
    </w:p>
    <w:p>
      <w:pPr>
        <w:pStyle w:val="BodyText"/>
      </w:pPr>
      <w:r>
        <w:t xml:space="preserve">•</w:t>
      </w:r>
      <w:r>
        <w:rPr>
          <w:b/>
        </w:rPr>
        <w:t xml:space="preserve">涉及复杂、不透明的合法公司和安排的交易</w:t>
      </w:r>
    </w:p>
    <w:p>
      <w:pPr>
        <w:pStyle w:val="BodyText"/>
      </w:pPr>
      <w:r>
        <w:t xml:space="preserve">•</w:t>
      </w:r>
      <w:r>
        <w:t xml:space="preserve"> </w:t>
      </w:r>
      <w:r>
        <w:t xml:space="preserve">向空壳公司支付咨询费，这类空壳公司成立于外国司法管辖区或因设有无数空壳公司而闻名的司法管辖区</w:t>
      </w:r>
    </w:p>
    <w:p>
      <w:pPr>
        <w:pStyle w:val="BodyText"/>
      </w:pPr>
      <w:r>
        <w:t xml:space="preserve">•</w:t>
      </w:r>
      <w:r>
        <w:t xml:space="preserve"> </w:t>
      </w:r>
      <w:r>
        <w:t xml:space="preserve">使用的信托与公司服务提供商，其所在的司法管辖区不要求信托与公司服务提供商攫取、保留或向有关部门提交其所成立公司结构的受益所有权情况</w:t>
      </w:r>
    </w:p>
    <w:p>
      <w:pPr>
        <w:pStyle w:val="BodyText"/>
      </w:pPr>
      <w:r>
        <w:t xml:space="preserve">•</w:t>
      </w:r>
      <w:r>
        <w:t xml:space="preserve"> </w:t>
      </w:r>
      <w:r>
        <w:t xml:space="preserve">使用的法人和法律安排，其所在的司法管辖区未制定反洗钱/反恐融资法律或此等法律薄弱，或者该司法管辖区对信托与公司服务提供商的监督和/或管控不力</w:t>
      </w:r>
    </w:p>
    <w:p>
      <w:pPr>
        <w:pStyle w:val="BodyText"/>
      </w:pPr>
      <w:r>
        <w:t xml:space="preserve">• 使用的法人或法律安排，其所在的的司法管辖区实行保密法律</w:t>
      </w:r>
    </w:p>
    <w:p>
      <w:pPr>
        <w:pStyle w:val="BodyText"/>
      </w:pPr>
      <w:r>
        <w:t xml:space="preserve">• 多笔跨公司贷款交易或跨司法管辖区电汇的目的不明或不合法</w:t>
      </w:r>
    </w:p>
    <w:p>
      <w:pPr>
        <w:pStyle w:val="BodyText"/>
      </w:pPr>
      <w:r>
        <w:t xml:space="preserve">评估风险时，金融行动特别工作组建议从以下方面考虑:</w:t>
      </w:r>
    </w:p>
    <w:p>
      <w:pPr>
        <w:pStyle w:val="BodyText"/>
      </w:pPr>
      <w:r>
        <w:t xml:space="preserve">• </w:t>
      </w:r>
      <w:r>
        <w:rPr>
          <w:b/>
        </w:rPr>
        <w:t xml:space="preserve">客户风险因素包括非本地居民客户、资金密集型企业、复杂所有权结构，以及使用不记名股票的公司</w:t>
      </w:r>
    </w:p>
    <w:p>
      <w:pPr>
        <w:pStyle w:val="BodyText"/>
      </w:pPr>
      <w:r>
        <w:t xml:space="preserve">•</w:t>
      </w:r>
      <w:r>
        <w:t xml:space="preserve"> </w:t>
      </w:r>
      <w:r>
        <w:t xml:space="preserve">国家或地域/司法管辖区风险包括反洗钱/反恐融资制度不健全、受到制裁或禁运、为恐怖主义活动提供资金或支持或腐败程度较为严重的国家</w:t>
      </w:r>
    </w:p>
    <w:p>
      <w:pPr>
        <w:pStyle w:val="BodyText"/>
      </w:pPr>
      <w:r>
        <w:t xml:space="preserve">•</w:t>
      </w:r>
      <w:r>
        <w:t xml:space="preserve"> </w:t>
      </w:r>
      <w:r>
        <w:t xml:space="preserve">产品、服务、交易和销售渠道风险因素包括私人银行业务、匿名交易、来自未知第三方的付款等</w:t>
      </w:r>
    </w:p>
    <w:p>
      <w:pPr>
        <w:pStyle w:val="BodyText"/>
      </w:pPr>
      <w:r>
        <w:rPr>
          <w:b/>
        </w:rPr>
        <w:t xml:space="preserve">选项分析:</w:t>
      </w:r>
    </w:p>
    <w:p>
      <w:pPr>
        <w:pStyle w:val="BodyText"/>
      </w:pPr>
      <w:r>
        <w:t xml:space="preserve">A选项错误，第三方担保本身不一定是危险信号（商业贷款中常见），但需结合担保人背景分析（如选项B）。</w:t>
      </w:r>
    </w:p>
    <w:p>
      <w:pPr>
        <w:pStyle w:val="BodyText"/>
      </w:pPr>
      <w:r>
        <w:t xml:space="preserve">C选项错误，在欧盟设立控股公司是合法商业行为，除非结合隐蔽所有权（如选项B）才构成风险。</w:t>
      </w:r>
    </w:p>
    <w:p>
      <w:pPr>
        <w:pStyle w:val="BodyText"/>
      </w:pPr>
      <w:r>
        <w:t xml:space="preserve">24.在审查涉嫌与通过房地产洗钱有关的交易时，哪一个最相关?</w:t>
      </w:r>
    </w:p>
    <w:p>
      <w:pPr>
        <w:pStyle w:val="BodyText"/>
      </w:pPr>
      <w:r>
        <w:t xml:space="preserve">A.参与交易的金融机构</w:t>
      </w:r>
    </w:p>
    <w:p>
      <w:pPr>
        <w:pStyle w:val="BodyText"/>
      </w:pPr>
      <w:r>
        <w:t xml:space="preserve">B.资产的位置</w:t>
      </w:r>
    </w:p>
    <w:p>
      <w:pPr>
        <w:pStyle w:val="BodyText"/>
      </w:pPr>
      <w:r>
        <w:t xml:space="preserve">C.资产的实际所有人</w:t>
      </w:r>
    </w:p>
    <w:p>
      <w:pPr>
        <w:pStyle w:val="BodyText"/>
      </w:pPr>
      <w:r>
        <w:t xml:space="preserve">D.用于支付的货币</w:t>
      </w:r>
    </w:p>
    <w:p>
      <w:pPr>
        <w:pStyle w:val="BodyText"/>
      </w:pPr>
      <w:r>
        <w:t xml:space="preserve">答案:C</w:t>
      </w:r>
    </w:p>
    <w:p>
      <w:pPr>
        <w:pStyle w:val="BodyText"/>
      </w:pPr>
      <w:r>
        <w:t xml:space="preserve">解析:</w:t>
      </w:r>
      <w:r>
        <w:rPr>
          <w:b/>
        </w:rPr>
        <w:t xml:space="preserve">具体知识点:</w:t>
      </w:r>
    </w:p>
    <w:p>
      <w:pPr>
        <w:pStyle w:val="BodyText"/>
      </w:pPr>
      <w:r>
        <w:t xml:space="preserve">房地产</w:t>
      </w:r>
    </w:p>
    <w:p>
      <w:pPr>
        <w:pStyle w:val="BodyText"/>
      </w:pPr>
      <w:r>
        <w:t xml:space="preserve">澳大利亚交易报告和分析中心 (AUSTRAC)</w:t>
      </w:r>
      <w:r>
        <w:t xml:space="preserve"> </w:t>
      </w:r>
      <w:r>
        <w:t xml:space="preserve">指出，房地产是澳大利亚的一大重要洗钱渠道。简报指出，房地产之所以成为极具吸引力的非法资金清洗渠道，有以下几个原因:</w:t>
      </w:r>
    </w:p>
    <w:p>
      <w:pPr>
        <w:pStyle w:val="BodyText"/>
      </w:pPr>
      <w:r>
        <w:t xml:space="preserve">• 可用现金购买。</w:t>
      </w:r>
    </w:p>
    <w:p>
      <w:pPr>
        <w:pStyle w:val="BodyText"/>
      </w:pPr>
      <w:r>
        <w:t xml:space="preserve">•</w:t>
      </w:r>
      <w:r>
        <w:t xml:space="preserve"> </w:t>
      </w:r>
      <w:r>
        <w:rPr>
          <w:b/>
        </w:rPr>
        <w:t xml:space="preserve">最终</w:t>
      </w:r>
      <w:r>
        <w:rPr>
          <w:b/>
        </w:rPr>
        <w:t xml:space="preserve"> </w:t>
      </w:r>
      <w:r>
        <w:rPr>
          <w:b/>
        </w:rPr>
        <w:t xml:space="preserve">受益所有人</w:t>
      </w:r>
      <w:r>
        <w:rPr>
          <w:b/>
        </w:rPr>
        <w:t xml:space="preserve"> </w:t>
      </w:r>
      <w:r>
        <w:rPr>
          <w:b/>
        </w:rPr>
        <w:t xml:space="preserve">可得以掩饰。</w:t>
      </w:r>
    </w:p>
    <w:p>
      <w:pPr>
        <w:pStyle w:val="BodyText"/>
      </w:pPr>
      <w:r>
        <w:t xml:space="preserve">• 这项投资相对稳定可靠。</w:t>
      </w:r>
    </w:p>
    <w:p>
      <w:pPr>
        <w:pStyle w:val="BodyText"/>
      </w:pPr>
      <w:r>
        <w:t xml:space="preserve">• 可通过翻新和装修提升价值。</w:t>
      </w:r>
    </w:p>
    <w:p>
      <w:pPr>
        <w:pStyle w:val="BodyText"/>
      </w:pPr>
      <w:r>
        <w:rPr>
          <w:b/>
        </w:rPr>
        <w:t xml:space="preserve">选项分析:</w:t>
      </w:r>
    </w:p>
    <w:p>
      <w:pPr>
        <w:pStyle w:val="BodyText"/>
      </w:pPr>
      <w:r>
        <w:t xml:space="preserve">A选项错误，虽然金融机构的反洗钱（AML）审查很重要，但洗钱者可能通过非金融机构或跨境交易规避监管。</w:t>
      </w:r>
    </w:p>
    <w:p>
      <w:pPr>
        <w:pStyle w:val="BodyText"/>
      </w:pPr>
      <w:r>
        <w:t xml:space="preserve">B选项错误，地理位置可能影响监管难度（如离岸地区），但不如实际所有人直接关联洗钱行为。</w:t>
      </w:r>
    </w:p>
    <w:p>
      <w:pPr>
        <w:pStyle w:val="BodyText"/>
      </w:pPr>
      <w:r>
        <w:t xml:space="preserve">D选项错误，货币类型可能涉及跨境资金流动，但洗钱者可通过多种货币混淆路径，实际所有人仍是关键。</w:t>
      </w:r>
    </w:p>
    <w:p>
      <w:pPr>
        <w:pStyle w:val="BodyText"/>
      </w:pPr>
      <w:r>
        <w:t xml:space="preserve">25.一家房地产投资公司的老板在三个月内用现金购买了多张本票，这些本票是出售两套公寓所得。这个账户还收到其他金融机构的几笔电子转账，每笔金额为10,000美元。什么活动被认为是可疑的洗钱行为?</w:t>
      </w:r>
    </w:p>
    <w:p>
      <w:pPr>
        <w:pStyle w:val="BodyText"/>
      </w:pPr>
      <w:r>
        <w:t xml:space="preserve">A.从其他金融机构接收10,000美元金额的电子转账</w:t>
      </w:r>
    </w:p>
    <w:p>
      <w:pPr>
        <w:pStyle w:val="BodyText"/>
      </w:pPr>
      <w:r>
        <w:t xml:space="preserve">B.在与房地产投资公司账户的交易中使用出纳员的支票</w:t>
      </w:r>
    </w:p>
    <w:p>
      <w:pPr>
        <w:pStyle w:val="BodyText"/>
      </w:pPr>
      <w:r>
        <w:t xml:space="preserve">C.与房地产投资公司进行业务合作</w:t>
      </w:r>
    </w:p>
    <w:p>
      <w:pPr>
        <w:pStyle w:val="BodyText"/>
      </w:pPr>
      <w:r>
        <w:t xml:space="preserve">D.在一段时间内使用现金购买多张本票</w:t>
      </w:r>
    </w:p>
    <w:p>
      <w:pPr>
        <w:pStyle w:val="BodyText"/>
      </w:pPr>
      <w:r>
        <w:t xml:space="preserve">答案:D</w:t>
      </w:r>
    </w:p>
    <w:p>
      <w:pPr>
        <w:pStyle w:val="BodyText"/>
      </w:pPr>
      <w:r>
        <w:t xml:space="preserve">解析:</w:t>
      </w:r>
      <w:r>
        <w:rPr>
          <w:b/>
        </w:rPr>
        <w:t xml:space="preserve">具体知识点:</w:t>
      </w:r>
    </w:p>
    <w:p>
      <w:pPr>
        <w:pStyle w:val="BodyText"/>
      </w:pPr>
      <w:r>
        <w:t xml:space="preserve">房地产</w:t>
      </w:r>
    </w:p>
    <w:p>
      <w:pPr>
        <w:pStyle w:val="BodyText"/>
      </w:pPr>
      <w:r>
        <w:t xml:space="preserve">托管账户通常由房地产经纪商和经纪人以及其他受托人持有，用来储存被托付给某人保护和处置的资金。</w:t>
      </w:r>
      <w:r>
        <w:t xml:space="preserve"> </w:t>
      </w:r>
      <w:r>
        <w:t xml:space="preserve">每天都有大量地产和商业交易通过托管基金实现。此类账户可用于开展很多不同类型的交易，因而对洗钱犯罪分子极具吸引力;</w:t>
      </w:r>
      <w:r>
        <w:rPr>
          <w:b/>
        </w:rPr>
        <w:t xml:space="preserve">托管账户可以通过银行本票、电汇和公司支票等形式，将资金转移给看似合法的个人和公司</w:t>
      </w:r>
      <w:r>
        <w:rPr>
          <w:b/>
        </w:rPr>
        <w:t xml:space="preserve"> </w:t>
      </w:r>
      <w:r>
        <w:rPr>
          <w:b/>
        </w:rPr>
        <w:t xml:space="preserve">。</w:t>
      </w:r>
      <w:r>
        <w:t xml:space="preserve">鉴于托管账户可能存在大量交易活动，洗钱犯罪分子可掩饰账户中的非法活动，同时使账户操作看似合法。</w:t>
      </w:r>
    </w:p>
    <w:p>
      <w:pPr>
        <w:pStyle w:val="BodyText"/>
      </w:pPr>
      <w:r>
        <w:rPr>
          <w:b/>
        </w:rPr>
        <w:t xml:space="preserve">选项分析:</w:t>
      </w:r>
    </w:p>
    <w:p>
      <w:pPr>
        <w:pStyle w:val="BodyText"/>
      </w:pPr>
      <w:r>
        <w:t xml:space="preserve">A选项错误，接收1万美元转账单独看未必可疑（需结合频率和背景），题目未说明是否刻意规避报告。</w:t>
      </w:r>
    </w:p>
    <w:p>
      <w:pPr>
        <w:pStyle w:val="BodyText"/>
      </w:pPr>
      <w:r>
        <w:t xml:space="preserve">B选项错误，出纳支票是合法支付工具，可疑性低于现金交易。</w:t>
      </w:r>
    </w:p>
    <w:p>
      <w:pPr>
        <w:pStyle w:val="BodyText"/>
      </w:pPr>
      <w:r>
        <w:t xml:space="preserve">C选项错误，业务合作并没有具体异常行为描述。</w:t>
      </w:r>
    </w:p>
    <w:p>
      <w:pPr>
        <w:pStyle w:val="BodyText"/>
      </w:pPr>
      <w:r>
        <w:t xml:space="preserve">D选项正确，选项D，为什么有人会先用现金购买多张银行本票，然后才存入银行?如果一家公司收到买家的银行本票，那就另当别论了。但在这里，房地产投资公司收到了出售的现金，然后用这些现金购买了银行本票，然后才将钱存入银行。看起来他试图隐藏最初的资金来源。</w:t>
      </w:r>
    </w:p>
    <w:p>
      <w:pPr>
        <w:pStyle w:val="BodyText"/>
      </w:pPr>
      <w:r>
        <w:t xml:space="preserve">26.一家英国的房地产中介，碰到了三个海外的客人，他们都有意购买一处位于伦敦郊区的价值3千万英镑的公寓楼，作为投资。这些客户不希望告知银行他们的姓名。他们提出为了保护隐私，希望以三个私营企业的名义进行购买。他们计划把资金打到另一家位于伦敦的公司账户中。下列哪一项将导致这个房地产中介停止与潜在的购买者进行进一步的沟通?</w:t>
      </w:r>
    </w:p>
    <w:p>
      <w:pPr>
        <w:pStyle w:val="BodyText"/>
      </w:pPr>
      <w:r>
        <w:t xml:space="preserve">A.客户来自海外</w:t>
      </w:r>
    </w:p>
    <w:p>
      <w:pPr>
        <w:pStyle w:val="BodyText"/>
      </w:pPr>
      <w:r>
        <w:t xml:space="preserve">B.客户拥有购买房产的3千万英镑</w:t>
      </w:r>
    </w:p>
    <w:p>
      <w:pPr>
        <w:pStyle w:val="BodyText"/>
      </w:pPr>
      <w:r>
        <w:t xml:space="preserve">C.客户不愿意将自己的身份提供给银行</w:t>
      </w:r>
    </w:p>
    <w:p>
      <w:pPr>
        <w:pStyle w:val="BodyText"/>
      </w:pPr>
      <w:r>
        <w:t xml:space="preserve">D.客户打算用私营企业的名义购买该房产</w:t>
      </w:r>
    </w:p>
    <w:p>
      <w:pPr>
        <w:pStyle w:val="BodyText"/>
      </w:pPr>
      <w:r>
        <w:t xml:space="preserve">答案:C</w:t>
      </w:r>
    </w:p>
    <w:p>
      <w:pPr>
        <w:pStyle w:val="BodyText"/>
      </w:pPr>
      <w:r>
        <w:t xml:space="preserve">解析:</w:t>
      </w:r>
      <w:r>
        <w:rPr>
          <w:b/>
        </w:rPr>
        <w:t xml:space="preserve">具体知识点:</w:t>
      </w:r>
    </w:p>
    <w:p>
      <w:pPr>
        <w:pStyle w:val="BodyText"/>
      </w:pPr>
      <w:r>
        <w:t xml:space="preserve">房地产</w:t>
      </w:r>
    </w:p>
    <w:p>
      <w:pPr>
        <w:pStyle w:val="BodyText"/>
      </w:pPr>
      <w:r>
        <w:rPr>
          <w:b/>
        </w:rPr>
        <w:t xml:space="preserve">购房资金来源不明</w:t>
      </w:r>
      <w:r>
        <w:t xml:space="preserve">，例如使用一笔来自国外的汇款，而汇出方和受益人为同一人。这个危险信号出现需要采取进一步监控和调查。</w:t>
      </w:r>
    </w:p>
    <w:p>
      <w:pPr>
        <w:pStyle w:val="BodyText"/>
      </w:pPr>
      <w:r>
        <w:rPr>
          <w:b/>
        </w:rPr>
        <w:t xml:space="preserve">选项分析:</w:t>
      </w:r>
    </w:p>
    <w:p>
      <w:pPr>
        <w:pStyle w:val="BodyText"/>
      </w:pPr>
      <w:r>
        <w:t xml:space="preserve">A错误，海外客户本身不构成风险，但需进行强化尽职调查（EDD）。</w:t>
      </w:r>
    </w:p>
    <w:p>
      <w:pPr>
        <w:pStyle w:val="BodyText"/>
      </w:pPr>
      <w:r>
        <w:t xml:space="preserve">B错误，资金来源需核实，但资金充足本身不是问题。</w:t>
      </w:r>
    </w:p>
    <w:p>
      <w:pPr>
        <w:pStyle w:val="BodyText"/>
      </w:pPr>
      <w:r>
        <w:t xml:space="preserve">C正确，</w:t>
      </w:r>
      <w:r>
        <w:rPr>
          <w:b/>
        </w:rPr>
        <w:t xml:space="preserve">拒绝提供身份信息是直接违反反洗钱法的行为，中介必须停止交易</w:t>
      </w:r>
      <w:r>
        <w:t xml:space="preserve">。</w:t>
      </w:r>
    </w:p>
    <w:p>
      <w:pPr>
        <w:pStyle w:val="BodyText"/>
      </w:pPr>
      <w:r>
        <w:t xml:space="preserve">D错误，允许，但中介必须核实公司受益所有人，确保无隐藏身份。</w:t>
      </w:r>
    </w:p>
    <w:p>
      <w:pPr>
        <w:pStyle w:val="BodyText"/>
      </w:pPr>
      <w:r>
        <w:t xml:space="preserve">27.Tom是ABC银行的法规遵循专员。他正检视银行客户Brown先生的交易状况，该客户为一家支票兑现公司的所有人。Brown先生在过去的六个月内，未就支票存款提领过任何现金。他还存入了两张由赌场签发的支票，金额各为2，000美元。Tom在核查客户文件时，发现</w:t>
      </w:r>
      <w:r>
        <w:t xml:space="preserve">Brown</w:t>
      </w:r>
      <w:r>
        <w:t xml:space="preserve">先生曾于开立帐户时，要求银行提供费用和佣金方面的资讯。下列哪一种情形最应引起Tom的怀疑?</w:t>
      </w:r>
    </w:p>
    <w:p>
      <w:pPr>
        <w:pStyle w:val="BodyText"/>
      </w:pPr>
      <w:r>
        <w:t xml:space="preserve">A.Brown先生存入来自赌场的支票</w:t>
      </w:r>
    </w:p>
    <w:p>
      <w:pPr>
        <w:pStyle w:val="BodyText"/>
      </w:pPr>
      <w:r>
        <w:t xml:space="preserve">B.Brown先生未针对存入的支票提取现金</w:t>
      </w:r>
    </w:p>
    <w:p>
      <w:pPr>
        <w:pStyle w:val="BodyText"/>
      </w:pPr>
      <w:r>
        <w:t xml:space="preserve">C.Brown先生询问有关佣金和收续费的资讯</w:t>
      </w:r>
    </w:p>
    <w:p>
      <w:pPr>
        <w:pStyle w:val="BodyText"/>
      </w:pPr>
      <w:r>
        <w:t xml:space="preserve">D.Brown先生没有托管帐户</w:t>
      </w:r>
    </w:p>
    <w:p>
      <w:pPr>
        <w:pStyle w:val="BodyText"/>
      </w:pPr>
      <w:r>
        <w:t xml:space="preserve">答案:B</w:t>
      </w:r>
    </w:p>
    <w:p>
      <w:pPr>
        <w:pStyle w:val="BodyText"/>
      </w:pPr>
      <w:r>
        <w:t xml:space="preserve">解析:</w:t>
      </w:r>
      <w:r>
        <w:rPr>
          <w:b/>
        </w:rPr>
        <w:t xml:space="preserve">具体知识点:</w:t>
      </w:r>
    </w:p>
    <w:p>
      <w:pPr>
        <w:pStyle w:val="BodyText"/>
      </w:pPr>
      <w:r>
        <w:t xml:space="preserve">赌场</w:t>
      </w:r>
    </w:p>
    <w:p>
      <w:pPr>
        <w:pStyle w:val="BodyText"/>
      </w:pPr>
      <w:r>
        <w:t xml:space="preserve">金融犯罪执法网络和金融行动特别工作组指出了以下需特别注意的行为:</w:t>
      </w:r>
    </w:p>
    <w:p>
      <w:pPr>
        <w:pStyle w:val="BodyText"/>
      </w:pPr>
      <w:r>
        <w:t xml:space="preserve">o </w:t>
      </w:r>
      <w:r>
        <w:t xml:space="preserve">试图逃避反洗钱报告和账目记录规定的行为，如:</w:t>
      </w:r>
    </w:p>
    <w:p>
      <w:pPr>
        <w:pStyle w:val="BodyText"/>
      </w:pPr>
      <w:r>
        <w:t xml:space="preserve">o 客户在短期内，通过一系列货币交易，偿清一大笔信贷，如欠债支票 (marker)</w:t>
      </w:r>
      <w:r>
        <w:t xml:space="preserve"> </w:t>
      </w:r>
      <w:r>
        <w:t xml:space="preserve">或空头支票，且各交易数额均未超过报告阈值。</w:t>
      </w:r>
    </w:p>
    <w:p>
      <w:pPr>
        <w:pStyle w:val="BodyText"/>
      </w:pPr>
      <w:r>
        <w:t xml:space="preserve">o</w:t>
      </w:r>
      <w:r>
        <w:t xml:space="preserve"> </w:t>
      </w:r>
      <w:r>
        <w:t xml:space="preserve">两名或以上客户各自购买少量筹码，在进行最低限度的赌博后，将资金合并在一起，要求赌场将所出示的筹码兑换为赌场支票。</w:t>
      </w:r>
    </w:p>
    <w:p>
      <w:pPr>
        <w:pStyle w:val="BodyText"/>
      </w:pPr>
      <w:r>
        <w:t xml:space="preserve">o </w:t>
      </w:r>
      <w:r>
        <w:rPr>
          <w:b/>
        </w:rPr>
        <w:t xml:space="preserve">客户的奖金超过10,000美金，但要求支取少于10,000美金的现金，剩余金额以筹码支付。之后该客户兑现剩余筹码，且金额小于报告阈值</w:t>
      </w:r>
      <w:r>
        <w:rPr>
          <w:b/>
        </w:rPr>
        <w:t xml:space="preserve"> </w:t>
      </w:r>
      <w:r>
        <w:rPr>
          <w:b/>
        </w:rPr>
        <w:t xml:space="preserve">。</w:t>
      </w:r>
    </w:p>
    <w:p>
      <w:pPr>
        <w:pStyle w:val="BodyText"/>
      </w:pPr>
      <w:r>
        <w:t xml:space="preserve">o</w:t>
      </w:r>
      <w:r>
        <w:t xml:space="preserve"> </w:t>
      </w:r>
      <w:r>
        <w:t xml:space="preserve">客户通常会通过介入另外一位客户来拆分交易，以避免提交现金交易报告或纳税申报表。</w:t>
      </w:r>
    </w:p>
    <w:p>
      <w:pPr>
        <w:pStyle w:val="BodyText"/>
      </w:pPr>
      <w:r>
        <w:t xml:space="preserve">o 在被要求出示身份证明时，客户会将需兑现的筹码数量减少至报告阈值以下。</w:t>
      </w:r>
    </w:p>
    <w:p>
      <w:pPr>
        <w:pStyle w:val="BodyText"/>
      </w:pPr>
      <w:r>
        <w:rPr>
          <w:b/>
        </w:rPr>
        <w:t xml:space="preserve">选项分析:</w:t>
      </w:r>
    </w:p>
    <w:p>
      <w:pPr>
        <w:pStyle w:val="BodyText"/>
      </w:pPr>
      <w:r>
        <w:t xml:space="preserve">A选项错误，赌场交易本身不必然可疑（需结合频率和金额），但若无合理业务背景（如客户非赌徒或赌场关联方）则需关注。</w:t>
      </w:r>
    </w:p>
    <w:p>
      <w:pPr>
        <w:pStyle w:val="BodyText"/>
      </w:pPr>
      <w:r>
        <w:t xml:space="preserve">B选项正确，作为支票兑现公司的老板，Brown先生的业务性质本应涉及</w:t>
      </w:r>
      <w:r>
        <w:rPr>
          <w:b/>
        </w:rPr>
        <w:t xml:space="preserve">频繁现金存取</w:t>
      </w:r>
      <w:r>
        <w:t xml:space="preserve">（客户通常用现金兑换支票）。过去6个月未提现，却存入赌场支票，可能暗示资金清洗，通过支票存入赌场资金（赌场常被用于洗钱），</w:t>
      </w:r>
      <w:r>
        <w:rPr>
          <w:b/>
        </w:rPr>
        <w:t xml:space="preserve">避免现金流动</w:t>
      </w:r>
      <w:r>
        <w:t xml:space="preserve">。虚构交易，支票兑现公司若无实际现金业务，可能为空壳公司。</w:t>
      </w:r>
    </w:p>
    <w:p>
      <w:pPr>
        <w:pStyle w:val="BodyText"/>
      </w:pPr>
      <w:r>
        <w:t xml:space="preserve">C选项错误，询问佣金和手续费属正常商业询价，除非试图通过费用结构规避审查（如分拆交易）。</w:t>
      </w:r>
    </w:p>
    <w:p>
      <w:pPr>
        <w:pStyle w:val="BodyText"/>
      </w:pPr>
      <w:r>
        <w:t xml:space="preserve">D选项错误，无托管账户与洗钱风险无直接关联。</w:t>
      </w:r>
    </w:p>
    <w:p>
      <w:pPr>
        <w:pStyle w:val="BodyText"/>
      </w:pPr>
      <w:r>
        <w:t xml:space="preserve">28.以下哪种可疑行为最强烈地表明赌场可能被用于洗钱?</w:t>
      </w:r>
    </w:p>
    <w:p>
      <w:pPr>
        <w:pStyle w:val="BodyText"/>
      </w:pPr>
      <w:r>
        <w:t xml:space="preserve">A.一家私人控股公司通过赌场发起资金转账，并将资金存入多个赌客的投注账户</w:t>
      </w:r>
    </w:p>
    <w:p>
      <w:pPr>
        <w:pStyle w:val="BodyText"/>
      </w:pPr>
      <w:r>
        <w:t xml:space="preserve">B.一名赌客经常在同一项体育赛事上多次下注</w:t>
      </w:r>
    </w:p>
    <w:p>
      <w:pPr>
        <w:pStyle w:val="BodyText"/>
      </w:pPr>
      <w:r>
        <w:t xml:space="preserve">C.一名赌客在二十一点桌上用现金购买大量筹码</w:t>
      </w:r>
    </w:p>
    <w:p>
      <w:pPr>
        <w:pStyle w:val="BodyText"/>
      </w:pPr>
      <w:r>
        <w:t xml:space="preserve">D.一名赌客要求赌场将其奖金转账至另一家博彩运营商</w:t>
      </w:r>
    </w:p>
    <w:p>
      <w:pPr>
        <w:pStyle w:val="BodyText"/>
      </w:pPr>
      <w:r>
        <w:t xml:space="preserve">答案:A</w:t>
      </w:r>
    </w:p>
    <w:p>
      <w:pPr>
        <w:pStyle w:val="BodyText"/>
      </w:pPr>
      <w:r>
        <w:t xml:space="preserve">解析:【2025真题】</w:t>
      </w:r>
    </w:p>
    <w:p>
      <w:pPr>
        <w:pStyle w:val="BodyText"/>
      </w:pPr>
      <w:r>
        <w:rPr>
          <w:b/>
        </w:rPr>
        <w:t xml:space="preserve">具体知识点:</w:t>
      </w:r>
    </w:p>
    <w:p>
      <w:pPr>
        <w:pStyle w:val="BodyText"/>
      </w:pPr>
      <w:r>
        <w:t xml:space="preserve">赌场</w:t>
      </w:r>
    </w:p>
    <w:p>
      <w:pPr>
        <w:pStyle w:val="BodyText"/>
      </w:pPr>
      <w:r>
        <w:t xml:space="preserve">赌场是最能生成现金的行业之一。一掷千金的赌客、巨额利润、信贷融资以及其他各种因素相互结合，产生大量现金，在赌场与赌客间来回流动。在赌博合法化的地方，高达数十亿美元的资金可以在客户和赌场之间自由流动。</w:t>
      </w:r>
    </w:p>
    <w:p>
      <w:pPr>
        <w:pStyle w:val="BodyText"/>
      </w:pPr>
      <w:r>
        <w:t xml:space="preserve">试图逃避反洗钱报告和账目记录规定的行为，如:</w:t>
      </w:r>
    </w:p>
    <w:p>
      <w:pPr>
        <w:pStyle w:val="BodyText"/>
      </w:pPr>
      <w:r>
        <w:t xml:space="preserve">o 客户在短期内，通过一系列货币交易，偿清一大笔信贷，如欠债支票 (marker)</w:t>
      </w:r>
      <w:r>
        <w:t xml:space="preserve"> </w:t>
      </w:r>
      <w:r>
        <w:t xml:space="preserve">或空头支票，且各交易数额均未超过报告阈值。</w:t>
      </w:r>
    </w:p>
    <w:p>
      <w:pPr>
        <w:pStyle w:val="BodyText"/>
      </w:pPr>
      <w:r>
        <w:t xml:space="preserve">o</w:t>
      </w:r>
      <w:r>
        <w:t xml:space="preserve"> </w:t>
      </w:r>
      <w:r>
        <w:t xml:space="preserve">两名或以上客户各自购买少量筹码，在进行最低限度的赌博后，将资金合并在一起，要求赌场将所出示的筹码兑换为赌场支票。</w:t>
      </w:r>
    </w:p>
    <w:p>
      <w:pPr>
        <w:pStyle w:val="BodyText"/>
      </w:pPr>
      <w:r>
        <w:t xml:space="preserve">o 客户的奖金超过 10,000 美金，但要求支取少于 10,000</w:t>
      </w:r>
      <w:r>
        <w:t xml:space="preserve"> </w:t>
      </w:r>
      <w:r>
        <w:t xml:space="preserve">美金的现金，剩余金额以筹码支付。</w:t>
      </w:r>
      <w:r>
        <w:t xml:space="preserve"> </w:t>
      </w:r>
      <w:r>
        <w:t xml:space="preserve">之后该客户兑现剩余筹码，且金额小于报告阈值。</w:t>
      </w:r>
    </w:p>
    <w:p>
      <w:pPr>
        <w:pStyle w:val="BodyText"/>
      </w:pPr>
      <w:r>
        <w:t xml:space="preserve">o</w:t>
      </w:r>
      <w:r>
        <w:t xml:space="preserve"> </w:t>
      </w:r>
      <w:r>
        <w:rPr>
          <w:b/>
        </w:rPr>
        <w:t xml:space="preserve">客户通常会通过介入另外一位客户来拆分交易</w:t>
      </w:r>
      <w:r>
        <w:rPr>
          <w:b/>
        </w:rPr>
        <w:t xml:space="preserve"> </w:t>
      </w:r>
      <w:r>
        <w:rPr>
          <w:b/>
        </w:rPr>
        <w:t xml:space="preserve">，以避免提交现金交易报告或纳税申报表。</w:t>
      </w:r>
    </w:p>
    <w:p>
      <w:pPr>
        <w:pStyle w:val="BodyText"/>
      </w:pPr>
      <w:r>
        <w:t xml:space="preserve">o</w:t>
      </w:r>
      <w:r>
        <w:rPr>
          <w:b/>
        </w:rPr>
        <w:t xml:space="preserve">在被要求出示身份证明时，</w:t>
      </w:r>
      <w:r>
        <w:rPr>
          <w:b/>
        </w:rPr>
        <w:t xml:space="preserve"> </w:t>
      </w:r>
      <w:r>
        <w:rPr>
          <w:b/>
        </w:rPr>
        <w:t xml:space="preserve">客户会将需兑现的筹码数量减少至报告阈值以下</w:t>
      </w:r>
      <w:r>
        <w:rPr>
          <w:b/>
        </w:rPr>
        <w:t xml:space="preserve"> </w:t>
      </w:r>
      <w:r>
        <w:rPr>
          <w:b/>
        </w:rPr>
        <w:t xml:space="preserve">。</w:t>
      </w:r>
    </w:p>
    <w:p>
      <w:pPr>
        <w:pStyle w:val="BodyText"/>
      </w:pPr>
      <w:r>
        <w:rPr>
          <w:b/>
        </w:rPr>
        <w:t xml:space="preserve">选项分析:</w:t>
      </w:r>
    </w:p>
    <w:p>
      <w:pPr>
        <w:pStyle w:val="BodyText"/>
      </w:pPr>
      <w:r>
        <w:t xml:space="preserve">A选项正确，</w:t>
      </w:r>
      <w:r>
        <w:rPr>
          <w:b/>
        </w:rPr>
        <w:t xml:space="preserve">第三方资金分散入账（典型洗钱手法）</w:t>
      </w:r>
      <w:r>
        <w:t xml:space="preserve">，资金分层（Layering）:通过公司账户将非法资金注入赌场，再分散至多个赌客账户，切断资金来源链。规避CTR:单笔转账低于10,000阈值，但总额异常（如10,000阈值，但总额异常（如200,000分20笔存入）。FinCEN赌场规则:第三方为非关联赌客充值必须报告（SAR字段14.2）。</w:t>
      </w:r>
    </w:p>
    <w:p>
      <w:pPr>
        <w:pStyle w:val="BodyText"/>
      </w:pPr>
      <w:r>
        <w:t xml:space="preserve">B选项错误，同一赛事多注属赌博策略，除非涉及假比赛投注（需结合其他证据）。</w:t>
      </w:r>
    </w:p>
    <w:p>
      <w:pPr>
        <w:pStyle w:val="BodyText"/>
      </w:pPr>
      <w:r>
        <w:t xml:space="preserve">C选项错误，现金购筹码是赌场常态，需关注是否伴随快速套现（如购$50万筹码后10分钟赎回支票）。</w:t>
      </w:r>
    </w:p>
    <w:p>
      <w:pPr>
        <w:pStyle w:val="BodyText"/>
      </w:pPr>
      <w:r>
        <w:t xml:space="preserve">D选项错误，跨运营商转账需核查收款方是否为高风险平台（如无牌加密货币赌场）。</w:t>
      </w:r>
    </w:p>
    <w:p>
      <w:pPr>
        <w:pStyle w:val="BodyText"/>
      </w:pPr>
      <w:r>
        <w:t xml:space="preserve">29.以下哪个是网络赌博是理想的网上洗钱方法的主要原因?</w:t>
      </w:r>
    </w:p>
    <w:p>
      <w:pPr>
        <w:pStyle w:val="BodyText"/>
      </w:pPr>
      <w:r>
        <w:t xml:space="preserve">A.与主要的网络服务提供商连接方便、关注率低</w:t>
      </w:r>
    </w:p>
    <w:p>
      <w:pPr>
        <w:pStyle w:val="BodyText"/>
      </w:pPr>
      <w:r>
        <w:t xml:space="preserve">B.赌博网站可信度高</w:t>
      </w:r>
    </w:p>
    <w:p>
      <w:pPr>
        <w:pStyle w:val="BodyText"/>
      </w:pPr>
      <w:r>
        <w:t xml:space="preserve">C.跨司法管辖区转移价值的能力</w:t>
      </w:r>
    </w:p>
    <w:p>
      <w:pPr>
        <w:pStyle w:val="BodyText"/>
      </w:pPr>
      <w:r>
        <w:t xml:space="preserve">D.大量离岸网站位于已知高犯罪率地区</w:t>
      </w:r>
    </w:p>
    <w:p>
      <w:pPr>
        <w:pStyle w:val="BodyText"/>
      </w:pPr>
      <w:r>
        <w:t xml:space="preserve">答案:C</w:t>
      </w:r>
    </w:p>
    <w:p>
      <w:pPr>
        <w:pStyle w:val="BodyText"/>
      </w:pPr>
      <w:r>
        <w:t xml:space="preserve">解析:</w:t>
      </w:r>
      <w:r>
        <w:rPr>
          <w:b/>
        </w:rPr>
        <w:t xml:space="preserve">具体知识点:</w:t>
      </w:r>
    </w:p>
    <w:p>
      <w:pPr>
        <w:pStyle w:val="BodyText"/>
      </w:pPr>
      <w:r>
        <w:t xml:space="preserve">赌场</w:t>
      </w:r>
    </w:p>
    <w:p>
      <w:pPr>
        <w:pStyle w:val="BodyText"/>
      </w:pPr>
      <w:r>
        <w:t xml:space="preserve">通过赌场洗钱通常发生在处置和离析阶段，如将待清洗的资金从现金转换成支票，及利用赌场信贷来增加一层交易，最后再将资金转出。洗钱者可用犯罪所得的现金购买筹码，而后又要求赌场通过支票形式向其兑付。</w:t>
      </w:r>
      <w:r>
        <w:rPr>
          <w:b/>
        </w:rPr>
        <w:t xml:space="preserve">赌客通常不会要求其用现金购买筹码的赌场使用支票进行兑付，而是表示自己要去其他国家旅游，而这家赌场在那个国家恰好设有连锁赌场，赌客要求能在那里使用这笔款项，然后在那里使用支票提取资金。洗钱犯罪分子还可取得赌场信贷额度，再利用非法所得资金进行偿还。</w:t>
      </w:r>
    </w:p>
    <w:p>
      <w:pPr>
        <w:pStyle w:val="BodyText"/>
      </w:pPr>
      <w:r>
        <w:rPr>
          <w:b/>
        </w:rPr>
        <w:t xml:space="preserve">选项分析:</w:t>
      </w:r>
    </w:p>
    <w:p>
      <w:pPr>
        <w:pStyle w:val="BodyText"/>
      </w:pPr>
      <w:r>
        <w:t xml:space="preserve">A选项错误，网络监控已强化（如欧盟5AMLD要求ISP配合）。</w:t>
      </w:r>
    </w:p>
    <w:p>
      <w:pPr>
        <w:pStyle w:val="BodyText"/>
      </w:pPr>
      <w:r>
        <w:t xml:space="preserve">B选项错误，可信度与洗钱无关（甚至需低信誉平台）。</w:t>
      </w:r>
    </w:p>
    <w:p>
      <w:pPr>
        <w:pStyle w:val="BodyText"/>
      </w:pPr>
      <w:r>
        <w:t xml:space="preserve">C选项正确，</w:t>
      </w:r>
      <w:r>
        <w:rPr>
          <w:b/>
        </w:rPr>
        <w:t xml:space="preserve">赌博的核心洗钱优势——无国界资金流动</w:t>
      </w:r>
      <w:r>
        <w:t xml:space="preserve">:网络赌博平台通常在多个司法管辖区注册（如马耳他、库拉索）、使用虚拟货币/电子钱包实现即时跨境转账，通过"赌注-撤销"循环跨越多国账户，切断资金链。</w:t>
      </w:r>
    </w:p>
    <w:p>
      <w:pPr>
        <w:pStyle w:val="BodyText"/>
      </w:pPr>
      <w:r>
        <w:t xml:space="preserve">D选项错误，犯罪率非决定因素（重点在管辖权差异）。</w:t>
      </w:r>
    </w:p>
    <w:p>
      <w:pPr>
        <w:pStyle w:val="BodyText"/>
      </w:pPr>
      <w:r>
        <w:t xml:space="preserve">30.哪种情况是洗钱和恐怖融资活动的最高风险?</w:t>
      </w:r>
    </w:p>
    <w:p>
      <w:pPr>
        <w:pStyle w:val="BodyText"/>
      </w:pPr>
      <w:r>
        <w:t xml:space="preserve">A.客户使用小面额钞票购买赌场筹码，但在筹码兑换赌场支票之前不参与游戏</w:t>
      </w:r>
    </w:p>
    <w:p>
      <w:pPr>
        <w:pStyle w:val="BodyText"/>
      </w:pPr>
      <w:r>
        <w:t xml:space="preserve">B.客户购买赌场筹码并参与具体的游戏，然后请求赌场把剩余筹码兑换成赌场支票</w:t>
      </w:r>
    </w:p>
    <w:p>
      <w:pPr>
        <w:pStyle w:val="BodyText"/>
      </w:pPr>
      <w:r>
        <w:t xml:space="preserve">C.客户使用信用卡购买赌场筹码，并在兑换筹码以换取赌场支票之前进行最少的游戏</w:t>
      </w:r>
    </w:p>
    <w:p>
      <w:pPr>
        <w:pStyle w:val="BodyText"/>
      </w:pPr>
      <w:r>
        <w:t xml:space="preserve">D.客户使用附属赌场账户的信贷购买赌场筹码，并在将筹码兑换为赌场支票之前参与游戏</w:t>
      </w:r>
    </w:p>
    <w:p>
      <w:pPr>
        <w:pStyle w:val="BodyText"/>
      </w:pPr>
      <w:r>
        <w:t xml:space="preserve">答案:A</w:t>
      </w:r>
    </w:p>
    <w:p>
      <w:pPr>
        <w:pStyle w:val="BodyText"/>
      </w:pPr>
      <w:r>
        <w:t xml:space="preserve">解析:【最新真题】</w:t>
      </w:r>
    </w:p>
    <w:p>
      <w:pPr>
        <w:pStyle w:val="BodyText"/>
      </w:pPr>
      <w:r>
        <w:rPr>
          <w:b/>
        </w:rPr>
        <w:t xml:space="preserve">具体知识点:</w:t>
      </w:r>
    </w:p>
    <w:p>
      <w:pPr>
        <w:pStyle w:val="BodyText"/>
      </w:pPr>
      <w:r>
        <w:t xml:space="preserve">赌场</w:t>
      </w:r>
    </w:p>
    <w:p>
      <w:pPr>
        <w:pStyle w:val="BodyText"/>
      </w:pPr>
      <w:r>
        <w:t xml:space="preserve">o </w:t>
      </w:r>
      <w:r>
        <w:t xml:space="preserve">进行最低限度的赌博，但无法提供合理解释，如:</w:t>
      </w:r>
    </w:p>
    <w:p>
      <w:pPr>
        <w:pStyle w:val="BodyText"/>
      </w:pPr>
      <w:r>
        <w:t xml:space="preserve">o 客户购入大量筹码，但只进行最低限度的赌博，之后再将筹码兑换为赌场支票。</w:t>
      </w:r>
    </w:p>
    <w:p>
      <w:pPr>
        <w:pStyle w:val="BodyText"/>
      </w:pPr>
      <w:r>
        <w:t xml:space="preserve">o</w:t>
      </w:r>
      <w:r>
        <w:t xml:space="preserve"> </w:t>
      </w:r>
      <w:r>
        <w:t xml:space="preserve">客户使用赌场信贷购买筹码，进行最低限度的赌博后，用货币偿还信贷，并将筹码兑换为赌场支票。</w:t>
      </w:r>
    </w:p>
    <w:p>
      <w:pPr>
        <w:pStyle w:val="BodyText"/>
      </w:pPr>
      <w:r>
        <w:t xml:space="preserve">o </w:t>
      </w:r>
      <w:r>
        <w:rPr>
          <w:b/>
        </w:rPr>
        <w:t xml:space="preserve">客户存入大量小面额纸币，再在赌桌上换成筹码，进行最低限度的赌博后，在柜台换成大面额纸币。</w:t>
      </w:r>
    </w:p>
    <w:p>
      <w:pPr>
        <w:pStyle w:val="BodyText"/>
      </w:pPr>
      <w:r>
        <w:t xml:space="preserve">o 客户向老虎机里塞入大量小面额纸币，即"以钱换钱</w:t>
      </w:r>
      <w:r>
        <w:t xml:space="preserve"> </w:t>
      </w:r>
      <w:r>
        <w:t xml:space="preserve">(bill-stuffing)"，进行最低限度的赌博后或不参与赌博，就在柜台将领款券换为大面额纸币，或将从老虎机获取的、看似合法的奖金兑换为赌场支票。</w:t>
      </w:r>
    </w:p>
    <w:p>
      <w:pPr>
        <w:pStyle w:val="BodyText"/>
      </w:pPr>
      <w:r>
        <w:rPr>
          <w:b/>
        </w:rPr>
        <w:t xml:space="preserve">选项分析:</w:t>
      </w:r>
    </w:p>
    <w:p>
      <w:pPr>
        <w:pStyle w:val="BodyText"/>
      </w:pPr>
      <w:r>
        <w:t xml:space="preserve">A选项正确，</w:t>
      </w:r>
      <w:r>
        <w:rPr>
          <w:b/>
        </w:rPr>
        <w:t xml:space="preserve">现金拆分（Structuring）:使用小面额钞票规避大额交易报告（如单笔&lt;10,000美元）。典型洗钱手法，美国FinCEN要求赌场对24小时内累计拆分交易必须报告。无实质赌博行为:直接兑换支票，跳过游戏环节，无合理商业目的。资金形态转换:将匿名现金转为可追踪的赌场支票，实现资金"合法化"。恐怖融资风险:联合国报告指出，小额现金交易是恐怖组织分散转移资金的常见手段</w:t>
      </w:r>
      <w:r>
        <w:t xml:space="preserve">。</w:t>
      </w:r>
    </w:p>
    <w:p>
      <w:pPr>
        <w:pStyle w:val="BodyText"/>
      </w:pPr>
      <w:r>
        <w:t xml:space="preserve">B选项错误，购筹码 → 正常游戏 →</w:t>
      </w:r>
      <w:r>
        <w:t xml:space="preserve"> </w:t>
      </w:r>
      <w:r>
        <w:t xml:space="preserve">兑剩余支票，无明显风险。完整的赌博行为记录（下注、输赢），资金流动符合正常逻辑。剩余筹码兑付属于赌场常规操作，无异常资金转换。</w:t>
      </w:r>
    </w:p>
    <w:p>
      <w:pPr>
        <w:pStyle w:val="BodyText"/>
      </w:pPr>
      <w:r>
        <w:t xml:space="preserve">C选项错误，信用卡购筹码 → 最少游戏 →</w:t>
      </w:r>
      <w:r>
        <w:t xml:space="preserve"> </w:t>
      </w:r>
      <w:r>
        <w:t xml:space="preserve">兑支票。信用卡溯源:资金来源已通过银行系统留痕，降低匿名性风险。最少游戏:可能试图伪装交易合理性，但因非现金交易且金额可溯，风险可控。监管容忍度:部分司法管辖区允许"娱乐性最小赌博"，需结合频率判断。</w:t>
      </w:r>
    </w:p>
    <w:p>
      <w:pPr>
        <w:pStyle w:val="BodyText"/>
      </w:pPr>
      <w:r>
        <w:t xml:space="preserve">D选项错误，信贷账户购筹码 → 参与游戏 →</w:t>
      </w:r>
      <w:r>
        <w:t xml:space="preserve"> </w:t>
      </w:r>
      <w:r>
        <w:t xml:space="preserve">兑支票。信贷账户审核:客户已通过赌场信用审查，资金来源透明度高。游戏参与:资金流动与赌博活动匹配，无异常行为。</w:t>
      </w:r>
    </w:p>
    <w:p>
      <w:pPr>
        <w:pStyle w:val="BodyText"/>
      </w:pPr>
      <w:r>
        <w:t xml:space="preserve">31.以下哪种情况可能是通过贵金属或高价值物品经销商进行洗钱或恐饰融资的预警信号?</w:t>
      </w:r>
    </w:p>
    <w:p>
      <w:pPr>
        <w:pStyle w:val="BodyText"/>
      </w:pPr>
      <w:r>
        <w:t xml:space="preserve">A.客户希望用现金和加密货币组合支付购买金条</w:t>
      </w:r>
    </w:p>
    <w:p>
      <w:pPr>
        <w:pStyle w:val="BodyText"/>
      </w:pPr>
      <w:r>
        <w:t xml:space="preserve">B.客户用信用卡向古董商购买一件高价值古董</w:t>
      </w:r>
    </w:p>
    <w:p>
      <w:pPr>
        <w:pStyle w:val="BodyText"/>
      </w:pPr>
      <w:r>
        <w:t xml:space="preserve">C.客户用现金购买一款限量版高端奢侈手表，并要求手写收据</w:t>
      </w:r>
    </w:p>
    <w:p>
      <w:pPr>
        <w:pStyle w:val="BodyText"/>
      </w:pPr>
      <w:r>
        <w:t xml:space="preserve">D.客户明确要求购买经过"金伯利进程认证"的切割钻石</w:t>
      </w:r>
    </w:p>
    <w:p>
      <w:pPr>
        <w:pStyle w:val="BodyText"/>
      </w:pPr>
      <w:r>
        <w:t xml:space="preserve">答案:C</w:t>
      </w:r>
    </w:p>
    <w:p>
      <w:pPr>
        <w:pStyle w:val="BodyText"/>
      </w:pPr>
      <w:r>
        <w:t xml:space="preserve">解析:【2025真题】</w:t>
      </w:r>
    </w:p>
    <w:p>
      <w:pPr>
        <w:pStyle w:val="BodyText"/>
      </w:pPr>
      <w:r>
        <w:rPr>
          <w:b/>
        </w:rPr>
        <w:t xml:space="preserve">具体知识点:</w:t>
      </w:r>
    </w:p>
    <w:p>
      <w:pPr>
        <w:pStyle w:val="BodyText"/>
      </w:pPr>
      <w:r>
        <w:t xml:space="preserve">贵重物品（贵金属、珠宝、艺术品等）交易商</w:t>
      </w:r>
    </w:p>
    <w:p>
      <w:pPr>
        <w:pStyle w:val="BodyText"/>
      </w:pPr>
      <w:r>
        <w:t xml:space="preserve">艺术品和古董交易商以及拍卖行应遵循以下原则，降低他们的洗钱风险:</w:t>
      </w:r>
    </w:p>
    <w:p>
      <w:pPr>
        <w:pStyle w:val="BodyText"/>
      </w:pPr>
      <w:r>
        <w:t xml:space="preserve">•</w:t>
      </w:r>
      <w:r>
        <w:t xml:space="preserve"> </w:t>
      </w:r>
      <w:r>
        <w:t xml:space="preserve">要求所有艺术品卖主提供其姓名和地址。要求他们填表声明艺术品并非赃物且他们有权出售，然后在表上签名并填写日期。</w:t>
      </w:r>
    </w:p>
    <w:p>
      <w:pPr>
        <w:pStyle w:val="BodyText"/>
      </w:pPr>
      <w:r>
        <w:t xml:space="preserve">•</w:t>
      </w:r>
      <w:r>
        <w:t xml:space="preserve"> </w:t>
      </w:r>
      <w:r>
        <w:t xml:space="preserve">确认新卖主和客户的身份和地址。对任何叫价与市场价值不符的艺术品都应持怀疑态度。</w:t>
      </w:r>
    </w:p>
    <w:p>
      <w:pPr>
        <w:pStyle w:val="BodyText"/>
      </w:pPr>
      <w:r>
        <w:t xml:space="preserve">• 如果有理由相信某一作品可能是盗窃所得，应立即联系失踪艺术品记录组织</w:t>
      </w:r>
      <w:r>
        <w:t xml:space="preserve"> </w:t>
      </w:r>
      <w:r>
        <w:t xml:space="preserve">(Art Loss</w:t>
      </w:r>
      <w:r>
        <w:t xml:space="preserve"> </w:t>
      </w:r>
      <w:r>
        <w:t xml:space="preserve">Register);这是全球规模最大的民间失窃艺术品、古董和收藏品数据库。</w:t>
      </w:r>
      <w:r>
        <w:t xml:space="preserve"> </w:t>
      </w:r>
      <w:r>
        <w:t xml:space="preserve">数据库含有执法机关、保险商和个人申报失窃的 70 万多件艺术品。</w:t>
      </w:r>
    </w:p>
    <w:p>
      <w:pPr>
        <w:pStyle w:val="BodyText"/>
      </w:pPr>
      <w:r>
        <w:t xml:space="preserve">• </w:t>
      </w:r>
      <w:r>
        <w:rPr>
          <w:b/>
        </w:rPr>
        <w:t xml:space="preserve">如果客户要求现金付款，就要小心评估。没有确凿可信的理由，不得接受现金支付</w:t>
      </w:r>
      <w:r>
        <w:rPr>
          <w:b/>
        </w:rPr>
        <w:t xml:space="preserve"> </w:t>
      </w:r>
      <w:r>
        <w:rPr>
          <w:b/>
        </w:rPr>
        <w:t xml:space="preserve">。</w:t>
      </w:r>
    </w:p>
    <w:p>
      <w:pPr>
        <w:pStyle w:val="BodyText"/>
      </w:pPr>
      <w:r>
        <w:t xml:space="preserve">• 了解反洗钱法规。</w:t>
      </w:r>
    </w:p>
    <w:p>
      <w:pPr>
        <w:pStyle w:val="BodyText"/>
      </w:pPr>
      <w:r>
        <w:t xml:space="preserve">• 任命高级职员来接受员工的可疑交易报告。</w:t>
      </w:r>
      <w:r>
        <w:br/>
      </w:r>
      <w:r>
        <w:br/>
      </w:r>
    </w:p>
    <w:p>
      <w:pPr>
        <w:pStyle w:val="BodyText"/>
      </w:pPr>
      <w:r>
        <w:rPr>
          <w:b/>
        </w:rPr>
        <w:t xml:space="preserve">选项分析:</w:t>
      </w:r>
    </w:p>
    <w:p>
      <w:pPr>
        <w:pStyle w:val="BodyText"/>
      </w:pPr>
      <w:r>
        <w:t xml:space="preserve">A选项错误，虽然使用现金和加密货币组合支付可能存在一定风险，但在一些合法的交易中也可能出现这种情况，而且目前加密货币在很多国家和地区的监管还处于不断完善的过程中，不能简单地将其作为洗钱或恐怖融资的预警信号。</w:t>
      </w:r>
    </w:p>
    <w:p>
      <w:pPr>
        <w:pStyle w:val="BodyText"/>
      </w:pPr>
      <w:r>
        <w:t xml:space="preserve">B选项错误，使用信用卡支付是一种较为常见的支付方式，信用卡有相应的交易记录和监管机制，相对较为透明，一般情况下不太容易直接与洗钱或恐怖融资联系起来，除非有其他异常情况伴随。</w:t>
      </w:r>
    </w:p>
    <w:p>
      <w:pPr>
        <w:pStyle w:val="BodyText"/>
      </w:pPr>
      <w:r>
        <w:t xml:space="preserve">C选项正确，</w:t>
      </w:r>
      <w:r>
        <w:rPr>
          <w:b/>
        </w:rPr>
        <w:t xml:space="preserve">用现金购买高价值物品本身就具有一定的隐蔽性，现金交易难以追踪资金来源和去向。而要求手写收据，可能是为了避免留下正规的交易记录，以便掩盖交易的真实情况，这很可能是洗钱或恐怖融资的预警信号</w:t>
      </w:r>
      <w:r>
        <w:t xml:space="preserve">。</w:t>
      </w:r>
    </w:p>
    <w:p>
      <w:pPr>
        <w:pStyle w:val="BodyText"/>
      </w:pPr>
      <w:r>
        <w:t xml:space="preserve">D选项错误，"金伯利进程认证"</w:t>
      </w:r>
      <w:r>
        <w:t xml:space="preserve"> </w:t>
      </w:r>
      <w:r>
        <w:t xml:space="preserve">是为了防止冲突钻石进入市场而设立的机制，客户要求购买经过认证的钻石，说明其交易较为正规，是符合相关规范的行为，通常不是洗钱或恐怖融资的预警信号。</w:t>
      </w:r>
      <w:r>
        <w:br/>
      </w:r>
      <w:r>
        <w:br/>
      </w:r>
    </w:p>
    <w:p>
      <w:pPr>
        <w:pStyle w:val="BodyText"/>
      </w:pPr>
      <w:r>
        <w:rPr>
          <w:b/>
        </w:rPr>
        <w:t xml:space="preserve">贵金属交易商的反洗钱要求：</w:t>
      </w:r>
    </w:p>
    <w:p>
      <w:pPr>
        <w:pStyle w:val="BodyText"/>
      </w:pPr>
      <w:r>
        <w:t xml:space="preserve">① 美国联邦法律要求贵金属交易商必须实施健全的反洗钱制度。</w:t>
      </w:r>
    </w:p>
    <w:p>
      <w:pPr>
        <w:pStyle w:val="BodyText"/>
      </w:pPr>
      <w:r>
        <w:t xml:space="preserve">②</w:t>
      </w:r>
      <w:r>
        <w:t xml:space="preserve"> </w:t>
      </w:r>
      <w:r>
        <w:rPr>
          <w:b/>
        </w:rPr>
        <w:t xml:space="preserve">黄金贸易固有的反洗钱风险包括严重依赖现金、匿名以及难以追溯黄金来源。</w:t>
      </w:r>
    </w:p>
    <w:p>
      <w:pPr>
        <w:pStyle w:val="BodyText"/>
      </w:pPr>
      <w:r>
        <w:t xml:space="preserve">③ 《银行保密法》要求贵金属交易商对供应商实施"了解您的客户"(KYC)措施，并查明贵金属来源。</w:t>
      </w:r>
    </w:p>
    <w:p>
      <w:pPr>
        <w:pStyle w:val="BodyText"/>
      </w:pPr>
      <w:r>
        <w:t xml:space="preserve">④ 除"了解您的客户"(KYC)外，反洗钱制度还必须执行"了解您的员工"控制措施。</w:t>
      </w:r>
    </w:p>
    <w:p>
      <w:pPr>
        <w:pStyle w:val="BodyText"/>
      </w:pPr>
      <w:r>
        <w:t xml:space="preserve">⑤ 未执行健全的反洗钱控制措施，会面临巨额罚款、导致业务和声誉受损。</w:t>
      </w:r>
    </w:p>
    <w:p>
      <w:pPr>
        <w:pStyle w:val="BodyText"/>
      </w:pPr>
      <w:r>
        <w:br/>
      </w:r>
    </w:p>
    <w:p>
      <w:pPr>
        <w:pStyle w:val="BodyText"/>
      </w:pPr>
      <w:r>
        <w:t xml:space="preserve">32.(多选题)一名来自高风险国家（根据欧盟高风险司法管辖区名单）的富豪代理人联系了一名欧盟国家的公证，希望处置最近通过离岸公司在拍卖会上购得的资产。代理人持有由另一欧盟国家的律师事务所签发的授权书。资产的转让价格明显低于拍卖价格，但代理人拒绝解释价格差异的原因。公证人应该考虑哪些洗钱危险信号?（请选择两个）</w:t>
      </w:r>
    </w:p>
    <w:p>
      <w:pPr>
        <w:pStyle w:val="BodyText"/>
      </w:pPr>
      <w:r>
        <w:t xml:space="preserve">A.代理人为居住在高风险司法管辖区的个人行事</w:t>
      </w:r>
    </w:p>
    <w:p>
      <w:pPr>
        <w:pStyle w:val="BodyText"/>
      </w:pPr>
      <w:r>
        <w:t xml:space="preserve">B.授权书由与交易发生地不同的欧盟国家的律师事务所签发</w:t>
      </w:r>
    </w:p>
    <w:p>
      <w:pPr>
        <w:pStyle w:val="BodyText"/>
      </w:pPr>
      <w:r>
        <w:t xml:space="preserve">C.资产通过拍卖购买，并登记在离岸公司的名下</w:t>
      </w:r>
    </w:p>
    <w:p>
      <w:pPr>
        <w:pStyle w:val="BodyText"/>
      </w:pPr>
      <w:r>
        <w:t xml:space="preserve">D.代理人要求以低于拍卖价格的金额处置资产</w:t>
      </w:r>
    </w:p>
    <w:p>
      <w:pPr>
        <w:pStyle w:val="BodyText"/>
      </w:pPr>
      <w:r>
        <w:t xml:space="preserve">答案:C D</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贵重物品（贵金属、珠宝、艺术品等）交易商</w:t>
      </w:r>
    </w:p>
    <w:p>
      <w:pPr>
        <w:pStyle w:val="BodyText"/>
      </w:pPr>
      <w:r>
        <w:t xml:space="preserve">规模达上亿美元的艺术品产业也可以成为便利的洗钱工具。艺术品拍卖行的匿名代理人会为那些珍贵的艺术品投入动辄百万美元的资金。其后，</w:t>
      </w:r>
      <w:r>
        <w:rPr>
          <w:b/>
        </w:rPr>
        <w:t xml:space="preserve">代理人</w:t>
      </w:r>
      <w:r>
        <w:t xml:space="preserve">从离岸金融庇护所的账户中通过电汇方式向拍卖行付款。 对洗钱者来说，这是一种方便的洗钱机制 。</w:t>
      </w:r>
    </w:p>
    <w:p>
      <w:pPr>
        <w:pStyle w:val="BodyText"/>
      </w:pPr>
      <w:r>
        <w:rPr>
          <w:b/>
        </w:rPr>
        <w:t xml:space="preserve">选项分析:</w:t>
      </w:r>
    </w:p>
    <w:p>
      <w:pPr>
        <w:pStyle w:val="BodyText"/>
      </w:pPr>
      <w:r>
        <w:t xml:space="preserve">A选项错误，间接关联的不确定性:虽然代理人所代表的富豪来自高风险国家，但代理人本身的行为和交易方式才是更直接的判断依据。仅仅因为其委托人来自高风险司法管辖区，并不能确凿地表明该交易存在洗钱风险。如果代理人在交易过程中遵循了所有的合规程序，交易背景和资金来源都清晰可查，那么不能仅仅基于委托人的居住地就认定为洗钱危险信号。相比之下，选项 B 和 C 中交易本身的特征更直接地指向了可能的洗钱风险。</w:t>
      </w:r>
    </w:p>
    <w:p>
      <w:pPr>
        <w:pStyle w:val="BodyText"/>
      </w:pPr>
      <w:r>
        <w:t xml:space="preserve">B选项错误，授权书由与交易发生地不同的欧盟国家的律师事务所签发:在欧盟内部，不同国家之间的商业活动较为频繁，律师事务所签发授权书的地点与交易发生地不同是比较常见的情况，不一定能直接说明存在洗钱问题。只要该律师事务所是正规合法运营，授权书的签发符合相关法律和程序，就不能简单地将其视为洗钱危险信号。</w:t>
      </w:r>
    </w:p>
    <w:p>
      <w:pPr>
        <w:pStyle w:val="BodyText"/>
      </w:pPr>
      <w:r>
        <w:t xml:space="preserve">C选项正确，</w:t>
      </w:r>
      <w:r>
        <w:rPr>
          <w:b/>
        </w:rPr>
        <w:t xml:space="preserve">拍卖与离岸公司的组合风险:</w:t>
      </w:r>
      <w:r>
        <w:rPr>
          <w:b/>
        </w:rPr>
        <w:t xml:space="preserve">资产通过拍卖购买后登记在离岸公司名下</w:t>
      </w:r>
      <w:r>
        <w:t xml:space="preserve">，这一组合存在多种潜在风险。首先，拍卖通常涉及大量资金的流动，是洗钱者可能利用的渠道之一，他们可以通过看似合法的拍卖交易来掩盖资金的非法来源。其次，离岸公司具有较高的保密性和灵活性，常被用于隐藏资产的实际所有者和控制者。将拍卖获得的资产登记在离岸公司名下，可能是为了进一步混淆资产的归属和资金的流向，使监管机构难以追踪，符合洗钱活动中隐藏资金轨迹的特征，因此是一个重要的洗钱危险信号。</w:t>
      </w:r>
    </w:p>
    <w:p>
      <w:pPr>
        <w:pStyle w:val="BodyText"/>
      </w:pPr>
      <w:r>
        <w:t xml:space="preserve">D选项正确，</w:t>
      </w:r>
      <w:r>
        <w:rPr>
          <w:b/>
        </w:rPr>
        <w:t xml:space="preserve">代理人要求以低于拍卖价格的金额处置资产</w:t>
      </w:r>
      <w:r>
        <w:t xml:space="preserve">:资产转让价格明显低于拍卖价格，且代理人拒绝解释价格差异的原因，这是一个非常可疑的情况。正常的商业交易中，价格通常会基于市场价值和合理的商业考虑来确定，价格大幅低于市场价格且无法给出合理理由，很可能是为了掩盖资金的真实来源或去向，存在通过低价转让资产来清洗资金的嫌疑，是一个重要的洗钱危险信号。</w:t>
      </w:r>
    </w:p>
    <w:p>
      <w:pPr>
        <w:pStyle w:val="BodyText"/>
      </w:pPr>
      <w:r>
        <w:t xml:space="preserve">33.客户是注册的一家国内地毯清洁公司。此外，还有来自国际知名拍卖行的国外收入，该拍卖行每周交易金额15000美元起，均价30000美元。相应的现金支出相当于非关联个人存款的90％。哪一个对潜在的洗钱最为担忧?</w:t>
      </w:r>
    </w:p>
    <w:p>
      <w:pPr>
        <w:pStyle w:val="BodyText"/>
      </w:pPr>
      <w:r>
        <w:t xml:space="preserve">A.客户的初始国外收入已从15000美元增加到平均每周每笔交易30000美元</w:t>
      </w:r>
    </w:p>
    <w:p>
      <w:pPr>
        <w:pStyle w:val="BodyText"/>
      </w:pPr>
      <w:r>
        <w:t xml:space="preserve">B.客户的国外收入来自一家国际知名古董拍卖行</w:t>
      </w:r>
    </w:p>
    <w:p>
      <w:pPr>
        <w:pStyle w:val="BodyText"/>
      </w:pPr>
      <w:r>
        <w:t xml:space="preserve">C.客户是一家国内地毯清洗公司</w:t>
      </w:r>
    </w:p>
    <w:p>
      <w:pPr>
        <w:pStyle w:val="BodyText"/>
      </w:pPr>
      <w:r>
        <w:t xml:space="preserve">D.客户将收入的90%以现金形式支付给非关联个人</w:t>
      </w:r>
    </w:p>
    <w:p>
      <w:pPr>
        <w:pStyle w:val="BodyText"/>
      </w:pPr>
      <w:r>
        <w:t xml:space="preserve">答案:D</w:t>
      </w:r>
    </w:p>
    <w:p>
      <w:pPr>
        <w:pStyle w:val="BodyText"/>
      </w:pPr>
      <w:r>
        <w:t xml:space="preserve">解析:【最新真题】</w:t>
      </w:r>
    </w:p>
    <w:p>
      <w:pPr>
        <w:pStyle w:val="BodyText"/>
      </w:pPr>
      <w:r>
        <w:rPr>
          <w:b/>
        </w:rPr>
        <w:t xml:space="preserve">具体知识点:</w:t>
      </w:r>
    </w:p>
    <w:p>
      <w:pPr>
        <w:pStyle w:val="BodyText"/>
      </w:pPr>
      <w:r>
        <w:t xml:space="preserve">贵重物品（贵金属、珠宝、艺术品等）交易商</w:t>
      </w:r>
    </w:p>
    <w:p>
      <w:pPr>
        <w:pStyle w:val="BodyText"/>
      </w:pPr>
      <w:r>
        <w:t xml:space="preserve">规模达上亿美元的艺术品产业也可以成为便利的洗钱工具。艺术品拍卖行的匿名代理人会为那些珍贵的艺术品投入动辄百万美元的资金。</w:t>
      </w:r>
      <w:r>
        <w:t xml:space="preserve"> </w:t>
      </w:r>
      <w:r>
        <w:t xml:space="preserve">其后，代理人从离岸金融庇护所的账户中通过电汇方式向拍卖行付款。对洗钱者来说，这是一种方便的洗钱机制。</w:t>
      </w:r>
    </w:p>
    <w:p>
      <w:pPr>
        <w:pStyle w:val="BodyText"/>
      </w:pPr>
      <w:r>
        <w:t xml:space="preserve">艺术品和古董交易商以及拍卖行应遵循以下原则，降低他们的洗钱风险:</w:t>
      </w:r>
    </w:p>
    <w:p>
      <w:pPr>
        <w:pStyle w:val="BodyText"/>
      </w:pPr>
      <w:r>
        <w:t xml:space="preserve">•</w:t>
      </w:r>
      <w:r>
        <w:t xml:space="preserve"> </w:t>
      </w:r>
      <w:r>
        <w:t xml:space="preserve">要求所有艺术品卖主提供其姓名和地址。要求他们填表声明艺术品并非赃物且他们有权出售，然后在表上签名并填写日期。</w:t>
      </w:r>
    </w:p>
    <w:p>
      <w:pPr>
        <w:pStyle w:val="BodyText"/>
      </w:pPr>
      <w:r>
        <w:t xml:space="preserve">• </w:t>
      </w:r>
      <w:r>
        <w:rPr>
          <w:b/>
        </w:rPr>
        <w:t xml:space="preserve">确认新卖主和客户的身份和地址。对任何叫价与市场价值不符的艺术品都应持怀疑态度</w:t>
      </w:r>
      <w:r>
        <w:t xml:space="preserve">（D选项）</w:t>
      </w:r>
      <w:r>
        <w:t xml:space="preserve"> </w:t>
      </w:r>
      <w:r>
        <w:t xml:space="preserve">。</w:t>
      </w:r>
    </w:p>
    <w:p>
      <w:pPr>
        <w:pStyle w:val="BodyText"/>
      </w:pPr>
      <w:r>
        <w:t xml:space="preserve">• 如果有理由相信某一作品可能是盗窃所得，应立即联系失踪艺术品记录组织</w:t>
      </w:r>
      <w:r>
        <w:t xml:space="preserve"> </w:t>
      </w:r>
      <w:r>
        <w:t xml:space="preserve">(Art Loss</w:t>
      </w:r>
      <w:r>
        <w:t xml:space="preserve"> </w:t>
      </w:r>
      <w:r>
        <w:t xml:space="preserve">Register);这是全球规模最大的民间失窃艺术品、古董和收藏品数据库。数据库含有执法机关、保险商和个人申报失窃的</w:t>
      </w:r>
      <w:r>
        <w:t xml:space="preserve"> </w:t>
      </w:r>
      <w:r>
        <w:t xml:space="preserve">70 万多件艺术品。</w:t>
      </w:r>
    </w:p>
    <w:p>
      <w:pPr>
        <w:pStyle w:val="BodyText"/>
      </w:pPr>
      <w:r>
        <w:t xml:space="preserve">• 如果客户要求现金付款，就要小心评估。</w:t>
      </w:r>
      <w:r>
        <w:t xml:space="preserve"> </w:t>
      </w:r>
      <w:r>
        <w:t xml:space="preserve">没有确凿可信的理由，不得接受现金支付。</w:t>
      </w:r>
    </w:p>
    <w:p>
      <w:pPr>
        <w:pStyle w:val="BodyText"/>
      </w:pPr>
      <w:r>
        <w:t xml:space="preserve">• 了解反洗钱法规。</w:t>
      </w:r>
    </w:p>
    <w:p>
      <w:pPr>
        <w:pStyle w:val="BodyText"/>
      </w:pPr>
      <w:r>
        <w:t xml:space="preserve">• 任命高级职员来接受员工的可疑交易报告。</w:t>
      </w:r>
    </w:p>
    <w:p>
      <w:pPr>
        <w:pStyle w:val="BodyText"/>
      </w:pPr>
      <w:r>
        <w:rPr>
          <w:b/>
        </w:rPr>
        <w:t xml:space="preserve">选项分析:</w:t>
      </w:r>
    </w:p>
    <w:p>
      <w:pPr>
        <w:pStyle w:val="BodyText"/>
      </w:pPr>
      <w:r>
        <w:t xml:space="preserve">A选项错误，国外收入增长属于中等风险，收入增长需结合来源评估，但知名拍卖行的交易本身未必可疑。</w:t>
      </w:r>
    </w:p>
    <w:p>
      <w:pPr>
        <w:pStyle w:val="BodyText"/>
      </w:pPr>
      <w:r>
        <w:t xml:space="preserve">B选项错误，收入来自拍卖行属于低风险，知名拍卖行通常受严格监管，除非涉及特定高风险拍品（如文物）。</w:t>
      </w:r>
    </w:p>
    <w:p>
      <w:pPr>
        <w:pStyle w:val="BodyText"/>
      </w:pPr>
      <w:r>
        <w:t xml:space="preserve">C选项错误，国内地毯清洁公司</w:t>
      </w:r>
      <w:r>
        <w:t xml:space="preserve"> </w:t>
      </w:r>
      <w:r>
        <w:t xml:space="preserve">属于低风险，行业本身无高风险，但需与收入/支出模式结合分析（见D）。</w:t>
      </w:r>
    </w:p>
    <w:p>
      <w:pPr>
        <w:pStyle w:val="BodyText"/>
      </w:pPr>
      <w:r>
        <w:t xml:space="preserve">34.何者为降低贵金属产业相关高风险之关键防制洗钱控制措施?</w:t>
      </w:r>
    </w:p>
    <w:p>
      <w:pPr>
        <w:pStyle w:val="BodyText"/>
      </w:pPr>
      <w:r>
        <w:t xml:space="preserve">A.确认供应商身份。</w:t>
      </w:r>
    </w:p>
    <w:p>
      <w:pPr>
        <w:pStyle w:val="BodyText"/>
      </w:pPr>
      <w:r>
        <w:t xml:space="preserve">B.对后端客户进行了解您的客户</w:t>
      </w:r>
    </w:p>
    <w:p>
      <w:pPr>
        <w:pStyle w:val="BodyText"/>
      </w:pPr>
      <w:r>
        <w:t xml:space="preserve">C.对金属来源保密</w:t>
      </w:r>
    </w:p>
    <w:p>
      <w:pPr>
        <w:pStyle w:val="BodyText"/>
      </w:pPr>
      <w:r>
        <w:t xml:space="preserve">D.指定一名法规遵循专员</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利用贵金属隐匿贩毒所得（案例:洗钱的方法）</w:t>
      </w:r>
    </w:p>
    <w:p>
      <w:pPr>
        <w:pStyle w:val="BodyText"/>
      </w:pPr>
      <w:r>
        <w:t xml:space="preserve">• 美国联邦法律要求贵金属交易商必须实施健全的反洗钱制度。</w:t>
      </w:r>
    </w:p>
    <w:p>
      <w:pPr>
        <w:pStyle w:val="BodyText"/>
      </w:pPr>
      <w:r>
        <w:t xml:space="preserve">• 黄金贸易固有的反洗钱风险包括严重依赖现金、匿名以及难以追溯黄金来源。</w:t>
      </w:r>
    </w:p>
    <w:p>
      <w:pPr>
        <w:pStyle w:val="BodyText"/>
      </w:pPr>
      <w:r>
        <w:t xml:space="preserve">• 《银行保密法》要求贵金属交易商对供应商实施"了解您的客户"(KYC) 措施，并查明贵金属来源。</w:t>
      </w:r>
    </w:p>
    <w:p>
      <w:pPr>
        <w:pStyle w:val="BodyText"/>
      </w:pPr>
      <w:r>
        <w:t xml:space="preserve">• 除 </w:t>
      </w:r>
      <w:r>
        <w:rPr>
          <w:b/>
        </w:rPr>
        <w:t xml:space="preserve">"了解您的客户"(KYC)</w:t>
      </w:r>
      <w:r>
        <w:t xml:space="preserve">外，反洗钱制度还必须执行"了解您的员工"控制措施。</w:t>
      </w:r>
    </w:p>
    <w:p>
      <w:pPr>
        <w:pStyle w:val="BodyText"/>
      </w:pPr>
      <w:r>
        <w:t xml:space="preserve">• 未执行健全的反洗钱控制措施，会面临巨额罚款、导致业务和声誉受损。</w:t>
      </w:r>
    </w:p>
    <w:p>
      <w:pPr>
        <w:pStyle w:val="BodyText"/>
      </w:pPr>
      <w:r>
        <w:rPr>
          <w:b/>
        </w:rPr>
        <w:t xml:space="preserve">选项分析:</w:t>
      </w:r>
    </w:p>
    <w:p>
      <w:pPr>
        <w:pStyle w:val="BodyText"/>
      </w:pPr>
      <w:r>
        <w:t xml:space="preserve">A选项错误，确认供应商身份仅覆盖供应链一端，未解决 客户端风险（如供应商合法但客户为空壳公司）。</w:t>
      </w:r>
    </w:p>
    <w:p>
      <w:pPr>
        <w:pStyle w:val="BodyText"/>
      </w:pPr>
      <w:r>
        <w:t xml:space="preserve">B选项正确， </w:t>
      </w:r>
      <w:r>
        <w:rPr>
          <w:b/>
        </w:rPr>
        <w:t xml:space="preserve">后端客户（Ultimate Beneficial Owner, UBO）识别贵金属交易常涉及多层中介（如贸易公司、离岸实体），必须穿透至最终买家或卖家，避免空壳公司隐匿赃款。</w:t>
      </w:r>
    </w:p>
    <w:p>
      <w:pPr>
        <w:pStyle w:val="BodyText"/>
      </w:pPr>
      <w:r>
        <w:rPr>
          <w:b/>
        </w:rPr>
        <w:t xml:space="preserve">FATF建议第12条:要求对贵金属交易执行强化尽职调查（EDD），包括验证后端客户身份及资金来源 。</w:t>
      </w:r>
    </w:p>
    <w:p>
      <w:pPr>
        <w:pStyle w:val="BodyText"/>
      </w:pPr>
      <w:r>
        <w:t xml:space="preserve">C选项错误，对金属来源保密，反而增加风险，来源透明化（如冲突矿产追踪）才是合规要求。</w:t>
      </w:r>
    </w:p>
    <w:p>
      <w:pPr>
        <w:pStyle w:val="BodyText"/>
      </w:pPr>
      <w:r>
        <w:t xml:space="preserve">D选项错误，指定法规遵循专员属基础管理措施，无法直接降低交易风险。</w:t>
      </w:r>
    </w:p>
    <w:p>
      <w:pPr>
        <w:pStyle w:val="BodyText"/>
      </w:pPr>
      <w:r>
        <w:t xml:space="preserve">35.(多选题)以下哪些预警信号可能表明与文化物品和高价值艺术品相关的恐怖融资和洗钱风险增加?（请选择三个选项）</w:t>
      </w:r>
    </w:p>
    <w:p>
      <w:pPr>
        <w:pStyle w:val="BodyText"/>
      </w:pPr>
      <w:r>
        <w:t xml:space="preserve">A.使用位于免税区的艺术品存储设施</w:t>
      </w:r>
    </w:p>
    <w:p>
      <w:pPr>
        <w:pStyle w:val="BodyText"/>
      </w:pPr>
      <w:r>
        <w:t xml:space="preserve">B.在拍卖会上以公平市场价格或溢价购买贵重艺术品、宝石或贵金属</w:t>
      </w:r>
    </w:p>
    <w:p>
      <w:pPr>
        <w:pStyle w:val="BodyText"/>
      </w:pPr>
      <w:r>
        <w:t xml:space="preserve">C.在艺术拍卖会上聘请第三方艺术顾问作为代表</w:t>
      </w:r>
    </w:p>
    <w:p>
      <w:pPr>
        <w:pStyle w:val="BodyText"/>
      </w:pPr>
      <w:r>
        <w:t xml:space="preserve">D.在社交媒体平台上出售高价值的单件艺术品</w:t>
      </w:r>
    </w:p>
    <w:p>
      <w:pPr>
        <w:pStyle w:val="BodyText"/>
      </w:pPr>
      <w:r>
        <w:t xml:space="preserve">E.使用艺术和古董专家来验证物品的真实性</w:t>
      </w:r>
    </w:p>
    <w:p>
      <w:pPr>
        <w:pStyle w:val="BodyText"/>
      </w:pPr>
      <w:r>
        <w:t xml:space="preserve">答案:A C D</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利用艺术品进行洗钱（案例:洗钱的方法）</w:t>
      </w:r>
    </w:p>
    <w:p>
      <w:pPr>
        <w:pStyle w:val="BodyText"/>
      </w:pPr>
      <w:r>
        <w:rPr>
          <w:b/>
        </w:rPr>
        <w:t xml:space="preserve">选项分析:</w:t>
      </w:r>
    </w:p>
    <w:p>
      <w:pPr>
        <w:pStyle w:val="BodyText"/>
      </w:pPr>
      <w:r>
        <w:t xml:space="preserve">A选项正确， </w:t>
      </w:r>
      <w:r>
        <w:rPr>
          <w:b/>
        </w:rPr>
        <w:t xml:space="preserve">免税区存储设施</w:t>
      </w:r>
      <w:r>
        <w:t xml:space="preserve"> 高风险因素:免税区（如自由港）通常提供高隐私性和低监管环境，可能被用于隐匿资产所有权或逃避税务/监管审查，增加洗钱和恐怖融资风险。</w:t>
      </w:r>
    </w:p>
    <w:p>
      <w:pPr>
        <w:pStyle w:val="BodyText"/>
      </w:pPr>
      <w:r>
        <w:t xml:space="preserve">B选项错误，公平市场价格或溢价购买属于正常市场行为，除非伴随其他可疑活动（如频繁转售、资金来源不明），否则不构成预警信号。</w:t>
      </w:r>
    </w:p>
    <w:p>
      <w:pPr>
        <w:pStyle w:val="BodyText"/>
      </w:pPr>
      <w:r>
        <w:t xml:space="preserve">C选项正确， </w:t>
      </w:r>
      <w:r>
        <w:rPr>
          <w:b/>
        </w:rPr>
        <w:t xml:space="preserve">第三方艺术顾问代表 </w:t>
      </w:r>
      <w:r>
        <w:t xml:space="preserve">高风险因素:通过第三方中介（如艺术顾问）参与拍卖，可能掩盖实际买家身份（如恐怖组织或政治公众人物），规避尽职调查。</w:t>
      </w:r>
    </w:p>
    <w:p>
      <w:pPr>
        <w:pStyle w:val="BodyText"/>
      </w:pPr>
      <w:r>
        <w:t xml:space="preserve">D选项正确，</w:t>
      </w:r>
      <w:r>
        <w:rPr>
          <w:b/>
        </w:rPr>
        <w:t xml:space="preserve"> 社交媒体平台出售高价值艺术品 </w:t>
      </w:r>
      <w:r>
        <w:t xml:space="preserve">高风险因素:社交媒体交易通常缺乏正规拍卖行的透明度，可能涉及虚假交易、价格操纵或匿名转移资金。</w:t>
      </w:r>
    </w:p>
    <w:p>
      <w:pPr>
        <w:pStyle w:val="BodyText"/>
      </w:pPr>
      <w:r>
        <w:t xml:space="preserve">E选项错误，专家验证真实性是合规行为，有助于降低伪造或赃物交易风险，而非预警信号。</w:t>
      </w:r>
    </w:p>
    <w:p>
      <w:pPr>
        <w:pStyle w:val="BodyText"/>
      </w:pPr>
      <w:r>
        <w:t xml:space="preserve">36.(多选题)哪些可疑迹象可能表明与文化物品相关的恐怖融资（TF）和洗钱（ML）风险增加?（请选择三个）</w:t>
      </w:r>
    </w:p>
    <w:p>
      <w:pPr>
        <w:pStyle w:val="BodyText"/>
      </w:pPr>
      <w:r>
        <w:t xml:space="preserve">A.使用位于免税区的艺术品存储设施</w:t>
      </w:r>
    </w:p>
    <w:p>
      <w:pPr>
        <w:pStyle w:val="BodyText"/>
      </w:pPr>
      <w:r>
        <w:t xml:space="preserve">B.在拍卖会上以市场公允价值或溢价购买有价值的艺术品、珠宝或贵金属</w:t>
      </w:r>
    </w:p>
    <w:p>
      <w:pPr>
        <w:pStyle w:val="BodyText"/>
      </w:pPr>
      <w:r>
        <w:t xml:space="preserve">C.在艺术拍卖中聘请第三方艺术顾问作为代表</w:t>
      </w:r>
    </w:p>
    <w:p>
      <w:pPr>
        <w:pStyle w:val="BodyText"/>
      </w:pPr>
      <w:r>
        <w:t xml:space="preserve">D.在社交媒体平台上出售高质量、单件价值极高的艺术品</w:t>
      </w:r>
    </w:p>
    <w:p>
      <w:pPr>
        <w:pStyle w:val="BodyText"/>
      </w:pPr>
      <w:r>
        <w:t xml:space="preserve">E.使用艺术品和古董专家验证物品的真实性</w:t>
      </w:r>
    </w:p>
    <w:p>
      <w:pPr>
        <w:pStyle w:val="BodyText"/>
      </w:pPr>
      <w:r>
        <w:t xml:space="preserve">答案:A C D</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利用艺术品进行洗钱（案例:洗钱的方法）</w:t>
      </w:r>
    </w:p>
    <w:p>
      <w:pPr>
        <w:pStyle w:val="BodyText"/>
      </w:pPr>
      <w:r>
        <w:t xml:space="preserve">犯罪分子将艺术品和古董市场视为极具吸引力的洗钱工具 ，这其中有多个原因。这个市场经常</w:t>
      </w:r>
      <w:r>
        <w:rPr>
          <w:b/>
        </w:rPr>
        <w:t xml:space="preserve">匿名</w:t>
      </w:r>
      <w:r>
        <w:t xml:space="preserve">运作，如</w:t>
      </w:r>
      <w:r>
        <w:rPr>
          <w:b/>
        </w:rPr>
        <w:t xml:space="preserve">与第三方私下交易</w:t>
      </w:r>
      <w:r>
        <w:t xml:space="preserve">。它所涉及的商品</w:t>
      </w:r>
      <w:r>
        <w:rPr>
          <w:b/>
        </w:rPr>
        <w:t xml:space="preserve">价值极高</w:t>
      </w:r>
      <w:r>
        <w:t xml:space="preserve">，</w:t>
      </w:r>
      <w:r>
        <w:rPr>
          <w:b/>
        </w:rPr>
        <w:t xml:space="preserve">价格容易受到操纵及主观影响</w:t>
      </w:r>
      <w:r>
        <w:t xml:space="preserve">，且</w:t>
      </w:r>
      <w:r>
        <w:rPr>
          <w:b/>
        </w:rPr>
        <w:t xml:space="preserve">资金来源也很不明朗</w:t>
      </w:r>
      <w:r>
        <w:t xml:space="preserve">。艺术品市场遍布于多个国际市场，经常利用中介机构和离岸账户。以前，这个市场缺乏监督和管理，一直被用来实施犯罪活动合法化。</w:t>
      </w:r>
    </w:p>
    <w:p>
      <w:pPr>
        <w:pStyle w:val="BodyText"/>
      </w:pPr>
      <w:r>
        <w:rPr>
          <w:b/>
        </w:rPr>
        <w:t xml:space="preserve">选项分析:</w:t>
      </w:r>
    </w:p>
    <w:p>
      <w:pPr>
        <w:pStyle w:val="BodyText"/>
      </w:pPr>
      <w:r>
        <w:t xml:space="preserve">选项A正确，</w:t>
      </w:r>
      <w:r>
        <w:rPr>
          <w:b/>
        </w:rPr>
        <w:t xml:space="preserve">免税区存储（隐蔽资产）具有风险，免税区（如日内瓦自由港、新加坡莱佛士）提供匿名存储，规避海关申报和所有权披露。被ISIS用于存储掠夺的叙利亚文物（联合国安理会第2347号决议案例）。</w:t>
      </w:r>
    </w:p>
    <w:p>
      <w:pPr>
        <w:pStyle w:val="BodyText"/>
      </w:pPr>
      <w:r>
        <w:rPr>
          <w:b/>
        </w:rPr>
        <w:t xml:space="preserve">欧盟AMLD5将免税区艺术品仓库列为"高风险场景"，需实施EDD。</w:t>
      </w:r>
    </w:p>
    <w:p>
      <w:pPr>
        <w:pStyle w:val="BodyText"/>
      </w:pPr>
      <w:r>
        <w:t xml:space="preserve">选项B错误，（市场价购买）:合规交易行为，除非伴随其他异常（如付款方为高风险国家）。</w:t>
      </w:r>
    </w:p>
    <w:p>
      <w:pPr>
        <w:pStyle w:val="BodyText"/>
      </w:pPr>
      <w:r>
        <w:t xml:space="preserve">选项C正确，</w:t>
      </w:r>
      <w:r>
        <w:rPr>
          <w:b/>
        </w:rPr>
        <w:t xml:space="preserve">第三方艺术顾问（身份掩饰）通过多层中介（如匿名信托+艺术顾问）切断实际受益人与资产的关联。</w:t>
      </w:r>
    </w:p>
    <w:p>
      <w:pPr>
        <w:pStyle w:val="BodyText"/>
      </w:pPr>
      <w:r>
        <w:rPr>
          <w:b/>
        </w:rPr>
        <w:t xml:space="preserve">FATF建议10要求验证中介的授权文件及实际受益人。</w:t>
      </w:r>
    </w:p>
    <w:p>
      <w:pPr>
        <w:pStyle w:val="BodyText"/>
      </w:pPr>
      <w:r>
        <w:t xml:space="preserve">选项D正确，</w:t>
      </w:r>
      <w:r>
        <w:rPr>
          <w:b/>
        </w:rPr>
        <w:t xml:space="preserve">社交媒体高价销售（非正规渠道），绕过正规拍卖行的尽职调查（如KYC、来源证明）。 价格虚高且缺乏透明度（如Instagram私密交易）。</w:t>
      </w:r>
    </w:p>
    <w:p>
      <w:pPr>
        <w:pStyle w:val="BodyText"/>
      </w:pPr>
      <w:r>
        <w:t xml:space="preserve">选项E错误，专家验证属正当流程，反而降低风险（如苏富比的专业鉴定服务）。</w:t>
      </w:r>
    </w:p>
    <w:p>
      <w:pPr>
        <w:pStyle w:val="BodyText"/>
      </w:pPr>
      <w:r>
        <w:t xml:space="preserve">37.古董交易对洗钱有帮助吗?</w:t>
      </w:r>
    </w:p>
    <w:p>
      <w:pPr>
        <w:pStyle w:val="BodyText"/>
      </w:pPr>
      <w:r>
        <w:t xml:space="preserve">A.没有帮助，因为古董市场很小，不寻常的交易会引起注意</w:t>
      </w:r>
    </w:p>
    <w:p>
      <w:pPr>
        <w:pStyle w:val="BodyText"/>
      </w:pPr>
      <w:r>
        <w:t xml:space="preserve">B.没有帮助，因为古董买卖在世界范围内都受到了严格管制</w:t>
      </w:r>
    </w:p>
    <w:p>
      <w:pPr>
        <w:pStyle w:val="BodyText"/>
      </w:pPr>
      <w:r>
        <w:t xml:space="preserve">C.有帮助，因为现金经常被藏在古董里面</w:t>
      </w:r>
    </w:p>
    <w:p>
      <w:pPr>
        <w:pStyle w:val="BodyText"/>
      </w:pPr>
      <w:r>
        <w:t xml:space="preserve">D.有帮助，因为古董价值很高，而且很容易被运输</w:t>
      </w:r>
    </w:p>
    <w:p>
      <w:pPr>
        <w:pStyle w:val="BodyText"/>
      </w:pPr>
      <w:r>
        <w:t xml:space="preserve">答案:D</w:t>
      </w:r>
    </w:p>
    <w:p>
      <w:pPr>
        <w:pStyle w:val="BodyText"/>
      </w:pPr>
      <w:r>
        <w:t xml:space="preserve">解析:</w:t>
      </w:r>
      <w:r>
        <w:rPr>
          <w:b/>
        </w:rPr>
        <w:t xml:space="preserve">具体知识点:</w:t>
      </w:r>
    </w:p>
    <w:p>
      <w:pPr>
        <w:pStyle w:val="BodyText"/>
      </w:pPr>
      <w:r>
        <w:t xml:space="preserve">利用艺术品进行洗钱（案例:洗钱的方法）</w:t>
      </w:r>
    </w:p>
    <w:p>
      <w:pPr>
        <w:pStyle w:val="BodyText"/>
      </w:pPr>
      <w:r>
        <w:t xml:space="preserve">犯罪分子将艺术品和古董市场视为极具吸引力的洗钱工具，这其中有多个原因。这个市场经常</w:t>
      </w:r>
      <w:r>
        <w:rPr>
          <w:b/>
        </w:rPr>
        <w:t xml:space="preserve">匿名运作</w:t>
      </w:r>
      <w:r>
        <w:t xml:space="preserve">，如与第三方私下交易。它所涉及的</w:t>
      </w:r>
      <w:r>
        <w:rPr>
          <w:b/>
        </w:rPr>
        <w:t xml:space="preserve">商品价值极高</w:t>
      </w:r>
      <w:r>
        <w:rPr>
          <w:b/>
        </w:rPr>
        <w:t xml:space="preserve"> </w:t>
      </w:r>
      <w:r>
        <w:rPr>
          <w:b/>
        </w:rPr>
        <w:t xml:space="preserve">，价格容易受到操纵及主观影响</w:t>
      </w:r>
      <w:r>
        <w:t xml:space="preserve">，</w:t>
      </w:r>
      <w:r>
        <w:rPr>
          <w:b/>
        </w:rPr>
        <w:t xml:space="preserve">且</w:t>
      </w:r>
      <w:r>
        <w:rPr>
          <w:b/>
        </w:rPr>
        <w:t xml:space="preserve">资金来源也很不明朗</w:t>
      </w:r>
      <w:r>
        <w:t xml:space="preserve">。</w:t>
      </w:r>
      <w:r>
        <w:t xml:space="preserve"> </w:t>
      </w:r>
      <w:r>
        <w:t xml:space="preserve">艺术品市场遍布于多个国际市场</w:t>
      </w:r>
      <w:r>
        <w:t xml:space="preserve"> </w:t>
      </w:r>
      <w:r>
        <w:t xml:space="preserve">，经常利用中介机构和离岸账户。以前，这个市场缺乏监督和管理，一直被用来实施犯罪活动合法化。</w:t>
      </w:r>
    </w:p>
    <w:p>
      <w:pPr>
        <w:pStyle w:val="BodyText"/>
      </w:pPr>
      <w:r>
        <w:rPr>
          <w:b/>
        </w:rPr>
        <w:t xml:space="preserve">选项分析:</w:t>
      </w:r>
    </w:p>
    <w:p>
      <w:pPr>
        <w:pStyle w:val="BodyText"/>
      </w:pPr>
      <w:r>
        <w:t xml:space="preserve">A选项错误，古董市场年规模超$650亿（Statista 2023），且地下交易难追踪。</w:t>
      </w:r>
    </w:p>
    <w:p>
      <w:pPr>
        <w:pStyle w:val="BodyText"/>
      </w:pPr>
      <w:r>
        <w:t xml:space="preserve">B选项错误，多数国家2020年前未将古董商纳入反洗钱监管（现仍存监管差异）。</w:t>
      </w:r>
    </w:p>
    <w:p>
      <w:pPr>
        <w:pStyle w:val="BodyText"/>
      </w:pPr>
      <w:r>
        <w:t xml:space="preserve">C选项片面，现金隐匿是次要手段，核心是利用交易本身洗白资金。</w:t>
      </w:r>
    </w:p>
    <w:p>
      <w:pPr>
        <w:pStyle w:val="BodyText"/>
      </w:pPr>
      <w:r>
        <w:t xml:space="preserve">D选项正确，</w:t>
      </w:r>
      <w:r>
        <w:rPr>
          <w:b/>
        </w:rPr>
        <w:t xml:space="preserve">古董交易被用于洗钱的核心原因</w:t>
      </w:r>
      <w:r>
        <w:t xml:space="preserve">:</w:t>
      </w:r>
    </w:p>
    <w:p>
      <w:pPr>
        <w:pStyle w:val="BodyText"/>
      </w:pPr>
      <w:r>
        <w:t xml:space="preserve">（1）</w:t>
      </w:r>
      <w:r>
        <w:rPr>
          <w:b/>
        </w:rPr>
        <w:t xml:space="preserve">高价值特性</w:t>
      </w:r>
      <w:r>
        <w:t xml:space="preserve">:单件古董可能价值数百万美元，便于大额资金转移;</w:t>
      </w:r>
    </w:p>
    <w:p>
      <w:pPr>
        <w:pStyle w:val="BodyText"/>
      </w:pPr>
      <w:r>
        <w:t xml:space="preserve">（2）</w:t>
      </w:r>
      <w:r>
        <w:rPr>
          <w:b/>
        </w:rPr>
        <w:t xml:space="preserve">价格主观性</w:t>
      </w:r>
      <w:r>
        <w:t xml:space="preserve">:缺乏统一估值标准，可人为操纵交易价格（如将100万美元赃款伪造成"稀有古董"交易）;</w:t>
      </w:r>
    </w:p>
    <w:p>
      <w:pPr>
        <w:pStyle w:val="BodyText"/>
      </w:pPr>
      <w:r>
        <w:t xml:space="preserve">（3）</w:t>
      </w:r>
      <w:r>
        <w:rPr>
          <w:b/>
        </w:rPr>
        <w:t xml:space="preserve">跨境流动性</w:t>
      </w:r>
      <w:r>
        <w:t xml:space="preserve">:2018年FATF报告指出，古董可多次转手跨国交易，模糊资金流向</w:t>
      </w:r>
    </w:p>
    <w:p>
      <w:pPr>
        <w:pStyle w:val="BodyText"/>
      </w:pPr>
      <w:r>
        <w:t xml:space="preserve">（4）</w:t>
      </w:r>
      <w:r>
        <w:rPr>
          <w:b/>
        </w:rPr>
        <w:t xml:space="preserve">隐蔽性</w:t>
      </w:r>
      <w:r>
        <w:t xml:space="preserve">:不同于银行转账，古董私人交易常缺乏中央记录系统。</w:t>
      </w:r>
    </w:p>
    <w:p>
      <w:pPr>
        <w:pStyle w:val="BodyText"/>
      </w:pPr>
      <w:r>
        <w:t xml:space="preserve">38.以下哪个洗钱管道与汽车经销有关?</w:t>
      </w:r>
    </w:p>
    <w:p>
      <w:pPr>
        <w:pStyle w:val="BodyText"/>
      </w:pPr>
      <w:r>
        <w:t xml:space="preserve">A.在经销据点贩毒</w:t>
      </w:r>
    </w:p>
    <w:p>
      <w:pPr>
        <w:pStyle w:val="BodyText"/>
      </w:pPr>
      <w:r>
        <w:t xml:space="preserve">B.未申报之汽车现金付款</w:t>
      </w:r>
    </w:p>
    <w:p>
      <w:pPr>
        <w:pStyle w:val="BodyText"/>
      </w:pPr>
      <w:r>
        <w:t xml:space="preserve">C.未开立经销商发票</w:t>
      </w:r>
    </w:p>
    <w:p>
      <w:pPr>
        <w:pStyle w:val="BodyText"/>
      </w:pPr>
      <w:r>
        <w:t xml:space="preserve">D.利用毒品换取经销公司之股份</w:t>
      </w:r>
    </w:p>
    <w:p>
      <w:pPr>
        <w:pStyle w:val="BodyText"/>
      </w:pPr>
      <w:r>
        <w:t xml:space="preserve">答案:B</w:t>
      </w:r>
    </w:p>
    <w:p>
      <w:pPr>
        <w:pStyle w:val="BodyText"/>
      </w:pPr>
      <w:r>
        <w:t xml:space="preserve">解析:</w:t>
      </w:r>
      <w:r>
        <w:rPr>
          <w:b/>
        </w:rPr>
        <w:t xml:space="preserve">具体知识点:</w:t>
      </w:r>
    </w:p>
    <w:p>
      <w:pPr>
        <w:pStyle w:val="BodyText"/>
      </w:pPr>
      <w:r>
        <w:t xml:space="preserve">豪华汽车（案例:洗钱的方法）</w:t>
      </w:r>
    </w:p>
    <w:p>
      <w:pPr>
        <w:pStyle w:val="BodyText"/>
      </w:pPr>
      <w:r>
        <w:t xml:space="preserve">•</w:t>
      </w:r>
      <w:r>
        <w:t xml:space="preserve"> </w:t>
      </w:r>
      <w:r>
        <w:rPr>
          <w:b/>
        </w:rPr>
        <w:t xml:space="preserve">汽车经销商等现金密集型企业特别容易被洗钱分子利用。</w:t>
      </w:r>
    </w:p>
    <w:p>
      <w:pPr>
        <w:pStyle w:val="BodyText"/>
      </w:pPr>
      <w:r>
        <w:t xml:space="preserve">•</w:t>
      </w:r>
      <w:r>
        <w:t xml:space="preserve"> </w:t>
      </w:r>
      <w:r>
        <w:rPr>
          <w:b/>
        </w:rPr>
        <w:t xml:space="preserve">可利用虚假发票来隐匿买家身份</w:t>
      </w:r>
      <w:r>
        <w:t xml:space="preserve">。</w:t>
      </w:r>
    </w:p>
    <w:p>
      <w:pPr>
        <w:pStyle w:val="BodyText"/>
      </w:pPr>
      <w:r>
        <w:t xml:space="preserve">• </w:t>
      </w:r>
      <w:r>
        <w:rPr>
          <w:b/>
        </w:rPr>
        <w:t xml:space="preserve">洗钱分子可通过购买豪华汽车和其他资产，以看似合法的手段将大额非法资金投放至金融系统</w:t>
      </w:r>
      <w:r>
        <w:t xml:space="preserve">。</w:t>
      </w:r>
    </w:p>
    <w:p>
      <w:pPr>
        <w:pStyle w:val="BodyText"/>
      </w:pPr>
      <w:r>
        <w:rPr>
          <w:b/>
        </w:rPr>
        <w:t xml:space="preserve">选项分析:</w:t>
      </w:r>
    </w:p>
    <w:p>
      <w:pPr>
        <w:pStyle w:val="BodyText"/>
      </w:pPr>
      <w:r>
        <w:t xml:space="preserve">A选项错误，在经销据点贩毒属毒品犯罪，非洗钱直接管道。</w:t>
      </w:r>
    </w:p>
    <w:p>
      <w:pPr>
        <w:pStyle w:val="BodyText"/>
      </w:pPr>
      <w:r>
        <w:t xml:space="preserve">B选项正确，</w:t>
      </w:r>
      <w:r>
        <w:rPr>
          <w:b/>
        </w:rPr>
        <w:t xml:space="preserve">现金交易隐匿资金，汽车经销商常接收大额现金购车款，若未如实申报或拆分交易（如单笔略低于申报门槛），可掩盖非法资金来源</w:t>
      </w:r>
      <w:r>
        <w:t xml:space="preserve">。FATF报告指出，汽车行业因高价值、易转售特性，常被用于洗钱（如墨西哥毒贩用现金购买豪车后出口）。</w:t>
      </w:r>
    </w:p>
    <w:p>
      <w:pPr>
        <w:pStyle w:val="BodyText"/>
      </w:pPr>
      <w:r>
        <w:t xml:space="preserve">C选项错误，未开立发票虽涉逃税，但需结合资金流动才构成洗钱。</w:t>
      </w:r>
    </w:p>
    <w:p>
      <w:pPr>
        <w:pStyle w:val="BodyText"/>
      </w:pPr>
      <w:r>
        <w:t xml:space="preserve">D选项错误，毒品换股份属非法资产置换，非常见汽车经销洗钱模式。</w:t>
      </w:r>
    </w:p>
    <w:p>
      <w:pPr>
        <w:pStyle w:val="BodyText"/>
      </w:pPr>
      <w:r>
        <w:t xml:space="preserve">39.专业服务提供者，如:律师、会计师、金融从业人员、其他专业人员，可以提供什么给组织犯罪集团或恐怖份子?</w:t>
      </w:r>
    </w:p>
    <w:p>
      <w:pPr>
        <w:pStyle w:val="BodyText"/>
      </w:pPr>
      <w:r>
        <w:t xml:space="preserve">A.保证犯罪不会遭到起诉</w:t>
      </w:r>
    </w:p>
    <w:p>
      <w:pPr>
        <w:pStyle w:val="BodyText"/>
      </w:pPr>
      <w:r>
        <w:t xml:space="preserve">B.伪造身份证件可供犯罪份子在需要时潜逃到其他国家。</w:t>
      </w:r>
    </w:p>
    <w:p>
      <w:pPr>
        <w:pStyle w:val="BodyText"/>
      </w:pPr>
      <w:r>
        <w:t xml:space="preserve">C.犯罪份子缺乏知识与技能水准</w:t>
      </w:r>
    </w:p>
    <w:p>
      <w:pPr>
        <w:pStyle w:val="BodyText"/>
      </w:pPr>
      <w:r>
        <w:t xml:space="preserve">D.就红旗标志接受专业训练，了解规避方法</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守门人:公证人、会计师、审计师和律师 </w:t>
      </w:r>
    </w:p>
    <w:p>
      <w:pPr>
        <w:pStyle w:val="BodyText"/>
      </w:pPr>
      <w:r>
        <w:rPr>
          <w:b/>
        </w:rPr>
        <w:t xml:space="preserve">很多专业人员有能力阻止或帮助非法资金进入金融系统 ，如律师、会计师、公司创建代理人、审计师和其他金融中介人员。</w:t>
      </w:r>
    </w:p>
    <w:p>
      <w:pPr>
        <w:pStyle w:val="BodyText"/>
      </w:pPr>
      <w:r>
        <w:rPr>
          <w:b/>
        </w:rPr>
        <w:t xml:space="preserve">选项分析:</w:t>
      </w:r>
    </w:p>
    <w:p>
      <w:pPr>
        <w:pStyle w:val="BodyText"/>
      </w:pPr>
      <w:r>
        <w:t xml:space="preserve">A选项错误，专业服务提供者没有能力保证犯罪不会遭到起诉。司法程序和起诉决策由执法机构和司法机关根据法律和证据来决定，任何个人或专业人员都无法干预或保证犯罪行为不被追究法律责任。</w:t>
      </w:r>
    </w:p>
    <w:p>
      <w:pPr>
        <w:pStyle w:val="BodyText"/>
      </w:pPr>
      <w:r>
        <w:t xml:space="preserve">B选项错误，伪造身份证件是违法犯罪行为，专业服务提供者通常不会参与此类活动。律师、会计师、金融从业人员等都受到职业操守和法律的约束，有义务遵守法律，而不是协助犯罪集团或恐怖分子从事违法活动。</w:t>
      </w:r>
    </w:p>
    <w:p>
      <w:pPr>
        <w:pStyle w:val="BodyText"/>
      </w:pPr>
      <w:r>
        <w:t xml:space="preserve">C选项正确，</w:t>
      </w:r>
      <w:r>
        <w:rPr>
          <w:b/>
        </w:rPr>
        <w:t xml:space="preserve">专业服务提供者具备专业的知识和技能</w:t>
      </w:r>
      <w:r>
        <w:t xml:space="preserve">，如律师熟悉法律程序、会计师精通财务知识、金融从业人员了解金融运作等。</w:t>
      </w:r>
      <w:r>
        <w:rPr>
          <w:b/>
        </w:rPr>
        <w:t xml:space="preserve">组织犯罪集团或恐怖分子可能缺乏这些专业知识和技能，而专业服务提供者可能在不知情的情况下，或因被收买、胁迫等原因，为他们提供相关服务或建议，从而帮助犯罪组织更好地运作、掩盖犯罪行为或逃避监管。</w:t>
      </w:r>
      <w:r>
        <w:t xml:space="preserve">例如，律师可能被利用来提供法律漏洞方面的信息，会计师可能协助进行财务造假或洗钱等活动，所以该选项正确。</w:t>
      </w:r>
    </w:p>
    <w:p>
      <w:pPr>
        <w:pStyle w:val="BodyText"/>
      </w:pPr>
      <w:r>
        <w:t xml:space="preserve">D选项错误，专业服务提供者接受关于红旗标志的专业训练是为了更好地识别和防范犯罪活动，而不是帮助犯罪集团或恐怖分子规避这些标志。这种训练的目的是提高专业人员的风险意识和识别能力，以便及时发现可疑行为并向相关部门报告，而不是用于违法目的。</w:t>
      </w:r>
    </w:p>
    <w:p>
      <w:pPr>
        <w:pStyle w:val="BodyText"/>
      </w:pPr>
      <w:r>
        <w:t xml:space="preserve">40.以下哪种情境最可能表明律师涉嫌参与洗钱活动?</w:t>
      </w:r>
    </w:p>
    <w:p>
      <w:pPr>
        <w:pStyle w:val="BodyText"/>
      </w:pPr>
      <w:r>
        <w:t xml:space="preserve">A.一名律师的信托账户定期收到来自高风险国家的不明汇款人的电汇，并立即将相同金额的资金转入低风险国家的已知受益人账户</w:t>
      </w:r>
    </w:p>
    <w:p>
      <w:pPr>
        <w:pStyle w:val="BodyText"/>
      </w:pPr>
      <w:r>
        <w:t xml:space="preserve">B.一名位于高风险国家的律师，将其律所信托账户开出的银行汇票存入低风险国家的另一名律师的信托账户，用于支付法律服务费用</w:t>
      </w:r>
    </w:p>
    <w:p>
      <w:pPr>
        <w:pStyle w:val="BodyText"/>
      </w:pPr>
      <w:r>
        <w:t xml:space="preserve">C.一名律师的信托账户收到来自受监管的保险公司的大额电汇，并立即将相同金额的资金转入低风险国家的受益人账户</w:t>
      </w:r>
    </w:p>
    <w:p>
      <w:pPr>
        <w:pStyle w:val="BodyText"/>
      </w:pPr>
      <w:r>
        <w:t xml:space="preserve">D.一名律师的信托账户收到客户用于购买房产的大额电汇，随后将相同金额转入房产卖方律师的信托账户</w:t>
      </w:r>
    </w:p>
    <w:p>
      <w:pPr>
        <w:pStyle w:val="BodyText"/>
      </w:pPr>
      <w:r>
        <w:t xml:space="preserve">答案:A</w:t>
      </w:r>
    </w:p>
    <w:p>
      <w:pPr>
        <w:pStyle w:val="BodyText"/>
      </w:pPr>
      <w:r>
        <w:t xml:space="preserve">解析:【2025真题】</w:t>
      </w:r>
    </w:p>
    <w:p>
      <w:pPr>
        <w:pStyle w:val="BodyText"/>
      </w:pPr>
      <w:r>
        <w:rPr>
          <w:b/>
        </w:rPr>
        <w:t xml:space="preserve">具体知识点:</w:t>
      </w:r>
    </w:p>
    <w:p>
      <w:pPr>
        <w:pStyle w:val="BodyText"/>
      </w:pPr>
      <w:r>
        <w:t xml:space="preserve">守门人:公证人、会计师、审计师和律师</w:t>
      </w:r>
    </w:p>
    <w:p>
      <w:pPr>
        <w:pStyle w:val="BodyText"/>
      </w:pPr>
      <w:r>
        <w:t xml:space="preserve">律师的特点:</w:t>
      </w:r>
    </w:p>
    <w:p>
      <w:pPr>
        <w:pStyle w:val="BodyText"/>
      </w:pPr>
      <w:r>
        <w:t xml:space="preserve">• 与客户距离过远或交易无合理或经济理由</w:t>
      </w:r>
    </w:p>
    <w:p>
      <w:pPr>
        <w:pStyle w:val="BodyText"/>
      </w:pPr>
      <w:r>
        <w:t xml:space="preserve">• 几乎或根本不具备提供所需特定服务的经验</w:t>
      </w:r>
    </w:p>
    <w:p>
      <w:pPr>
        <w:pStyle w:val="BodyText"/>
      </w:pPr>
      <w:r>
        <w:t xml:space="preserve">• 无合理原因而收取远高于正常费用的报酬</w:t>
      </w:r>
    </w:p>
    <w:p>
      <w:pPr>
        <w:pStyle w:val="BodyText"/>
      </w:pPr>
      <w:r>
        <w:t xml:space="preserve">• 人选经常更换，或客户无合理理由而聘请多个法律顾问</w:t>
      </w:r>
    </w:p>
    <w:p>
      <w:pPr>
        <w:pStyle w:val="BodyText"/>
      </w:pPr>
      <w:r>
        <w:t xml:space="preserve">• 提供前任专业人员拒绝提供的服务</w:t>
      </w:r>
    </w:p>
    <w:p>
      <w:pPr>
        <w:pStyle w:val="BodyText"/>
      </w:pPr>
      <w:r>
        <w:rPr>
          <w:b/>
        </w:rPr>
        <w:t xml:space="preserve">选项分析:</w:t>
      </w:r>
    </w:p>
    <w:p>
      <w:pPr>
        <w:pStyle w:val="BodyText"/>
      </w:pPr>
      <w:r>
        <w:t xml:space="preserve">A选项正确，</w:t>
      </w:r>
      <w:r>
        <w:rPr>
          <w:b/>
        </w:rPr>
        <w:t xml:space="preserve">信托账户作为资金中转站（典型洗钱手法）</w:t>
      </w:r>
      <w:r>
        <w:rPr>
          <w:b/>
        </w:rPr>
        <w:t xml:space="preserve"> </w:t>
      </w:r>
      <w:r>
        <w:rPr>
          <w:b/>
        </w:rPr>
        <w:t xml:space="preserve">。</w:t>
      </w:r>
    </w:p>
    <w:p>
      <w:pPr>
        <w:pStyle w:val="BodyText"/>
      </w:pPr>
      <w:r>
        <w:rPr>
          <w:b/>
        </w:rPr>
        <w:t xml:space="preserve">分层（Layering）:利用律师信托账户的保密性，将高风险资金快速转移至低风险国家，掩盖资金来源。</w:t>
      </w:r>
    </w:p>
    <w:p>
      <w:pPr>
        <w:pStyle w:val="BodyText"/>
      </w:pPr>
      <w:r>
        <w:rPr>
          <w:b/>
        </w:rPr>
        <w:t xml:space="preserve">规避审查:不明汇款人+高频等额转账（如每月50万进，50万进，50万出）符合"倒账"特征。</w:t>
      </w:r>
    </w:p>
    <w:p>
      <w:pPr>
        <w:pStyle w:val="BodyText"/>
      </w:pPr>
      <w:r>
        <w:rPr>
          <w:b/>
        </w:rPr>
        <w:t xml:space="preserve">监管红色指标:FATF类型研究案例8.2:律师信托账户的"即时等额转出"需强制报告。</w:t>
      </w:r>
    </w:p>
    <w:p>
      <w:pPr>
        <w:pStyle w:val="BodyText"/>
      </w:pPr>
      <w:r>
        <w:t xml:space="preserve">B选项错误，跨境支付服务费，若附有真实服务合同和发票，属正常业务（需验证服务合理性）。</w:t>
      </w:r>
    </w:p>
    <w:p>
      <w:pPr>
        <w:pStyle w:val="BodyText"/>
      </w:pPr>
      <w:r>
        <w:t xml:space="preserve">C选项错误，保险公司转账受监管金融机构的资金通常已通过AML筛查，风险较低。</w:t>
      </w:r>
    </w:p>
    <w:p>
      <w:pPr>
        <w:pStyle w:val="BodyText"/>
      </w:pPr>
      <w:r>
        <w:t xml:space="preserve">D选项错误，房产交易，资金流向与所述用途一致，除非卖方律师账户涉险（如空壳公司）。</w:t>
      </w:r>
    </w:p>
    <w:p>
      <w:pPr>
        <w:pStyle w:val="BodyText"/>
      </w:pPr>
      <w:r>
        <w:t xml:space="preserve">41.(多选题)守门人（Gatekeepers），包括会计师，在发现客户工作类型或业务活动性质的变化方面通常处于有利位置。为了做到这一点，他们需要了解以下哪些风险?（请选择两个）</w:t>
      </w:r>
    </w:p>
    <w:p>
      <w:pPr>
        <w:pStyle w:val="BodyText"/>
      </w:pPr>
      <w:r>
        <w:t xml:space="preserve">A.会计客户的存续时间</w:t>
      </w:r>
    </w:p>
    <w:p>
      <w:pPr>
        <w:pStyle w:val="BodyText"/>
      </w:pPr>
      <w:r>
        <w:t xml:space="preserve">B.公司实体客户</w:t>
      </w:r>
    </w:p>
    <w:p>
      <w:pPr>
        <w:pStyle w:val="BodyText"/>
      </w:pPr>
      <w:r>
        <w:t xml:space="preserve">C.所请求服务的主题</w:t>
      </w:r>
    </w:p>
    <w:p>
      <w:pPr>
        <w:pStyle w:val="BodyText"/>
      </w:pPr>
      <w:r>
        <w:t xml:space="preserve">D.短期客户关系</w:t>
      </w:r>
    </w:p>
    <w:p>
      <w:pPr>
        <w:pStyle w:val="BodyText"/>
      </w:pPr>
      <w:r>
        <w:t xml:space="preserve">答案:B C</w:t>
      </w:r>
    </w:p>
    <w:p>
      <w:pPr>
        <w:pStyle w:val="BodyText"/>
      </w:pPr>
      <w:r>
        <w:t xml:space="preserve">解析:【2025真题】</w:t>
      </w:r>
    </w:p>
    <w:p>
      <w:pPr>
        <w:pStyle w:val="BodyText"/>
      </w:pPr>
      <w:r>
        <w:rPr>
          <w:b/>
        </w:rPr>
        <w:t xml:space="preserve">具体知识点</w:t>
      </w:r>
    </w:p>
    <w:p>
      <w:pPr>
        <w:pStyle w:val="BodyText"/>
      </w:pPr>
      <w:r>
        <w:t xml:space="preserve">守门人:公证人、会计师、审计师和律师</w:t>
      </w:r>
    </w:p>
    <w:p>
      <w:pPr>
        <w:pStyle w:val="BodyText"/>
      </w:pPr>
      <w:r>
        <w:t xml:space="preserve">金融行动特别工作组指出，律师、公证人、会计师和其他专业人员提供的下列服务对潜在的洗钱犯罪分子最为有用:</w:t>
      </w:r>
    </w:p>
    <w:p>
      <w:pPr>
        <w:pStyle w:val="BodyText"/>
      </w:pPr>
      <w:r>
        <w:t xml:space="preserve">•</w:t>
      </w:r>
      <w:r>
        <w:t xml:space="preserve"> </w:t>
      </w:r>
      <w:r>
        <w:t xml:space="preserve">创建并管理公司及其他复杂的法律安排（如信托），这能模糊犯罪所得和犯罪人员之间的联系</w:t>
      </w:r>
    </w:p>
    <w:p>
      <w:pPr>
        <w:pStyle w:val="BodyText"/>
      </w:pPr>
      <w:r>
        <w:t xml:space="preserve">•</w:t>
      </w:r>
      <w:r>
        <w:t xml:space="preserve"> </w:t>
      </w:r>
      <w:r>
        <w:t xml:space="preserve">购买或出售资产:资产转移既可以掩护非法资金的转移（离析阶段），也可将经过初步清洗流程的非法资金用于最终投资（融合阶段）。</w:t>
      </w:r>
    </w:p>
    <w:p>
      <w:pPr>
        <w:pStyle w:val="BodyText"/>
      </w:pPr>
      <w:r>
        <w:t xml:space="preserve">•</w:t>
      </w:r>
      <w:r>
        <w:t xml:space="preserve"> </w:t>
      </w:r>
      <w:r>
        <w:t xml:space="preserve">从事金融交易活动:这些专业人员可能代表其客户从事各种金融活动（如开具和兑现支票、存款、从账户取款、参与外汇零售业务、购买和销售股票以及发出和接收国际资金转账）。</w:t>
      </w:r>
    </w:p>
    <w:p>
      <w:pPr>
        <w:pStyle w:val="BodyText"/>
      </w:pPr>
      <w:r>
        <w:t xml:space="preserve">•</w:t>
      </w:r>
      <w:r>
        <w:t xml:space="preserve"> </w:t>
      </w:r>
      <w:r>
        <w:t xml:space="preserve">提供金融和税收建议:拥有大量投资资金的罪犯可能伪装成希望将税负最小化或为避免未来债务而寻找资产处置办法的合法商人。</w:t>
      </w:r>
    </w:p>
    <w:p>
      <w:pPr>
        <w:pStyle w:val="BodyText"/>
      </w:pPr>
      <w:r>
        <w:t xml:space="preserve">• 为金融组织提供引介</w:t>
      </w:r>
    </w:p>
    <w:p>
      <w:pPr>
        <w:pStyle w:val="BodyText"/>
      </w:pPr>
      <w:r>
        <w:t xml:space="preserve">• 开展特定诉讼</w:t>
      </w:r>
    </w:p>
    <w:p>
      <w:pPr>
        <w:pStyle w:val="BodyText"/>
      </w:pPr>
      <w:r>
        <w:t xml:space="preserve">• 建立并管理慈善组织</w:t>
      </w:r>
      <w:r>
        <w:br/>
      </w:r>
      <w:r>
        <w:br/>
      </w:r>
    </w:p>
    <w:p>
      <w:pPr>
        <w:pStyle w:val="BodyText"/>
      </w:pPr>
      <w:r>
        <w:rPr>
          <w:b/>
        </w:rPr>
        <w:t xml:space="preserve">选项分析:</w:t>
      </w:r>
    </w:p>
    <w:p>
      <w:pPr>
        <w:pStyle w:val="BodyText"/>
      </w:pPr>
      <w:r>
        <w:t xml:space="preserve">A选项错误，客户存续时间属于次要因素。新老客户均可能涉险，需结合其他指标（如交易模式）。</w:t>
      </w:r>
    </w:p>
    <w:p>
      <w:pPr>
        <w:pStyle w:val="BodyText"/>
      </w:pPr>
      <w:r>
        <w:t xml:space="preserve">B选项正确，</w:t>
      </w:r>
      <w:r>
        <w:rPr>
          <w:b/>
        </w:rPr>
        <w:t xml:space="preserve">公司实体客户（结构复杂性风险） </w:t>
      </w:r>
    </w:p>
    <w:p>
      <w:pPr>
        <w:pStyle w:val="BodyText"/>
      </w:pPr>
      <w:r>
        <w:rPr>
          <w:b/>
        </w:rPr>
        <w:t xml:space="preserve">① 空壳公司——无实际经营，仅用于资金流转（如BVI注册的贸易公司）</w:t>
      </w:r>
    </w:p>
    <w:p>
      <w:pPr>
        <w:pStyle w:val="BodyText"/>
      </w:pPr>
      <w:r>
        <w:rPr>
          <w:b/>
        </w:rPr>
        <w:t xml:space="preserve">② 复杂持股——多层离岸架构隐藏受益所有人（如通过信托+基金会持股）</w:t>
      </w:r>
    </w:p>
    <w:p>
      <w:pPr>
        <w:pStyle w:val="BodyText"/>
      </w:pPr>
      <w:r>
        <w:rPr>
          <w:b/>
        </w:rPr>
        <w:t xml:space="preserve">③ 审查工具——核查公司注册文件与实际办公地址是否一致</w:t>
      </w:r>
      <w:r>
        <w:br/>
      </w:r>
      <w:r>
        <w:t xml:space="preserve">守门人需要了解客户的法律形式（例如公司、信托、基金会），因为不同的实体结构会带来不同的洗钱风险。公司实体客户可能隐藏真实受益所有人，尤其是复杂的跨境公司架构。这是守门人必须关注的风险点。</w:t>
      </w:r>
    </w:p>
    <w:p>
      <w:pPr>
        <w:pStyle w:val="BodyText"/>
      </w:pPr>
      <w:r>
        <w:t xml:space="preserve">C选项正确，</w:t>
      </w:r>
      <w:r>
        <w:rPr>
          <w:b/>
        </w:rPr>
        <w:t xml:space="preserve">所请求服务的主题（服务异常风险） </w:t>
      </w:r>
    </w:p>
    <w:p>
      <w:pPr>
        <w:pStyle w:val="BodyText"/>
      </w:pPr>
      <w:r>
        <w:rPr>
          <w:b/>
        </w:rPr>
        <w:t xml:space="preserve">高风险服务类型:</w:t>
      </w:r>
    </w:p>
    <w:p>
      <w:pPr>
        <w:pStyle w:val="BodyText"/>
      </w:pPr>
      <w:r>
        <w:rPr>
          <w:b/>
        </w:rPr>
        <w:t xml:space="preserve">① 突击性审计:客户突然要求审计历史账目（可能掩盖资金缺口）</w:t>
      </w:r>
    </w:p>
    <w:p>
      <w:pPr>
        <w:pStyle w:val="BodyText"/>
      </w:pPr>
      <w:r>
        <w:rPr>
          <w:b/>
        </w:rPr>
        <w:t xml:space="preserve">② 跨境架构设计:要求设立多层级离岸实体（如开曼→塞浦路斯→迪拜）。</w:t>
      </w:r>
    </w:p>
    <w:p>
      <w:pPr>
        <w:pStyle w:val="BodyText"/>
      </w:pPr>
      <w:r>
        <w:rPr>
          <w:b/>
        </w:rPr>
        <w:t xml:space="preserve">③ FATF建议22:会计师需评估服务是否可能被滥用（如虚增资产估值）。</w:t>
      </w:r>
      <w:r>
        <w:br/>
      </w:r>
      <w:r>
        <w:t xml:space="preserve">客户请求的服务类型可能揭示其业务性质变化。比如：突然要求设立离岸公司、复杂的跨境资金安排、或异常的会计处理 → 都可能是洗钱或恐怖融资的迹象。守门人必须理解服务请求背后的风险。</w:t>
      </w:r>
    </w:p>
    <w:p>
      <w:pPr>
        <w:pStyle w:val="BodyText"/>
      </w:pPr>
      <w:r>
        <w:t xml:space="preserve">D选项错误，短期关系无关。短期合作未必高风险（如IPO审计），长期客户也可能突然涉罪。</w:t>
      </w:r>
    </w:p>
    <w:p>
      <w:pPr>
        <w:pStyle w:val="BodyText"/>
      </w:pPr>
      <w:r>
        <w:t xml:space="preserve">42.在帮客户代理汇款的过程中，如果律师怀疑客户有洗钱行为，根据欧盟反洗钱指令，律师应该做下列哪一项?</w:t>
      </w:r>
    </w:p>
    <w:p>
      <w:pPr>
        <w:pStyle w:val="BodyText"/>
      </w:pPr>
      <w:r>
        <w:t xml:space="preserve">A.遵守银行保密法</w:t>
      </w:r>
    </w:p>
    <w:p>
      <w:pPr>
        <w:pStyle w:val="BodyText"/>
      </w:pPr>
      <w:r>
        <w:t xml:space="preserve">B.报告给主管机构事实情况</w:t>
      </w:r>
    </w:p>
    <w:p>
      <w:pPr>
        <w:pStyle w:val="BodyText"/>
      </w:pPr>
      <w:r>
        <w:t xml:space="preserve">C.通知客户终止服务</w:t>
      </w:r>
    </w:p>
    <w:p>
      <w:pPr>
        <w:pStyle w:val="BodyText"/>
      </w:pPr>
      <w:r>
        <w:t xml:space="preserve">D.遵守商业保密法</w:t>
      </w:r>
    </w:p>
    <w:p>
      <w:pPr>
        <w:pStyle w:val="BodyText"/>
      </w:pPr>
      <w:r>
        <w:t xml:space="preserve">答案:B</w:t>
      </w:r>
    </w:p>
    <w:p>
      <w:pPr>
        <w:pStyle w:val="BodyText"/>
      </w:pPr>
      <w:r>
        <w:t xml:space="preserve">解析:</w:t>
      </w:r>
      <w:r>
        <w:rPr>
          <w:b/>
        </w:rPr>
        <w:t xml:space="preserve">具体知识点:</w:t>
      </w:r>
    </w:p>
    <w:p>
      <w:pPr>
        <w:pStyle w:val="BodyText"/>
      </w:pPr>
      <w:r>
        <w:t xml:space="preserve">守门人:公证人、会计师、审计师和律师</w:t>
      </w:r>
    </w:p>
    <w:p>
      <w:pPr>
        <w:pStyle w:val="BodyText"/>
      </w:pPr>
      <w:r>
        <w:t xml:space="preserve">在欧盟和其他一些国家，守门人必须承担强制性反洗钱义务。金融行动特别工作组</w:t>
      </w:r>
      <w:r>
        <w:t xml:space="preserve"> </w:t>
      </w:r>
      <w:r>
        <w:t xml:space="preserve">40 项建议也涵盖了</w:t>
      </w:r>
      <w:r>
        <w:rPr>
          <w:b/>
        </w:rPr>
        <w:t xml:space="preserve">独立律师、法律专业人员</w:t>
      </w:r>
      <w:r>
        <w:t xml:space="preserve">以及其他守门人（参阅"反洗钱</w:t>
      </w:r>
      <w:r>
        <w:t xml:space="preserve"> </w:t>
      </w:r>
      <w:r>
        <w:t xml:space="preserve">/ 反恐融资合规制度"章节关于这些建议的内容）。</w:t>
      </w:r>
    </w:p>
    <w:p>
      <w:pPr>
        <w:pStyle w:val="BodyText"/>
      </w:pPr>
      <w:r>
        <w:t xml:space="preserve">43.(多选题)一家会计师事务所的潜在客户想要成立一家公司。会计师在会面后感到不舒服。以下哪两项观察意见值得会计师上报给合规官?（选择两个）</w:t>
      </w:r>
    </w:p>
    <w:p>
      <w:pPr>
        <w:pStyle w:val="BodyText"/>
      </w:pPr>
      <w:r>
        <w:t xml:space="preserve">A.潜在客户提供了关于拟议业务的令人困惑的细节，并且对拟议业务活动知之甚少</w:t>
      </w:r>
    </w:p>
    <w:p>
      <w:pPr>
        <w:pStyle w:val="BodyText"/>
      </w:pPr>
      <w:r>
        <w:t xml:space="preserve">B.潜在客户能够提供资金来源和财富来源文件</w:t>
      </w:r>
    </w:p>
    <w:p>
      <w:pPr>
        <w:pStyle w:val="BodyText"/>
      </w:pPr>
      <w:r>
        <w:t xml:space="preserve">C.潜在客户在向会计师提供个人信息时表现出信心</w:t>
      </w:r>
    </w:p>
    <w:p>
      <w:pPr>
        <w:pStyle w:val="BodyText"/>
      </w:pPr>
      <w:r>
        <w:t xml:space="preserve">D.拟建公司的主要活动是进口和出口新家具</w:t>
      </w:r>
    </w:p>
    <w:p>
      <w:pPr>
        <w:pStyle w:val="BodyText"/>
      </w:pPr>
      <w:r>
        <w:t xml:space="preserve">E.潜在客户无法提供有关受益所有人的信息</w:t>
      </w:r>
    </w:p>
    <w:p>
      <w:pPr>
        <w:pStyle w:val="BodyText"/>
      </w:pPr>
      <w:r>
        <w:t xml:space="preserve">答案:A E</w:t>
      </w:r>
    </w:p>
    <w:p>
      <w:pPr>
        <w:pStyle w:val="BodyText"/>
      </w:pPr>
      <w:r>
        <w:t xml:space="preserve">解析:【最新真题】</w:t>
      </w:r>
    </w:p>
    <w:p>
      <w:pPr>
        <w:pStyle w:val="BodyText"/>
      </w:pPr>
      <w:r>
        <w:rPr>
          <w:b/>
        </w:rPr>
        <w:t xml:space="preserve">具体知识点:</w:t>
      </w:r>
    </w:p>
    <w:p>
      <w:pPr>
        <w:pStyle w:val="BodyText"/>
      </w:pPr>
      <w:r>
        <w:t xml:space="preserve">守门人:公证人、会计师、审计师和律师</w:t>
      </w:r>
    </w:p>
    <w:p>
      <w:pPr>
        <w:pStyle w:val="BodyText"/>
      </w:pPr>
      <w:r>
        <w:t xml:space="preserve">金融行动特别工作组的报告还阐述了洗钱或恐怖融资的五类危险信号:</w:t>
      </w:r>
    </w:p>
    <w:p>
      <w:pPr>
        <w:pStyle w:val="BodyText"/>
      </w:pPr>
      <w:r>
        <w:t xml:space="preserve">客户的特点:</w:t>
      </w:r>
    </w:p>
    <w:p>
      <w:pPr>
        <w:pStyle w:val="BodyText"/>
      </w:pPr>
      <w:r>
        <w:t xml:space="preserve">• 过于隐秘</w:t>
      </w:r>
    </w:p>
    <w:p>
      <w:pPr>
        <w:pStyle w:val="BodyText"/>
      </w:pPr>
      <w:r>
        <w:t xml:space="preserve">• 聘用代理人或中介，或在没有正当理由的情况下避免正面接触</w:t>
      </w:r>
    </w:p>
    <w:p>
      <w:pPr>
        <w:pStyle w:val="BodyText"/>
      </w:pPr>
      <w:r>
        <w:t xml:space="preserve">•</w:t>
      </w:r>
      <w:r>
        <w:rPr>
          <w:b/>
        </w:rPr>
        <w:t xml:space="preserve">不情愿或拒绝提供交易通常所需的信息或文件（A选项、E选项）</w:t>
      </w:r>
    </w:p>
    <w:p>
      <w:pPr>
        <w:pStyle w:val="BodyText"/>
      </w:pPr>
      <w:r>
        <w:t xml:space="preserve">• 担任或曾经肩负高级公共职务，或此等人物的专业服务人员或亲属</w:t>
      </w:r>
    </w:p>
    <w:p>
      <w:pPr>
        <w:pStyle w:val="BodyText"/>
      </w:pPr>
      <w:r>
        <w:t xml:space="preserve">•</w:t>
      </w:r>
      <w:r>
        <w:t xml:space="preserve"> </w:t>
      </w:r>
      <w:r>
        <w:t xml:space="preserve">据知曾因侵犯财产罪接受调查（即犯罪分子从犯罪活动中谋取重大利益，例如盗窃、挪用公款等）</w:t>
      </w:r>
    </w:p>
    <w:p>
      <w:pPr>
        <w:pStyle w:val="BodyText"/>
      </w:pPr>
      <w:r>
        <w:t xml:space="preserve">• 据知与犯罪分子有联系</w:t>
      </w:r>
    </w:p>
    <w:p>
      <w:pPr>
        <w:pStyle w:val="BodyText"/>
      </w:pPr>
      <w:r>
        <w:t xml:space="preserve">• 对某些事务异常好奇，反复询问普通标准的实行程序</w:t>
      </w:r>
    </w:p>
    <w:p>
      <w:pPr>
        <w:pStyle w:val="BodyText"/>
      </w:pPr>
      <w:r>
        <w:rPr>
          <w:b/>
        </w:rPr>
        <w:t xml:space="preserve">选项分析:</w:t>
      </w:r>
    </w:p>
    <w:p>
      <w:pPr>
        <w:pStyle w:val="BodyText"/>
      </w:pPr>
      <w:r>
        <w:t xml:space="preserve">A选项正确，</w:t>
      </w:r>
      <w:r>
        <w:rPr>
          <w:b/>
        </w:rPr>
        <w:t xml:space="preserve">这可能表明业务不真实，或客户试图隐瞒真实目的（如洗钱），值得上报</w:t>
      </w:r>
      <w:r>
        <w:t xml:space="preserve">。</w:t>
      </w:r>
    </w:p>
    <w:p>
      <w:pPr>
        <w:pStyle w:val="BodyText"/>
      </w:pPr>
      <w:r>
        <w:t xml:space="preserve">B选项错误，能提供资金来源文件是正常行为，无需上报。</w:t>
      </w:r>
    </w:p>
    <w:p>
      <w:pPr>
        <w:pStyle w:val="BodyText"/>
      </w:pPr>
      <w:r>
        <w:t xml:space="preserve">C选项错误，提供个人信息时表现自信并无异常，除非信息虚假。</w:t>
      </w:r>
    </w:p>
    <w:p>
      <w:pPr>
        <w:pStyle w:val="BodyText"/>
      </w:pPr>
      <w:r>
        <w:t xml:space="preserve">D选项错误，进口/出口家具本身不构成风险，除非涉及高风险地区或异常交易模式（但题目未提及）。</w:t>
      </w:r>
    </w:p>
    <w:p>
      <w:pPr>
        <w:pStyle w:val="BodyText"/>
      </w:pPr>
      <w:r>
        <w:t xml:space="preserve">E选项正确，</w:t>
      </w:r>
      <w:r>
        <w:rPr>
          <w:b/>
        </w:rPr>
        <w:t xml:space="preserve">受益所有人信息是反洗钱合规的核心要求，缺失此信息可能导致无法进行客户尽职调查（CDD），必须上报。</w:t>
      </w:r>
    </w:p>
    <w:p>
      <w:pPr>
        <w:pStyle w:val="BodyText"/>
      </w:pPr>
      <w:r>
        <w:t xml:space="preserve">44.(多选题)律师进行的哪些活动可能是洗钱的危险信号?（选择两个）</w:t>
      </w:r>
    </w:p>
    <w:p>
      <w:pPr>
        <w:pStyle w:val="BodyText"/>
      </w:pPr>
      <w:r>
        <w:t xml:space="preserve">A.律师的报酬比平时高得多</w:t>
      </w:r>
    </w:p>
    <w:p>
      <w:pPr>
        <w:pStyle w:val="BodyText"/>
      </w:pPr>
      <w:r>
        <w:t xml:space="preserve">B.该律师为履行案件职责而非正常工作时间</w:t>
      </w:r>
    </w:p>
    <w:p>
      <w:pPr>
        <w:pStyle w:val="BodyText"/>
      </w:pPr>
      <w:r>
        <w:t xml:space="preserve">C.律师没有提供所要求的特定服务的经验</w:t>
      </w:r>
    </w:p>
    <w:p>
      <w:pPr>
        <w:pStyle w:val="BodyText"/>
      </w:pPr>
      <w:r>
        <w:t xml:space="preserve">D.律师花了两天时间处理一个案子</w:t>
      </w:r>
    </w:p>
    <w:p>
      <w:pPr>
        <w:pStyle w:val="BodyText"/>
      </w:pPr>
      <w:r>
        <w:t xml:space="preserve">E.律师不记录所提供服务的案件记录</w:t>
      </w:r>
    </w:p>
    <w:p>
      <w:pPr>
        <w:pStyle w:val="BodyText"/>
      </w:pPr>
      <w:r>
        <w:t xml:space="preserve">答案:A C</w:t>
      </w:r>
    </w:p>
    <w:p>
      <w:pPr>
        <w:pStyle w:val="BodyText"/>
      </w:pPr>
      <w:r>
        <w:t xml:space="preserve">解析:</w:t>
      </w:r>
    </w:p>
    <w:p>
      <w:pPr>
        <w:pStyle w:val="BodyText"/>
      </w:pPr>
      <w:r>
        <w:t xml:space="preserve">【最新真题】 </w:t>
      </w:r>
    </w:p>
    <w:p>
      <w:pPr>
        <w:pStyle w:val="BodyText"/>
      </w:pPr>
      <w:r>
        <w:rPr>
          <w:b/>
        </w:rPr>
        <w:t xml:space="preserve">具体知识点:</w:t>
      </w:r>
    </w:p>
    <w:p>
      <w:pPr>
        <w:pStyle w:val="BodyText"/>
      </w:pPr>
      <w:r>
        <w:t xml:space="preserve">守门人:公证人、会计师、审计师和律师 </w:t>
      </w:r>
    </w:p>
    <w:p>
      <w:pPr>
        <w:pStyle w:val="BodyText"/>
      </w:pPr>
      <w:r>
        <w:t xml:space="preserve">律师的特点:</w:t>
      </w:r>
    </w:p>
    <w:p>
      <w:pPr>
        <w:pStyle w:val="BodyText"/>
      </w:pPr>
      <w:r>
        <w:t xml:space="preserve">• 与客户距离过远或交易无合理或经济理由</w:t>
      </w:r>
    </w:p>
    <w:p>
      <w:pPr>
        <w:pStyle w:val="BodyText"/>
      </w:pPr>
      <w:r>
        <w:t xml:space="preserve">• </w:t>
      </w:r>
      <w:r>
        <w:rPr>
          <w:b/>
        </w:rPr>
        <w:t xml:space="preserve">几乎或根本不具备提供所需特定服务的经验</w:t>
      </w:r>
      <w:r>
        <w:t xml:space="preserve">（C选项）</w:t>
      </w:r>
    </w:p>
    <w:p>
      <w:pPr>
        <w:pStyle w:val="BodyText"/>
      </w:pPr>
      <w:r>
        <w:t xml:space="preserve">• </w:t>
      </w:r>
      <w:r>
        <w:rPr>
          <w:b/>
        </w:rPr>
        <w:t xml:space="preserve">无合理原因而收取远高于正常费用的报酬</w:t>
      </w:r>
      <w:r>
        <w:t xml:space="preserve">（A选项）</w:t>
      </w:r>
    </w:p>
    <w:p>
      <w:pPr>
        <w:pStyle w:val="BodyText"/>
      </w:pPr>
      <w:r>
        <w:t xml:space="preserve">• 人选经常更换，或客户无合理理由而聘请多个法律顾问</w:t>
      </w:r>
    </w:p>
    <w:p>
      <w:pPr>
        <w:pStyle w:val="BodyText"/>
      </w:pPr>
      <w:r>
        <w:t xml:space="preserve">• 提供前任专业人员拒绝提供的服务</w:t>
      </w:r>
    </w:p>
    <w:p>
      <w:pPr>
        <w:pStyle w:val="BodyText"/>
      </w:pPr>
      <w:r>
        <w:rPr>
          <w:b/>
        </w:rPr>
        <w:t xml:space="preserve">选项分析:</w:t>
      </w:r>
    </w:p>
    <w:p>
      <w:pPr>
        <w:pStyle w:val="BodyText"/>
      </w:pPr>
      <w:r>
        <w:t xml:space="preserve">A选项正确，</w:t>
      </w:r>
      <w:r>
        <w:rPr>
          <w:b/>
        </w:rPr>
        <w:t xml:space="preserve">律师报酬大幅高于平常，且无法给出合理理由时，很可能存在问题</w:t>
      </w:r>
      <w:r>
        <w:t xml:space="preserve">。洗钱者可能利用律师职业进行资金合法化操作，通过向律师支付高额报酬，将非法资金混入正常的业务收入中，使非法资金看似是合法的律师服务所得，以此掩盖资金的非法来源，所以这是一个可能的洗钱危险信号。</w:t>
      </w:r>
    </w:p>
    <w:p>
      <w:pPr>
        <w:pStyle w:val="BodyText"/>
      </w:pPr>
      <w:r>
        <w:t xml:space="preserve">B选项错误，律师工作具有较强的灵活性和不确定性，因案件需求在非工作时间工作是常见现象。比如为了满足客户紧急需求、赶诉讼期限或处理复杂案件等，都可能导致律师在非正常工作时间加班，这通常属于正常的业务范畴，不能直接将其视为洗钱的危险信号。</w:t>
      </w:r>
    </w:p>
    <w:p>
      <w:pPr>
        <w:pStyle w:val="BodyText"/>
      </w:pPr>
      <w:r>
        <w:t xml:space="preserve">C选项正确，</w:t>
      </w:r>
      <w:r>
        <w:rPr>
          <w:b/>
        </w:rPr>
        <w:t xml:space="preserve">当律师承接自己不熟悉或缺乏经验的业务时，可能存在异常</w:t>
      </w:r>
      <w:r>
        <w:t xml:space="preserve">。洗钱者有可能利用缺乏经验的律师，因为他们可能更容易被操纵或不太会对异常交易或资金流动产生怀疑。律师缺乏相关经验，可能无法准确判断业务中的风险，也难以识别一些可疑的资金往来或交易安排，从而被洗钱者利用来掩盖非法资金的流转，所以这可能是洗钱的危险信号之一。</w:t>
      </w:r>
    </w:p>
    <w:p>
      <w:pPr>
        <w:pStyle w:val="BodyText"/>
      </w:pPr>
      <w:r>
        <w:t xml:space="preserve">D选项错误， 案件处理时间长短取决于案件的复杂程度、涉及范围等多种因素。简单的案件可能很快处理完，复杂的案件则可能需要数天甚至数月的时间。仅根据律师花两天时间处理一个案子，不能说明存在洗钱行为，这在正常的律师业务范围内，无法作为判断洗钱的依据。</w:t>
      </w:r>
    </w:p>
    <w:p>
      <w:pPr>
        <w:pStyle w:val="BodyText"/>
      </w:pPr>
      <w:r>
        <w:t xml:space="preserve">E选项错误，不记录案件记录确实可能存在问题，有可能是为了掩盖某些交易或资金往来，但这一行为也可能由其他原因导致，如律师工作疏忽、管理不规范等。虽然这可能是一个值得关注的点，但相比选项 A 和 C，它与洗钱行为的直接关联性稍弱，单独作为洗钱危险信号的说服力不如 A 和 C 强。</w:t>
      </w:r>
    </w:p>
    <w:p>
      <w:pPr>
        <w:pStyle w:val="BodyText"/>
      </w:pPr>
      <w:r>
        <w:t xml:space="preserve">45.一名客户聘请了一名律师创建了一家金融控股公司。律师居住在欧洲。客户向律师提供所有要求的文件。然而，律师怀疑客户从事犯罪活动，并打算利用金融控股公司进行洗钱。根据欧盟洗钱指令，反洗钱专家应推荐以下哪项?</w:t>
      </w:r>
    </w:p>
    <w:p>
      <w:pPr>
        <w:pStyle w:val="BodyText"/>
      </w:pPr>
      <w:r>
        <w:t xml:space="preserve">A.无需提交可疑交易报告，因为此活动受律师-客户特权的保护</w:t>
      </w:r>
    </w:p>
    <w:p>
      <w:pPr>
        <w:pStyle w:val="BodyText"/>
      </w:pPr>
      <w:r>
        <w:t xml:space="preserve">B.冻结客户的资产，以便将所有记录移交给主管当局</w:t>
      </w:r>
    </w:p>
    <w:p>
      <w:pPr>
        <w:pStyle w:val="BodyText"/>
      </w:pPr>
      <w:r>
        <w:t xml:space="preserve">C.向主管当局报告可疑活动，因为欧盟反洗钱指令涵盖了律师</w:t>
      </w:r>
    </w:p>
    <w:p>
      <w:pPr>
        <w:pStyle w:val="BodyText"/>
      </w:pPr>
      <w:r>
        <w:t xml:space="preserve">D.与主管当局协商，以获得关于如何处理交易的建议</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rPr>
          <w:b/>
        </w:rPr>
        <w:t xml:space="preserve">守门人:公证人、会计师、审计师和律师</w:t>
      </w:r>
      <w:r>
        <w:t xml:space="preserve"> 金融行动特别工作组指出， 律师 、公证人、会计师和其他专业人员提供的下列服务对潜在的洗钱犯罪分子最为有用:...... </w:t>
      </w:r>
    </w:p>
    <w:p>
      <w:pPr>
        <w:pStyle w:val="BodyText"/>
      </w:pPr>
      <w:r>
        <w:t xml:space="preserve">律师的特点:</w:t>
      </w:r>
    </w:p>
    <w:p>
      <w:pPr>
        <w:pStyle w:val="BodyText"/>
      </w:pPr>
      <w:r>
        <w:t xml:space="preserve">• 与客户距离过远或交易无合理或经济理由</w:t>
      </w:r>
    </w:p>
    <w:p>
      <w:pPr>
        <w:pStyle w:val="BodyText"/>
      </w:pPr>
      <w:r>
        <w:t xml:space="preserve">• 几乎或根本不具备提供所需特定服务的经验</w:t>
      </w:r>
    </w:p>
    <w:p>
      <w:pPr>
        <w:pStyle w:val="BodyText"/>
      </w:pPr>
      <w:r>
        <w:t xml:space="preserve">• 无合理原因而收取远高于正常费用的报酬</w:t>
      </w:r>
    </w:p>
    <w:p>
      <w:pPr>
        <w:pStyle w:val="BodyText"/>
      </w:pPr>
      <w:r>
        <w:t xml:space="preserve">• 人选经常更换，或客户无合理理由而聘请多个法律顾问</w:t>
      </w:r>
    </w:p>
    <w:p>
      <w:pPr>
        <w:pStyle w:val="BodyText"/>
      </w:pPr>
      <w:r>
        <w:t xml:space="preserve">• 提供前任专业人员拒绝提供的服务</w:t>
      </w:r>
    </w:p>
    <w:p>
      <w:pPr>
        <w:pStyle w:val="BodyText"/>
      </w:pPr>
      <w:r>
        <w:rPr>
          <w:b/>
        </w:rPr>
        <w:t xml:space="preserve">选项分析:</w:t>
      </w:r>
    </w:p>
    <w:p>
      <w:pPr>
        <w:pStyle w:val="BodyText"/>
      </w:pPr>
      <w:r>
        <w:t xml:space="preserve">A选项错误，不报告违反AMLD5第33条强制报告要求。</w:t>
      </w:r>
    </w:p>
    <w:p>
      <w:pPr>
        <w:pStyle w:val="BodyText"/>
      </w:pPr>
      <w:r>
        <w:t xml:space="preserve">B选项错误，冻结资产，律师无权直接冻结，需通过金融情报机构（FIU）。</w:t>
      </w:r>
    </w:p>
    <w:p>
      <w:pPr>
        <w:pStyle w:val="BodyText"/>
      </w:pPr>
      <w:r>
        <w:t xml:space="preserve">D选项错误，协商处理适用于模糊情形，但本案已有明确怀疑依据。</w:t>
      </w:r>
    </w:p>
    <w:p>
      <w:pPr>
        <w:pStyle w:val="BodyText"/>
      </w:pPr>
      <w:r>
        <w:t xml:space="preserve">46.(多选题)一名学生联系房地产经纪人看房，但因病在最后一刻取消了预订。尽管经纪人反对开价，但这名学生还是想迅速买下这套价值80万美元的被高估的房子。经纪人应该识别哪些房地产危险信号?（选择三个）</w:t>
      </w:r>
    </w:p>
    <w:p>
      <w:pPr>
        <w:pStyle w:val="BodyText"/>
      </w:pPr>
      <w:r>
        <w:t xml:space="preserve">A.匿名</w:t>
      </w:r>
    </w:p>
    <w:p>
      <w:pPr>
        <w:pStyle w:val="BodyText"/>
      </w:pPr>
      <w:r>
        <w:t xml:space="preserve">B.拆分</w:t>
      </w:r>
    </w:p>
    <w:p>
      <w:pPr>
        <w:pStyle w:val="BodyText"/>
      </w:pPr>
      <w:r>
        <w:t xml:space="preserve">C.价值</w:t>
      </w:r>
    </w:p>
    <w:p>
      <w:pPr>
        <w:pStyle w:val="BodyText"/>
      </w:pPr>
      <w:r>
        <w:t xml:space="preserve">D.流量</w:t>
      </w:r>
    </w:p>
    <w:p>
      <w:pPr>
        <w:pStyle w:val="BodyText"/>
      </w:pPr>
      <w:r>
        <w:t xml:space="preserve">E.不一致</w:t>
      </w:r>
    </w:p>
    <w:p>
      <w:pPr>
        <w:pStyle w:val="BodyText"/>
      </w:pPr>
      <w:r>
        <w:t xml:space="preserve">F.交易速度</w:t>
      </w:r>
    </w:p>
    <w:p>
      <w:pPr>
        <w:pStyle w:val="BodyText"/>
      </w:pPr>
      <w:r>
        <w:t xml:space="preserve">答案:C E F</w:t>
      </w:r>
    </w:p>
    <w:p>
      <w:pPr>
        <w:pStyle w:val="BodyText"/>
      </w:pPr>
      <w:r>
        <w:t xml:space="preserve">解析:</w:t>
      </w:r>
    </w:p>
    <w:p>
      <w:pPr>
        <w:pStyle w:val="BodyText"/>
      </w:pPr>
      <w:r>
        <w:t xml:space="preserve">【最新真题】 </w:t>
      </w:r>
    </w:p>
    <w:p>
      <w:pPr>
        <w:pStyle w:val="BodyText"/>
      </w:pPr>
      <w:r>
        <w:rPr>
          <w:b/>
        </w:rPr>
        <w:t xml:space="preserve">具体知识点:</w:t>
      </w:r>
    </w:p>
    <w:p>
      <w:pPr>
        <w:pStyle w:val="BodyText"/>
      </w:pPr>
      <w:r>
        <w:t xml:space="preserve">房地产 澳大利亚交易报告和分析中心 (AUSTRAC) 指出，房地产是澳大利亚的一大重要洗钱渠道。简报指出，房地产之所以成为极具吸引力的非法资金清洗渠道，有以下几个原因:</w:t>
      </w:r>
    </w:p>
    <w:p>
      <w:pPr>
        <w:pStyle w:val="BodyText"/>
      </w:pPr>
      <w:r>
        <w:t xml:space="preserve">• 可用现金购买。</w:t>
      </w:r>
    </w:p>
    <w:p>
      <w:pPr>
        <w:pStyle w:val="BodyText"/>
      </w:pPr>
      <w:r>
        <w:t xml:space="preserve">• 最终受益所有人可得以掩饰。</w:t>
      </w:r>
    </w:p>
    <w:p>
      <w:pPr>
        <w:pStyle w:val="BodyText"/>
      </w:pPr>
      <w:r>
        <w:t xml:space="preserve">• 这项投资相对稳定可靠。</w:t>
      </w:r>
    </w:p>
    <w:p>
      <w:pPr>
        <w:pStyle w:val="BodyText"/>
      </w:pPr>
      <w:r>
        <w:t xml:space="preserve">• 可通过翻新和装修提升 </w:t>
      </w:r>
      <w:r>
        <w:rPr>
          <w:b/>
        </w:rPr>
        <w:t xml:space="preserve">价值</w:t>
      </w:r>
      <w:r>
        <w:t xml:space="preserve"> 。</w:t>
      </w:r>
    </w:p>
    <w:p>
      <w:pPr>
        <w:pStyle w:val="BodyText"/>
      </w:pPr>
      <w:r>
        <w:rPr>
          <w:b/>
        </w:rPr>
        <w:t xml:space="preserve">选项分析:</w:t>
      </w:r>
    </w:p>
    <w:p>
      <w:pPr>
        <w:pStyle w:val="BodyText"/>
      </w:pPr>
      <w:r>
        <w:t xml:space="preserve">A选项错误，匿名，题目未提及买家隐瞒身份（如使用代理人或空壳公司），故不适用。</w:t>
      </w:r>
    </w:p>
    <w:p>
      <w:pPr>
        <w:pStyle w:val="BodyText"/>
      </w:pPr>
      <w:r>
        <w:t xml:space="preserve">B选项错误，拆分，题目未涉及分期付款或多笔小额转账，拆分风险不明确。</w:t>
      </w:r>
    </w:p>
    <w:p>
      <w:pPr>
        <w:pStyle w:val="BodyText"/>
      </w:pPr>
      <w:r>
        <w:t xml:space="preserve">C选项正确，</w:t>
      </w:r>
      <w:r>
        <w:rPr>
          <w:b/>
        </w:rPr>
        <w:t xml:space="preserve">价值（被高估的房产）的风险点</w:t>
      </w:r>
      <w:r>
        <w:t xml:space="preserve">:房产价格明显高于市场估值，可能用于虚增交易金额，以便通过房产交易洗白非法资金。FATF建议指出，房地产行业需特别关注异常定价（如远高于或低于市场价）。</w:t>
      </w:r>
    </w:p>
    <w:p>
      <w:pPr>
        <w:pStyle w:val="BodyText"/>
      </w:pPr>
      <w:r>
        <w:t xml:space="preserve">D选项错误，流量 "流量"，非标准反洗钱术语，可能指交易频率，但题目仅涉及单笔交易。</w:t>
      </w:r>
    </w:p>
    <w:p>
      <w:pPr>
        <w:pStyle w:val="BodyText"/>
      </w:pPr>
      <w:r>
        <w:t xml:space="preserve">E选项正确，</w:t>
      </w:r>
      <w:r>
        <w:rPr>
          <w:b/>
        </w:rPr>
        <w:t xml:space="preserve">不一致（身份与行为矛盾）</w:t>
      </w:r>
      <w:r>
        <w:rPr>
          <w:b/>
        </w:rPr>
        <w:t xml:space="preserve">的风险点</w:t>
      </w:r>
      <w:r>
        <w:t xml:space="preserve">:学生通常无稳定高收入，却购买80万美元房产; 未实地看房却执意购买（不符合正常购房逻辑）。FATF要求对客户身份与交易背景不匹配的情况加强审查。</w:t>
      </w:r>
    </w:p>
    <w:p>
      <w:pPr>
        <w:pStyle w:val="BodyText"/>
      </w:pPr>
      <w:r>
        <w:t xml:space="preserve">F选项正确，</w:t>
      </w:r>
      <w:r>
        <w:rPr>
          <w:b/>
        </w:rPr>
        <w:t xml:space="preserve">交易速度（急于成交）</w:t>
      </w:r>
      <w:r>
        <w:rPr>
          <w:b/>
        </w:rPr>
        <w:t xml:space="preserve">的风险点</w:t>
      </w:r>
      <w:r>
        <w:t xml:space="preserve">:买家不议价、不验房，要求快速成交;可能试图规避反洗钱审查（如避免资金来源被深挖）。</w:t>
      </w:r>
    </w:p>
    <w:p>
      <w:pPr>
        <w:pStyle w:val="BodyText"/>
      </w:pPr>
      <w:r>
        <w:t xml:space="preserve">47.哪种在线赌博手法涉及用存入的资金下注，并与其他玩家合谋，以掩盖资金来源？</w:t>
      </w:r>
    </w:p>
    <w:p>
      <w:pPr>
        <w:pStyle w:val="BodyText"/>
      </w:pPr>
      <w:r>
        <w:t xml:space="preserve">A.隐匿</w:t>
      </w:r>
    </w:p>
    <w:p>
      <w:pPr>
        <w:pStyle w:val="BodyText"/>
      </w:pPr>
      <w:r>
        <w:t xml:space="preserve">B.协同投注</w:t>
      </w:r>
    </w:p>
    <w:p>
      <w:pPr>
        <w:pStyle w:val="BodyText"/>
      </w:pPr>
      <w:r>
        <w:t xml:space="preserve">C.玩家间转账</w:t>
      </w:r>
    </w:p>
    <w:p>
      <w:pPr>
        <w:pStyle w:val="BodyText"/>
      </w:pPr>
      <w:r>
        <w:t xml:space="preserve">D.筹码倾倒</w:t>
      </w:r>
    </w:p>
    <w:p>
      <w:pPr>
        <w:pStyle w:val="BodyText"/>
      </w:pPr>
      <w:r>
        <w:t xml:space="preserve">答案:D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赌场</w:t>
      </w:r>
    </w:p>
    <w:p>
      <w:pPr>
        <w:pStyle w:val="BodyText"/>
      </w:pPr>
      <w:r>
        <w:rPr>
          <w:b/>
        </w:rPr>
        <w:t xml:space="preserve">选项分析:</w:t>
      </w:r>
    </w:p>
    <w:p>
      <w:pPr>
        <w:pStyle w:val="BodyText"/>
      </w:pPr>
      <w:r>
        <w:t xml:space="preserve">A选项错误，隐匿通常是一种较为宽泛的概念，指将事物隐藏起来不让人发现。在洗钱等违法活动中，可能表现为将资金或相关交易记录隐藏在复杂的金融操作或虚假的交易背景之后。但在在线赌博场景中，"隐匿" 并非特指一种与其他玩家合谋并通过下注来掩盖资金来源的特定手法，它没有明确指出与合谋以及利用赌博下注来掩盖资金来源的直接关联。</w:t>
      </w:r>
    </w:p>
    <w:p>
      <w:pPr>
        <w:pStyle w:val="BodyText"/>
      </w:pPr>
      <w:r>
        <w:t xml:space="preserve">B选项错误，协同投注主要强调玩家之间相互配合进行投注，但这种配合不一定是为了掩盖资金来源。玩家可能因为各种原因协同投注，比如为了提高获胜概率、分享赌博策略等，并不一定涉及到非法的资金来源掩盖行为。所以该选项不太符合用存入资金下注并合谋掩盖资金来源的描述。</w:t>
      </w:r>
    </w:p>
    <w:p>
      <w:pPr>
        <w:pStyle w:val="BodyText"/>
      </w:pPr>
      <w:r>
        <w:t xml:space="preserve">C选项错误，玩家间转账在在线赌博中较为常见，可能是因为玩家之间的借贷、赠与或者是在一些多人合作的赌博游戏中的资金调配等原因。这种转账行为本身并不直接等同于掩盖资金来源的手法，它只是资金在玩家之间的流动，没有明确体现出与通过下注来掩盖资金来源以及玩家合谋之间的必然联系。</w:t>
      </w:r>
    </w:p>
    <w:p>
      <w:pPr>
        <w:pStyle w:val="BodyText"/>
      </w:pPr>
      <w:r>
        <w:t xml:space="preserve">D选项正确，</w:t>
      </w:r>
      <w:r>
        <w:rPr>
          <w:b/>
        </w:rPr>
        <w:t xml:space="preserve">筹码倾倒在在线赌博的洗钱语境中，是指玩家将非法获取的资金兑换成赌博筹码，然后通过与其他玩家合谋，在看似正常的赌博过程中，故意输掉筹码给特定的同伙 。</w:t>
      </w:r>
      <w:r>
        <w:t xml:space="preserve">这样一来，非法资金就混入了正常的赌博资金流中，看似是正常的赌博输赢导致的资金转移，从而达到掩盖资金来源的目的。这种手法涉及用存入的资金下注，并通过玩家之间的合谋来实现资金来源的混淆，符合题目描述。</w:t>
      </w:r>
    </w:p>
    <w:p>
      <w:pPr>
        <w:pStyle w:val="BodyText"/>
      </w:pPr>
      <w:r>
        <w:t xml:space="preserve">48.为了让恐怖组织通过基于贸易的洗钱将资金从塞浦路斯转移到英国，会使用哪种技术？</w:t>
      </w:r>
    </w:p>
    <w:p>
      <w:pPr>
        <w:pStyle w:val="BodyText"/>
      </w:pPr>
      <w:r>
        <w:t xml:space="preserve">A.一家塞浦路斯出口商将一批货物短装（比实际发票金额少）到伦敦</w:t>
      </w:r>
    </w:p>
    <w:p>
      <w:pPr>
        <w:pStyle w:val="BodyText"/>
      </w:pPr>
      <w:r>
        <w:t xml:space="preserve">B.一家英国出口商对运往塞浦路斯的货物虚开发票（发票金额比货值高）</w:t>
      </w:r>
    </w:p>
    <w:p>
      <w:pPr>
        <w:pStyle w:val="BodyText"/>
      </w:pPr>
      <w:r>
        <w:t xml:space="preserve">C.一名塞浦路斯出口商就运往伦敦的货物虚开发票（发票金额比货值高）</w:t>
      </w:r>
    </w:p>
    <w:p>
      <w:pPr>
        <w:pStyle w:val="BodyText"/>
      </w:pPr>
      <w:r>
        <w:t xml:space="preserve">D.一家英国出口商低开发票（发票金额低于货值）向塞浦路斯发货</w:t>
      </w:r>
    </w:p>
    <w:p>
      <w:pPr>
        <w:pStyle w:val="BodyText"/>
      </w:pPr>
      <w:r>
        <w:t xml:space="preserve">答案:B</w:t>
      </w:r>
    </w:p>
    <w:p>
      <w:pPr>
        <w:pStyle w:val="BodyText"/>
      </w:pPr>
      <w:r>
        <w:t xml:space="preserve">解析:【最新真题】 </w:t>
      </w:r>
    </w:p>
    <w:p>
      <w:pPr>
        <w:pStyle w:val="BodyText"/>
      </w:pPr>
      <w:r>
        <w:rPr>
          <w:b/>
        </w:rPr>
        <w:t xml:space="preserve">具体知识点: </w:t>
      </w:r>
    </w:p>
    <w:p>
      <w:pPr>
        <w:pStyle w:val="BodyText"/>
      </w:pPr>
      <w:r>
        <w:t xml:space="preserve">利用贵金属和宝石进行洗钱（案例:洗钱的方法） </w:t>
      </w:r>
    </w:p>
    <w:p>
      <w:pPr>
        <w:pStyle w:val="BodyText"/>
      </w:pPr>
      <w:r>
        <w:t xml:space="preserve">割鳍弃鲨在美国佛罗里达州属合法行为，但在美国加利福尼亚州却属非法行为。Wu gang犯罪组织利用虚假文件，在佛罗里达州设立一家鲨鱼鳍企业，充当其加利福尼亚州企业的前台公司，并将鲨鱼鳍运往香港。他们</w:t>
      </w:r>
      <w:r>
        <w:t xml:space="preserve"> </w:t>
      </w:r>
      <w:r>
        <w:rPr>
          <w:b/>
        </w:rPr>
        <w:t xml:space="preserve">制作虚假发票和文书</w:t>
      </w:r>
      <w:r>
        <w:t xml:space="preserve"> </w:t>
      </w:r>
      <w:r>
        <w:t xml:space="preserve">，假装是这家佛罗里达公司开具发票及出资经营鲨鱼鳍业务。 </w:t>
      </w:r>
      <w:r>
        <w:br/>
      </w:r>
      <w:r>
        <w:br/>
      </w:r>
    </w:p>
    <w:p>
      <w:pPr>
        <w:pStyle w:val="BodyText"/>
      </w:pPr>
      <w:r>
        <w:rPr>
          <w:b/>
        </w:rPr>
        <w:t xml:space="preserve">选项分析: </w:t>
      </w:r>
    </w:p>
    <w:p>
      <w:pPr>
        <w:pStyle w:val="BodyText"/>
      </w:pPr>
      <w:r>
        <w:t xml:space="preserve">A选项错误，这种方式下，虽然货物实际数量与发票金额不符，但短装货物可能会引发海关等相关部门的关注和调查，容易暴露洗钱行为。而且短装货物不利于大量资金的转移，因为短装的部分有限，通过这种方式转移的资金量相对较小，难以满足恐怖组织大规模洗钱的需求。 </w:t>
      </w:r>
    </w:p>
    <w:p>
      <w:pPr>
        <w:pStyle w:val="BodyText"/>
      </w:pPr>
      <w:r>
        <w:t xml:space="preserve">B选项正确，</w:t>
      </w:r>
      <w:r>
        <w:rPr>
          <w:b/>
        </w:rPr>
        <w:t xml:space="preserve">对于恐怖组织来说，他们可以在塞浦路斯控制一个实体（比如进口商）。英国出口商虚开发票，使得塞浦路斯的进口商需要支付比实际货物价值更高的货款。进口商支付的多余货款可以被恐怖组织控制的实体接收，然后再通过各种方式将这些资金伪装成合法收入在塞浦路斯使用或进一步转移。这样就实现了资金从英国到塞浦路斯的转移，符合恐怖组织通过基于贸易的洗钱将资金从塞浦路斯转移到英国的目的（先将资金从英国转移到塞浦路斯，再通过其他手段将资金转移回英国或在塞浦路斯用于支持恐怖活动等）。同时，虚开发票相对不容易被发现，只要买卖双方勾结好，在文件上做手脚，较难从表面上察觉异常。</w:t>
      </w:r>
      <w:r>
        <w:t xml:space="preserve"> </w:t>
      </w:r>
    </w:p>
    <w:p>
      <w:pPr>
        <w:pStyle w:val="BodyText"/>
      </w:pPr>
      <w:r>
        <w:t xml:space="preserve">C选项错误，</w:t>
      </w:r>
      <w:r>
        <w:t xml:space="preserve">交易角色如下：</w:t>
      </w:r>
    </w:p>
    <w:tbl>
      <w:tblPr>
        <w:tblStyle w:val="Table"/>
        <w:tblW w:type="pct" w:w="0.0"/>
        <w:tblLook w:firstRow="0"/>
      </w:tblPr>
      <w:tblGrid/>
      <w:tr>
        <w:tc>
          <w:p>
            <w:pPr>
              <w:pStyle w:val="Compact"/>
              <w:jc w:val="left"/>
            </w:pPr>
            <w:r>
              <w:t xml:space="preserve">出口商</w:t>
            </w:r>
          </w:p>
        </w:tc>
        <w:tc>
          <w:p>
            <w:pPr>
              <w:pStyle w:val="Compact"/>
              <w:jc w:val="left"/>
            </w:pPr>
            <w:r>
              <w:t xml:space="preserve">塞浦路斯</w:t>
            </w:r>
          </w:p>
        </w:tc>
        <w:tc>
          <w:p>
            <w:pPr>
              <w:pStyle w:val="Compact"/>
              <w:jc w:val="left"/>
            </w:pPr>
            <w:r>
              <w:t xml:space="preserve">高开发票</w:t>
            </w:r>
          </w:p>
        </w:tc>
        <w:tc>
          <w:p>
            <w:pPr>
              <w:pStyle w:val="Compact"/>
              <w:jc w:val="left"/>
            </w:pPr>
            <w:r>
              <w:t xml:space="preserve">收钱</w:t>
            </w:r>
          </w:p>
        </w:tc>
      </w:tr>
      <w:tr>
        <w:tc>
          <w:p>
            <w:pPr>
              <w:pStyle w:val="Compact"/>
              <w:jc w:val="left"/>
            </w:pPr>
            <w:r>
              <w:t xml:space="preserve">进口商</w:t>
            </w:r>
          </w:p>
        </w:tc>
        <w:tc>
          <w:p>
            <w:pPr>
              <w:pStyle w:val="Compact"/>
              <w:jc w:val="left"/>
            </w:pPr>
            <w:r>
              <w:t xml:space="preserve">英国</w:t>
            </w:r>
          </w:p>
        </w:tc>
        <w:tc>
          <w:p>
            <w:pPr>
              <w:pStyle w:val="Compact"/>
              <w:jc w:val="left"/>
            </w:pPr>
            <w:r>
              <w:t xml:space="preserve">付款方</w:t>
            </w:r>
          </w:p>
        </w:tc>
        <w:tc>
          <w:p>
            <w:pPr>
              <w:pStyle w:val="Compact"/>
              <w:jc w:val="left"/>
            </w:pPr>
            <w:r>
              <w:t xml:space="preserve">付钱</w:t>
            </w:r>
          </w:p>
        </w:tc>
      </w:tr>
    </w:tbl>
    <w:p>
      <w:pPr>
        <w:pStyle w:val="BodyText"/>
      </w:pPr>
      <w:r>
        <w:t xml:space="preserve">这种情况会导致资金流向塞浦路斯出口商，即资金从英国流向塞浦路斯，与题目中要求的将资金从塞浦路斯转移到英国的方向相反，不符合恐怖组织洗钱的资金流向要求。 </w:t>
      </w:r>
      <w:r>
        <w:br/>
      </w:r>
    </w:p>
    <w:p>
      <w:pPr>
        <w:pStyle w:val="BodyText"/>
      </w:pPr>
      <w:r>
        <w:t xml:space="preserve">D选项错误，低开发票会使塞浦路斯进口商支付的货款减少，资金是从塞浦路斯流向英国减少，而不是实现从塞浦路斯到英国的有效资金转移。这种方式无法满足恐怖组织将资金从塞浦路斯转移到英国的需求，也不利于洗钱操作，因为没有额外的资金通过贸易渠道流入英国。</w:t>
      </w:r>
      <w:r>
        <w:br/>
      </w:r>
      <w:r>
        <w:br/>
      </w:r>
      <w:r>
        <w:rPr>
          <w:b/>
        </w:rPr>
        <w:t xml:space="preserve">解题关键：</w:t>
      </w:r>
    </w:p>
    <w:p>
      <w:pPr>
        <w:pStyle w:val="BodyText"/>
      </w:pPr>
      <w:r>
        <w:t xml:space="preserve">“将资金从塞浦路斯转移到英国”  这是一个资金流动方向题，不是货物流动题。所以我们必须：</w:t>
      </w:r>
    </w:p>
    <w:p>
      <w:pPr>
        <w:numPr>
          <w:numId w:val="1001"/>
          <w:ilvl w:val="0"/>
        </w:numPr>
      </w:pPr>
      <w:r>
        <w:t xml:space="preserve">把英国设为收款方</w:t>
      </w:r>
    </w:p>
    <w:p>
      <w:pPr>
        <w:numPr>
          <w:numId w:val="1001"/>
          <w:ilvl w:val="0"/>
        </w:numPr>
      </w:pPr>
      <w:r>
        <w:t xml:space="preserve">把塞浦路斯设为付款方</w:t>
      </w:r>
    </w:p>
    <w:p>
      <w:pPr>
        <w:numPr>
          <w:numId w:val="1001"/>
          <w:ilvl w:val="0"/>
        </w:numPr>
      </w:pPr>
      <w:r>
        <w:t xml:space="preserve">选择一种贸易手法，让塞浦路斯“多付钱”，英国“多收钱”。多出的部分就是“非法资金”被掩盖在贸易交易中。</w:t>
      </w:r>
    </w:p>
    <w:p>
      <w:pPr>
        <w:pStyle w:val="FirstParagraph"/>
      </w:pPr>
      <w:r>
        <w:br/>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2026-05-24T03:06:22Z</dcterms:created>
  <dcterms:modified xsi:type="dcterms:W3CDTF">2026-05-24T03:06:22Z</dcterms:modified>
</cp:coreProperties>
</file>

<file path=docProps/custom.xml><?xml version="1.0" encoding="utf-8"?>
<Properties xmlns="http://schemas.openxmlformats.org/officeDocument/2006/custom-properties" xmlns:vt="http://schemas.openxmlformats.org/officeDocument/2006/docPropsVTypes"/>
</file>