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a726ce04c4d7b8508fe9cf3c621ba18e1a5b11a"/>
      <w:r>
        <w:t xml:space="preserve">中文版CAMS真题（V6考纲）-137-导出题目-2026-06-25-10-42-09</w:t>
      </w:r>
      <w:bookmarkEnd w:id="20"/>
    </w:p>
    <w:p>
      <w:pPr>
        <w:pStyle w:val="FirstParagraph"/>
      </w:pPr>
      <w:r>
        <w:t xml:space="preserve">1.一名洗钱报告官（MLRO）意识到该银行的一个具有战略重要性的客户正在向人口贩运者汇款。然而反洗钱报告员没有向执法部门报告该活动，也没有采取退出关系的行动。反洗钱报告员从事的活动的法律术语是什么?</w:t>
      </w:r>
    </w:p>
    <w:p>
      <w:pPr>
        <w:pStyle w:val="BodyText"/>
      </w:pPr>
      <w:r>
        <w:t xml:space="preserve">A.回避</w:t>
      </w:r>
    </w:p>
    <w:p>
      <w:pPr>
        <w:pStyle w:val="BodyText"/>
      </w:pPr>
      <w:r>
        <w:t xml:space="preserve">B.规避</w:t>
      </w:r>
    </w:p>
    <w:p>
      <w:pPr>
        <w:pStyle w:val="BodyText"/>
      </w:pPr>
      <w:r>
        <w:t xml:space="preserve">C.疏忽行为</w:t>
      </w:r>
    </w:p>
    <w:p>
      <w:pPr>
        <w:pStyle w:val="BodyText"/>
      </w:pPr>
      <w:r>
        <w:t xml:space="preserve">D.有意忽视</w:t>
      </w:r>
    </w:p>
    <w:p>
      <w:pPr>
        <w:pStyle w:val="BodyText"/>
      </w:pPr>
      <w:r>
        <w:t xml:space="preserve">答案:D</w:t>
      </w:r>
    </w:p>
    <w:p>
      <w:pPr>
        <w:pStyle w:val="BodyText"/>
      </w:pPr>
      <w:r>
        <w:t xml:space="preserve">解析:</w:t>
      </w:r>
      <w:r>
        <w:rPr>
          <w:b/>
        </w:rPr>
        <w:t xml:space="preserve">具体知识点:</w:t>
      </w:r>
    </w:p>
    <w:p>
      <w:pPr>
        <w:pStyle w:val="BodyText"/>
      </w:pPr>
      <w:r>
        <w:t xml:space="preserve">有意忽视(Willful Blindness)</w:t>
      </w:r>
    </w:p>
    <w:p>
      <w:pPr>
        <w:pStyle w:val="BodyText"/>
      </w:pPr>
      <w:r>
        <w:t xml:space="preserve">美国在处理洗钱案件时适用的法律原则，法院将其定义为"</w:t>
      </w:r>
      <w:r>
        <w:t xml:space="preserve"> </w:t>
      </w:r>
      <w:r>
        <w:t xml:space="preserve">有意回避明知的事实</w:t>
      </w:r>
      <w:r>
        <w:t xml:space="preserve"> </w:t>
      </w:r>
      <w:r>
        <w:t xml:space="preserve">"或"</w:t>
      </w:r>
      <w:r>
        <w:t xml:space="preserve"> </w:t>
      </w:r>
      <w:r>
        <w:t xml:space="preserve">故意放任</w:t>
      </w:r>
      <w:r>
        <w:t xml:space="preserve"> </w:t>
      </w:r>
      <w:r>
        <w:t xml:space="preserve">"。这些法院认定，</w:t>
      </w:r>
      <w:r>
        <w:rPr>
          <w:b/>
        </w:rPr>
        <w:t xml:space="preserve">有意忽视</w:t>
      </w:r>
      <w:r>
        <w:t xml:space="preserve">即等同于切实明知资金的非法来源或洗钱交易中客户的意图。</w:t>
      </w:r>
    </w:p>
    <w:p>
      <w:pPr>
        <w:pStyle w:val="BodyText"/>
      </w:pPr>
      <w:r>
        <w:rPr>
          <w:b/>
        </w:rPr>
        <w:t xml:space="preserve">选项分析:</w:t>
      </w:r>
    </w:p>
    <w:p>
      <w:pPr>
        <w:pStyle w:val="BodyText"/>
      </w:pPr>
      <w:r>
        <w:t xml:space="preserve">A选项错误，回避指规避法律义务，但未强调"明知而忽视"的主观故意。</w:t>
      </w:r>
    </w:p>
    <w:p>
      <w:pPr>
        <w:pStyle w:val="BodyText"/>
      </w:pPr>
      <w:r>
        <w:t xml:space="preserve">B选项错误，规避通常指主动绕过监管（如拆分交易），与本案的"不作为"不符。</w:t>
      </w:r>
    </w:p>
    <w:p>
      <w:pPr>
        <w:pStyle w:val="BodyText"/>
      </w:pPr>
      <w:r>
        <w:t xml:space="preserve">C选项错误，疏忽行为指因过失未察觉风险，而本案MLRO是明知风险却选择无视。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2026-06-25T02:42:09Z</dcterms:created>
  <dcterms:modified xsi:type="dcterms:W3CDTF">2026-06-25T02:42:09Z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