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CH05 (EN)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Which of the following is a common strategy employed by non-governmental organizations (NGOs) to combat money laundering?</w:t>
      </w:r>
    </w:p>
    <w:p>
      <w:pPr>
        <w:spacing w:line="360" w:lineRule="auto" w:after="20"/>
        <w:ind w:firstLine="283"/>
      </w:pPr>
      <w:r>
        <w:t>A. Helping Financial Intelligence Units (FIUs) to analyze suspicious activity reports (SARs)</w:t>
      </w:r>
    </w:p>
    <w:p>
      <w:pPr>
        <w:spacing w:line="360" w:lineRule="auto" w:after="20"/>
        <w:ind w:firstLine="283"/>
      </w:pPr>
      <w:r>
        <w:t>B. Directly prosecuting money launderers in court</w:t>
      </w:r>
    </w:p>
    <w:p>
      <w:pPr>
        <w:spacing w:line="360" w:lineRule="auto" w:after="20"/>
        <w:ind w:firstLine="283"/>
      </w:pPr>
      <w:r>
        <w:t>C. Providing financial assistance to governments to strengthen their anti-money laundering efforts</w:t>
      </w:r>
    </w:p>
    <w:p>
      <w:pPr>
        <w:spacing w:line="360" w:lineRule="auto" w:after="20"/>
        <w:ind w:firstLine="283"/>
      </w:pPr>
      <w:r>
        <w:t>D. Raising awareness about the issue of money laundering and its consequences</w:t>
      </w:r>
    </w:p>
    <w:p>
      <w:pPr>
        <w:spacing w:line="360" w:lineRule="auto" w:after="40"/>
      </w:pPr>
      <w:r>
        <w:t>答案：D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区分NGO与政府/执法/监管机构在反洗钱体系中的职能定位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透明国际（TI）属于</w:t>
      </w:r>
      <w:r>
        <w:rPr>
          <w:b/>
        </w:rPr>
        <w:t>非政府组织</w:t>
      </w:r>
      <w:r>
        <w:rPr>
          <w:sz w:val="15"/>
          <w:vertAlign w:val="superscript"/>
        </w:rPr>
        <w:t>P172</w:t>
      </w:r>
      <w:r>
        <w:t>，其工作方式包括政策倡导、研究和循证项目，以推动问责并预防腐败</w:t>
      </w:r>
      <w:r>
        <w:rPr>
          <w:sz w:val="15"/>
          <w:vertAlign w:val="superscript"/>
        </w:rPr>
        <w:t>P172</w:t>
      </w:r>
      <w:r>
        <w:t>。TI的腐败感知指数（CPI）也用于</w:t>
      </w:r>
      <w:r>
        <w:rPr>
          <w:b/>
        </w:rPr>
        <w:t>提高认识、推动加强全球透明度的改革</w:t>
      </w:r>
      <w:r>
        <w:rPr>
          <w:sz w:val="15"/>
          <w:vertAlign w:val="superscript"/>
        </w:rPr>
        <w:t>P173</w:t>
      </w:r>
      <w:r>
        <w:t>。这些做法说明，倡导、研究、预防项目和提高公众认识符合NGO参与反金融犯罪治理的通常方式。相比之下，A、B、C分别更接近FIU、执法或检察机关以及世界银行等国际金融机构的职能，因此D在给定选项中最符合题意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"The CPI helps raise awareness and encourages reforms to strengthen transparency worldwide, making it a key tool in the fight against corruption."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A项错误：</w:t>
      </w:r>
    </w:p>
    <w:p>
      <w:pPr>
        <w:spacing w:line="360" w:lineRule="auto" w:after="40"/>
        <w:ind w:firstLine="420"/>
      </w:pPr>
      <w:r>
        <w:t>各辖区应设立FIU分析可疑交易报告并支持执法调查，因此分析此类报告是FIU的核心职能</w:t>
      </w:r>
      <w:r>
        <w:rPr>
          <w:sz w:val="15"/>
          <w:vertAlign w:val="superscript"/>
        </w:rPr>
        <w:t>P149</w:t>
      </w:r>
      <w:r>
        <w:t>。NGO即使可能在个别项目中提供协助，这也不属于其打击洗钱活动的典型策略，因此A不如D匹配。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教材指出，执法部门负责开展调查，将洗钱者绳之以法并剥夺其资产</w:t>
      </w:r>
      <w:r>
        <w:rPr>
          <w:sz w:val="15"/>
          <w:vertAlign w:val="superscript"/>
        </w:rPr>
        <w:t>P228</w:t>
      </w:r>
      <w:r>
        <w:t>。直接在法庭上起诉涉及国家执法和检察权，不是NGO通常承担的职能，因此B错误。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教材明确将向发展中国家提供资金、政策和技术援助列为世界银行的职能，并将机构能力建设列入世界银行和IMF的AML/CFT工作</w:t>
      </w:r>
      <w:r>
        <w:rPr>
          <w:sz w:val="15"/>
          <w:vertAlign w:val="superscript"/>
        </w:rPr>
        <w:t>P163</w:t>
      </w:r>
      <w:r>
        <w:t>。因此，向政府提供财政援助更接近国际金融机构的职能，而不是本题所问NGO的常见策略。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不同主体在金融犯罪治理中的作用不同：TI等NGO通过倡导、研究、预防项目及提高公众认识参与治理（P172-P173）；FIU负责分析可疑交易报告</w:t>
      </w:r>
      <w:r>
        <w:rPr>
          <w:sz w:val="15"/>
          <w:vertAlign w:val="superscript"/>
        </w:rPr>
        <w:t>P149</w:t>
      </w:r>
      <w:r>
        <w:t>；执法和检察机关负责调查、追诉</w:t>
      </w:r>
      <w:r>
        <w:rPr>
          <w:sz w:val="15"/>
          <w:vertAlign w:val="superscript"/>
        </w:rPr>
        <w:t>P228</w:t>
      </w:r>
      <w:r>
        <w:t>；世界银行等国际金融机构提供资金、政策、技术援助和能力建设</w:t>
      </w:r>
      <w:r>
        <w:rPr>
          <w:sz w:val="15"/>
          <w:vertAlign w:val="superscript"/>
        </w:rPr>
        <w:t>P163</w:t>
      </w:r>
      <w:r>
        <w:t>。D是对NGO倡导和提高公众认识这一工作方式的概括。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